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29F5" w14:textId="77777777" w:rsidR="00BF6B07" w:rsidRDefault="00AD762E" w:rsidP="00AD2B86">
      <w:pPr>
        <w:pStyle w:val="TOC1"/>
        <w:rPr>
          <w:rFonts w:ascii="Arial" w:hAnsi="Arial" w:cs="Arial"/>
          <w:sz w:val="22"/>
          <w:szCs w:val="22"/>
        </w:rPr>
      </w:pPr>
      <w:r>
        <w:rPr>
          <w:noProof/>
        </w:rPr>
        <w:drawing>
          <wp:inline distT="0" distB="0" distL="0" distR="0" wp14:anchorId="20E91FD5" wp14:editId="2A76EDEB">
            <wp:extent cx="1965960" cy="815340"/>
            <wp:effectExtent l="0" t="0" r="0" b="3810"/>
            <wp:docPr id="7" name="Picture 1">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13" name="Picture 1">
                      <a:extLst>
                        <a:ext uri="{FF2B5EF4-FFF2-40B4-BE49-F238E27FC236}">
                          <a16:creationId xmlns:a16="http://schemas.microsoft.com/office/drawing/2014/main" id="{92AAE986-73CF-4230-B8E2-0F4E3BB859A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p w14:paraId="6E596967" w14:textId="77777777" w:rsidR="00AD762E" w:rsidRPr="00AD762E" w:rsidRDefault="00AD762E" w:rsidP="00AD762E"/>
    <w:p w14:paraId="772D869B" w14:textId="726557C4"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9A266F">
        <w:rPr>
          <w:rFonts w:ascii="Arial" w:hAnsi="Arial" w:cs="Arial"/>
          <w:b/>
          <w:bCs/>
          <w:sz w:val="44"/>
          <w:szCs w:val="44"/>
        </w:rPr>
        <w:t>4243</w:t>
      </w:r>
      <w:bookmarkEnd w:id="0"/>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9A266F" w:rsidRPr="009A266F">
        <w:rPr>
          <w:rFonts w:ascii="Arial" w:hAnsi="Arial" w:cs="Arial"/>
          <w:sz w:val="44"/>
          <w:szCs w:val="44"/>
        </w:rPr>
        <w:t>4243</w:t>
      </w:r>
      <w:r w:rsidRPr="00DE430C">
        <w:rPr>
          <w:rFonts w:ascii="Arial" w:hAnsi="Arial" w:cs="Arial"/>
          <w:b/>
          <w:bCs/>
          <w:sz w:val="44"/>
          <w:szCs w:val="44"/>
        </w:rPr>
        <w:fldChar w:fldCharType="end"/>
      </w:r>
    </w:p>
    <w:p w14:paraId="2891E19F" w14:textId="77777777" w:rsidR="00BF6B07" w:rsidRPr="003560BD" w:rsidRDefault="00BF6B07">
      <w:pPr>
        <w:pBdr>
          <w:bottom w:val="triple" w:sz="4" w:space="1" w:color="auto"/>
        </w:pBdr>
        <w:rPr>
          <w:rFonts w:ascii="Arial" w:hAnsi="Arial" w:cs="Arial"/>
          <w:sz w:val="22"/>
          <w:szCs w:val="22"/>
        </w:rPr>
      </w:pPr>
    </w:p>
    <w:p w14:paraId="7F89473B" w14:textId="77777777" w:rsidR="00BF6B07" w:rsidRPr="003560BD" w:rsidRDefault="00BF6B07">
      <w:pPr>
        <w:rPr>
          <w:rFonts w:ascii="Arial" w:hAnsi="Arial" w:cs="Arial"/>
          <w:sz w:val="22"/>
          <w:szCs w:val="22"/>
        </w:rPr>
      </w:pPr>
    </w:p>
    <w:p w14:paraId="507EA4A9" w14:textId="5BD9A8B3"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092502">
        <w:rPr>
          <w:rFonts w:ascii="Arial" w:hAnsi="Arial" w:cs="Arial"/>
          <w:b/>
          <w:bCs/>
          <w:sz w:val="22"/>
          <w:szCs w:val="22"/>
        </w:rPr>
        <w:fldChar w:fldCharType="begin"/>
      </w:r>
      <w:r w:rsidRPr="00092502">
        <w:rPr>
          <w:rFonts w:ascii="Arial" w:hAnsi="Arial" w:cs="Arial"/>
          <w:b/>
          <w:bCs/>
          <w:sz w:val="22"/>
          <w:szCs w:val="22"/>
        </w:rPr>
        <w:instrText xml:space="preserve"> ASK Date "Enter the Proposal due date (Ex. February 21, 2004)" </w:instrText>
      </w:r>
      <w:r w:rsidRPr="00092502">
        <w:rPr>
          <w:rFonts w:ascii="Arial" w:hAnsi="Arial" w:cs="Arial"/>
          <w:b/>
          <w:bCs/>
          <w:sz w:val="22"/>
          <w:szCs w:val="22"/>
        </w:rPr>
        <w:fldChar w:fldCharType="separate"/>
      </w:r>
      <w:bookmarkStart w:id="1" w:name="Date"/>
      <w:r w:rsidR="009A266F">
        <w:rPr>
          <w:rFonts w:ascii="Arial" w:hAnsi="Arial" w:cs="Arial"/>
          <w:b/>
          <w:bCs/>
          <w:sz w:val="22"/>
          <w:szCs w:val="22"/>
        </w:rPr>
        <w:t>January 6, 2023</w:t>
      </w:r>
      <w:bookmarkEnd w:id="1"/>
      <w:r w:rsidRPr="00092502">
        <w:rPr>
          <w:rFonts w:ascii="Arial" w:hAnsi="Arial" w:cs="Arial"/>
          <w:b/>
          <w:bCs/>
          <w:sz w:val="22"/>
          <w:szCs w:val="22"/>
        </w:rPr>
        <w:fldChar w:fldCharType="end"/>
      </w:r>
      <w:r w:rsidRPr="00092502">
        <w:rPr>
          <w:rFonts w:ascii="Arial" w:hAnsi="Arial" w:cs="Arial"/>
          <w:b/>
          <w:bCs/>
          <w:sz w:val="22"/>
          <w:szCs w:val="22"/>
        </w:rPr>
        <w:fldChar w:fldCharType="begin"/>
      </w:r>
      <w:r w:rsidRPr="00092502">
        <w:rPr>
          <w:rFonts w:ascii="Arial" w:hAnsi="Arial" w:cs="Arial"/>
          <w:b/>
          <w:bCs/>
          <w:sz w:val="22"/>
          <w:szCs w:val="22"/>
        </w:rPr>
        <w:instrText xml:space="preserve"> REF Date  \* MERGEFORMAT </w:instrText>
      </w:r>
      <w:r w:rsidRPr="00092502">
        <w:rPr>
          <w:rFonts w:ascii="Arial" w:hAnsi="Arial" w:cs="Arial"/>
          <w:b/>
          <w:bCs/>
          <w:sz w:val="22"/>
          <w:szCs w:val="22"/>
        </w:rPr>
        <w:fldChar w:fldCharType="separate"/>
      </w:r>
      <w:r w:rsidR="009A266F">
        <w:rPr>
          <w:rFonts w:ascii="Arial" w:hAnsi="Arial" w:cs="Arial"/>
          <w:b/>
          <w:bCs/>
          <w:sz w:val="22"/>
          <w:szCs w:val="22"/>
        </w:rPr>
        <w:t>January 6, 2023</w:t>
      </w:r>
      <w:r w:rsidRPr="00092502">
        <w:rPr>
          <w:rFonts w:ascii="Arial" w:hAnsi="Arial" w:cs="Arial"/>
          <w:b/>
          <w:bCs/>
          <w:sz w:val="22"/>
          <w:szCs w:val="22"/>
        </w:rPr>
        <w:fldChar w:fldCharType="end"/>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9A266F">
        <w:rPr>
          <w:rFonts w:ascii="Arial" w:hAnsi="Arial" w:cs="Arial"/>
          <w:sz w:val="22"/>
          <w:szCs w:val="22"/>
        </w:rPr>
        <w:t>Mississippi Division of Medicaid</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9A266F" w:rsidRPr="009A266F">
        <w:rPr>
          <w:rFonts w:ascii="Arial" w:hAnsi="Arial" w:cs="Arial"/>
          <w:b/>
          <w:bCs/>
          <w:sz w:val="22"/>
          <w:szCs w:val="22"/>
        </w:rPr>
        <w:t>Mississippi Division of Medicaid</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9A266F">
        <w:rPr>
          <w:rFonts w:ascii="Arial" w:hAnsi="Arial" w:cs="Arial"/>
          <w:sz w:val="22"/>
          <w:szCs w:val="22"/>
        </w:rPr>
        <w:t>44440</w:t>
      </w:r>
      <w:bookmarkEnd w:id="3"/>
      <w:r w:rsidRPr="003560BD">
        <w:rPr>
          <w:rFonts w:ascii="Arial" w:hAnsi="Arial" w:cs="Arial"/>
          <w:sz w:val="22"/>
          <w:szCs w:val="22"/>
        </w:rPr>
        <w:fldChar w:fldCharType="end"/>
      </w:r>
      <w:r w:rsidRPr="003560BD">
        <w:rPr>
          <w:rFonts w:ascii="Arial" w:hAnsi="Arial" w:cs="Arial"/>
          <w:sz w:val="22"/>
          <w:szCs w:val="22"/>
        </w:rPr>
        <w:t>.</w:t>
      </w:r>
    </w:p>
    <w:p w14:paraId="257FB58C" w14:textId="77777777" w:rsidR="00BF6B07" w:rsidRPr="003560BD" w:rsidRDefault="00BF6B07">
      <w:pPr>
        <w:rPr>
          <w:rFonts w:ascii="Arial" w:hAnsi="Arial" w:cs="Arial"/>
          <w:sz w:val="22"/>
          <w:szCs w:val="22"/>
        </w:rPr>
      </w:pPr>
    </w:p>
    <w:p w14:paraId="2F6480A5" w14:textId="2C12F8DC" w:rsidR="00BF6B07" w:rsidRPr="007E7E01"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7E7E01">
        <w:rPr>
          <w:rFonts w:ascii="Arial" w:hAnsi="Arial" w:cs="Arial"/>
          <w:sz w:val="22"/>
          <w:szCs w:val="22"/>
        </w:rPr>
        <w:fldChar w:fldCharType="begin"/>
      </w:r>
      <w:r w:rsidRPr="007E7E01">
        <w:rPr>
          <w:rFonts w:ascii="Arial" w:hAnsi="Arial" w:cs="Arial"/>
          <w:sz w:val="22"/>
          <w:szCs w:val="22"/>
        </w:rPr>
        <w:instrText xml:space="preserve"> ASK Desc "Enter the description of the products/services requested" \* MERGEFORMAT </w:instrText>
      </w:r>
      <w:r w:rsidRPr="007E7E01">
        <w:rPr>
          <w:rFonts w:ascii="Arial" w:hAnsi="Arial" w:cs="Arial"/>
          <w:sz w:val="22"/>
          <w:szCs w:val="22"/>
        </w:rPr>
        <w:fldChar w:fldCharType="separate"/>
      </w:r>
      <w:bookmarkStart w:id="4" w:name="Desc"/>
      <w:r w:rsidR="009A266F">
        <w:rPr>
          <w:rFonts w:ascii="Arial" w:hAnsi="Arial" w:cs="Arial"/>
          <w:sz w:val="22"/>
          <w:szCs w:val="22"/>
        </w:rPr>
        <w:t>Interoperability, Data Lake, and APIs (IDA) Solution</w:t>
      </w:r>
      <w:bookmarkEnd w:id="4"/>
      <w:r w:rsidRPr="007E7E01">
        <w:rPr>
          <w:rFonts w:ascii="Arial" w:hAnsi="Arial" w:cs="Arial"/>
          <w:sz w:val="22"/>
          <w:szCs w:val="22"/>
        </w:rPr>
        <w:fldChar w:fldCharType="end"/>
      </w:r>
      <w:r w:rsidRPr="007E7E01">
        <w:rPr>
          <w:rFonts w:ascii="Arial" w:hAnsi="Arial" w:cs="Arial"/>
          <w:sz w:val="22"/>
          <w:szCs w:val="22"/>
        </w:rPr>
        <w:fldChar w:fldCharType="begin"/>
      </w:r>
      <w:r w:rsidRPr="007E7E01">
        <w:rPr>
          <w:rFonts w:ascii="Arial" w:hAnsi="Arial" w:cs="Arial"/>
          <w:sz w:val="22"/>
          <w:szCs w:val="22"/>
        </w:rPr>
        <w:instrText xml:space="preserve"> REF Desc  \* CHARFORMAT </w:instrText>
      </w:r>
      <w:r w:rsidR="00774B6E" w:rsidRPr="007E7E01">
        <w:rPr>
          <w:rFonts w:ascii="Arial" w:hAnsi="Arial" w:cs="Arial"/>
          <w:sz w:val="22"/>
          <w:szCs w:val="22"/>
        </w:rPr>
        <w:instrText xml:space="preserve"> \* MERGEFORMAT </w:instrText>
      </w:r>
      <w:r w:rsidRPr="007E7E01">
        <w:rPr>
          <w:rFonts w:ascii="Arial" w:hAnsi="Arial" w:cs="Arial"/>
          <w:sz w:val="22"/>
          <w:szCs w:val="22"/>
        </w:rPr>
        <w:fldChar w:fldCharType="separate"/>
      </w:r>
      <w:r w:rsidR="009A266F">
        <w:rPr>
          <w:rFonts w:ascii="Arial" w:hAnsi="Arial" w:cs="Arial"/>
          <w:sz w:val="22"/>
          <w:szCs w:val="22"/>
        </w:rPr>
        <w:t>Interoperability, Data Lake, and APIs (IDA) Solution</w:t>
      </w:r>
      <w:r w:rsidRPr="007E7E01">
        <w:rPr>
          <w:rFonts w:ascii="Arial" w:hAnsi="Arial" w:cs="Arial"/>
          <w:sz w:val="22"/>
          <w:szCs w:val="22"/>
        </w:rPr>
        <w:fldChar w:fldCharType="end"/>
      </w:r>
    </w:p>
    <w:p w14:paraId="3DA80A0A"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72960223" w14:textId="77EE34FA" w:rsidR="00BF6B07" w:rsidRPr="000A2266"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0A2266">
        <w:rPr>
          <w:rFonts w:ascii="Arial" w:hAnsi="Arial" w:cs="Arial"/>
          <w:b/>
          <w:bCs/>
          <w:sz w:val="22"/>
          <w:szCs w:val="22"/>
        </w:rPr>
        <w:t>MANDATORY</w:t>
      </w:r>
      <w:r w:rsidRPr="000A2266">
        <w:rPr>
          <w:rFonts w:ascii="Arial" w:hAnsi="Arial" w:cs="Arial"/>
          <w:sz w:val="22"/>
          <w:szCs w:val="22"/>
        </w:rPr>
        <w:t xml:space="preserve"> VENDOR </w:t>
      </w:r>
      <w:r w:rsidR="000A2266" w:rsidRPr="000A2266">
        <w:rPr>
          <w:rFonts w:ascii="Arial" w:hAnsi="Arial" w:cs="Arial"/>
          <w:sz w:val="22"/>
          <w:szCs w:val="22"/>
        </w:rPr>
        <w:t xml:space="preserve">WEB </w:t>
      </w:r>
      <w:r w:rsidRPr="000A2266">
        <w:rPr>
          <w:rFonts w:ascii="Arial" w:hAnsi="Arial" w:cs="Arial"/>
          <w:sz w:val="22"/>
          <w:szCs w:val="22"/>
        </w:rPr>
        <w:t xml:space="preserve">CONFERENCE: </w:t>
      </w:r>
      <w:r w:rsidR="000A2266" w:rsidRPr="000A2266">
        <w:rPr>
          <w:rFonts w:ascii="Arial" w:hAnsi="Arial" w:cs="Arial"/>
          <w:sz w:val="22"/>
          <w:szCs w:val="22"/>
        </w:rPr>
        <w:t xml:space="preserve">Tuesday, </w:t>
      </w:r>
      <w:r w:rsidR="00A86352">
        <w:rPr>
          <w:rFonts w:ascii="Arial" w:hAnsi="Arial" w:cs="Arial"/>
          <w:sz w:val="22"/>
          <w:szCs w:val="22"/>
        </w:rPr>
        <w:t>October</w:t>
      </w:r>
      <w:r w:rsidR="000A2266" w:rsidRPr="000A2266">
        <w:rPr>
          <w:rFonts w:ascii="Arial" w:hAnsi="Arial" w:cs="Arial"/>
          <w:sz w:val="22"/>
          <w:szCs w:val="22"/>
        </w:rPr>
        <w:t xml:space="preserve"> </w:t>
      </w:r>
      <w:r w:rsidR="009A266F">
        <w:rPr>
          <w:rFonts w:ascii="Arial" w:hAnsi="Arial" w:cs="Arial"/>
          <w:sz w:val="22"/>
          <w:szCs w:val="22"/>
        </w:rPr>
        <w:t>25</w:t>
      </w:r>
      <w:r w:rsidR="000A2266" w:rsidRPr="000A2266">
        <w:rPr>
          <w:rFonts w:ascii="Arial" w:hAnsi="Arial" w:cs="Arial"/>
          <w:sz w:val="22"/>
          <w:szCs w:val="22"/>
        </w:rPr>
        <w:t>, 2022 at 11:00 a.m. Central Time</w:t>
      </w:r>
    </w:p>
    <w:p w14:paraId="55D76EF4" w14:textId="77777777" w:rsidR="00BF6B07" w:rsidRPr="003560BD" w:rsidRDefault="00BF6B07">
      <w:pPr>
        <w:pBdr>
          <w:bottom w:val="triple" w:sz="4" w:space="1" w:color="auto"/>
        </w:pBdr>
        <w:rPr>
          <w:rFonts w:ascii="Arial" w:hAnsi="Arial" w:cs="Arial"/>
          <w:sz w:val="22"/>
          <w:szCs w:val="22"/>
        </w:rPr>
      </w:pPr>
    </w:p>
    <w:p w14:paraId="44C87516"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59409CCA" w14:textId="2858E666"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9A266F">
        <w:rPr>
          <w:rFonts w:ascii="Arial" w:hAnsi="Arial" w:cs="Arial"/>
          <w:noProof/>
          <w:sz w:val="22"/>
          <w:szCs w:val="22"/>
        </w:rPr>
        <w:t>Khelli Reed</w:t>
      </w:r>
      <w:r w:rsidRPr="003560BD">
        <w:rPr>
          <w:rFonts w:ascii="Arial" w:hAnsi="Arial" w:cs="Arial"/>
          <w:sz w:val="22"/>
          <w:szCs w:val="22"/>
        </w:rPr>
        <w:fldChar w:fldCharType="end"/>
      </w:r>
    </w:p>
    <w:p w14:paraId="1ECBDC6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0DD25DC4"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5A63EA97"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462B7A26"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0CF9CEBD" w14:textId="2B7422C0" w:rsidR="00BF6B07" w:rsidRPr="000A2266"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0A2266">
        <w:rPr>
          <w:rFonts w:ascii="Arial" w:hAnsi="Arial" w:cs="Arial"/>
          <w:sz w:val="22"/>
          <w:szCs w:val="22"/>
        </w:rPr>
        <w:t>432</w:t>
      </w:r>
      <w:r w:rsidRPr="000A2266">
        <w:rPr>
          <w:rFonts w:ascii="Arial" w:hAnsi="Arial" w:cs="Arial"/>
          <w:sz w:val="22"/>
          <w:szCs w:val="22"/>
        </w:rPr>
        <w:t>-</w:t>
      </w:r>
      <w:r w:rsidRPr="000A2266">
        <w:rPr>
          <w:rFonts w:ascii="Arial" w:hAnsi="Arial" w:cs="Arial"/>
          <w:sz w:val="22"/>
          <w:szCs w:val="22"/>
        </w:rPr>
        <w:fldChar w:fldCharType="begin"/>
      </w:r>
      <w:r w:rsidRPr="000A2266">
        <w:rPr>
          <w:rFonts w:ascii="Arial" w:hAnsi="Arial" w:cs="Arial"/>
          <w:sz w:val="22"/>
          <w:szCs w:val="22"/>
        </w:rPr>
        <w:instrText xml:space="preserve"> ASK Phone "Enter the Last 4 digits of the Technology Consultant's telephone number (Ex. 2392)" \* MERGEFORMAT </w:instrText>
      </w:r>
      <w:r w:rsidRPr="000A2266">
        <w:rPr>
          <w:rFonts w:ascii="Arial" w:hAnsi="Arial" w:cs="Arial"/>
          <w:sz w:val="22"/>
          <w:szCs w:val="22"/>
        </w:rPr>
        <w:fldChar w:fldCharType="separate"/>
      </w:r>
      <w:bookmarkStart w:id="5" w:name="Phone"/>
      <w:r w:rsidR="009A266F">
        <w:rPr>
          <w:rFonts w:ascii="Arial" w:hAnsi="Arial" w:cs="Arial"/>
          <w:sz w:val="22"/>
          <w:szCs w:val="22"/>
        </w:rPr>
        <w:t>8194</w:t>
      </w:r>
      <w:bookmarkEnd w:id="5"/>
      <w:r w:rsidRPr="000A2266">
        <w:rPr>
          <w:rFonts w:ascii="Arial" w:hAnsi="Arial" w:cs="Arial"/>
          <w:sz w:val="22"/>
          <w:szCs w:val="22"/>
        </w:rPr>
        <w:fldChar w:fldCharType="end"/>
      </w:r>
      <w:r w:rsidRPr="000A2266">
        <w:rPr>
          <w:rFonts w:ascii="Arial" w:hAnsi="Arial" w:cs="Arial"/>
          <w:sz w:val="22"/>
          <w:szCs w:val="22"/>
        </w:rPr>
        <w:fldChar w:fldCharType="begin"/>
      </w:r>
      <w:r w:rsidRPr="000A2266">
        <w:rPr>
          <w:rFonts w:ascii="Arial" w:hAnsi="Arial" w:cs="Arial"/>
          <w:sz w:val="22"/>
          <w:szCs w:val="22"/>
        </w:rPr>
        <w:instrText xml:space="preserve"> REF Phone  \* CHARFORMAT </w:instrText>
      </w:r>
      <w:r w:rsidR="00774B6E" w:rsidRPr="000A2266">
        <w:rPr>
          <w:rFonts w:ascii="Arial" w:hAnsi="Arial" w:cs="Arial"/>
          <w:sz w:val="22"/>
          <w:szCs w:val="22"/>
        </w:rPr>
        <w:instrText xml:space="preserve"> \* MERGEFORMAT </w:instrText>
      </w:r>
      <w:r w:rsidRPr="000A2266">
        <w:rPr>
          <w:rFonts w:ascii="Arial" w:hAnsi="Arial" w:cs="Arial"/>
          <w:sz w:val="22"/>
          <w:szCs w:val="22"/>
        </w:rPr>
        <w:fldChar w:fldCharType="separate"/>
      </w:r>
      <w:r w:rsidR="009A266F">
        <w:rPr>
          <w:rFonts w:ascii="Arial" w:hAnsi="Arial" w:cs="Arial"/>
          <w:sz w:val="22"/>
          <w:szCs w:val="22"/>
        </w:rPr>
        <w:t>8194</w:t>
      </w:r>
      <w:r w:rsidRPr="000A2266">
        <w:rPr>
          <w:rFonts w:ascii="Arial" w:hAnsi="Arial" w:cs="Arial"/>
          <w:sz w:val="22"/>
          <w:szCs w:val="22"/>
        </w:rPr>
        <w:fldChar w:fldCharType="end"/>
      </w:r>
    </w:p>
    <w:p w14:paraId="667CCE59" w14:textId="19F1662B"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0A2266">
        <w:rPr>
          <w:rFonts w:ascii="Arial" w:hAnsi="Arial" w:cs="Arial"/>
          <w:sz w:val="22"/>
          <w:szCs w:val="22"/>
        </w:rPr>
        <w:fldChar w:fldCharType="begin"/>
      </w:r>
      <w:r w:rsidRPr="000A2266">
        <w:rPr>
          <w:rFonts w:ascii="Arial" w:hAnsi="Arial" w:cs="Arial"/>
          <w:sz w:val="22"/>
          <w:szCs w:val="22"/>
        </w:rPr>
        <w:instrText xml:space="preserve"> ASK Email "Enter the first part of the Technology Consultant's email address (Ex. Tina.Wilkins)" \* MERGEFORMAT </w:instrText>
      </w:r>
      <w:r w:rsidRPr="000A2266">
        <w:rPr>
          <w:rFonts w:ascii="Arial" w:hAnsi="Arial" w:cs="Arial"/>
          <w:sz w:val="22"/>
          <w:szCs w:val="22"/>
        </w:rPr>
        <w:fldChar w:fldCharType="separate"/>
      </w:r>
      <w:bookmarkStart w:id="6" w:name="Email"/>
      <w:r w:rsidR="009A266F">
        <w:rPr>
          <w:rFonts w:ascii="Arial" w:hAnsi="Arial" w:cs="Arial"/>
          <w:sz w:val="22"/>
          <w:szCs w:val="22"/>
        </w:rPr>
        <w:t>Khelli.Reed</w:t>
      </w:r>
      <w:bookmarkEnd w:id="6"/>
      <w:r w:rsidRPr="000A2266">
        <w:rPr>
          <w:rFonts w:ascii="Arial" w:hAnsi="Arial" w:cs="Arial"/>
          <w:sz w:val="22"/>
          <w:szCs w:val="22"/>
        </w:rPr>
        <w:fldChar w:fldCharType="end"/>
      </w:r>
      <w:r w:rsidRPr="000A2266">
        <w:rPr>
          <w:rFonts w:ascii="Arial" w:hAnsi="Arial" w:cs="Arial"/>
          <w:sz w:val="22"/>
          <w:szCs w:val="22"/>
        </w:rPr>
        <w:fldChar w:fldCharType="begin"/>
      </w:r>
      <w:r w:rsidRPr="000A2266">
        <w:rPr>
          <w:rFonts w:ascii="Arial" w:hAnsi="Arial" w:cs="Arial"/>
          <w:sz w:val="22"/>
          <w:szCs w:val="22"/>
        </w:rPr>
        <w:instrText xml:space="preserve"> REF Email \* CHARFORMAT </w:instrText>
      </w:r>
      <w:r w:rsidR="00774B6E" w:rsidRPr="000A2266">
        <w:rPr>
          <w:rFonts w:ascii="Arial" w:hAnsi="Arial" w:cs="Arial"/>
          <w:sz w:val="22"/>
          <w:szCs w:val="22"/>
        </w:rPr>
        <w:instrText xml:space="preserve"> \* MERGEFORMAT </w:instrText>
      </w:r>
      <w:r w:rsidRPr="000A2266">
        <w:rPr>
          <w:rFonts w:ascii="Arial" w:hAnsi="Arial" w:cs="Arial"/>
          <w:sz w:val="22"/>
          <w:szCs w:val="22"/>
        </w:rPr>
        <w:fldChar w:fldCharType="separate"/>
      </w:r>
      <w:r w:rsidR="009A266F">
        <w:rPr>
          <w:rFonts w:ascii="Arial" w:hAnsi="Arial" w:cs="Arial"/>
          <w:sz w:val="22"/>
          <w:szCs w:val="22"/>
        </w:rPr>
        <w:t>Khelli.Reed</w:t>
      </w:r>
      <w:r w:rsidRPr="000A2266">
        <w:rPr>
          <w:rFonts w:ascii="Arial" w:hAnsi="Arial" w:cs="Arial"/>
          <w:sz w:val="22"/>
          <w:szCs w:val="22"/>
        </w:rPr>
        <w:fldChar w:fldCharType="end"/>
      </w:r>
      <w:r w:rsidRPr="000A2266">
        <w:rPr>
          <w:rFonts w:ascii="Arial" w:hAnsi="Arial" w:cs="Arial"/>
          <w:sz w:val="22"/>
          <w:szCs w:val="22"/>
        </w:rPr>
        <w:t>@its</w:t>
      </w:r>
      <w:r w:rsidRPr="003560BD">
        <w:rPr>
          <w:rFonts w:ascii="Arial" w:hAnsi="Arial" w:cs="Arial"/>
          <w:sz w:val="22"/>
          <w:szCs w:val="22"/>
        </w:rPr>
        <w:t>.ms.gov</w:t>
      </w:r>
    </w:p>
    <w:p w14:paraId="5D05142E"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26E41F79"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18983AFA" w14:textId="2FC8AAF2" w:rsidR="00BF6B07" w:rsidRPr="000A2266"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RFP NO</w:t>
      </w:r>
      <w:r w:rsidRPr="000A2266">
        <w:rPr>
          <w:rFonts w:ascii="Arial" w:hAnsi="Arial" w:cs="Arial"/>
          <w:sz w:val="22"/>
          <w:szCs w:val="22"/>
        </w:rPr>
        <w:t xml:space="preserve">. </w:t>
      </w:r>
      <w:r w:rsidRPr="000A2266">
        <w:rPr>
          <w:rFonts w:ascii="Arial" w:hAnsi="Arial" w:cs="Arial"/>
          <w:iCs/>
          <w:sz w:val="22"/>
          <w:szCs w:val="22"/>
        </w:rPr>
        <w:fldChar w:fldCharType="begin"/>
      </w:r>
      <w:r w:rsidRPr="000A2266">
        <w:rPr>
          <w:rFonts w:ascii="Arial" w:hAnsi="Arial" w:cs="Arial"/>
          <w:iCs/>
          <w:sz w:val="22"/>
          <w:szCs w:val="22"/>
        </w:rPr>
        <w:instrText xml:space="preserve"> REF RFP \* CHARFORMAT </w:instrText>
      </w:r>
      <w:r w:rsidR="00774B6E" w:rsidRPr="000A2266">
        <w:rPr>
          <w:rFonts w:ascii="Arial" w:hAnsi="Arial" w:cs="Arial"/>
          <w:iCs/>
          <w:sz w:val="22"/>
          <w:szCs w:val="22"/>
        </w:rPr>
        <w:instrText xml:space="preserve"> \* MERGEFORMAT </w:instrText>
      </w:r>
      <w:r w:rsidRPr="000A2266">
        <w:rPr>
          <w:rFonts w:ascii="Arial" w:hAnsi="Arial" w:cs="Arial"/>
          <w:iCs/>
          <w:sz w:val="22"/>
          <w:szCs w:val="22"/>
        </w:rPr>
        <w:fldChar w:fldCharType="separate"/>
      </w:r>
      <w:r w:rsidR="009A266F" w:rsidRPr="009A266F">
        <w:rPr>
          <w:rFonts w:ascii="Arial" w:hAnsi="Arial" w:cs="Arial"/>
          <w:iCs/>
          <w:sz w:val="22"/>
          <w:szCs w:val="22"/>
        </w:rPr>
        <w:t>4243</w:t>
      </w:r>
      <w:r w:rsidRPr="000A2266">
        <w:rPr>
          <w:rFonts w:ascii="Arial" w:hAnsi="Arial" w:cs="Arial"/>
          <w:iCs/>
          <w:sz w:val="22"/>
          <w:szCs w:val="22"/>
        </w:rPr>
        <w:fldChar w:fldCharType="end"/>
      </w:r>
    </w:p>
    <w:p w14:paraId="231B5061" w14:textId="4FA40B9B"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0A2266">
        <w:rPr>
          <w:rFonts w:ascii="Arial" w:hAnsi="Arial" w:cs="Arial"/>
          <w:sz w:val="22"/>
          <w:szCs w:val="22"/>
        </w:rPr>
        <w:t xml:space="preserve">due </w:t>
      </w:r>
      <w:r w:rsidRPr="000A2266">
        <w:rPr>
          <w:rFonts w:ascii="Arial" w:hAnsi="Arial" w:cs="Arial"/>
          <w:sz w:val="22"/>
          <w:szCs w:val="22"/>
        </w:rPr>
        <w:fldChar w:fldCharType="begin"/>
      </w:r>
      <w:r w:rsidRPr="000A2266">
        <w:rPr>
          <w:rFonts w:ascii="Arial" w:hAnsi="Arial" w:cs="Arial"/>
          <w:sz w:val="22"/>
          <w:szCs w:val="22"/>
        </w:rPr>
        <w:instrText xml:space="preserve"> REF Date  \* CHARFORMAT </w:instrText>
      </w:r>
      <w:r w:rsidR="00774B6E" w:rsidRPr="000A2266">
        <w:rPr>
          <w:rFonts w:ascii="Arial" w:hAnsi="Arial" w:cs="Arial"/>
          <w:sz w:val="22"/>
          <w:szCs w:val="22"/>
        </w:rPr>
        <w:instrText xml:space="preserve"> \* MERGEFORMAT </w:instrText>
      </w:r>
      <w:r w:rsidRPr="000A2266">
        <w:rPr>
          <w:rFonts w:ascii="Arial" w:hAnsi="Arial" w:cs="Arial"/>
          <w:sz w:val="22"/>
          <w:szCs w:val="22"/>
        </w:rPr>
        <w:fldChar w:fldCharType="separate"/>
      </w:r>
      <w:r w:rsidR="009A266F" w:rsidRPr="009A266F">
        <w:rPr>
          <w:rFonts w:ascii="Arial" w:hAnsi="Arial" w:cs="Arial"/>
          <w:sz w:val="22"/>
          <w:szCs w:val="22"/>
        </w:rPr>
        <w:t>January 6, 2023</w:t>
      </w:r>
      <w:r w:rsidRPr="000A2266">
        <w:rPr>
          <w:rFonts w:ascii="Arial" w:hAnsi="Arial" w:cs="Arial"/>
          <w:sz w:val="22"/>
          <w:szCs w:val="22"/>
        </w:rPr>
        <w:fldChar w:fldCharType="end"/>
      </w:r>
      <w:r w:rsidRPr="003560BD">
        <w:rPr>
          <w:rFonts w:ascii="Arial" w:hAnsi="Arial" w:cs="Arial"/>
          <w:sz w:val="22"/>
          <w:szCs w:val="22"/>
        </w:rPr>
        <w:t xml:space="preserve"> @ 3:00 p.m.,</w:t>
      </w:r>
    </w:p>
    <w:p w14:paraId="69E75E9F" w14:textId="601274FD"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9A266F">
        <w:rPr>
          <w:rFonts w:ascii="Arial" w:hAnsi="Arial" w:cs="Arial"/>
          <w:noProof/>
          <w:sz w:val="22"/>
          <w:szCs w:val="22"/>
        </w:rPr>
        <w:t>Khelli Reed</w:t>
      </w:r>
      <w:r w:rsidRPr="003560BD">
        <w:rPr>
          <w:rFonts w:ascii="Arial" w:hAnsi="Arial" w:cs="Arial"/>
          <w:sz w:val="22"/>
          <w:szCs w:val="22"/>
        </w:rPr>
        <w:fldChar w:fldCharType="end"/>
      </w:r>
    </w:p>
    <w:p w14:paraId="6C25DB3E" w14:textId="77777777" w:rsidR="00132892" w:rsidRDefault="00132892" w:rsidP="00BF6B07">
      <w:pPr>
        <w:spacing w:before="300"/>
        <w:jc w:val="center"/>
        <w:rPr>
          <w:rFonts w:ascii="Arial" w:hAnsi="Arial" w:cs="Arial"/>
          <w:sz w:val="22"/>
          <w:szCs w:val="22"/>
        </w:rPr>
      </w:pPr>
    </w:p>
    <w:p w14:paraId="0358BF6E"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7EB493A2" w14:textId="77777777" w:rsidR="00AF3714" w:rsidRPr="003560BD" w:rsidRDefault="00D25E97">
      <w:pPr>
        <w:jc w:val="center"/>
        <w:rPr>
          <w:rFonts w:ascii="Arial" w:hAnsi="Arial" w:cs="Arial"/>
          <w:b/>
          <w:sz w:val="22"/>
          <w:szCs w:val="22"/>
        </w:rPr>
      </w:pPr>
      <w:r>
        <w:rPr>
          <w:rFonts w:ascii="Arial" w:hAnsi="Arial" w:cs="Arial"/>
          <w:b/>
          <w:sz w:val="22"/>
          <w:szCs w:val="22"/>
        </w:rPr>
        <w:t>David C. Johnson</w:t>
      </w:r>
    </w:p>
    <w:p w14:paraId="7090A24A"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77AED535" w14:textId="77777777" w:rsidR="00BF6B07" w:rsidRPr="003560BD" w:rsidRDefault="00BF6B07">
      <w:pPr>
        <w:rPr>
          <w:rFonts w:ascii="Arial" w:hAnsi="Arial" w:cs="Arial"/>
          <w:b/>
          <w:bCs/>
          <w:sz w:val="22"/>
          <w:szCs w:val="22"/>
        </w:rPr>
        <w:sectPr w:rsidR="00BF6B07" w:rsidRPr="003560BD" w:rsidSect="00C34472">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09365ADA" w14:textId="77777777" w:rsidR="00BF6B07" w:rsidRPr="003560BD" w:rsidRDefault="00BF6B07">
      <w:pPr>
        <w:rPr>
          <w:rFonts w:ascii="Arial" w:hAnsi="Arial" w:cs="Arial"/>
          <w:b/>
          <w:bCs/>
          <w:sz w:val="22"/>
          <w:szCs w:val="22"/>
        </w:rPr>
      </w:pPr>
    </w:p>
    <w:p w14:paraId="054815C5" w14:textId="77777777" w:rsidR="00BF6B07" w:rsidRPr="003560BD" w:rsidRDefault="00BF6B07">
      <w:pPr>
        <w:jc w:val="center"/>
        <w:rPr>
          <w:rFonts w:ascii="Arial" w:hAnsi="Arial" w:cs="Arial"/>
          <w:b/>
          <w:bCs/>
          <w:sz w:val="22"/>
          <w:szCs w:val="22"/>
        </w:rPr>
      </w:pPr>
    </w:p>
    <w:p w14:paraId="3977DF5D"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46C0C07C"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4AE95870" wp14:editId="74F28DB7">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C1D75"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" strokeweight="3pt">
                <v:stroke linestyle="thinThin"/>
              </v:line>
            </w:pict>
          </mc:Fallback>
        </mc:AlternateContent>
      </w:r>
    </w:p>
    <w:p w14:paraId="6BA53CBF" w14:textId="77777777" w:rsidR="00BF6B07" w:rsidRPr="003560BD" w:rsidRDefault="00BF6B07">
      <w:pPr>
        <w:jc w:val="center"/>
        <w:rPr>
          <w:rFonts w:ascii="Arial" w:hAnsi="Arial" w:cs="Arial"/>
          <w:b/>
          <w:bCs/>
          <w:sz w:val="22"/>
          <w:szCs w:val="22"/>
        </w:rPr>
      </w:pPr>
    </w:p>
    <w:p w14:paraId="3D185436" w14:textId="28EA5914"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0A2266">
        <w:rPr>
          <w:rFonts w:ascii="Arial" w:hAnsi="Arial" w:cs="Arial"/>
          <w:sz w:val="22"/>
          <w:szCs w:val="22"/>
        </w:rPr>
        <w:t xml:space="preserve">. </w:t>
      </w:r>
      <w:r w:rsidRPr="000A2266">
        <w:rPr>
          <w:rFonts w:ascii="Arial" w:hAnsi="Arial" w:cs="Arial"/>
          <w:sz w:val="22"/>
          <w:szCs w:val="22"/>
        </w:rPr>
        <w:t xml:space="preserve"> </w:t>
      </w:r>
      <w:r w:rsidRPr="000A2266">
        <w:rPr>
          <w:rFonts w:ascii="Arial" w:hAnsi="Arial" w:cs="Arial"/>
          <w:sz w:val="22"/>
          <w:szCs w:val="22"/>
        </w:rPr>
        <w:fldChar w:fldCharType="begin"/>
      </w:r>
      <w:r w:rsidRPr="000A2266">
        <w:rPr>
          <w:rFonts w:ascii="Arial" w:hAnsi="Arial" w:cs="Arial"/>
          <w:sz w:val="22"/>
          <w:szCs w:val="22"/>
        </w:rPr>
        <w:instrText xml:space="preserve"> REF RFP \*CHARFORMAT </w:instrText>
      </w:r>
      <w:r w:rsidR="00774B6E" w:rsidRPr="000A2266">
        <w:rPr>
          <w:rFonts w:ascii="Arial" w:hAnsi="Arial" w:cs="Arial"/>
          <w:sz w:val="22"/>
          <w:szCs w:val="22"/>
        </w:rPr>
        <w:instrText xml:space="preserve"> \* MERGEFORMAT </w:instrText>
      </w:r>
      <w:r w:rsidRPr="000A2266">
        <w:rPr>
          <w:rFonts w:ascii="Arial" w:hAnsi="Arial" w:cs="Arial"/>
          <w:sz w:val="22"/>
          <w:szCs w:val="22"/>
        </w:rPr>
        <w:fldChar w:fldCharType="separate"/>
      </w:r>
      <w:r w:rsidR="009A266F" w:rsidRPr="009A266F">
        <w:rPr>
          <w:rFonts w:ascii="Arial" w:hAnsi="Arial" w:cs="Arial"/>
          <w:sz w:val="22"/>
          <w:szCs w:val="22"/>
        </w:rPr>
        <w:t>4243</w:t>
      </w:r>
      <w:r w:rsidRPr="000A2266">
        <w:rPr>
          <w:rFonts w:ascii="Arial" w:hAnsi="Arial" w:cs="Arial"/>
          <w:sz w:val="22"/>
          <w:szCs w:val="22"/>
        </w:rPr>
        <w:fldChar w:fldCharType="end"/>
      </w:r>
      <w:r w:rsidRPr="003560BD">
        <w:rPr>
          <w:rFonts w:ascii="Arial" w:hAnsi="Arial" w:cs="Arial"/>
          <w:sz w:val="22"/>
          <w:szCs w:val="22"/>
        </w:rPr>
        <w:t>.</w:t>
      </w:r>
    </w:p>
    <w:p w14:paraId="696379F3"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1D9BC05C" w14:textId="77777777">
        <w:trPr>
          <w:trHeight w:val="360"/>
        </w:trPr>
        <w:tc>
          <w:tcPr>
            <w:tcW w:w="1008" w:type="dxa"/>
          </w:tcPr>
          <w:p w14:paraId="284A536B"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66EF82D" w14:textId="77777777" w:rsidR="00BF6B07" w:rsidRPr="003560BD" w:rsidRDefault="00BF6B07" w:rsidP="0095497A">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2A33BB0E" w14:textId="77777777" w:rsidR="00BF6B07" w:rsidRPr="003560BD" w:rsidRDefault="00BF6B07">
            <w:pPr>
              <w:ind w:left="360"/>
              <w:rPr>
                <w:rFonts w:ascii="Arial" w:hAnsi="Arial" w:cs="Arial"/>
                <w:sz w:val="22"/>
                <w:szCs w:val="22"/>
              </w:rPr>
            </w:pPr>
          </w:p>
        </w:tc>
      </w:tr>
      <w:tr w:rsidR="00BF6B07" w:rsidRPr="003560BD" w14:paraId="572816BF" w14:textId="77777777">
        <w:tc>
          <w:tcPr>
            <w:tcW w:w="1008" w:type="dxa"/>
          </w:tcPr>
          <w:p w14:paraId="7B2F4CB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09E99F0" w14:textId="77777777" w:rsidR="00BF6B07" w:rsidRPr="003560BD" w:rsidRDefault="00BF6B07" w:rsidP="0095497A">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3F847277" w14:textId="77777777" w:rsidR="00BF6B07" w:rsidRPr="003560BD" w:rsidRDefault="00BF6B07">
            <w:pPr>
              <w:ind w:left="360"/>
              <w:rPr>
                <w:rFonts w:ascii="Arial" w:hAnsi="Arial" w:cs="Arial"/>
                <w:sz w:val="22"/>
                <w:szCs w:val="22"/>
              </w:rPr>
            </w:pPr>
          </w:p>
        </w:tc>
      </w:tr>
      <w:tr w:rsidR="00BF6B07" w:rsidRPr="003560BD" w14:paraId="77ECEFF4" w14:textId="77777777">
        <w:tc>
          <w:tcPr>
            <w:tcW w:w="1008" w:type="dxa"/>
          </w:tcPr>
          <w:p w14:paraId="37FD7D3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2B9B366" w14:textId="77777777" w:rsidR="00BF6B07" w:rsidRPr="003560BD" w:rsidRDefault="00BF6B07" w:rsidP="0095497A">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792412AA"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73B24EE6" w14:textId="77777777">
        <w:tc>
          <w:tcPr>
            <w:tcW w:w="1008" w:type="dxa"/>
          </w:tcPr>
          <w:p w14:paraId="57BE4891"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9F2D64A" w14:textId="77777777" w:rsidR="00BF6B07" w:rsidRPr="003560BD" w:rsidRDefault="00BF6B07" w:rsidP="0095497A">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3413B923" w14:textId="77777777" w:rsidR="00BF6B07" w:rsidRPr="003560BD" w:rsidRDefault="00BF6B07">
            <w:pPr>
              <w:ind w:left="360"/>
              <w:rPr>
                <w:rFonts w:ascii="Arial" w:hAnsi="Arial" w:cs="Arial"/>
                <w:sz w:val="22"/>
                <w:szCs w:val="22"/>
              </w:rPr>
            </w:pPr>
          </w:p>
        </w:tc>
      </w:tr>
      <w:tr w:rsidR="00BF6B07" w:rsidRPr="003560BD" w14:paraId="1228E646" w14:textId="77777777">
        <w:tc>
          <w:tcPr>
            <w:tcW w:w="1008" w:type="dxa"/>
          </w:tcPr>
          <w:p w14:paraId="1A89CFEF"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3FAB966" w14:textId="77777777" w:rsidR="00BF6B07" w:rsidRPr="003560BD" w:rsidRDefault="00BF6B07" w:rsidP="0095497A">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34A75306" w14:textId="77777777" w:rsidR="00BF6B07" w:rsidRPr="003560BD" w:rsidRDefault="00BF6B07">
            <w:pPr>
              <w:ind w:left="360"/>
              <w:rPr>
                <w:rFonts w:ascii="Arial" w:hAnsi="Arial" w:cs="Arial"/>
                <w:sz w:val="22"/>
                <w:szCs w:val="22"/>
              </w:rPr>
            </w:pPr>
          </w:p>
        </w:tc>
      </w:tr>
      <w:tr w:rsidR="00BF6B07" w:rsidRPr="003560BD" w14:paraId="299984AC" w14:textId="77777777">
        <w:trPr>
          <w:trHeight w:val="523"/>
        </w:trPr>
        <w:tc>
          <w:tcPr>
            <w:tcW w:w="1008" w:type="dxa"/>
          </w:tcPr>
          <w:p w14:paraId="4616BDC8" w14:textId="77777777" w:rsidR="00BF6B07" w:rsidRPr="003560BD" w:rsidRDefault="00BF6B07" w:rsidP="00AD2B86">
            <w:pPr>
              <w:pStyle w:val="StyleTOC112pt"/>
            </w:pPr>
            <w:r w:rsidRPr="003560BD">
              <w:t>_____</w:t>
            </w:r>
          </w:p>
        </w:tc>
        <w:tc>
          <w:tcPr>
            <w:tcW w:w="8568" w:type="dxa"/>
          </w:tcPr>
          <w:p w14:paraId="717B7DE4" w14:textId="77777777" w:rsidR="00BF6B07" w:rsidRPr="000A2266" w:rsidRDefault="00BF6B07" w:rsidP="0095497A">
            <w:pPr>
              <w:widowControl/>
              <w:numPr>
                <w:ilvl w:val="0"/>
                <w:numId w:val="8"/>
              </w:numPr>
              <w:autoSpaceDE/>
              <w:autoSpaceDN/>
              <w:adjustRightInd/>
              <w:jc w:val="both"/>
              <w:rPr>
                <w:rFonts w:ascii="Arial" w:hAnsi="Arial" w:cs="Arial"/>
                <w:sz w:val="22"/>
                <w:szCs w:val="22"/>
              </w:rPr>
            </w:pPr>
            <w:r w:rsidRPr="000A2266">
              <w:rPr>
                <w:rFonts w:ascii="Arial" w:hAnsi="Arial" w:cs="Arial"/>
                <w:sz w:val="22"/>
                <w:szCs w:val="22"/>
              </w:rPr>
              <w:t xml:space="preserve">Point-by-point response to </w:t>
            </w:r>
            <w:r w:rsidRPr="000A2266">
              <w:rPr>
                <w:rFonts w:ascii="Arial" w:hAnsi="Arial" w:cs="Arial"/>
                <w:i/>
                <w:sz w:val="22"/>
                <w:szCs w:val="22"/>
              </w:rPr>
              <w:t>Technical Specifications</w:t>
            </w:r>
            <w:r w:rsidRPr="000A2266">
              <w:rPr>
                <w:rFonts w:ascii="Arial" w:hAnsi="Arial" w:cs="Arial"/>
                <w:sz w:val="22"/>
                <w:szCs w:val="22"/>
              </w:rPr>
              <w:t xml:space="preserve"> (Section VII)</w:t>
            </w:r>
          </w:p>
        </w:tc>
      </w:tr>
      <w:tr w:rsidR="00BF6B07" w:rsidRPr="003560BD" w14:paraId="3CDBF9F9" w14:textId="77777777">
        <w:trPr>
          <w:trHeight w:val="508"/>
        </w:trPr>
        <w:tc>
          <w:tcPr>
            <w:tcW w:w="1008" w:type="dxa"/>
          </w:tcPr>
          <w:p w14:paraId="0183833E"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2D4EA350" w14:textId="77777777" w:rsidR="00BF6B07" w:rsidRPr="000A2266" w:rsidRDefault="00BF6B07" w:rsidP="0095497A">
            <w:pPr>
              <w:widowControl/>
              <w:numPr>
                <w:ilvl w:val="0"/>
                <w:numId w:val="8"/>
              </w:numPr>
              <w:autoSpaceDE/>
              <w:autoSpaceDN/>
              <w:adjustRightInd/>
              <w:jc w:val="both"/>
              <w:rPr>
                <w:rFonts w:ascii="Arial" w:hAnsi="Arial" w:cs="Arial"/>
                <w:sz w:val="22"/>
                <w:szCs w:val="22"/>
              </w:rPr>
            </w:pPr>
            <w:r w:rsidRPr="000A2266">
              <w:rPr>
                <w:rFonts w:ascii="Arial" w:hAnsi="Arial" w:cs="Arial"/>
                <w:sz w:val="22"/>
                <w:szCs w:val="22"/>
              </w:rPr>
              <w:t xml:space="preserve">Vendor response to </w:t>
            </w:r>
            <w:r w:rsidRPr="000A2266">
              <w:rPr>
                <w:rFonts w:ascii="Arial" w:hAnsi="Arial" w:cs="Arial"/>
                <w:i/>
                <w:sz w:val="22"/>
                <w:szCs w:val="22"/>
              </w:rPr>
              <w:t>Cost Information Submission</w:t>
            </w:r>
            <w:r w:rsidRPr="000A2266">
              <w:rPr>
                <w:rFonts w:ascii="Arial" w:hAnsi="Arial" w:cs="Arial"/>
                <w:sz w:val="22"/>
                <w:szCs w:val="22"/>
              </w:rPr>
              <w:t xml:space="preserve"> (Section VIII)</w:t>
            </w:r>
          </w:p>
        </w:tc>
      </w:tr>
      <w:tr w:rsidR="00BF6B07" w:rsidRPr="003560BD" w14:paraId="51F2B350" w14:textId="77777777">
        <w:tc>
          <w:tcPr>
            <w:tcW w:w="1008" w:type="dxa"/>
          </w:tcPr>
          <w:p w14:paraId="5E11967E" w14:textId="77777777" w:rsidR="00BF6B07" w:rsidRPr="003560BD" w:rsidRDefault="00BF6B07" w:rsidP="000A2266">
            <w:pPr>
              <w:ind w:right="-270"/>
              <w:rPr>
                <w:rFonts w:ascii="Arial" w:hAnsi="Arial" w:cs="Arial"/>
                <w:sz w:val="22"/>
                <w:szCs w:val="22"/>
              </w:rPr>
            </w:pPr>
            <w:r w:rsidRPr="003560BD">
              <w:rPr>
                <w:rFonts w:ascii="Arial" w:hAnsi="Arial" w:cs="Arial"/>
                <w:sz w:val="22"/>
                <w:szCs w:val="22"/>
              </w:rPr>
              <w:t>_____</w:t>
            </w:r>
          </w:p>
        </w:tc>
        <w:tc>
          <w:tcPr>
            <w:tcW w:w="8568" w:type="dxa"/>
          </w:tcPr>
          <w:p w14:paraId="2D7DE9E3" w14:textId="108FBB5E" w:rsidR="00BF6B07" w:rsidRPr="000A2266" w:rsidRDefault="00BF6B07" w:rsidP="0095497A">
            <w:pPr>
              <w:widowControl/>
              <w:numPr>
                <w:ilvl w:val="0"/>
                <w:numId w:val="8"/>
              </w:numPr>
              <w:autoSpaceDE/>
              <w:autoSpaceDN/>
              <w:adjustRightInd/>
              <w:jc w:val="both"/>
              <w:rPr>
                <w:rFonts w:ascii="Arial" w:hAnsi="Arial" w:cs="Arial"/>
                <w:sz w:val="22"/>
                <w:szCs w:val="22"/>
              </w:rPr>
            </w:pPr>
            <w:r w:rsidRPr="000A2266">
              <w:rPr>
                <w:rFonts w:ascii="Arial" w:hAnsi="Arial" w:cs="Arial"/>
                <w:i/>
                <w:iCs/>
                <w:sz w:val="22"/>
                <w:szCs w:val="22"/>
              </w:rPr>
              <w:t>References</w:t>
            </w:r>
            <w:r w:rsidRPr="000A2266">
              <w:rPr>
                <w:rFonts w:ascii="Arial" w:hAnsi="Arial" w:cs="Arial"/>
                <w:sz w:val="22"/>
                <w:szCs w:val="22"/>
              </w:rPr>
              <w:t xml:space="preserve"> (Section IX)</w:t>
            </w:r>
          </w:p>
          <w:p w14:paraId="6CA6B174" w14:textId="0B71F2D7" w:rsidR="000A2266" w:rsidRPr="000A2266" w:rsidRDefault="000A2266">
            <w:pPr>
              <w:ind w:left="360"/>
              <w:rPr>
                <w:rFonts w:ascii="Arial" w:hAnsi="Arial" w:cs="Arial"/>
                <w:sz w:val="22"/>
                <w:szCs w:val="22"/>
              </w:rPr>
            </w:pPr>
          </w:p>
        </w:tc>
      </w:tr>
      <w:tr w:rsidR="000A2266" w:rsidRPr="00CC01E2" w14:paraId="770FB515" w14:textId="77777777" w:rsidTr="000A2266">
        <w:tc>
          <w:tcPr>
            <w:tcW w:w="1008" w:type="dxa"/>
          </w:tcPr>
          <w:p w14:paraId="7A1C73F2" w14:textId="77777777" w:rsidR="000A2266" w:rsidRPr="003560BD" w:rsidRDefault="000A2266" w:rsidP="006339AF">
            <w:pPr>
              <w:rPr>
                <w:rFonts w:ascii="Arial" w:hAnsi="Arial" w:cs="Arial"/>
                <w:sz w:val="22"/>
                <w:szCs w:val="22"/>
              </w:rPr>
            </w:pPr>
            <w:r w:rsidRPr="003560BD">
              <w:rPr>
                <w:rFonts w:ascii="Arial" w:hAnsi="Arial" w:cs="Arial"/>
                <w:sz w:val="22"/>
                <w:szCs w:val="22"/>
              </w:rPr>
              <w:t>_____</w:t>
            </w:r>
          </w:p>
        </w:tc>
        <w:tc>
          <w:tcPr>
            <w:tcW w:w="8568" w:type="dxa"/>
          </w:tcPr>
          <w:p w14:paraId="3098F41D" w14:textId="77777777" w:rsidR="000A2266" w:rsidRPr="000A2266" w:rsidRDefault="000A2266" w:rsidP="000A2266">
            <w:pPr>
              <w:widowControl/>
              <w:tabs>
                <w:tab w:val="num" w:pos="720"/>
              </w:tabs>
              <w:autoSpaceDE/>
              <w:autoSpaceDN/>
              <w:adjustRightInd/>
              <w:ind w:left="720" w:hanging="360"/>
              <w:jc w:val="both"/>
              <w:rPr>
                <w:rFonts w:ascii="Arial" w:hAnsi="Arial" w:cs="Arial"/>
                <w:i/>
                <w:iCs/>
                <w:sz w:val="22"/>
                <w:szCs w:val="22"/>
              </w:rPr>
            </w:pPr>
            <w:r w:rsidRPr="000A2266">
              <w:rPr>
                <w:rFonts w:ascii="Arial" w:hAnsi="Arial" w:cs="Arial"/>
                <w:i/>
                <w:iCs/>
                <w:sz w:val="22"/>
                <w:szCs w:val="22"/>
              </w:rPr>
              <w:t xml:space="preserve">9)   Point-by-point response to </w:t>
            </w:r>
            <w:r w:rsidRPr="00CA4635">
              <w:rPr>
                <w:rFonts w:ascii="Arial" w:hAnsi="Arial" w:cs="Arial"/>
                <w:i/>
                <w:iCs/>
                <w:sz w:val="22"/>
                <w:szCs w:val="22"/>
              </w:rPr>
              <w:t>Functional and Technical Specifications</w:t>
            </w:r>
            <w:r w:rsidRPr="000A2266">
              <w:rPr>
                <w:rFonts w:ascii="Arial" w:hAnsi="Arial" w:cs="Arial"/>
                <w:i/>
                <w:iCs/>
                <w:sz w:val="22"/>
                <w:szCs w:val="22"/>
              </w:rPr>
              <w:t xml:space="preserve"> </w:t>
            </w:r>
          </w:p>
          <w:p w14:paraId="76D9D745" w14:textId="77777777" w:rsidR="000A2266" w:rsidRPr="000A2266" w:rsidRDefault="000A2266" w:rsidP="000A2266">
            <w:pPr>
              <w:widowControl/>
              <w:tabs>
                <w:tab w:val="num" w:pos="720"/>
              </w:tabs>
              <w:autoSpaceDE/>
              <w:autoSpaceDN/>
              <w:adjustRightInd/>
              <w:ind w:left="720" w:hanging="360"/>
              <w:jc w:val="both"/>
              <w:rPr>
                <w:rFonts w:ascii="Arial" w:hAnsi="Arial" w:cs="Arial"/>
                <w:i/>
                <w:iCs/>
                <w:sz w:val="22"/>
                <w:szCs w:val="22"/>
              </w:rPr>
            </w:pPr>
            <w:r w:rsidRPr="000A2266">
              <w:rPr>
                <w:rFonts w:ascii="Arial" w:hAnsi="Arial" w:cs="Arial"/>
                <w:i/>
                <w:iCs/>
                <w:sz w:val="22"/>
                <w:szCs w:val="22"/>
              </w:rPr>
              <w:t xml:space="preserve">      (Attachment A)</w:t>
            </w:r>
          </w:p>
          <w:p w14:paraId="1E2470FF" w14:textId="77777777" w:rsidR="000A2266" w:rsidRPr="000A2266" w:rsidRDefault="000A2266" w:rsidP="000A2266">
            <w:pPr>
              <w:widowControl/>
              <w:tabs>
                <w:tab w:val="num" w:pos="720"/>
              </w:tabs>
              <w:autoSpaceDE/>
              <w:autoSpaceDN/>
              <w:adjustRightInd/>
              <w:ind w:left="720" w:hanging="360"/>
              <w:jc w:val="both"/>
              <w:rPr>
                <w:rFonts w:ascii="Arial" w:hAnsi="Arial" w:cs="Arial"/>
                <w:i/>
                <w:iCs/>
                <w:sz w:val="22"/>
                <w:szCs w:val="22"/>
              </w:rPr>
            </w:pPr>
          </w:p>
        </w:tc>
      </w:tr>
    </w:tbl>
    <w:p w14:paraId="66D5EDC9" w14:textId="46244FF6"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38101D2C"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5D3C0310" w14:textId="77777777" w:rsidR="00BF6B07" w:rsidRPr="003560BD" w:rsidRDefault="00BF6B07">
      <w:pPr>
        <w:pStyle w:val="Title"/>
        <w:pBdr>
          <w:bottom w:val="double" w:sz="4" w:space="1" w:color="auto"/>
        </w:pBdr>
        <w:rPr>
          <w:rFonts w:ascii="Arial" w:hAnsi="Arial" w:cs="Arial"/>
          <w:sz w:val="22"/>
          <w:szCs w:val="22"/>
        </w:rPr>
      </w:pPr>
    </w:p>
    <w:p w14:paraId="624E7419" w14:textId="77777777" w:rsidR="00BF6B07" w:rsidRPr="003560BD" w:rsidRDefault="00BF6B07">
      <w:pPr>
        <w:rPr>
          <w:rFonts w:ascii="Arial" w:hAnsi="Arial" w:cs="Arial"/>
          <w:sz w:val="22"/>
          <w:szCs w:val="22"/>
        </w:rPr>
      </w:pPr>
    </w:p>
    <w:bookmarkStart w:id="8" w:name="_Toc49239621"/>
    <w:p w14:paraId="6AEFE8AC" w14:textId="58FB7A07" w:rsidR="00AC1F23" w:rsidRPr="00756A51" w:rsidRDefault="00BF6B07">
      <w:pPr>
        <w:pStyle w:val="TOC1"/>
        <w:tabs>
          <w:tab w:val="right" w:leader="dot" w:pos="9350"/>
        </w:tabs>
        <w:rPr>
          <w:rFonts w:ascii="Arial" w:eastAsiaTheme="minorEastAsia" w:hAnsi="Arial" w:cs="Arial"/>
          <w:noProof/>
          <w:sz w:val="22"/>
          <w:szCs w:val="22"/>
        </w:rPr>
      </w:pPr>
      <w:r w:rsidRPr="00F71267">
        <w:fldChar w:fldCharType="begin"/>
      </w:r>
      <w:r w:rsidRPr="00F71267">
        <w:instrText xml:space="preserve"> TOC \h \z \t "Heading 1,1,Heading 2,2" </w:instrText>
      </w:r>
      <w:r w:rsidRPr="00F71267">
        <w:fldChar w:fldCharType="separate"/>
      </w:r>
      <w:hyperlink w:anchor="_Toc109226906" w:history="1">
        <w:r w:rsidR="00AC1F23" w:rsidRPr="00756A51">
          <w:rPr>
            <w:rStyle w:val="Hyperlink"/>
            <w:rFonts w:ascii="Arial" w:hAnsi="Arial" w:cs="Arial"/>
            <w:noProof/>
            <w:sz w:val="22"/>
            <w:szCs w:val="22"/>
          </w:rPr>
          <w:t>SECTION I</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_Toc109226906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4</w:t>
        </w:r>
        <w:r w:rsidR="00AC1F23" w:rsidRPr="00756A51">
          <w:rPr>
            <w:rFonts w:ascii="Arial" w:hAnsi="Arial" w:cs="Arial"/>
            <w:noProof/>
            <w:webHidden/>
            <w:sz w:val="22"/>
            <w:szCs w:val="22"/>
          </w:rPr>
          <w:fldChar w:fldCharType="end"/>
        </w:r>
      </w:hyperlink>
    </w:p>
    <w:p w14:paraId="10BDFD88" w14:textId="0FAACCEB" w:rsidR="00AC1F23" w:rsidRPr="00756A51" w:rsidRDefault="00E05FDD">
      <w:pPr>
        <w:pStyle w:val="TOC2"/>
        <w:tabs>
          <w:tab w:val="right" w:leader="dot" w:pos="9350"/>
        </w:tabs>
        <w:rPr>
          <w:rFonts w:ascii="Arial" w:eastAsiaTheme="minorEastAsia" w:hAnsi="Arial" w:cs="Arial"/>
          <w:noProof/>
          <w:sz w:val="22"/>
          <w:szCs w:val="22"/>
        </w:rPr>
      </w:pPr>
      <w:hyperlink w:anchor="_Toc109226907" w:history="1">
        <w:r w:rsidR="00AC1F23" w:rsidRPr="00756A51">
          <w:rPr>
            <w:rStyle w:val="Hyperlink"/>
            <w:rFonts w:ascii="Arial" w:hAnsi="Arial" w:cs="Arial"/>
            <w:noProof/>
            <w:sz w:val="22"/>
            <w:szCs w:val="22"/>
          </w:rPr>
          <w:t>SUBMISSION COVER SHEET &amp; CONFIGURATION SUMMARY</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_Toc109226907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4</w:t>
        </w:r>
        <w:r w:rsidR="00AC1F23" w:rsidRPr="00756A51">
          <w:rPr>
            <w:rFonts w:ascii="Arial" w:hAnsi="Arial" w:cs="Arial"/>
            <w:noProof/>
            <w:webHidden/>
            <w:sz w:val="22"/>
            <w:szCs w:val="22"/>
          </w:rPr>
          <w:fldChar w:fldCharType="end"/>
        </w:r>
      </w:hyperlink>
    </w:p>
    <w:p w14:paraId="63B4055F" w14:textId="32D95B10" w:rsidR="00AC1F23" w:rsidRPr="00756A51" w:rsidRDefault="00E05FDD">
      <w:pPr>
        <w:pStyle w:val="TOC2"/>
        <w:tabs>
          <w:tab w:val="right" w:leader="dot" w:pos="9350"/>
        </w:tabs>
        <w:rPr>
          <w:rFonts w:ascii="Arial" w:eastAsiaTheme="minorEastAsia" w:hAnsi="Arial" w:cs="Arial"/>
          <w:noProof/>
          <w:sz w:val="22"/>
          <w:szCs w:val="22"/>
        </w:rPr>
      </w:pPr>
      <w:hyperlink w:anchor="_Toc109226908" w:history="1">
        <w:r w:rsidR="00AC1F23" w:rsidRPr="00756A51">
          <w:rPr>
            <w:rStyle w:val="Hyperlink"/>
            <w:rFonts w:ascii="Arial" w:hAnsi="Arial" w:cs="Arial"/>
            <w:noProof/>
            <w:sz w:val="22"/>
            <w:szCs w:val="22"/>
          </w:rPr>
          <w:t>PROPOSAL BONDS</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_Toc109226908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5</w:t>
        </w:r>
        <w:r w:rsidR="00AC1F23" w:rsidRPr="00756A51">
          <w:rPr>
            <w:rFonts w:ascii="Arial" w:hAnsi="Arial" w:cs="Arial"/>
            <w:noProof/>
            <w:webHidden/>
            <w:sz w:val="22"/>
            <w:szCs w:val="22"/>
          </w:rPr>
          <w:fldChar w:fldCharType="end"/>
        </w:r>
      </w:hyperlink>
    </w:p>
    <w:p w14:paraId="0C3F0BD8" w14:textId="7DB8C4A3" w:rsidR="00AC1F23" w:rsidRPr="00756A51" w:rsidRDefault="00E05FDD">
      <w:pPr>
        <w:pStyle w:val="TOC1"/>
        <w:tabs>
          <w:tab w:val="right" w:leader="dot" w:pos="9350"/>
        </w:tabs>
        <w:rPr>
          <w:rFonts w:ascii="Arial" w:eastAsiaTheme="minorEastAsia" w:hAnsi="Arial" w:cs="Arial"/>
          <w:noProof/>
          <w:sz w:val="22"/>
          <w:szCs w:val="22"/>
        </w:rPr>
      </w:pPr>
      <w:hyperlink w:anchor="_Toc109226909" w:history="1">
        <w:r w:rsidR="00AC1F23" w:rsidRPr="00756A51">
          <w:rPr>
            <w:rStyle w:val="Hyperlink"/>
            <w:rFonts w:ascii="Arial" w:hAnsi="Arial" w:cs="Arial"/>
            <w:noProof/>
            <w:sz w:val="22"/>
            <w:szCs w:val="22"/>
          </w:rPr>
          <w:t>SECTION II</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_Toc109226909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6</w:t>
        </w:r>
        <w:r w:rsidR="00AC1F23" w:rsidRPr="00756A51">
          <w:rPr>
            <w:rFonts w:ascii="Arial" w:hAnsi="Arial" w:cs="Arial"/>
            <w:noProof/>
            <w:webHidden/>
            <w:sz w:val="22"/>
            <w:szCs w:val="22"/>
          </w:rPr>
          <w:fldChar w:fldCharType="end"/>
        </w:r>
      </w:hyperlink>
    </w:p>
    <w:p w14:paraId="69B61A62" w14:textId="6044BC11" w:rsidR="00AC1F23" w:rsidRPr="00756A51" w:rsidRDefault="00E05FDD">
      <w:pPr>
        <w:pStyle w:val="TOC2"/>
        <w:tabs>
          <w:tab w:val="right" w:leader="dot" w:pos="9350"/>
        </w:tabs>
        <w:rPr>
          <w:rFonts w:ascii="Arial" w:eastAsiaTheme="minorEastAsia" w:hAnsi="Arial" w:cs="Arial"/>
          <w:noProof/>
          <w:sz w:val="22"/>
          <w:szCs w:val="22"/>
        </w:rPr>
      </w:pPr>
      <w:hyperlink w:anchor="_Toc109226910" w:history="1">
        <w:r w:rsidR="00AC1F23" w:rsidRPr="00756A51">
          <w:rPr>
            <w:rStyle w:val="Hyperlink"/>
            <w:rFonts w:ascii="Arial" w:hAnsi="Arial" w:cs="Arial"/>
            <w:noProof/>
            <w:sz w:val="22"/>
            <w:szCs w:val="22"/>
          </w:rPr>
          <w:t>PROPOSAL SUBMISSION REQUIREMENTS</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_Toc109226910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6</w:t>
        </w:r>
        <w:r w:rsidR="00AC1F23" w:rsidRPr="00756A51">
          <w:rPr>
            <w:rFonts w:ascii="Arial" w:hAnsi="Arial" w:cs="Arial"/>
            <w:noProof/>
            <w:webHidden/>
            <w:sz w:val="22"/>
            <w:szCs w:val="22"/>
          </w:rPr>
          <w:fldChar w:fldCharType="end"/>
        </w:r>
      </w:hyperlink>
    </w:p>
    <w:p w14:paraId="0A1F154B" w14:textId="55DA0398" w:rsidR="00AC1F23" w:rsidRPr="00756A51" w:rsidRDefault="00E05FDD">
      <w:pPr>
        <w:pStyle w:val="TOC1"/>
        <w:tabs>
          <w:tab w:val="right" w:leader="dot" w:pos="9350"/>
        </w:tabs>
        <w:rPr>
          <w:rFonts w:ascii="Arial" w:eastAsiaTheme="minorEastAsia" w:hAnsi="Arial" w:cs="Arial"/>
          <w:noProof/>
          <w:sz w:val="22"/>
          <w:szCs w:val="22"/>
        </w:rPr>
      </w:pPr>
      <w:hyperlink w:anchor="_Toc109226911" w:history="1">
        <w:r w:rsidR="00AC1F23" w:rsidRPr="00756A51">
          <w:rPr>
            <w:rStyle w:val="Hyperlink"/>
            <w:rFonts w:ascii="Arial" w:hAnsi="Arial" w:cs="Arial"/>
            <w:noProof/>
            <w:sz w:val="22"/>
            <w:szCs w:val="22"/>
          </w:rPr>
          <w:t>SECTION III</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_Toc109226911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10</w:t>
        </w:r>
        <w:r w:rsidR="00AC1F23" w:rsidRPr="00756A51">
          <w:rPr>
            <w:rFonts w:ascii="Arial" w:hAnsi="Arial" w:cs="Arial"/>
            <w:noProof/>
            <w:webHidden/>
            <w:sz w:val="22"/>
            <w:szCs w:val="22"/>
          </w:rPr>
          <w:fldChar w:fldCharType="end"/>
        </w:r>
      </w:hyperlink>
    </w:p>
    <w:p w14:paraId="6580A31A" w14:textId="5966D356" w:rsidR="00AC1F23" w:rsidRPr="00756A51" w:rsidRDefault="00E05FDD">
      <w:pPr>
        <w:pStyle w:val="TOC2"/>
        <w:tabs>
          <w:tab w:val="right" w:leader="dot" w:pos="9350"/>
        </w:tabs>
        <w:rPr>
          <w:rFonts w:ascii="Arial" w:eastAsiaTheme="minorEastAsia" w:hAnsi="Arial" w:cs="Arial"/>
          <w:noProof/>
          <w:sz w:val="22"/>
          <w:szCs w:val="22"/>
        </w:rPr>
      </w:pPr>
      <w:hyperlink w:anchor="_Toc109226912" w:history="1">
        <w:r w:rsidR="00AC1F23" w:rsidRPr="00756A51">
          <w:rPr>
            <w:rStyle w:val="Hyperlink"/>
            <w:rFonts w:ascii="Arial" w:hAnsi="Arial" w:cs="Arial"/>
            <w:noProof/>
            <w:sz w:val="22"/>
            <w:szCs w:val="22"/>
          </w:rPr>
          <w:t>VENDOR INFORMATION</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_Toc109226912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10</w:t>
        </w:r>
        <w:r w:rsidR="00AC1F23" w:rsidRPr="00756A51">
          <w:rPr>
            <w:rFonts w:ascii="Arial" w:hAnsi="Arial" w:cs="Arial"/>
            <w:noProof/>
            <w:webHidden/>
            <w:sz w:val="22"/>
            <w:szCs w:val="22"/>
          </w:rPr>
          <w:fldChar w:fldCharType="end"/>
        </w:r>
      </w:hyperlink>
    </w:p>
    <w:p w14:paraId="12FE19E1" w14:textId="50B4CBE0" w:rsidR="00AC1F23" w:rsidRPr="00756A51" w:rsidRDefault="00E05FDD">
      <w:pPr>
        <w:pStyle w:val="TOC1"/>
        <w:tabs>
          <w:tab w:val="right" w:leader="dot" w:pos="9350"/>
        </w:tabs>
        <w:rPr>
          <w:rFonts w:ascii="Arial" w:eastAsiaTheme="minorEastAsia" w:hAnsi="Arial" w:cs="Arial"/>
          <w:noProof/>
          <w:sz w:val="22"/>
          <w:szCs w:val="22"/>
        </w:rPr>
      </w:pPr>
      <w:hyperlink w:anchor="_Toc109226913" w:history="1">
        <w:r w:rsidR="00AC1F23" w:rsidRPr="00756A51">
          <w:rPr>
            <w:rStyle w:val="Hyperlink"/>
            <w:rFonts w:ascii="Arial" w:hAnsi="Arial" w:cs="Arial"/>
            <w:noProof/>
            <w:sz w:val="22"/>
            <w:szCs w:val="22"/>
          </w:rPr>
          <w:t>SECTION IV</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_Toc109226913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14</w:t>
        </w:r>
        <w:r w:rsidR="00AC1F23" w:rsidRPr="00756A51">
          <w:rPr>
            <w:rFonts w:ascii="Arial" w:hAnsi="Arial" w:cs="Arial"/>
            <w:noProof/>
            <w:webHidden/>
            <w:sz w:val="22"/>
            <w:szCs w:val="22"/>
          </w:rPr>
          <w:fldChar w:fldCharType="end"/>
        </w:r>
      </w:hyperlink>
    </w:p>
    <w:p w14:paraId="393382C3" w14:textId="2AFCB949" w:rsidR="00AC1F23" w:rsidRPr="00756A51" w:rsidRDefault="00E05FDD">
      <w:pPr>
        <w:pStyle w:val="TOC2"/>
        <w:tabs>
          <w:tab w:val="right" w:leader="dot" w:pos="9350"/>
        </w:tabs>
        <w:rPr>
          <w:rFonts w:ascii="Arial" w:eastAsiaTheme="minorEastAsia" w:hAnsi="Arial" w:cs="Arial"/>
          <w:noProof/>
          <w:sz w:val="22"/>
          <w:szCs w:val="22"/>
        </w:rPr>
      </w:pPr>
      <w:hyperlink w:anchor="_Toc109226914" w:history="1">
        <w:r w:rsidR="00AC1F23" w:rsidRPr="00756A51">
          <w:rPr>
            <w:rStyle w:val="Hyperlink"/>
            <w:rFonts w:ascii="Arial" w:hAnsi="Arial" w:cs="Arial"/>
            <w:noProof/>
            <w:sz w:val="22"/>
            <w:szCs w:val="22"/>
          </w:rPr>
          <w:t>LEGAL AND CONTRACTUAL INFORMATION</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_Toc109226914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14</w:t>
        </w:r>
        <w:r w:rsidR="00AC1F23" w:rsidRPr="00756A51">
          <w:rPr>
            <w:rFonts w:ascii="Arial" w:hAnsi="Arial" w:cs="Arial"/>
            <w:noProof/>
            <w:webHidden/>
            <w:sz w:val="22"/>
            <w:szCs w:val="22"/>
          </w:rPr>
          <w:fldChar w:fldCharType="end"/>
        </w:r>
      </w:hyperlink>
    </w:p>
    <w:p w14:paraId="082C4B42" w14:textId="52DD8AB6" w:rsidR="00AC1F23" w:rsidRPr="00756A51" w:rsidRDefault="00E05FDD">
      <w:pPr>
        <w:pStyle w:val="TOC1"/>
        <w:tabs>
          <w:tab w:val="right" w:leader="dot" w:pos="9350"/>
        </w:tabs>
        <w:rPr>
          <w:rFonts w:ascii="Arial" w:eastAsiaTheme="minorEastAsia" w:hAnsi="Arial" w:cs="Arial"/>
          <w:noProof/>
          <w:sz w:val="22"/>
          <w:szCs w:val="22"/>
        </w:rPr>
      </w:pPr>
      <w:hyperlink w:anchor="_Toc109226915" w:history="1">
        <w:r w:rsidR="00AC1F23" w:rsidRPr="00756A51">
          <w:rPr>
            <w:rStyle w:val="Hyperlink"/>
            <w:rFonts w:ascii="Arial" w:hAnsi="Arial" w:cs="Arial"/>
            <w:noProof/>
            <w:sz w:val="22"/>
            <w:szCs w:val="22"/>
          </w:rPr>
          <w:t>SECTION V</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_Toc109226915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25</w:t>
        </w:r>
        <w:r w:rsidR="00AC1F23" w:rsidRPr="00756A51">
          <w:rPr>
            <w:rFonts w:ascii="Arial" w:hAnsi="Arial" w:cs="Arial"/>
            <w:noProof/>
            <w:webHidden/>
            <w:sz w:val="22"/>
            <w:szCs w:val="22"/>
          </w:rPr>
          <w:fldChar w:fldCharType="end"/>
        </w:r>
      </w:hyperlink>
    </w:p>
    <w:p w14:paraId="264FE358" w14:textId="027A0272" w:rsidR="00AC1F23" w:rsidRPr="00756A51" w:rsidRDefault="00E05FDD">
      <w:pPr>
        <w:pStyle w:val="TOC2"/>
        <w:tabs>
          <w:tab w:val="right" w:leader="dot" w:pos="9350"/>
        </w:tabs>
        <w:rPr>
          <w:rFonts w:ascii="Arial" w:eastAsiaTheme="minorEastAsia" w:hAnsi="Arial" w:cs="Arial"/>
          <w:noProof/>
          <w:sz w:val="22"/>
          <w:szCs w:val="22"/>
        </w:rPr>
      </w:pPr>
      <w:hyperlink w:anchor="_Toc109226916" w:history="1">
        <w:r w:rsidR="00AC1F23" w:rsidRPr="00756A51">
          <w:rPr>
            <w:rStyle w:val="Hyperlink"/>
            <w:rFonts w:ascii="Arial" w:hAnsi="Arial" w:cs="Arial"/>
            <w:noProof/>
            <w:sz w:val="22"/>
            <w:szCs w:val="22"/>
          </w:rPr>
          <w:t>PROPOSAL EXCEPTIONS</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_Toc109226916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25</w:t>
        </w:r>
        <w:r w:rsidR="00AC1F23" w:rsidRPr="00756A51">
          <w:rPr>
            <w:rFonts w:ascii="Arial" w:hAnsi="Arial" w:cs="Arial"/>
            <w:noProof/>
            <w:webHidden/>
            <w:sz w:val="22"/>
            <w:szCs w:val="22"/>
          </w:rPr>
          <w:fldChar w:fldCharType="end"/>
        </w:r>
      </w:hyperlink>
    </w:p>
    <w:p w14:paraId="61D15B91" w14:textId="65B3C274" w:rsidR="00AC1F23" w:rsidRPr="00756A51" w:rsidRDefault="00E05FDD">
      <w:pPr>
        <w:pStyle w:val="TOC1"/>
        <w:tabs>
          <w:tab w:val="right" w:leader="dot" w:pos="9350"/>
        </w:tabs>
        <w:rPr>
          <w:rFonts w:ascii="Arial" w:eastAsiaTheme="minorEastAsia" w:hAnsi="Arial" w:cs="Arial"/>
          <w:noProof/>
          <w:sz w:val="22"/>
          <w:szCs w:val="22"/>
        </w:rPr>
      </w:pPr>
      <w:hyperlink w:anchor="_Toc109226917" w:history="1">
        <w:r w:rsidR="00AC1F23" w:rsidRPr="00756A51">
          <w:rPr>
            <w:rStyle w:val="Hyperlink"/>
            <w:rFonts w:ascii="Arial" w:hAnsi="Arial" w:cs="Arial"/>
            <w:noProof/>
            <w:sz w:val="22"/>
            <w:szCs w:val="22"/>
          </w:rPr>
          <w:t>SECTION VI</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_Toc109226917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28</w:t>
        </w:r>
        <w:r w:rsidR="00AC1F23" w:rsidRPr="00756A51">
          <w:rPr>
            <w:rFonts w:ascii="Arial" w:hAnsi="Arial" w:cs="Arial"/>
            <w:noProof/>
            <w:webHidden/>
            <w:sz w:val="22"/>
            <w:szCs w:val="22"/>
          </w:rPr>
          <w:fldChar w:fldCharType="end"/>
        </w:r>
      </w:hyperlink>
    </w:p>
    <w:p w14:paraId="37B2B726" w14:textId="45B0F1C7" w:rsidR="00AC1F23" w:rsidRPr="00756A51" w:rsidRDefault="00E05FDD">
      <w:pPr>
        <w:pStyle w:val="TOC2"/>
        <w:tabs>
          <w:tab w:val="right" w:leader="dot" w:pos="9350"/>
        </w:tabs>
        <w:rPr>
          <w:rFonts w:ascii="Arial" w:eastAsiaTheme="minorEastAsia" w:hAnsi="Arial" w:cs="Arial"/>
          <w:noProof/>
          <w:sz w:val="22"/>
          <w:szCs w:val="22"/>
        </w:rPr>
      </w:pPr>
      <w:hyperlink w:anchor="_Toc109226918" w:history="1">
        <w:r w:rsidR="00AC1F23" w:rsidRPr="00756A51">
          <w:rPr>
            <w:rStyle w:val="Hyperlink"/>
            <w:rFonts w:ascii="Arial" w:hAnsi="Arial" w:cs="Arial"/>
            <w:noProof/>
            <w:sz w:val="22"/>
            <w:szCs w:val="22"/>
          </w:rPr>
          <w:t>RFP QUESTIONNAIRE</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_Toc109226918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28</w:t>
        </w:r>
        <w:r w:rsidR="00AC1F23" w:rsidRPr="00756A51">
          <w:rPr>
            <w:rFonts w:ascii="Arial" w:hAnsi="Arial" w:cs="Arial"/>
            <w:noProof/>
            <w:webHidden/>
            <w:sz w:val="22"/>
            <w:szCs w:val="22"/>
          </w:rPr>
          <w:fldChar w:fldCharType="end"/>
        </w:r>
      </w:hyperlink>
    </w:p>
    <w:p w14:paraId="5E28EEBD" w14:textId="7A6742D4" w:rsidR="00AC1F23" w:rsidRPr="00756A51" w:rsidRDefault="00E05FDD">
      <w:pPr>
        <w:pStyle w:val="TOC1"/>
        <w:tabs>
          <w:tab w:val="right" w:leader="dot" w:pos="9350"/>
        </w:tabs>
        <w:rPr>
          <w:rFonts w:ascii="Arial" w:eastAsiaTheme="minorEastAsia" w:hAnsi="Arial" w:cs="Arial"/>
          <w:noProof/>
          <w:sz w:val="22"/>
          <w:szCs w:val="22"/>
        </w:rPr>
      </w:pPr>
      <w:hyperlink w:anchor="_Toc109226919" w:history="1">
        <w:r w:rsidR="00AC1F23" w:rsidRPr="00756A51">
          <w:rPr>
            <w:rStyle w:val="Hyperlink"/>
            <w:rFonts w:ascii="Arial" w:hAnsi="Arial" w:cs="Arial"/>
            <w:noProof/>
            <w:sz w:val="22"/>
            <w:szCs w:val="22"/>
          </w:rPr>
          <w:t>SECTION VII</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_Toc109226919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32</w:t>
        </w:r>
        <w:r w:rsidR="00AC1F23" w:rsidRPr="00756A51">
          <w:rPr>
            <w:rFonts w:ascii="Arial" w:hAnsi="Arial" w:cs="Arial"/>
            <w:noProof/>
            <w:webHidden/>
            <w:sz w:val="22"/>
            <w:szCs w:val="22"/>
          </w:rPr>
          <w:fldChar w:fldCharType="end"/>
        </w:r>
      </w:hyperlink>
    </w:p>
    <w:p w14:paraId="635BC2DE" w14:textId="31EB358B" w:rsidR="00AC1F23" w:rsidRPr="00756A51" w:rsidRDefault="00E05FDD">
      <w:pPr>
        <w:pStyle w:val="TOC2"/>
        <w:tabs>
          <w:tab w:val="right" w:leader="dot" w:pos="9350"/>
        </w:tabs>
        <w:rPr>
          <w:rFonts w:ascii="Arial" w:eastAsiaTheme="minorEastAsia" w:hAnsi="Arial" w:cs="Arial"/>
          <w:noProof/>
          <w:sz w:val="22"/>
          <w:szCs w:val="22"/>
        </w:rPr>
      </w:pPr>
      <w:hyperlink w:anchor="_Toc109226920" w:history="1">
        <w:r w:rsidR="00AC1F23" w:rsidRPr="00756A51">
          <w:rPr>
            <w:rStyle w:val="Hyperlink"/>
            <w:rFonts w:ascii="Arial" w:hAnsi="Arial" w:cs="Arial"/>
            <w:noProof/>
            <w:sz w:val="22"/>
            <w:szCs w:val="22"/>
          </w:rPr>
          <w:t>TECHNICAL SPECIFICATIONS</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_Toc109226920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32</w:t>
        </w:r>
        <w:r w:rsidR="00AC1F23" w:rsidRPr="00756A51">
          <w:rPr>
            <w:rFonts w:ascii="Arial" w:hAnsi="Arial" w:cs="Arial"/>
            <w:noProof/>
            <w:webHidden/>
            <w:sz w:val="22"/>
            <w:szCs w:val="22"/>
          </w:rPr>
          <w:fldChar w:fldCharType="end"/>
        </w:r>
      </w:hyperlink>
    </w:p>
    <w:p w14:paraId="524FA24D" w14:textId="57D534FA" w:rsidR="00AC1F23" w:rsidRPr="00756A51" w:rsidRDefault="00E05FDD">
      <w:pPr>
        <w:pStyle w:val="TOC1"/>
        <w:tabs>
          <w:tab w:val="right" w:leader="dot" w:pos="9350"/>
        </w:tabs>
        <w:rPr>
          <w:rFonts w:ascii="Arial" w:eastAsiaTheme="minorEastAsia" w:hAnsi="Arial" w:cs="Arial"/>
          <w:noProof/>
          <w:sz w:val="22"/>
          <w:szCs w:val="22"/>
        </w:rPr>
      </w:pPr>
      <w:hyperlink w:anchor="_Toc109226921" w:history="1">
        <w:r w:rsidR="00AC1F23" w:rsidRPr="00756A51">
          <w:rPr>
            <w:rStyle w:val="Hyperlink"/>
            <w:rFonts w:ascii="Arial" w:hAnsi="Arial" w:cs="Arial"/>
            <w:noProof/>
            <w:sz w:val="22"/>
            <w:szCs w:val="22"/>
          </w:rPr>
          <w:t>SECTION VIII</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_Toc109226921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36</w:t>
        </w:r>
        <w:r w:rsidR="00AC1F23" w:rsidRPr="00756A51">
          <w:rPr>
            <w:rFonts w:ascii="Arial" w:hAnsi="Arial" w:cs="Arial"/>
            <w:noProof/>
            <w:webHidden/>
            <w:sz w:val="22"/>
            <w:szCs w:val="22"/>
          </w:rPr>
          <w:fldChar w:fldCharType="end"/>
        </w:r>
      </w:hyperlink>
    </w:p>
    <w:p w14:paraId="54125424" w14:textId="1D2873CE" w:rsidR="00AC1F23" w:rsidRPr="00756A51" w:rsidRDefault="00E05FDD">
      <w:pPr>
        <w:pStyle w:val="TOC2"/>
        <w:tabs>
          <w:tab w:val="right" w:leader="dot" w:pos="9350"/>
        </w:tabs>
        <w:rPr>
          <w:rFonts w:ascii="Arial" w:eastAsiaTheme="minorEastAsia" w:hAnsi="Arial" w:cs="Arial"/>
          <w:noProof/>
          <w:sz w:val="22"/>
          <w:szCs w:val="22"/>
        </w:rPr>
      </w:pPr>
      <w:hyperlink w:anchor="_Toc109226922" w:history="1">
        <w:r w:rsidR="00AC1F23" w:rsidRPr="00756A51">
          <w:rPr>
            <w:rStyle w:val="Hyperlink"/>
            <w:rFonts w:ascii="Arial" w:hAnsi="Arial" w:cs="Arial"/>
            <w:noProof/>
            <w:sz w:val="22"/>
            <w:szCs w:val="22"/>
          </w:rPr>
          <w:t>COST INFORMATION SUBMISSION</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_Toc109226922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36</w:t>
        </w:r>
        <w:r w:rsidR="00AC1F23" w:rsidRPr="00756A51">
          <w:rPr>
            <w:rFonts w:ascii="Arial" w:hAnsi="Arial" w:cs="Arial"/>
            <w:noProof/>
            <w:webHidden/>
            <w:sz w:val="22"/>
            <w:szCs w:val="22"/>
          </w:rPr>
          <w:fldChar w:fldCharType="end"/>
        </w:r>
      </w:hyperlink>
    </w:p>
    <w:p w14:paraId="5E32BFB2" w14:textId="7FB54A11" w:rsidR="00AC1F23" w:rsidRPr="00756A51" w:rsidRDefault="00E05FDD">
      <w:pPr>
        <w:pStyle w:val="TOC1"/>
        <w:tabs>
          <w:tab w:val="right" w:leader="dot" w:pos="9350"/>
        </w:tabs>
        <w:rPr>
          <w:rFonts w:ascii="Arial" w:eastAsiaTheme="minorEastAsia" w:hAnsi="Arial" w:cs="Arial"/>
          <w:noProof/>
          <w:sz w:val="22"/>
          <w:szCs w:val="22"/>
        </w:rPr>
      </w:pPr>
      <w:hyperlink w:anchor="_Toc109226923" w:history="1">
        <w:r w:rsidR="00AC1F23" w:rsidRPr="00756A51">
          <w:rPr>
            <w:rStyle w:val="Hyperlink"/>
            <w:rFonts w:ascii="Arial" w:hAnsi="Arial" w:cs="Arial"/>
            <w:noProof/>
            <w:sz w:val="22"/>
            <w:szCs w:val="22"/>
          </w:rPr>
          <w:t>SECTION IX</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_Toc109226923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40</w:t>
        </w:r>
        <w:r w:rsidR="00AC1F23" w:rsidRPr="00756A51">
          <w:rPr>
            <w:rFonts w:ascii="Arial" w:hAnsi="Arial" w:cs="Arial"/>
            <w:noProof/>
            <w:webHidden/>
            <w:sz w:val="22"/>
            <w:szCs w:val="22"/>
          </w:rPr>
          <w:fldChar w:fldCharType="end"/>
        </w:r>
      </w:hyperlink>
    </w:p>
    <w:p w14:paraId="5BF0E89A" w14:textId="12F5203B" w:rsidR="00AC1F23" w:rsidRPr="00756A51" w:rsidRDefault="00E05FDD">
      <w:pPr>
        <w:pStyle w:val="TOC2"/>
        <w:tabs>
          <w:tab w:val="right" w:leader="dot" w:pos="9350"/>
        </w:tabs>
        <w:rPr>
          <w:rFonts w:ascii="Arial" w:eastAsiaTheme="minorEastAsia" w:hAnsi="Arial" w:cs="Arial"/>
          <w:noProof/>
          <w:sz w:val="22"/>
          <w:szCs w:val="22"/>
        </w:rPr>
      </w:pPr>
      <w:hyperlink w:anchor="_Toc109226924" w:history="1">
        <w:r w:rsidR="00AC1F23" w:rsidRPr="00756A51">
          <w:rPr>
            <w:rStyle w:val="Hyperlink"/>
            <w:rFonts w:ascii="Arial" w:hAnsi="Arial" w:cs="Arial"/>
            <w:noProof/>
            <w:sz w:val="22"/>
            <w:szCs w:val="22"/>
          </w:rPr>
          <w:t>REFERENCES</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_Toc109226924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40</w:t>
        </w:r>
        <w:r w:rsidR="00AC1F23" w:rsidRPr="00756A51">
          <w:rPr>
            <w:rFonts w:ascii="Arial" w:hAnsi="Arial" w:cs="Arial"/>
            <w:noProof/>
            <w:webHidden/>
            <w:sz w:val="22"/>
            <w:szCs w:val="22"/>
          </w:rPr>
          <w:fldChar w:fldCharType="end"/>
        </w:r>
      </w:hyperlink>
    </w:p>
    <w:p w14:paraId="44184D16" w14:textId="605595A6" w:rsidR="00AC1F23" w:rsidRPr="00756A51" w:rsidRDefault="00E05FDD">
      <w:pPr>
        <w:pStyle w:val="TOC2"/>
        <w:tabs>
          <w:tab w:val="right" w:leader="dot" w:pos="9350"/>
        </w:tabs>
        <w:rPr>
          <w:rFonts w:ascii="Arial" w:eastAsiaTheme="minorEastAsia" w:hAnsi="Arial" w:cs="Arial"/>
          <w:noProof/>
          <w:sz w:val="22"/>
          <w:szCs w:val="22"/>
        </w:rPr>
      </w:pPr>
      <w:hyperlink w:anchor="_Toc109226925" w:history="1">
        <w:r w:rsidR="00AC1F23" w:rsidRPr="00756A51">
          <w:rPr>
            <w:rStyle w:val="Hyperlink"/>
            <w:rFonts w:ascii="Arial" w:hAnsi="Arial" w:cs="Arial"/>
            <w:noProof/>
            <w:sz w:val="22"/>
            <w:szCs w:val="22"/>
          </w:rPr>
          <w:t>REFERENCE FORM</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_Toc109226925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42</w:t>
        </w:r>
        <w:r w:rsidR="00AC1F23" w:rsidRPr="00756A51">
          <w:rPr>
            <w:rFonts w:ascii="Arial" w:hAnsi="Arial" w:cs="Arial"/>
            <w:noProof/>
            <w:webHidden/>
            <w:sz w:val="22"/>
            <w:szCs w:val="22"/>
          </w:rPr>
          <w:fldChar w:fldCharType="end"/>
        </w:r>
      </w:hyperlink>
    </w:p>
    <w:p w14:paraId="73522978" w14:textId="132217BD" w:rsidR="00AC1F23" w:rsidRPr="00756A51" w:rsidRDefault="00E05FDD">
      <w:pPr>
        <w:pStyle w:val="TOC2"/>
        <w:tabs>
          <w:tab w:val="right" w:leader="dot" w:pos="9350"/>
        </w:tabs>
        <w:rPr>
          <w:rFonts w:ascii="Arial" w:eastAsiaTheme="minorEastAsia" w:hAnsi="Arial" w:cs="Arial"/>
          <w:noProof/>
          <w:sz w:val="22"/>
          <w:szCs w:val="22"/>
        </w:rPr>
      </w:pPr>
      <w:hyperlink w:anchor="_Toc109226926" w:history="1">
        <w:r w:rsidR="00AC1F23" w:rsidRPr="00756A51">
          <w:rPr>
            <w:rStyle w:val="Hyperlink"/>
            <w:rFonts w:ascii="Arial" w:hAnsi="Arial" w:cs="Arial"/>
            <w:noProof/>
            <w:sz w:val="22"/>
            <w:szCs w:val="22"/>
          </w:rPr>
          <w:t>SUBCONTRACTOR REFERENCE FORM</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_Toc109226926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43</w:t>
        </w:r>
        <w:r w:rsidR="00AC1F23" w:rsidRPr="00756A51">
          <w:rPr>
            <w:rFonts w:ascii="Arial" w:hAnsi="Arial" w:cs="Arial"/>
            <w:noProof/>
            <w:webHidden/>
            <w:sz w:val="22"/>
            <w:szCs w:val="22"/>
          </w:rPr>
          <w:fldChar w:fldCharType="end"/>
        </w:r>
      </w:hyperlink>
    </w:p>
    <w:p w14:paraId="320DD0B0" w14:textId="6C624D71" w:rsidR="00AC1F23" w:rsidRPr="00756A51" w:rsidRDefault="00E05FDD">
      <w:pPr>
        <w:pStyle w:val="TOC1"/>
        <w:tabs>
          <w:tab w:val="right" w:leader="dot" w:pos="9350"/>
        </w:tabs>
        <w:rPr>
          <w:rFonts w:ascii="Arial" w:eastAsiaTheme="minorEastAsia" w:hAnsi="Arial" w:cs="Arial"/>
          <w:noProof/>
          <w:sz w:val="22"/>
          <w:szCs w:val="22"/>
        </w:rPr>
      </w:pPr>
      <w:hyperlink w:anchor="_Toc109226927" w:history="1">
        <w:r w:rsidR="00AC1F23" w:rsidRPr="00756A51">
          <w:rPr>
            <w:rStyle w:val="Hyperlink"/>
            <w:rFonts w:ascii="Arial" w:hAnsi="Arial" w:cs="Arial"/>
            <w:noProof/>
            <w:sz w:val="22"/>
            <w:szCs w:val="22"/>
          </w:rPr>
          <w:t>EXHIBIT A</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_Toc109226927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44</w:t>
        </w:r>
        <w:r w:rsidR="00AC1F23" w:rsidRPr="00756A51">
          <w:rPr>
            <w:rFonts w:ascii="Arial" w:hAnsi="Arial" w:cs="Arial"/>
            <w:noProof/>
            <w:webHidden/>
            <w:sz w:val="22"/>
            <w:szCs w:val="22"/>
          </w:rPr>
          <w:fldChar w:fldCharType="end"/>
        </w:r>
      </w:hyperlink>
    </w:p>
    <w:p w14:paraId="570BBF96" w14:textId="0255DB5F" w:rsidR="00AC1F23" w:rsidRPr="00756A51" w:rsidRDefault="00E05FDD">
      <w:pPr>
        <w:pStyle w:val="TOC2"/>
        <w:tabs>
          <w:tab w:val="right" w:leader="dot" w:pos="9350"/>
        </w:tabs>
        <w:rPr>
          <w:rFonts w:ascii="Arial" w:eastAsiaTheme="minorEastAsia" w:hAnsi="Arial" w:cs="Arial"/>
          <w:noProof/>
          <w:sz w:val="22"/>
          <w:szCs w:val="22"/>
        </w:rPr>
      </w:pPr>
      <w:hyperlink w:anchor="_Toc109226928" w:history="1">
        <w:r w:rsidR="00AC1F23" w:rsidRPr="00756A51">
          <w:rPr>
            <w:rStyle w:val="Hyperlink"/>
            <w:rFonts w:ascii="Arial" w:hAnsi="Arial" w:cs="Arial"/>
            <w:noProof/>
            <w:sz w:val="22"/>
            <w:szCs w:val="22"/>
          </w:rPr>
          <w:t>STANDARD CONTRACT</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_Toc109226928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44</w:t>
        </w:r>
        <w:r w:rsidR="00AC1F23" w:rsidRPr="00756A51">
          <w:rPr>
            <w:rFonts w:ascii="Arial" w:hAnsi="Arial" w:cs="Arial"/>
            <w:noProof/>
            <w:webHidden/>
            <w:sz w:val="22"/>
            <w:szCs w:val="22"/>
          </w:rPr>
          <w:fldChar w:fldCharType="end"/>
        </w:r>
      </w:hyperlink>
    </w:p>
    <w:p w14:paraId="78C1BA8D" w14:textId="1051244E" w:rsidR="00AC1F23" w:rsidRPr="00756A51" w:rsidRDefault="00E05FDD">
      <w:pPr>
        <w:pStyle w:val="TOC1"/>
        <w:tabs>
          <w:tab w:val="right" w:leader="dot" w:pos="9350"/>
        </w:tabs>
        <w:rPr>
          <w:rFonts w:ascii="Arial" w:eastAsiaTheme="minorEastAsia" w:hAnsi="Arial" w:cs="Arial"/>
          <w:noProof/>
          <w:sz w:val="22"/>
          <w:szCs w:val="22"/>
        </w:rPr>
      </w:pPr>
      <w:hyperlink w:anchor="_Toc109226929" w:history="1">
        <w:r w:rsidR="00AC1F23" w:rsidRPr="00756A51">
          <w:rPr>
            <w:rStyle w:val="Hyperlink"/>
            <w:rFonts w:ascii="Arial" w:hAnsi="Arial" w:cs="Arial"/>
            <w:noProof/>
            <w:sz w:val="22"/>
            <w:szCs w:val="22"/>
          </w:rPr>
          <w:t>EXHIBIT B</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_Toc109226929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66</w:t>
        </w:r>
        <w:r w:rsidR="00AC1F23" w:rsidRPr="00756A51">
          <w:rPr>
            <w:rFonts w:ascii="Arial" w:hAnsi="Arial" w:cs="Arial"/>
            <w:noProof/>
            <w:webHidden/>
            <w:sz w:val="22"/>
            <w:szCs w:val="22"/>
          </w:rPr>
          <w:fldChar w:fldCharType="end"/>
        </w:r>
      </w:hyperlink>
    </w:p>
    <w:p w14:paraId="3B1EA3FE" w14:textId="241D4295" w:rsidR="00AC1F23" w:rsidRPr="00756A51" w:rsidRDefault="00E05FDD">
      <w:pPr>
        <w:pStyle w:val="TOC1"/>
        <w:tabs>
          <w:tab w:val="right" w:leader="dot" w:pos="9350"/>
        </w:tabs>
        <w:rPr>
          <w:rFonts w:ascii="Arial" w:eastAsiaTheme="minorEastAsia" w:hAnsi="Arial" w:cs="Arial"/>
          <w:noProof/>
          <w:sz w:val="22"/>
          <w:szCs w:val="22"/>
        </w:rPr>
      </w:pPr>
      <w:hyperlink w:anchor="_Toc109226930" w:history="1">
        <w:r w:rsidR="00AC1F23" w:rsidRPr="00756A51">
          <w:rPr>
            <w:rStyle w:val="Hyperlink"/>
            <w:rFonts w:ascii="Arial" w:hAnsi="Arial" w:cs="Arial"/>
            <w:noProof/>
            <w:sz w:val="22"/>
            <w:szCs w:val="22"/>
          </w:rPr>
          <w:t>LIQUIDATED DAMAGES &amp; PERFORMANCE STANDARDS</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_Toc109226930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66</w:t>
        </w:r>
        <w:r w:rsidR="00AC1F23" w:rsidRPr="00756A51">
          <w:rPr>
            <w:rFonts w:ascii="Arial" w:hAnsi="Arial" w:cs="Arial"/>
            <w:noProof/>
            <w:webHidden/>
            <w:sz w:val="22"/>
            <w:szCs w:val="22"/>
          </w:rPr>
          <w:fldChar w:fldCharType="end"/>
        </w:r>
      </w:hyperlink>
    </w:p>
    <w:p w14:paraId="218608FD" w14:textId="5FF30271" w:rsidR="00AC1F23" w:rsidRPr="00756A51" w:rsidRDefault="00E05FDD">
      <w:pPr>
        <w:pStyle w:val="TOC1"/>
        <w:tabs>
          <w:tab w:val="right" w:leader="dot" w:pos="9350"/>
        </w:tabs>
        <w:rPr>
          <w:rFonts w:ascii="Arial" w:eastAsiaTheme="minorEastAsia" w:hAnsi="Arial" w:cs="Arial"/>
          <w:noProof/>
          <w:sz w:val="22"/>
          <w:szCs w:val="22"/>
        </w:rPr>
      </w:pPr>
      <w:hyperlink w:anchor="_Toc109226931" w:history="1">
        <w:r w:rsidR="00AC1F23" w:rsidRPr="00756A51">
          <w:rPr>
            <w:rStyle w:val="Hyperlink"/>
            <w:rFonts w:ascii="Arial" w:hAnsi="Arial" w:cs="Arial"/>
            <w:noProof/>
            <w:sz w:val="22"/>
            <w:szCs w:val="22"/>
          </w:rPr>
          <w:t>ATTACHMENT B</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_Toc109226931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74</w:t>
        </w:r>
        <w:r w:rsidR="00AC1F23" w:rsidRPr="00756A51">
          <w:rPr>
            <w:rFonts w:ascii="Arial" w:hAnsi="Arial" w:cs="Arial"/>
            <w:noProof/>
            <w:webHidden/>
            <w:sz w:val="22"/>
            <w:szCs w:val="22"/>
          </w:rPr>
          <w:fldChar w:fldCharType="end"/>
        </w:r>
      </w:hyperlink>
    </w:p>
    <w:p w14:paraId="2E1390DA" w14:textId="1CD4B80E" w:rsidR="00AC1F23" w:rsidRPr="00756A51" w:rsidRDefault="00E05FDD">
      <w:pPr>
        <w:pStyle w:val="TOC2"/>
        <w:tabs>
          <w:tab w:val="right" w:leader="dot" w:pos="9350"/>
        </w:tabs>
        <w:rPr>
          <w:rFonts w:ascii="Arial" w:eastAsiaTheme="minorEastAsia" w:hAnsi="Arial" w:cs="Arial"/>
          <w:noProof/>
          <w:sz w:val="22"/>
          <w:szCs w:val="22"/>
        </w:rPr>
      </w:pPr>
      <w:hyperlink w:anchor="_Toc109226932" w:history="1">
        <w:r w:rsidR="00AC1F23" w:rsidRPr="00756A51">
          <w:rPr>
            <w:rStyle w:val="Hyperlink"/>
            <w:rFonts w:ascii="Arial" w:hAnsi="Arial" w:cs="Arial"/>
            <w:noProof/>
            <w:sz w:val="22"/>
            <w:szCs w:val="22"/>
          </w:rPr>
          <w:t>DOM BUSINESS ASSOCIATE AGREEMENT (BAA)</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_Toc109226932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74</w:t>
        </w:r>
        <w:r w:rsidR="00AC1F23" w:rsidRPr="00756A51">
          <w:rPr>
            <w:rFonts w:ascii="Arial" w:hAnsi="Arial" w:cs="Arial"/>
            <w:noProof/>
            <w:webHidden/>
            <w:sz w:val="22"/>
            <w:szCs w:val="22"/>
          </w:rPr>
          <w:fldChar w:fldCharType="end"/>
        </w:r>
      </w:hyperlink>
    </w:p>
    <w:p w14:paraId="3FA8C4DA" w14:textId="1A3F279F" w:rsidR="00AC1F23" w:rsidRPr="00756A51" w:rsidRDefault="00E05FDD">
      <w:pPr>
        <w:pStyle w:val="TOC1"/>
        <w:tabs>
          <w:tab w:val="right" w:leader="dot" w:pos="9350"/>
        </w:tabs>
        <w:rPr>
          <w:rFonts w:ascii="Arial" w:eastAsiaTheme="minorEastAsia" w:hAnsi="Arial" w:cs="Arial"/>
          <w:noProof/>
          <w:sz w:val="22"/>
          <w:szCs w:val="22"/>
        </w:rPr>
      </w:pPr>
      <w:hyperlink w:anchor="_Toc109226933" w:history="1">
        <w:r w:rsidR="00AC1F23" w:rsidRPr="00756A51">
          <w:rPr>
            <w:rStyle w:val="Hyperlink"/>
            <w:rFonts w:ascii="Arial" w:hAnsi="Arial" w:cs="Arial"/>
            <w:noProof/>
            <w:sz w:val="22"/>
            <w:szCs w:val="22"/>
          </w:rPr>
          <w:t>ATTACHMENT C</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_Toc109226933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82</w:t>
        </w:r>
        <w:r w:rsidR="00AC1F23" w:rsidRPr="00756A51">
          <w:rPr>
            <w:rFonts w:ascii="Arial" w:hAnsi="Arial" w:cs="Arial"/>
            <w:noProof/>
            <w:webHidden/>
            <w:sz w:val="22"/>
            <w:szCs w:val="22"/>
          </w:rPr>
          <w:fldChar w:fldCharType="end"/>
        </w:r>
      </w:hyperlink>
    </w:p>
    <w:p w14:paraId="4894A7E0" w14:textId="3BFE6F35" w:rsidR="00AC1F23" w:rsidRPr="00756A51" w:rsidRDefault="00E05FDD">
      <w:pPr>
        <w:pStyle w:val="TOC2"/>
        <w:tabs>
          <w:tab w:val="right" w:leader="dot" w:pos="9350"/>
        </w:tabs>
        <w:rPr>
          <w:rFonts w:ascii="Arial" w:eastAsiaTheme="minorEastAsia" w:hAnsi="Arial" w:cs="Arial"/>
          <w:noProof/>
          <w:sz w:val="22"/>
          <w:szCs w:val="22"/>
        </w:rPr>
      </w:pPr>
      <w:hyperlink w:anchor="_Toc109226934" w:history="1">
        <w:r w:rsidR="00AC1F23" w:rsidRPr="00756A51">
          <w:rPr>
            <w:rStyle w:val="Hyperlink"/>
            <w:rFonts w:ascii="Arial" w:hAnsi="Arial" w:cs="Arial"/>
            <w:noProof/>
            <w:sz w:val="22"/>
            <w:szCs w:val="22"/>
          </w:rPr>
          <w:t>DOM DATA USE AGREEMENT (DUA)</w:t>
        </w:r>
        <w:r w:rsidR="00AC1F23" w:rsidRPr="00756A51">
          <w:rPr>
            <w:rFonts w:ascii="Arial" w:hAnsi="Arial" w:cs="Arial"/>
            <w:noProof/>
            <w:webHidden/>
            <w:sz w:val="22"/>
            <w:szCs w:val="22"/>
          </w:rPr>
          <w:tab/>
        </w:r>
        <w:r w:rsidR="00AC1F23" w:rsidRPr="00756A51">
          <w:rPr>
            <w:rFonts w:ascii="Arial" w:hAnsi="Arial" w:cs="Arial"/>
            <w:noProof/>
            <w:webHidden/>
            <w:sz w:val="22"/>
            <w:szCs w:val="22"/>
          </w:rPr>
          <w:fldChar w:fldCharType="begin"/>
        </w:r>
        <w:r w:rsidR="00AC1F23" w:rsidRPr="00756A51">
          <w:rPr>
            <w:rFonts w:ascii="Arial" w:hAnsi="Arial" w:cs="Arial"/>
            <w:noProof/>
            <w:webHidden/>
            <w:sz w:val="22"/>
            <w:szCs w:val="22"/>
          </w:rPr>
          <w:instrText xml:space="preserve"> PAGEREF _Toc109226934 \h </w:instrText>
        </w:r>
        <w:r w:rsidR="00AC1F23" w:rsidRPr="00756A51">
          <w:rPr>
            <w:rFonts w:ascii="Arial" w:hAnsi="Arial" w:cs="Arial"/>
            <w:noProof/>
            <w:webHidden/>
            <w:sz w:val="22"/>
            <w:szCs w:val="22"/>
          </w:rPr>
        </w:r>
        <w:r w:rsidR="00AC1F23" w:rsidRPr="00756A51">
          <w:rPr>
            <w:rFonts w:ascii="Arial" w:hAnsi="Arial" w:cs="Arial"/>
            <w:noProof/>
            <w:webHidden/>
            <w:sz w:val="22"/>
            <w:szCs w:val="22"/>
          </w:rPr>
          <w:fldChar w:fldCharType="separate"/>
        </w:r>
        <w:r w:rsidR="000F7F73">
          <w:rPr>
            <w:rFonts w:ascii="Arial" w:hAnsi="Arial" w:cs="Arial"/>
            <w:noProof/>
            <w:webHidden/>
            <w:sz w:val="22"/>
            <w:szCs w:val="22"/>
          </w:rPr>
          <w:t>82</w:t>
        </w:r>
        <w:r w:rsidR="00AC1F23" w:rsidRPr="00756A51">
          <w:rPr>
            <w:rFonts w:ascii="Arial" w:hAnsi="Arial" w:cs="Arial"/>
            <w:noProof/>
            <w:webHidden/>
            <w:sz w:val="22"/>
            <w:szCs w:val="22"/>
          </w:rPr>
          <w:fldChar w:fldCharType="end"/>
        </w:r>
      </w:hyperlink>
    </w:p>
    <w:p w14:paraId="74068B9F" w14:textId="09F91D90"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F71267">
        <w:rPr>
          <w:rFonts w:ascii="Arial" w:hAnsi="Arial" w:cs="Arial"/>
          <w:sz w:val="22"/>
          <w:szCs w:val="22"/>
        </w:rPr>
        <w:fldChar w:fldCharType="end"/>
      </w:r>
    </w:p>
    <w:p w14:paraId="3A273FB5" w14:textId="5C383F23"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0EC3E0CB" w14:textId="77777777" w:rsidR="00BF6B07" w:rsidRPr="003560BD" w:rsidRDefault="00BF6B07">
      <w:pPr>
        <w:pStyle w:val="Heading1"/>
        <w:rPr>
          <w:rFonts w:ascii="Arial" w:hAnsi="Arial" w:cs="Arial"/>
          <w:sz w:val="22"/>
          <w:szCs w:val="22"/>
        </w:rPr>
      </w:pPr>
      <w:bookmarkStart w:id="9" w:name="_Toc109226906"/>
      <w:r w:rsidRPr="003560BD">
        <w:rPr>
          <w:rFonts w:ascii="Arial" w:hAnsi="Arial" w:cs="Arial"/>
          <w:sz w:val="22"/>
          <w:szCs w:val="22"/>
        </w:rPr>
        <w:lastRenderedPageBreak/>
        <w:t>SECTION I</w:t>
      </w:r>
      <w:bookmarkEnd w:id="8"/>
      <w:bookmarkEnd w:id="9"/>
    </w:p>
    <w:p w14:paraId="0B937DA7" w14:textId="77777777" w:rsidR="00BF6B07" w:rsidRPr="003560BD" w:rsidRDefault="00BF6B07">
      <w:pPr>
        <w:pStyle w:val="Heading2"/>
        <w:rPr>
          <w:rFonts w:ascii="Arial" w:hAnsi="Arial" w:cs="Arial"/>
          <w:sz w:val="22"/>
          <w:szCs w:val="22"/>
        </w:rPr>
      </w:pPr>
      <w:bookmarkStart w:id="10" w:name="_Toc109226907"/>
      <w:r w:rsidRPr="003560BD">
        <w:rPr>
          <w:rFonts w:ascii="Arial" w:hAnsi="Arial" w:cs="Arial"/>
          <w:sz w:val="22"/>
          <w:szCs w:val="22"/>
        </w:rPr>
        <w:t>SUBMISSION COVER SHEET &amp; CONFIGURATION SUMMARY</w:t>
      </w:r>
      <w:bookmarkEnd w:id="10"/>
    </w:p>
    <w:p w14:paraId="34482219" w14:textId="77777777" w:rsidR="00BF6B07" w:rsidRPr="003560BD" w:rsidRDefault="00BF6B07">
      <w:pPr>
        <w:rPr>
          <w:rFonts w:ascii="Arial" w:hAnsi="Arial" w:cs="Arial"/>
          <w:sz w:val="22"/>
          <w:szCs w:val="22"/>
        </w:rPr>
      </w:pPr>
    </w:p>
    <w:p w14:paraId="4E50D5E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0E2BAB75"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4B580584" w14:textId="77777777">
        <w:tc>
          <w:tcPr>
            <w:tcW w:w="1230" w:type="dxa"/>
            <w:tcBorders>
              <w:top w:val="nil"/>
              <w:bottom w:val="nil"/>
            </w:tcBorders>
          </w:tcPr>
          <w:p w14:paraId="3C5D707C"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67B11BBD" w14:textId="77777777" w:rsidR="00BF6B07" w:rsidRPr="003560BD" w:rsidRDefault="00BF6B07">
            <w:pPr>
              <w:rPr>
                <w:rFonts w:ascii="Arial" w:hAnsi="Arial" w:cs="Arial"/>
                <w:sz w:val="22"/>
                <w:szCs w:val="22"/>
              </w:rPr>
            </w:pPr>
          </w:p>
        </w:tc>
        <w:tc>
          <w:tcPr>
            <w:tcW w:w="1122" w:type="dxa"/>
            <w:tcBorders>
              <w:top w:val="nil"/>
              <w:bottom w:val="nil"/>
            </w:tcBorders>
          </w:tcPr>
          <w:p w14:paraId="10820192"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668304B2" w14:textId="77777777" w:rsidR="00BF6B07" w:rsidRPr="003560BD" w:rsidRDefault="00BF6B07">
            <w:pPr>
              <w:rPr>
                <w:rFonts w:ascii="Arial" w:hAnsi="Arial" w:cs="Arial"/>
                <w:sz w:val="22"/>
                <w:szCs w:val="22"/>
              </w:rPr>
            </w:pPr>
          </w:p>
        </w:tc>
      </w:tr>
      <w:tr w:rsidR="00BF6B07" w:rsidRPr="003560BD" w14:paraId="512C05D4" w14:textId="77777777">
        <w:tc>
          <w:tcPr>
            <w:tcW w:w="1230" w:type="dxa"/>
            <w:tcBorders>
              <w:top w:val="nil"/>
              <w:bottom w:val="nil"/>
            </w:tcBorders>
          </w:tcPr>
          <w:p w14:paraId="0AD88587"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2F874716" w14:textId="77777777" w:rsidR="00BF6B07" w:rsidRPr="003560BD" w:rsidRDefault="00BF6B07">
            <w:pPr>
              <w:rPr>
                <w:rFonts w:ascii="Arial" w:hAnsi="Arial" w:cs="Arial"/>
                <w:sz w:val="22"/>
                <w:szCs w:val="22"/>
              </w:rPr>
            </w:pPr>
          </w:p>
        </w:tc>
        <w:tc>
          <w:tcPr>
            <w:tcW w:w="1122" w:type="dxa"/>
            <w:tcBorders>
              <w:top w:val="nil"/>
              <w:bottom w:val="nil"/>
            </w:tcBorders>
          </w:tcPr>
          <w:p w14:paraId="73BEF5EC"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7FED6441" w14:textId="77777777" w:rsidR="00BF6B07" w:rsidRPr="003560BD" w:rsidRDefault="00BF6B07">
            <w:pPr>
              <w:rPr>
                <w:rFonts w:ascii="Arial" w:hAnsi="Arial" w:cs="Arial"/>
                <w:sz w:val="22"/>
                <w:szCs w:val="22"/>
              </w:rPr>
            </w:pPr>
          </w:p>
        </w:tc>
      </w:tr>
      <w:tr w:rsidR="00BF6B07" w:rsidRPr="003560BD" w14:paraId="5402F5D5" w14:textId="77777777">
        <w:tc>
          <w:tcPr>
            <w:tcW w:w="1230" w:type="dxa"/>
            <w:tcBorders>
              <w:top w:val="nil"/>
              <w:bottom w:val="nil"/>
            </w:tcBorders>
          </w:tcPr>
          <w:p w14:paraId="20E8655E" w14:textId="77777777" w:rsidR="00BF6B07" w:rsidRPr="003560BD" w:rsidRDefault="00BF6B07">
            <w:pPr>
              <w:rPr>
                <w:rFonts w:ascii="Arial" w:hAnsi="Arial" w:cs="Arial"/>
                <w:sz w:val="22"/>
                <w:szCs w:val="22"/>
              </w:rPr>
            </w:pPr>
          </w:p>
        </w:tc>
        <w:tc>
          <w:tcPr>
            <w:tcW w:w="3553" w:type="dxa"/>
          </w:tcPr>
          <w:p w14:paraId="0E858857" w14:textId="77777777" w:rsidR="00BF6B07" w:rsidRPr="003560BD" w:rsidRDefault="00BF6B07">
            <w:pPr>
              <w:rPr>
                <w:rFonts w:ascii="Arial" w:hAnsi="Arial" w:cs="Arial"/>
                <w:sz w:val="22"/>
                <w:szCs w:val="22"/>
              </w:rPr>
            </w:pPr>
          </w:p>
        </w:tc>
        <w:tc>
          <w:tcPr>
            <w:tcW w:w="1122" w:type="dxa"/>
            <w:tcBorders>
              <w:top w:val="nil"/>
              <w:bottom w:val="nil"/>
            </w:tcBorders>
          </w:tcPr>
          <w:p w14:paraId="33CC2622"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39DFA67E" w14:textId="77777777" w:rsidR="00BF6B07" w:rsidRPr="003560BD" w:rsidRDefault="00BF6B07">
            <w:pPr>
              <w:rPr>
                <w:rFonts w:ascii="Arial" w:hAnsi="Arial" w:cs="Arial"/>
                <w:sz w:val="22"/>
                <w:szCs w:val="22"/>
              </w:rPr>
            </w:pPr>
          </w:p>
        </w:tc>
      </w:tr>
    </w:tbl>
    <w:p w14:paraId="109DBFDA" w14:textId="77777777" w:rsidR="00BF6B07" w:rsidRPr="003560BD" w:rsidRDefault="00BF6B07">
      <w:pPr>
        <w:rPr>
          <w:rFonts w:ascii="Arial" w:hAnsi="Arial" w:cs="Arial"/>
          <w:sz w:val="22"/>
          <w:szCs w:val="22"/>
        </w:rPr>
      </w:pPr>
    </w:p>
    <w:p w14:paraId="0ED5CF0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3B735E23" w14:textId="77777777" w:rsidR="00BF6B07" w:rsidRPr="003560BD" w:rsidRDefault="00BF6B07">
      <w:pPr>
        <w:rPr>
          <w:rFonts w:ascii="Arial" w:hAnsi="Arial" w:cs="Arial"/>
          <w:sz w:val="22"/>
          <w:szCs w:val="22"/>
        </w:rPr>
      </w:pPr>
    </w:p>
    <w:p w14:paraId="53EF3975"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1B7C280E"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05195FCE"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1B2360D5" w14:textId="77777777" w:rsidTr="0014630F">
        <w:tc>
          <w:tcPr>
            <w:tcW w:w="2628" w:type="dxa"/>
            <w:tcBorders>
              <w:top w:val="nil"/>
              <w:left w:val="nil"/>
              <w:bottom w:val="nil"/>
              <w:right w:val="nil"/>
            </w:tcBorders>
          </w:tcPr>
          <w:p w14:paraId="397D1696"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0ED84D8A" w14:textId="77777777" w:rsidR="00BF6B07" w:rsidRPr="003560BD" w:rsidRDefault="00BF6B07">
            <w:pPr>
              <w:rPr>
                <w:rFonts w:ascii="Arial" w:hAnsi="Arial" w:cs="Arial"/>
                <w:sz w:val="22"/>
                <w:szCs w:val="22"/>
              </w:rPr>
            </w:pPr>
          </w:p>
        </w:tc>
      </w:tr>
      <w:tr w:rsidR="00BF6B07" w:rsidRPr="003560BD" w14:paraId="0CF9E17B" w14:textId="77777777" w:rsidTr="0014630F">
        <w:tc>
          <w:tcPr>
            <w:tcW w:w="2628" w:type="dxa"/>
            <w:tcBorders>
              <w:top w:val="nil"/>
              <w:left w:val="nil"/>
              <w:bottom w:val="nil"/>
              <w:right w:val="nil"/>
            </w:tcBorders>
          </w:tcPr>
          <w:p w14:paraId="3746799C"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25B43249" w14:textId="77777777" w:rsidR="00BF6B07" w:rsidRPr="003560BD" w:rsidRDefault="00BF6B07">
            <w:pPr>
              <w:rPr>
                <w:rFonts w:ascii="Arial" w:hAnsi="Arial" w:cs="Arial"/>
                <w:sz w:val="22"/>
                <w:szCs w:val="22"/>
              </w:rPr>
            </w:pPr>
          </w:p>
        </w:tc>
      </w:tr>
      <w:tr w:rsidR="00BF6B07" w:rsidRPr="003560BD" w14:paraId="56ABEE4C" w14:textId="77777777" w:rsidTr="0014630F">
        <w:tc>
          <w:tcPr>
            <w:tcW w:w="2628" w:type="dxa"/>
            <w:tcBorders>
              <w:top w:val="nil"/>
              <w:left w:val="nil"/>
              <w:bottom w:val="nil"/>
              <w:right w:val="nil"/>
            </w:tcBorders>
          </w:tcPr>
          <w:p w14:paraId="694BDFAE"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1ED118AA" w14:textId="77777777" w:rsidR="00BF6B07" w:rsidRPr="003560BD" w:rsidRDefault="00BF6B07">
            <w:pPr>
              <w:rPr>
                <w:rFonts w:ascii="Arial" w:hAnsi="Arial" w:cs="Arial"/>
                <w:sz w:val="22"/>
                <w:szCs w:val="22"/>
              </w:rPr>
            </w:pPr>
          </w:p>
        </w:tc>
      </w:tr>
      <w:tr w:rsidR="00BF6B07" w:rsidRPr="003560BD" w14:paraId="22257E4F" w14:textId="77777777" w:rsidTr="0014630F">
        <w:tc>
          <w:tcPr>
            <w:tcW w:w="2628" w:type="dxa"/>
            <w:tcBorders>
              <w:top w:val="nil"/>
              <w:left w:val="nil"/>
              <w:bottom w:val="nil"/>
              <w:right w:val="nil"/>
            </w:tcBorders>
          </w:tcPr>
          <w:p w14:paraId="1CE1D0D3"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1E14E1C1" w14:textId="77777777" w:rsidR="00BF6B07" w:rsidRPr="003560BD" w:rsidRDefault="00BF6B07">
            <w:pPr>
              <w:rPr>
                <w:rFonts w:ascii="Arial" w:hAnsi="Arial" w:cs="Arial"/>
                <w:sz w:val="22"/>
                <w:szCs w:val="22"/>
                <w:highlight w:val="yellow"/>
              </w:rPr>
            </w:pPr>
          </w:p>
        </w:tc>
      </w:tr>
      <w:tr w:rsidR="00BF6B07" w:rsidRPr="003560BD" w14:paraId="61D7FDCB" w14:textId="77777777" w:rsidTr="0014630F">
        <w:tc>
          <w:tcPr>
            <w:tcW w:w="2628" w:type="dxa"/>
            <w:tcBorders>
              <w:top w:val="nil"/>
              <w:left w:val="nil"/>
              <w:bottom w:val="nil"/>
              <w:right w:val="nil"/>
            </w:tcBorders>
          </w:tcPr>
          <w:p w14:paraId="136B6455"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19F4DD3C" w14:textId="77777777" w:rsidR="00BF6B07" w:rsidRPr="003560BD" w:rsidRDefault="00BF6B07">
            <w:pPr>
              <w:rPr>
                <w:rFonts w:ascii="Arial" w:hAnsi="Arial" w:cs="Arial"/>
                <w:sz w:val="22"/>
                <w:szCs w:val="22"/>
                <w:highlight w:val="yellow"/>
              </w:rPr>
            </w:pPr>
          </w:p>
        </w:tc>
      </w:tr>
      <w:tr w:rsidR="00BF6B07" w:rsidRPr="003560BD" w14:paraId="25A08880" w14:textId="77777777" w:rsidTr="0014630F">
        <w:tc>
          <w:tcPr>
            <w:tcW w:w="2628" w:type="dxa"/>
            <w:tcBorders>
              <w:top w:val="nil"/>
              <w:left w:val="nil"/>
              <w:bottom w:val="nil"/>
              <w:right w:val="nil"/>
            </w:tcBorders>
          </w:tcPr>
          <w:p w14:paraId="36303B06"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73552CB1" w14:textId="77777777" w:rsidR="00BF6B07" w:rsidRPr="003560BD" w:rsidRDefault="00BF6B07">
            <w:pPr>
              <w:rPr>
                <w:rFonts w:ascii="Arial" w:hAnsi="Arial" w:cs="Arial"/>
                <w:sz w:val="22"/>
                <w:szCs w:val="22"/>
                <w:highlight w:val="yellow"/>
              </w:rPr>
            </w:pPr>
          </w:p>
        </w:tc>
      </w:tr>
    </w:tbl>
    <w:p w14:paraId="1AA15644" w14:textId="77777777" w:rsidR="00BF6B07" w:rsidRPr="003560BD" w:rsidRDefault="00BF6B07">
      <w:pPr>
        <w:pBdr>
          <w:bottom w:val="triple" w:sz="4" w:space="1" w:color="auto"/>
        </w:pBdr>
        <w:rPr>
          <w:rFonts w:ascii="Arial" w:hAnsi="Arial" w:cs="Arial"/>
          <w:sz w:val="22"/>
          <w:szCs w:val="22"/>
        </w:rPr>
      </w:pPr>
    </w:p>
    <w:p w14:paraId="3A773849" w14:textId="77777777" w:rsidR="00BF6B07" w:rsidRPr="003560BD" w:rsidRDefault="00BF6B07">
      <w:pPr>
        <w:rPr>
          <w:rFonts w:ascii="Arial" w:hAnsi="Arial" w:cs="Arial"/>
          <w:sz w:val="22"/>
          <w:szCs w:val="22"/>
        </w:rPr>
      </w:pPr>
    </w:p>
    <w:p w14:paraId="0AB70A3C"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2B105EBD" w14:textId="77777777" w:rsidR="00BF6B07" w:rsidRPr="003560BD" w:rsidRDefault="00BF6B07">
      <w:pPr>
        <w:jc w:val="center"/>
        <w:rPr>
          <w:rFonts w:ascii="Arial" w:hAnsi="Arial" w:cs="Arial"/>
          <w:sz w:val="22"/>
          <w:szCs w:val="22"/>
        </w:rPr>
      </w:pPr>
    </w:p>
    <w:p w14:paraId="2E0F4251"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18338BD6" wp14:editId="0C884904">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6A1B48E0"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38BD6"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6A1B48E0" w14:textId="77777777" w:rsidR="00612907" w:rsidRDefault="00612907"/>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1A6FE61C" w14:textId="77777777" w:rsidR="00BF6B07" w:rsidRPr="003560BD" w:rsidRDefault="00BF6B07">
      <w:pPr>
        <w:rPr>
          <w:rFonts w:ascii="Arial" w:hAnsi="Arial" w:cs="Arial"/>
          <w:sz w:val="22"/>
          <w:szCs w:val="22"/>
        </w:rPr>
      </w:pPr>
      <w:bookmarkStart w:id="11" w:name="_Toc49239622"/>
    </w:p>
    <w:p w14:paraId="51DB7AFD"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109226908"/>
      <w:r w:rsidRPr="003560BD">
        <w:rPr>
          <w:rFonts w:ascii="Arial" w:hAnsi="Arial" w:cs="Arial"/>
          <w:sz w:val="22"/>
          <w:szCs w:val="22"/>
        </w:rPr>
        <w:lastRenderedPageBreak/>
        <w:t>PROPOSAL BONDS</w:t>
      </w:r>
      <w:bookmarkEnd w:id="12"/>
    </w:p>
    <w:p w14:paraId="6C0A2C4D" w14:textId="77777777" w:rsidR="00BF6B07" w:rsidRPr="003560BD" w:rsidRDefault="00BF6B07">
      <w:pPr>
        <w:rPr>
          <w:rFonts w:ascii="Arial" w:hAnsi="Arial" w:cs="Arial"/>
          <w:sz w:val="22"/>
          <w:szCs w:val="22"/>
        </w:rPr>
      </w:pPr>
    </w:p>
    <w:p w14:paraId="5D52717E" w14:textId="77777777" w:rsidR="001528E8" w:rsidRPr="00960AC3" w:rsidRDefault="001528E8" w:rsidP="00960AC3">
      <w:pPr>
        <w:pStyle w:val="StyleTOC112pt"/>
        <w:jc w:val="left"/>
        <w:rPr>
          <w:rFonts w:ascii="Arial" w:hAnsi="Arial" w:cs="Arial"/>
          <w:sz w:val="22"/>
          <w:szCs w:val="22"/>
        </w:rPr>
      </w:pPr>
      <w:r w:rsidRPr="00960AC3">
        <w:rPr>
          <w:rFonts w:ascii="Arial" w:hAnsi="Arial" w:cs="Arial"/>
          <w:sz w:val="22"/>
          <w:szCs w:val="22"/>
        </w:rPr>
        <w:t>A Proposal Bond is not required for this procurement.</w:t>
      </w:r>
    </w:p>
    <w:p w14:paraId="215AD541" w14:textId="76E38A98" w:rsidR="001528E8" w:rsidRPr="003560BD" w:rsidRDefault="001528E8" w:rsidP="00AD2B86">
      <w:pPr>
        <w:pStyle w:val="StyleTOC112pt"/>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t xml:space="preserve">  </w:t>
      </w:r>
    </w:p>
    <w:p w14:paraId="34B3F468" w14:textId="77777777" w:rsidR="00BF6B07" w:rsidRPr="003560BD" w:rsidRDefault="00BF6B07">
      <w:pPr>
        <w:pStyle w:val="Heading1"/>
        <w:rPr>
          <w:rFonts w:ascii="Arial" w:hAnsi="Arial" w:cs="Arial"/>
          <w:sz w:val="22"/>
          <w:szCs w:val="22"/>
        </w:rPr>
      </w:pPr>
      <w:bookmarkStart w:id="13" w:name="_Toc109226909"/>
      <w:r w:rsidRPr="003560BD">
        <w:rPr>
          <w:rFonts w:ascii="Arial" w:hAnsi="Arial" w:cs="Arial"/>
          <w:sz w:val="22"/>
          <w:szCs w:val="22"/>
        </w:rPr>
        <w:lastRenderedPageBreak/>
        <w:t>SECTION II</w:t>
      </w:r>
      <w:bookmarkEnd w:id="11"/>
      <w:bookmarkEnd w:id="13"/>
    </w:p>
    <w:p w14:paraId="76B412CB" w14:textId="77777777" w:rsidR="00BF6B07" w:rsidRPr="003560BD" w:rsidRDefault="00BF6B07">
      <w:pPr>
        <w:pStyle w:val="Heading2"/>
        <w:rPr>
          <w:rFonts w:ascii="Arial" w:hAnsi="Arial" w:cs="Arial"/>
          <w:sz w:val="22"/>
          <w:szCs w:val="22"/>
        </w:rPr>
      </w:pPr>
      <w:bookmarkStart w:id="14" w:name="_Toc109226910"/>
      <w:r w:rsidRPr="003560BD">
        <w:rPr>
          <w:rFonts w:ascii="Arial" w:hAnsi="Arial" w:cs="Arial"/>
          <w:sz w:val="22"/>
          <w:szCs w:val="22"/>
        </w:rPr>
        <w:t>PROPOSAL SUBMISSION REQUIREMENTS</w:t>
      </w:r>
      <w:bookmarkEnd w:id="14"/>
    </w:p>
    <w:p w14:paraId="7541EDDA" w14:textId="77777777" w:rsidR="00BF6B07" w:rsidRPr="003560BD" w:rsidRDefault="00BF6B07">
      <w:pPr>
        <w:rPr>
          <w:rFonts w:ascii="Arial" w:hAnsi="Arial" w:cs="Arial"/>
          <w:sz w:val="22"/>
          <w:szCs w:val="22"/>
        </w:rPr>
      </w:pPr>
    </w:p>
    <w:p w14:paraId="7D4ECAF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52CE436C"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4DFD5548"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0ABD9D33" w14:textId="50AFADDC" w:rsidR="00BF6B07"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6985151A" w14:textId="77777777" w:rsidR="007A4155" w:rsidRPr="00DD5AEC" w:rsidRDefault="007A4155" w:rsidP="007A4155">
      <w:pPr>
        <w:pStyle w:val="Level1"/>
        <w:jc w:val="both"/>
        <w:rPr>
          <w:rFonts w:ascii="Arial" w:hAnsi="Arial" w:cs="Arial"/>
          <w:sz w:val="22"/>
          <w:szCs w:val="22"/>
        </w:rPr>
      </w:pPr>
      <w:r w:rsidRPr="00DD5AEC">
        <w:rPr>
          <w:rStyle w:val="cf01"/>
          <w:rFonts w:ascii="Arial" w:hAnsi="Arial" w:cs="Arial"/>
          <w:sz w:val="22"/>
          <w:szCs w:val="22"/>
        </w:rPr>
        <w:t>Any proposal or qualification, withdrawal, or modification not received at the place designated for receipt of proposals or qualifications is late and may not be accepted.</w:t>
      </w:r>
    </w:p>
    <w:p w14:paraId="2744728A"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07EAD6C7"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w:t>
      </w:r>
      <w:r w:rsidR="00AD762E" w:rsidRPr="0082408F">
        <w:rPr>
          <w:rFonts w:ascii="Arial" w:hAnsi="Arial" w:cs="Arial"/>
          <w:sz w:val="22"/>
          <w:szCs w:val="22"/>
        </w:rPr>
        <w:t xml:space="preserve">The signed, original Submission Cover Sheet and Configuration Summary must be included in the sealed package/envelope.  </w:t>
      </w:r>
      <w:r w:rsidRPr="003560BD">
        <w:rPr>
          <w:rFonts w:ascii="Arial" w:hAnsi="Arial" w:cs="Arial"/>
          <w:sz w:val="22"/>
          <w:szCs w:val="22"/>
        </w:rPr>
        <w:t>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p>
    <w:p w14:paraId="573E3E13"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09E03812"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79D3C3DB"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4C0DA70A"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42CDF57D"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24" w:name="_Toc49239634"/>
      <w:r w:rsidRPr="00CF76A4">
        <w:rPr>
          <w:rFonts w:ascii="Arial" w:hAnsi="Arial" w:cs="Arial"/>
          <w:sz w:val="22"/>
          <w:szCs w:val="22"/>
        </w:rPr>
        <w:t xml:space="preserve">The Vendor is required to submit one response of the complete proposal, including all sections and exhibits, </w:t>
      </w:r>
      <w:bookmarkEnd w:id="24"/>
      <w:r w:rsidR="003E07FC" w:rsidRPr="00CF76A4">
        <w:rPr>
          <w:rFonts w:ascii="Arial" w:hAnsi="Arial" w:cs="Arial"/>
          <w:sz w:val="22"/>
          <w:szCs w:val="22"/>
        </w:rPr>
        <w:t>on a USB flash drive</w:t>
      </w:r>
      <w:r w:rsidRPr="00CF76A4">
        <w:rPr>
          <w:rFonts w:ascii="Arial" w:hAnsi="Arial" w:cs="Arial"/>
          <w:sz w:val="22"/>
          <w:szCs w:val="22"/>
        </w:rPr>
        <w:t>.</w:t>
      </w:r>
      <w:r w:rsidR="003E07FC" w:rsidRPr="00CF76A4">
        <w:rPr>
          <w:rFonts w:ascii="Arial" w:hAnsi="Arial" w:cs="Arial"/>
          <w:sz w:val="22"/>
          <w:szCs w:val="22"/>
        </w:rPr>
        <w:t xml:space="preserve">  Vendor’s documents must be submitted in Microsoft Office 2010 or higher format and/or PDF format, as appropriate.  If PDF format is submitted, the file must be searchable.</w:t>
      </w:r>
    </w:p>
    <w:p w14:paraId="724F817E"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25" w:name="_Toc49239635"/>
      <w:r w:rsidRPr="00CF76A4">
        <w:rPr>
          <w:rFonts w:ascii="Arial" w:hAnsi="Arial" w:cs="Arial"/>
          <w:sz w:val="22"/>
          <w:szCs w:val="22"/>
        </w:rPr>
        <w:lastRenderedPageBreak/>
        <w:t xml:space="preserve">To prevent opening by unauthorized individuals, the proposal must be sealed in </w:t>
      </w:r>
      <w:r w:rsidR="003E07FC" w:rsidRPr="00CF76A4">
        <w:rPr>
          <w:rFonts w:ascii="Arial" w:hAnsi="Arial" w:cs="Arial"/>
          <w:sz w:val="22"/>
          <w:szCs w:val="22"/>
        </w:rPr>
        <w:t xml:space="preserve">a </w:t>
      </w:r>
      <w:r w:rsidRPr="00CF76A4">
        <w:rPr>
          <w:rFonts w:ascii="Arial" w:hAnsi="Arial" w:cs="Arial"/>
          <w:sz w:val="22"/>
          <w:szCs w:val="22"/>
        </w:rPr>
        <w:t>package</w:t>
      </w:r>
      <w:r w:rsidR="003E07FC" w:rsidRPr="00CF76A4">
        <w:rPr>
          <w:rFonts w:ascii="Arial" w:hAnsi="Arial" w:cs="Arial"/>
          <w:sz w:val="22"/>
          <w:szCs w:val="22"/>
        </w:rPr>
        <w:t>/envelope</w:t>
      </w:r>
      <w:r w:rsidRPr="00CF76A4">
        <w:rPr>
          <w:rFonts w:ascii="Arial" w:hAnsi="Arial" w:cs="Arial"/>
          <w:sz w:val="22"/>
          <w:szCs w:val="22"/>
        </w:rPr>
        <w:t>.  A label containing the information on the RFP cover page must be clearly typed and affixed to the package in a clearly visible location.</w:t>
      </w:r>
    </w:p>
    <w:p w14:paraId="6F27AABE" w14:textId="32E4265B"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Number each page of the proposal.</w:t>
      </w:r>
      <w:bookmarkEnd w:id="25"/>
    </w:p>
    <w:p w14:paraId="5FCE317C" w14:textId="50402246"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26" w:name="_Toc49239636"/>
      <w:r w:rsidRPr="00CF76A4">
        <w:rPr>
          <w:rFonts w:ascii="Arial" w:hAnsi="Arial" w:cs="Arial"/>
          <w:sz w:val="22"/>
          <w:szCs w:val="22"/>
        </w:rPr>
        <w:t>Respond to the sections and exhibits in the same order as this RFP.</w:t>
      </w:r>
      <w:bookmarkEnd w:id="26"/>
    </w:p>
    <w:p w14:paraId="044D42A2" w14:textId="4D891866"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27" w:name="_Toc49239637"/>
      <w:r w:rsidRPr="00CF76A4">
        <w:rPr>
          <w:rFonts w:ascii="Arial" w:hAnsi="Arial" w:cs="Arial"/>
          <w:sz w:val="22"/>
          <w:szCs w:val="22"/>
        </w:rPr>
        <w:t xml:space="preserve">Label </w:t>
      </w:r>
      <w:r w:rsidR="00C54E99" w:rsidRPr="00CF76A4">
        <w:rPr>
          <w:rFonts w:ascii="Arial" w:hAnsi="Arial" w:cs="Arial"/>
          <w:sz w:val="22"/>
          <w:szCs w:val="22"/>
        </w:rPr>
        <w:t>the file names of</w:t>
      </w:r>
      <w:r w:rsidRPr="00CF76A4">
        <w:rPr>
          <w:rFonts w:ascii="Arial" w:hAnsi="Arial" w:cs="Arial"/>
          <w:sz w:val="22"/>
          <w:szCs w:val="22"/>
        </w:rPr>
        <w:t xml:space="preserve"> each section and exhibit, using the corresponding headings from the RFP.</w:t>
      </w:r>
      <w:bookmarkEnd w:id="27"/>
    </w:p>
    <w:p w14:paraId="2301F980" w14:textId="2C2A0F62"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28" w:name="_Toc49239641"/>
      <w:r w:rsidRPr="00CF76A4">
        <w:rPr>
          <w:rFonts w:ascii="Arial" w:hAnsi="Arial" w:cs="Arial"/>
          <w:sz w:val="22"/>
          <w:szCs w:val="22"/>
        </w:rPr>
        <w:t>If the Vendor does not agree with any item in any section, then the Vendor must list the item on the Proposal Exception Summary Form.  (See Section V for additional instructions regarding Vendor exceptions.)</w:t>
      </w:r>
      <w:bookmarkEnd w:id="28"/>
    </w:p>
    <w:p w14:paraId="1DCD6344" w14:textId="1C40171F"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29" w:name="_Toc49239642"/>
      <w:r w:rsidRPr="00CF76A4">
        <w:rPr>
          <w:rFonts w:ascii="Arial" w:hAnsi="Arial" w:cs="Arial"/>
          <w:sz w:val="22"/>
          <w:szCs w:val="22"/>
        </w:rPr>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6B65F148" w14:textId="340FBF66"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30" w:name="_Toc49239643"/>
      <w:r w:rsidRPr="00CF76A4">
        <w:rPr>
          <w:rFonts w:ascii="Arial" w:hAnsi="Arial" w:cs="Arial"/>
          <w:sz w:val="22"/>
          <w:szCs w:val="22"/>
        </w:rPr>
        <w:t>Where an outline point asks a question or requests information, the Vendor must respond with the specific answer or information requested.</w:t>
      </w:r>
      <w:bookmarkEnd w:id="30"/>
    </w:p>
    <w:p w14:paraId="40E63F3B" w14:textId="6EE04786"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31" w:name="_Toc49239644"/>
      <w:r w:rsidRPr="00CF76A4">
        <w:rPr>
          <w:rFonts w:ascii="Arial" w:hAnsi="Arial" w:cs="Arial"/>
          <w:sz w:val="22"/>
          <w:szCs w:val="22"/>
        </w:rPr>
        <w:t>When an outline point/attachment is a statement provided for the Vendor’s information only, the Vendor need only read that point</w:t>
      </w:r>
      <w:bookmarkEnd w:id="31"/>
      <w:r w:rsidRPr="00CF76A4">
        <w:rPr>
          <w:rFonts w:ascii="Arial" w:hAnsi="Arial" w:cs="Arial"/>
          <w:sz w:val="22"/>
          <w:szCs w:val="22"/>
        </w:rPr>
        <w:t xml:space="preserve">.  The Vendor acknowledges having read and accepting, or taking exception to, all sections by signing the Submission Cover Sheet and providing a Proposal Exception Summary Form.  </w:t>
      </w:r>
    </w:p>
    <w:p w14:paraId="5C149FCF" w14:textId="4C2221C5"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32" w:name="_Toc49239645"/>
      <w:r w:rsidRPr="00CF76A4">
        <w:rPr>
          <w:rFonts w:ascii="Arial" w:hAnsi="Arial" w:cs="Arial"/>
          <w:sz w:val="22"/>
          <w:szCs w:val="22"/>
        </w:rPr>
        <w:t>Where a minimum requirement has been identified, respond by stating the item (e.g., device name/model number, guaranteed response time) proposed and how it will meet the specifications.</w:t>
      </w:r>
      <w:bookmarkEnd w:id="32"/>
    </w:p>
    <w:p w14:paraId="1E43BF30" w14:textId="560716A0"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bookmarkStart w:id="33" w:name="_Toc49239647"/>
      <w:r w:rsidRPr="00CF76A4">
        <w:rPr>
          <w:rFonts w:ascii="Arial" w:hAnsi="Arial" w:cs="Arial"/>
          <w:sz w:val="22"/>
          <w:szCs w:val="22"/>
        </w:rPr>
        <w:t>The Vendor must fully respond to each requirement within the Technical Specifications by fully describing the manner and degree by which the proposal meets or exceeds said requirements.</w:t>
      </w:r>
      <w:bookmarkEnd w:id="33"/>
    </w:p>
    <w:p w14:paraId="280A5900" w14:textId="17EB71F2"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30051032"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w:t>
      </w:r>
      <w:r w:rsidRPr="003560BD">
        <w:rPr>
          <w:rFonts w:ascii="Arial" w:hAnsi="Arial" w:cs="Arial"/>
          <w:sz w:val="22"/>
          <w:szCs w:val="22"/>
        </w:rPr>
        <w:lastRenderedPageBreak/>
        <w:t>provide the information in the manner required may, at the State’s discretion, result in the disqualification of the Vendor’s proposal.</w:t>
      </w:r>
      <w:bookmarkEnd w:id="35"/>
    </w:p>
    <w:p w14:paraId="4D4B14AC"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5464E166"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3D27FADE"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A clarification to a proposal that includes a newly announced product line or service with equal or additional capability to be provided at or less than the proposed price will be considered.</w:t>
      </w:r>
    </w:p>
    <w:p w14:paraId="41CFF74E"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Information provided must be in effect nationally and have been formally and publicly announced through a news medium that the Vendor normally uses to convey customer information.</w:t>
      </w:r>
    </w:p>
    <w:p w14:paraId="624F5150"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Clarifications must be received early enough in the evaluation process to allow adequate time for re-evaluation.</w:t>
      </w:r>
    </w:p>
    <w:p w14:paraId="17EF4C12"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The Vendor must follow procedures outlined herein for submitting updates and clarifications.</w:t>
      </w:r>
    </w:p>
    <w:p w14:paraId="5246187E"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The Vendor must submit a statement outlining the circumstances for the clarification.</w:t>
      </w:r>
    </w:p>
    <w:p w14:paraId="66267E53"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 xml:space="preserve">The Vendor must submit </w:t>
      </w:r>
      <w:r w:rsidR="001F5B19" w:rsidRPr="00CF76A4">
        <w:rPr>
          <w:rFonts w:ascii="Arial" w:hAnsi="Arial" w:cs="Arial"/>
          <w:sz w:val="22"/>
          <w:szCs w:val="22"/>
        </w:rPr>
        <w:t xml:space="preserve">unsolicited </w:t>
      </w:r>
      <w:r w:rsidRPr="00CF76A4">
        <w:rPr>
          <w:rFonts w:ascii="Arial" w:hAnsi="Arial" w:cs="Arial"/>
          <w:sz w:val="22"/>
          <w:szCs w:val="22"/>
        </w:rPr>
        <w:t>clarification</w:t>
      </w:r>
      <w:r w:rsidR="001F5B19" w:rsidRPr="00CF76A4">
        <w:rPr>
          <w:rFonts w:ascii="Arial" w:hAnsi="Arial" w:cs="Arial"/>
          <w:sz w:val="22"/>
          <w:szCs w:val="22"/>
        </w:rPr>
        <w:t>s via USB in the same manner as detailed in Item 9 above</w:t>
      </w:r>
      <w:r w:rsidRPr="00CF76A4">
        <w:rPr>
          <w:rFonts w:ascii="Arial" w:hAnsi="Arial" w:cs="Arial"/>
          <w:sz w:val="22"/>
          <w:szCs w:val="22"/>
        </w:rPr>
        <w:t>.</w:t>
      </w:r>
    </w:p>
    <w:p w14:paraId="6DC92D36"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The Vendor must be specific about which part of the original proposal is being changed by the clarification (i.e., must include exact RFP reference to section and outline point).</w:t>
      </w:r>
    </w:p>
    <w:p w14:paraId="59D86282" w14:textId="27BF92C1"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5D47F2A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2C352AA4" w14:textId="306140BA"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 xml:space="preserve">The State’s contact person for the selection process is: </w:t>
      </w:r>
      <w:r w:rsidR="00780EE7" w:rsidRPr="00CF76A4">
        <w:rPr>
          <w:rFonts w:ascii="Arial" w:hAnsi="Arial" w:cs="Arial"/>
          <w:sz w:val="22"/>
          <w:szCs w:val="22"/>
        </w:rPr>
        <w:fldChar w:fldCharType="begin"/>
      </w:r>
      <w:r w:rsidR="00780EE7" w:rsidRPr="00CF76A4">
        <w:rPr>
          <w:rFonts w:ascii="Arial" w:hAnsi="Arial" w:cs="Arial"/>
          <w:sz w:val="22"/>
          <w:szCs w:val="22"/>
        </w:rPr>
        <w:instrText xml:space="preserve"> USERNAME  \* MERGEFORMAT </w:instrText>
      </w:r>
      <w:r w:rsidR="00780EE7" w:rsidRPr="00CF76A4">
        <w:rPr>
          <w:rFonts w:ascii="Arial" w:hAnsi="Arial" w:cs="Arial"/>
          <w:sz w:val="22"/>
          <w:szCs w:val="22"/>
        </w:rPr>
        <w:fldChar w:fldCharType="separate"/>
      </w:r>
      <w:r w:rsidR="009A266F">
        <w:rPr>
          <w:rFonts w:ascii="Arial" w:hAnsi="Arial" w:cs="Arial"/>
          <w:noProof/>
          <w:sz w:val="22"/>
          <w:szCs w:val="22"/>
        </w:rPr>
        <w:t>Khelli Reed</w:t>
      </w:r>
      <w:r w:rsidR="00780EE7" w:rsidRPr="00CF76A4">
        <w:rPr>
          <w:rFonts w:ascii="Arial" w:hAnsi="Arial" w:cs="Arial"/>
          <w:sz w:val="22"/>
          <w:szCs w:val="22"/>
        </w:rPr>
        <w:fldChar w:fldCharType="end"/>
      </w:r>
      <w:r w:rsidRPr="00CF76A4">
        <w:rPr>
          <w:rFonts w:ascii="Arial" w:hAnsi="Arial" w:cs="Arial"/>
          <w:sz w:val="22"/>
          <w:szCs w:val="22"/>
        </w:rPr>
        <w:t xml:space="preserve">, Technology Consultant, </w:t>
      </w:r>
      <w:r w:rsidR="00A147DB" w:rsidRPr="00CF76A4">
        <w:rPr>
          <w:rFonts w:ascii="Arial" w:hAnsi="Arial" w:cs="Arial"/>
          <w:sz w:val="22"/>
          <w:szCs w:val="22"/>
        </w:rPr>
        <w:t>3771 Eastwood Drive</w:t>
      </w:r>
      <w:r w:rsidRPr="00CF76A4">
        <w:rPr>
          <w:rFonts w:ascii="Arial" w:hAnsi="Arial" w:cs="Arial"/>
          <w:sz w:val="22"/>
          <w:szCs w:val="22"/>
        </w:rPr>
        <w:t>, Jackson, MS  392</w:t>
      </w:r>
      <w:r w:rsidR="00A147DB" w:rsidRPr="00CF76A4">
        <w:rPr>
          <w:rFonts w:ascii="Arial" w:hAnsi="Arial" w:cs="Arial"/>
          <w:sz w:val="22"/>
          <w:szCs w:val="22"/>
        </w:rPr>
        <w:t>11</w:t>
      </w:r>
      <w:r w:rsidRPr="00CF76A4">
        <w:rPr>
          <w:rFonts w:ascii="Arial" w:hAnsi="Arial" w:cs="Arial"/>
          <w:sz w:val="22"/>
          <w:szCs w:val="22"/>
        </w:rPr>
        <w:t>, 601-</w:t>
      </w:r>
      <w:r w:rsidR="00A147DB" w:rsidRPr="00CF76A4">
        <w:rPr>
          <w:rFonts w:ascii="Arial" w:hAnsi="Arial" w:cs="Arial"/>
          <w:sz w:val="22"/>
          <w:szCs w:val="22"/>
        </w:rPr>
        <w:t>432</w:t>
      </w:r>
      <w:r w:rsidRPr="00CF76A4">
        <w:rPr>
          <w:rFonts w:ascii="Arial" w:hAnsi="Arial" w:cs="Arial"/>
          <w:sz w:val="22"/>
          <w:szCs w:val="22"/>
        </w:rPr>
        <w:t>-</w:t>
      </w:r>
      <w:r w:rsidRPr="00CF76A4">
        <w:rPr>
          <w:rFonts w:ascii="Arial" w:hAnsi="Arial" w:cs="Arial"/>
          <w:sz w:val="22"/>
          <w:szCs w:val="22"/>
        </w:rPr>
        <w:fldChar w:fldCharType="begin"/>
      </w:r>
      <w:r w:rsidRPr="00CF76A4">
        <w:rPr>
          <w:rFonts w:ascii="Arial" w:hAnsi="Arial" w:cs="Arial"/>
          <w:sz w:val="22"/>
          <w:szCs w:val="22"/>
        </w:rPr>
        <w:instrText xml:space="preserve"> REF Phone  \* CHARFORMAT </w:instrText>
      </w:r>
      <w:r w:rsidR="00774B6E" w:rsidRPr="00CF76A4">
        <w:rPr>
          <w:rFonts w:ascii="Arial" w:hAnsi="Arial" w:cs="Arial"/>
          <w:sz w:val="22"/>
          <w:szCs w:val="22"/>
        </w:rPr>
        <w:instrText xml:space="preserve"> \* MERGEFORMAT </w:instrText>
      </w:r>
      <w:r w:rsidRPr="00CF76A4">
        <w:rPr>
          <w:rFonts w:ascii="Arial" w:hAnsi="Arial" w:cs="Arial"/>
          <w:sz w:val="22"/>
          <w:szCs w:val="22"/>
        </w:rPr>
        <w:fldChar w:fldCharType="separate"/>
      </w:r>
      <w:r w:rsidR="009A266F">
        <w:rPr>
          <w:rFonts w:ascii="Arial" w:hAnsi="Arial" w:cs="Arial"/>
          <w:sz w:val="22"/>
          <w:szCs w:val="22"/>
        </w:rPr>
        <w:t>8194</w:t>
      </w:r>
      <w:r w:rsidRPr="00CF76A4">
        <w:rPr>
          <w:rFonts w:ascii="Arial" w:hAnsi="Arial" w:cs="Arial"/>
          <w:sz w:val="22"/>
          <w:szCs w:val="22"/>
        </w:rPr>
        <w:fldChar w:fldCharType="end"/>
      </w:r>
      <w:r w:rsidRPr="00CF76A4">
        <w:rPr>
          <w:rFonts w:ascii="Arial" w:hAnsi="Arial" w:cs="Arial"/>
          <w:sz w:val="22"/>
          <w:szCs w:val="22"/>
        </w:rPr>
        <w:t xml:space="preserve">, </w:t>
      </w:r>
      <w:r w:rsidRPr="00CF76A4">
        <w:rPr>
          <w:rFonts w:ascii="Arial" w:hAnsi="Arial" w:cs="Arial"/>
          <w:sz w:val="22"/>
          <w:szCs w:val="22"/>
        </w:rPr>
        <w:fldChar w:fldCharType="begin"/>
      </w:r>
      <w:r w:rsidRPr="00CF76A4">
        <w:rPr>
          <w:rFonts w:ascii="Arial" w:hAnsi="Arial" w:cs="Arial"/>
          <w:sz w:val="22"/>
          <w:szCs w:val="22"/>
        </w:rPr>
        <w:instrText xml:space="preserve"> REF Email  \* CHARFORMAT </w:instrText>
      </w:r>
      <w:r w:rsidR="00774B6E" w:rsidRPr="00CF76A4">
        <w:rPr>
          <w:rFonts w:ascii="Arial" w:hAnsi="Arial" w:cs="Arial"/>
          <w:sz w:val="22"/>
          <w:szCs w:val="22"/>
        </w:rPr>
        <w:instrText xml:space="preserve"> \* MERGEFORMAT </w:instrText>
      </w:r>
      <w:r w:rsidRPr="00CF76A4">
        <w:rPr>
          <w:rFonts w:ascii="Arial" w:hAnsi="Arial" w:cs="Arial"/>
          <w:sz w:val="22"/>
          <w:szCs w:val="22"/>
        </w:rPr>
        <w:fldChar w:fldCharType="separate"/>
      </w:r>
      <w:r w:rsidR="009A266F">
        <w:rPr>
          <w:rFonts w:ascii="Arial" w:hAnsi="Arial" w:cs="Arial"/>
          <w:sz w:val="22"/>
          <w:szCs w:val="22"/>
        </w:rPr>
        <w:t>Khelli.Reed</w:t>
      </w:r>
      <w:r w:rsidRPr="00CF76A4">
        <w:rPr>
          <w:rFonts w:ascii="Arial" w:hAnsi="Arial" w:cs="Arial"/>
          <w:sz w:val="22"/>
          <w:szCs w:val="22"/>
        </w:rPr>
        <w:fldChar w:fldCharType="end"/>
      </w:r>
      <w:r w:rsidRPr="00CF76A4">
        <w:rPr>
          <w:rFonts w:ascii="Arial" w:hAnsi="Arial" w:cs="Arial"/>
          <w:sz w:val="22"/>
          <w:szCs w:val="22"/>
        </w:rPr>
        <w:t xml:space="preserve">@its.ms.gov.  </w:t>
      </w:r>
    </w:p>
    <w:p w14:paraId="0EB1A8FA" w14:textId="32CDECEB"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lastRenderedPageBreak/>
        <w:t>Vendor may consult with State representatives as designated by the State’s contact person identified in 1</w:t>
      </w:r>
      <w:r w:rsidR="006573CB">
        <w:rPr>
          <w:rFonts w:ascii="Arial" w:hAnsi="Arial" w:cs="Arial"/>
          <w:sz w:val="22"/>
          <w:szCs w:val="22"/>
        </w:rPr>
        <w:t>5</w:t>
      </w:r>
      <w:r w:rsidRPr="00CF76A4">
        <w:rPr>
          <w:rFonts w:ascii="Arial" w:hAnsi="Arial" w:cs="Arial"/>
          <w:sz w:val="22"/>
          <w:szCs w:val="22"/>
        </w:rPr>
        <w:t>.1 above in response to State-initiated inquiries.  Vendor may consult with State representatives during scheduled oral presentations and demonstrations excluding site visits.</w:t>
      </w:r>
    </w:p>
    <w:p w14:paraId="50AC38AA" w14:textId="77777777" w:rsidR="00BF6B07" w:rsidRPr="003560BD" w:rsidRDefault="00BF6B07" w:rsidP="006573CB">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7A06B449" w14:textId="459FD207" w:rsidR="00BF6B07" w:rsidRPr="003560BD" w:rsidRDefault="00BF6B07">
      <w:pPr>
        <w:pStyle w:val="Heading1"/>
        <w:rPr>
          <w:rFonts w:ascii="Arial" w:hAnsi="Arial" w:cs="Arial"/>
          <w:sz w:val="22"/>
          <w:szCs w:val="22"/>
        </w:rPr>
      </w:pPr>
      <w:bookmarkStart w:id="39" w:name="_Toc49239653"/>
      <w:bookmarkStart w:id="40" w:name="_Toc109226911"/>
      <w:r w:rsidRPr="003560BD">
        <w:rPr>
          <w:rFonts w:ascii="Arial" w:hAnsi="Arial" w:cs="Arial"/>
          <w:sz w:val="22"/>
          <w:szCs w:val="22"/>
        </w:rPr>
        <w:lastRenderedPageBreak/>
        <w:t>SECTION III</w:t>
      </w:r>
      <w:bookmarkEnd w:id="39"/>
      <w:bookmarkEnd w:id="40"/>
    </w:p>
    <w:p w14:paraId="6E3F4F40" w14:textId="77777777" w:rsidR="00BF6B07" w:rsidRPr="003560BD" w:rsidRDefault="00BF6B07">
      <w:pPr>
        <w:pStyle w:val="Heading2"/>
        <w:rPr>
          <w:rFonts w:ascii="Arial" w:hAnsi="Arial" w:cs="Arial"/>
          <w:sz w:val="22"/>
          <w:szCs w:val="22"/>
        </w:rPr>
      </w:pPr>
      <w:bookmarkStart w:id="41" w:name="_Toc109226912"/>
      <w:r w:rsidRPr="003560BD">
        <w:rPr>
          <w:rFonts w:ascii="Arial" w:hAnsi="Arial" w:cs="Arial"/>
          <w:sz w:val="22"/>
          <w:szCs w:val="22"/>
        </w:rPr>
        <w:t>VENDOR INFORMATION</w:t>
      </w:r>
      <w:bookmarkEnd w:id="41"/>
    </w:p>
    <w:p w14:paraId="0DD03879" w14:textId="77777777" w:rsidR="00BF6B07" w:rsidRPr="003560BD" w:rsidRDefault="00BF6B07">
      <w:pPr>
        <w:rPr>
          <w:rFonts w:ascii="Arial" w:hAnsi="Arial" w:cs="Arial"/>
          <w:sz w:val="22"/>
          <w:szCs w:val="22"/>
        </w:rPr>
      </w:pPr>
    </w:p>
    <w:p w14:paraId="081334E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63E24010"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79C0891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6A582B0B"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5378303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44DEAB69"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2D62B78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3F27B4D2"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7150C303"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42564B6B"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03980F22" w14:textId="2E144196" w:rsidR="00BF6B07" w:rsidRPr="003560BD" w:rsidRDefault="00E05FDD"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7B8934DC" w14:textId="77777777" w:rsidR="00BF6B07" w:rsidRPr="003560BD" w:rsidRDefault="00BF6B07" w:rsidP="00BF6B07">
      <w:pPr>
        <w:ind w:left="720"/>
        <w:jc w:val="both"/>
        <w:rPr>
          <w:rFonts w:ascii="Arial" w:hAnsi="Arial" w:cs="Arial"/>
          <w:color w:val="000000"/>
          <w:sz w:val="22"/>
          <w:szCs w:val="22"/>
        </w:rPr>
      </w:pPr>
    </w:p>
    <w:p w14:paraId="59BDCDE3"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 xml:space="preserve">Any and all amendments will be posted no later than noon, seven </w:t>
      </w:r>
      <w:r w:rsidR="00AD762E">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AD762E">
        <w:rPr>
          <w:rFonts w:ascii="Arial" w:hAnsi="Arial" w:cs="Arial"/>
          <w:sz w:val="22"/>
          <w:szCs w:val="22"/>
        </w:rPr>
        <w:t>T</w:t>
      </w:r>
      <w:r w:rsidRPr="003560BD">
        <w:rPr>
          <w:rFonts w:ascii="Arial" w:hAnsi="Arial" w:cs="Arial"/>
          <w:sz w:val="22"/>
          <w:szCs w:val="22"/>
        </w:rPr>
        <w:t xml:space="preserve">echnology </w:t>
      </w:r>
      <w:r w:rsidR="00AD762E">
        <w:rPr>
          <w:rFonts w:ascii="Arial" w:hAnsi="Arial" w:cs="Arial"/>
          <w:sz w:val="22"/>
          <w:szCs w:val="22"/>
        </w:rPr>
        <w:t>C</w:t>
      </w:r>
      <w:r w:rsidRPr="003560BD">
        <w:rPr>
          <w:rFonts w:ascii="Arial" w:hAnsi="Arial" w:cs="Arial"/>
          <w:sz w:val="22"/>
          <w:szCs w:val="22"/>
        </w:rPr>
        <w:t xml:space="preserve">onsultant listed on </w:t>
      </w:r>
      <w:r w:rsidR="00AD762E">
        <w:rPr>
          <w:rFonts w:ascii="Arial" w:hAnsi="Arial" w:cs="Arial"/>
          <w:sz w:val="22"/>
          <w:szCs w:val="22"/>
        </w:rPr>
        <w:t xml:space="preserve">the cover </w:t>
      </w:r>
      <w:r w:rsidRPr="003560BD">
        <w:rPr>
          <w:rFonts w:ascii="Arial" w:hAnsi="Arial" w:cs="Arial"/>
          <w:sz w:val="22"/>
          <w:szCs w:val="22"/>
        </w:rPr>
        <w:t>page of this RFP and request a copy.</w:t>
      </w:r>
    </w:p>
    <w:p w14:paraId="619061F1"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7B0A4AA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54DE6B97"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73D25CF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68464DA5"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14:paraId="6C1D96F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463594BD"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1097FF3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322596D3"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6717F3F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1CF655D8"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31480B8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33EED52B"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6C74A304"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519ECCD5"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5424F54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28E3505C"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338E948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7FE55808"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1C6F2C4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7003A0D9"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 direct</w:t>
      </w:r>
      <w:r w:rsidRPr="00CF76A4">
        <w:rPr>
          <w:rFonts w:ascii="Arial" w:hAnsi="Arial" w:cs="Arial"/>
          <w:sz w:val="22"/>
          <w:szCs w:val="22"/>
        </w:rPr>
        <w:t xml:space="preserve"> telephone number at which the individual may be contacted for a telephone interview.  The State will pay toll charges in the continental United States.  The Vendor must arrange a toll-free number for all other calls.</w:t>
      </w:r>
    </w:p>
    <w:p w14:paraId="563E8FFA"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That, if onsite interviews are required, the individual can be at the specified location in Mississippi within the timeframe specified.  All costs associated with onsite interviews will be the responsibility of the Vendor.</w:t>
      </w:r>
    </w:p>
    <w:p w14:paraId="3926606F"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That the individual is proficient in spoken and written English;</w:t>
      </w:r>
    </w:p>
    <w:p w14:paraId="104E4A69"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 xml:space="preserve">That the individual is a U.S. citizen or that the individual meets and will maintain employment eligibility requirements in compliance with all </w:t>
      </w:r>
      <w:r w:rsidR="006107E3" w:rsidRPr="00CF76A4">
        <w:rPr>
          <w:rFonts w:ascii="Arial" w:hAnsi="Arial" w:cs="Arial"/>
          <w:sz w:val="22"/>
          <w:szCs w:val="22"/>
        </w:rPr>
        <w:t xml:space="preserve">United States Citizenship and Immigration Services (USCIS) </w:t>
      </w:r>
      <w:r w:rsidRPr="00CF76A4">
        <w:rPr>
          <w:rFonts w:ascii="Arial" w:hAnsi="Arial" w:cs="Arial"/>
          <w:sz w:val="22"/>
          <w:szCs w:val="22"/>
        </w:rPr>
        <w:t>regulations.  The Vendor must provide evidence of identification and employment eligibility prior to the award of a contract that includes any personnel who are not U. S. citizens.</w:t>
      </w:r>
    </w:p>
    <w:p w14:paraId="26894795" w14:textId="77777777" w:rsidR="00BF6B07" w:rsidRPr="00CF76A4" w:rsidRDefault="00BF6B07" w:rsidP="00CF76A4">
      <w:pPr>
        <w:pStyle w:val="Level1"/>
        <w:numPr>
          <w:ilvl w:val="1"/>
          <w:numId w:val="1"/>
        </w:numPr>
        <w:tabs>
          <w:tab w:val="clear" w:pos="720"/>
        </w:tabs>
        <w:ind w:left="1440" w:hanging="720"/>
        <w:jc w:val="both"/>
        <w:rPr>
          <w:rFonts w:ascii="Arial" w:hAnsi="Arial" w:cs="Arial"/>
          <w:sz w:val="22"/>
          <w:szCs w:val="22"/>
        </w:rPr>
      </w:pPr>
      <w:r w:rsidRPr="00CF76A4">
        <w:rPr>
          <w:rFonts w:ascii="Arial" w:hAnsi="Arial" w:cs="Arial"/>
          <w:sz w:val="22"/>
          <w:szCs w:val="22"/>
        </w:rPr>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rsidRPr="00CF76A4">
        <w:rPr>
          <w:rFonts w:ascii="Arial" w:hAnsi="Arial" w:cs="Arial"/>
          <w:sz w:val="22"/>
          <w:szCs w:val="22"/>
        </w:rPr>
        <w:t xml:space="preserve">USCIS </w:t>
      </w:r>
      <w:r w:rsidRPr="00CF76A4">
        <w:rPr>
          <w:rFonts w:ascii="Arial" w:hAnsi="Arial" w:cs="Arial"/>
          <w:sz w:val="22"/>
          <w:szCs w:val="22"/>
        </w:rPr>
        <w:t>eligibility throughout the duration of the contract.</w:t>
      </w:r>
    </w:p>
    <w:p w14:paraId="7B8BE3C3" w14:textId="4F192F7D"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40AD985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5EBB109C" w14:textId="77777777" w:rsidR="00BF6B07" w:rsidRPr="003560BD" w:rsidRDefault="00BF6B07" w:rsidP="00AD762E">
      <w:pPr>
        <w:pStyle w:val="Level1"/>
        <w:keepNext/>
        <w:jc w:val="both"/>
        <w:rPr>
          <w:rFonts w:ascii="Arial" w:hAnsi="Arial" w:cs="Arial"/>
          <w:sz w:val="22"/>
          <w:szCs w:val="22"/>
        </w:rPr>
      </w:pPr>
      <w:bookmarkStart w:id="55" w:name="_Toc49239671"/>
      <w:r w:rsidRPr="003560BD">
        <w:rPr>
          <w:rFonts w:ascii="Arial" w:hAnsi="Arial" w:cs="Arial"/>
          <w:b/>
          <w:bCs/>
          <w:sz w:val="22"/>
          <w:szCs w:val="22"/>
        </w:rPr>
        <w:lastRenderedPageBreak/>
        <w:t>Best and Final Offer</w:t>
      </w:r>
      <w:bookmarkEnd w:id="55"/>
    </w:p>
    <w:p w14:paraId="49790EE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443EADA2"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3397EC4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6650441F"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30523B6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5DBE4FC3"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6906C82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4439519D"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65FCDEE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30FF5EB1" w14:textId="77777777" w:rsidR="00BF6B07" w:rsidRPr="003560BD" w:rsidRDefault="00BF6B07">
      <w:pPr>
        <w:pStyle w:val="Body"/>
        <w:rPr>
          <w:rFonts w:ascii="Arial" w:hAnsi="Arial" w:cs="Arial"/>
          <w:szCs w:val="22"/>
        </w:rPr>
      </w:pPr>
    </w:p>
    <w:p w14:paraId="4FE076EE"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713F5F00" w14:textId="77777777" w:rsidR="00BF6B07" w:rsidRPr="003560BD" w:rsidRDefault="00BF6B07">
      <w:pPr>
        <w:pStyle w:val="Heading1"/>
        <w:rPr>
          <w:rFonts w:ascii="Arial" w:hAnsi="Arial" w:cs="Arial"/>
          <w:sz w:val="22"/>
          <w:szCs w:val="22"/>
        </w:rPr>
      </w:pPr>
      <w:bookmarkStart w:id="60" w:name="_Toc49239676"/>
      <w:bookmarkStart w:id="61" w:name="_Toc109226913"/>
      <w:r w:rsidRPr="003560BD">
        <w:rPr>
          <w:rFonts w:ascii="Arial" w:hAnsi="Arial" w:cs="Arial"/>
          <w:sz w:val="22"/>
          <w:szCs w:val="22"/>
        </w:rPr>
        <w:lastRenderedPageBreak/>
        <w:t>SECTION IV</w:t>
      </w:r>
      <w:bookmarkEnd w:id="60"/>
      <w:bookmarkEnd w:id="61"/>
    </w:p>
    <w:p w14:paraId="272C7B56" w14:textId="77777777" w:rsidR="00BF6B07" w:rsidRPr="003560BD" w:rsidRDefault="00BF6B07">
      <w:pPr>
        <w:pStyle w:val="Heading2"/>
        <w:rPr>
          <w:rFonts w:ascii="Arial" w:hAnsi="Arial" w:cs="Arial"/>
          <w:sz w:val="22"/>
          <w:szCs w:val="22"/>
        </w:rPr>
      </w:pPr>
      <w:bookmarkStart w:id="62" w:name="_Toc109226914"/>
      <w:r w:rsidRPr="003560BD">
        <w:rPr>
          <w:rFonts w:ascii="Arial" w:hAnsi="Arial" w:cs="Arial"/>
          <w:sz w:val="22"/>
          <w:szCs w:val="22"/>
        </w:rPr>
        <w:t>LEGAL AND CONTRACTUAL INFORMATION</w:t>
      </w:r>
      <w:bookmarkEnd w:id="62"/>
    </w:p>
    <w:p w14:paraId="7084614A" w14:textId="77777777" w:rsidR="00BF6B07" w:rsidRPr="003560BD" w:rsidRDefault="00BF6B07">
      <w:pPr>
        <w:rPr>
          <w:rFonts w:ascii="Arial" w:hAnsi="Arial" w:cs="Arial"/>
          <w:sz w:val="22"/>
          <w:szCs w:val="22"/>
        </w:rPr>
      </w:pPr>
    </w:p>
    <w:p w14:paraId="219545E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76A85A41"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339B628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6B20ADA3"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5FB22E1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519E12B9"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3841272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36883593"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Proposal Exception Summary Form as accepted by ITS;</w:t>
      </w:r>
    </w:p>
    <w:p w14:paraId="227C0E8A"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Contracts which have been signed by the Vendor and ITS;</w:t>
      </w:r>
    </w:p>
    <w:p w14:paraId="0C467836"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ITS’ Request for Proposal, including all addenda;</w:t>
      </w:r>
    </w:p>
    <w:p w14:paraId="067E6C50"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Official written correspondence from ITS to the Vendor;</w:t>
      </w:r>
    </w:p>
    <w:p w14:paraId="3B0DF17C"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Official written correspondence from the Vendor to ITS when clarifying the Vendor’s proposal; and</w:t>
      </w:r>
    </w:p>
    <w:p w14:paraId="20F5F345"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Vendor’s proposal response to the ITS RFP.</w:t>
      </w:r>
    </w:p>
    <w:p w14:paraId="16827403" w14:textId="19544A8B"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25A957A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6C9577B7"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3D1E889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576ACBEA"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14:paraId="371DBFA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0B4E35E0"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52757B6F"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State of Mississippi is self-insured; all requirements for the purchase of casualty or liability insurance are deleted.</w:t>
      </w:r>
    </w:p>
    <w:p w14:paraId="000D3FD9"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14:paraId="1757183D"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Vendor shall have no limitation on liability for claims related to the following items:</w:t>
      </w:r>
    </w:p>
    <w:p w14:paraId="03499CAE" w14:textId="77777777" w:rsidR="00BF6B07" w:rsidRPr="003560BD" w:rsidRDefault="00BF6B07" w:rsidP="00784F6C">
      <w:pPr>
        <w:pStyle w:val="Level3"/>
        <w:tabs>
          <w:tab w:val="clear" w:pos="1800"/>
        </w:tabs>
        <w:ind w:left="2160" w:hanging="720"/>
        <w:jc w:val="both"/>
        <w:rPr>
          <w:rFonts w:ascii="Arial" w:hAnsi="Arial" w:cs="Arial"/>
          <w:sz w:val="22"/>
          <w:szCs w:val="22"/>
        </w:rPr>
      </w:pPr>
      <w:r w:rsidRPr="003560BD">
        <w:rPr>
          <w:rFonts w:ascii="Arial" w:hAnsi="Arial" w:cs="Arial"/>
          <w:sz w:val="22"/>
          <w:szCs w:val="22"/>
        </w:rPr>
        <w:t>Infringement issues;</w:t>
      </w:r>
    </w:p>
    <w:p w14:paraId="3A0C690A" w14:textId="77777777" w:rsidR="00BF6B07" w:rsidRPr="003560BD" w:rsidRDefault="00BF6B07" w:rsidP="00784F6C">
      <w:pPr>
        <w:pStyle w:val="Level3"/>
        <w:tabs>
          <w:tab w:val="clear" w:pos="1800"/>
        </w:tabs>
        <w:ind w:left="2160" w:hanging="720"/>
        <w:jc w:val="both"/>
        <w:rPr>
          <w:rFonts w:ascii="Arial" w:hAnsi="Arial" w:cs="Arial"/>
          <w:sz w:val="22"/>
          <w:szCs w:val="22"/>
        </w:rPr>
      </w:pPr>
      <w:r w:rsidRPr="003560BD">
        <w:rPr>
          <w:rFonts w:ascii="Arial" w:hAnsi="Arial" w:cs="Arial"/>
          <w:sz w:val="22"/>
          <w:szCs w:val="22"/>
        </w:rPr>
        <w:t>Bodily injury;</w:t>
      </w:r>
    </w:p>
    <w:p w14:paraId="09268444" w14:textId="77777777" w:rsidR="00BF6B07" w:rsidRPr="003560BD" w:rsidRDefault="00BF6B07" w:rsidP="00784F6C">
      <w:pPr>
        <w:pStyle w:val="Level3"/>
        <w:tabs>
          <w:tab w:val="clear" w:pos="1800"/>
        </w:tabs>
        <w:ind w:left="2160" w:hanging="720"/>
        <w:jc w:val="both"/>
        <w:rPr>
          <w:rFonts w:ascii="Arial" w:hAnsi="Arial" w:cs="Arial"/>
          <w:sz w:val="22"/>
          <w:szCs w:val="22"/>
        </w:rPr>
      </w:pPr>
      <w:r w:rsidRPr="003560BD">
        <w:rPr>
          <w:rFonts w:ascii="Arial" w:hAnsi="Arial" w:cs="Arial"/>
          <w:sz w:val="22"/>
          <w:szCs w:val="22"/>
        </w:rPr>
        <w:t>Death;</w:t>
      </w:r>
    </w:p>
    <w:p w14:paraId="25ACDEA0" w14:textId="77777777" w:rsidR="00BF6B07" w:rsidRPr="003560BD" w:rsidRDefault="00BF6B07" w:rsidP="00784F6C">
      <w:pPr>
        <w:pStyle w:val="Level3"/>
        <w:tabs>
          <w:tab w:val="clear" w:pos="1800"/>
        </w:tabs>
        <w:ind w:left="2160" w:hanging="720"/>
        <w:jc w:val="both"/>
        <w:rPr>
          <w:rFonts w:ascii="Arial" w:hAnsi="Arial" w:cs="Arial"/>
          <w:sz w:val="22"/>
          <w:szCs w:val="22"/>
        </w:rPr>
      </w:pPr>
      <w:r w:rsidRPr="003560BD">
        <w:rPr>
          <w:rFonts w:ascii="Arial" w:hAnsi="Arial" w:cs="Arial"/>
          <w:sz w:val="22"/>
          <w:szCs w:val="22"/>
        </w:rPr>
        <w:t>Physical damage to tangible personal and/or real property; and/or</w:t>
      </w:r>
    </w:p>
    <w:p w14:paraId="73E56342" w14:textId="77777777" w:rsidR="00BF6B07" w:rsidRPr="003560BD" w:rsidRDefault="00BF6B07" w:rsidP="00784F6C">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421DD197"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All requirements that the State pay interest (other than in connection with lease-purchase contracts not exceeding five years) are deleted.</w:t>
      </w:r>
    </w:p>
    <w:p w14:paraId="0CFE5604"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14:paraId="143687DC"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Any contract negotiated under this RFP is cancelable in the event the funding authority does not appropriate funds.  Notice requirements to Vendor cannot exceed sixty (60) days.</w:t>
      </w:r>
    </w:p>
    <w:p w14:paraId="0B06C370"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State of Mississippi does not waive its sovereign immunities or defenses as provided by law by entering into this contract with the Vendor, Vendor agents, subcontractors, or assignees.</w:t>
      </w:r>
    </w:p>
    <w:p w14:paraId="1D84623A"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 xml:space="preserve">The State will deliver payments to the Vendor within forty-five (45) days after receipt of invoice and receipt, inspection, and approval of Vendor’s products/services.  No late charges will exceed 1.5% per month on any unpaid </w:t>
      </w:r>
      <w:r w:rsidRPr="00784F6C">
        <w:rPr>
          <w:rFonts w:ascii="Arial" w:hAnsi="Arial" w:cs="Arial"/>
          <w:sz w:val="22"/>
          <w:szCs w:val="22"/>
        </w:rPr>
        <w:lastRenderedPageBreak/>
        <w:t>balance from the expiration of said period until payment is delivered.  See Section 31-7-305 of the Mississippi Code Annotated.  Seller understands and agrees that Purchaser is exempt from the payment of taxes.</w:t>
      </w:r>
    </w:p>
    <w:p w14:paraId="7AB909EF"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State shall not pay any attorney's fees, prejudgment interest or the cost of legal action to or for the Vendor.</w:t>
      </w:r>
    </w:p>
    <w:p w14:paraId="27BEFEE0" w14:textId="32CD17A8"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6544A453"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Award of Contract - A contract is considered to be awarded to a proposer once the proposer’s offering has been approved as lowest and best proposal through:</w:t>
      </w:r>
    </w:p>
    <w:p w14:paraId="1560F2E6" w14:textId="77777777" w:rsidR="00BF6B07" w:rsidRPr="003560BD" w:rsidRDefault="00BF6B07" w:rsidP="00784F6C">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435326DD" w14:textId="77777777" w:rsidR="00BF6B07" w:rsidRPr="003560BD" w:rsidRDefault="00BF6B07" w:rsidP="00784F6C">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6806C6CC" w14:textId="77777777" w:rsidR="00BF6B07" w:rsidRPr="003560BD" w:rsidRDefault="00BF6B07" w:rsidP="00784F6C">
      <w:pPr>
        <w:pStyle w:val="Level3"/>
        <w:tabs>
          <w:tab w:val="clear" w:pos="180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14:paraId="67056A21" w14:textId="77777777" w:rsidR="00BF6B07" w:rsidRPr="003560BD" w:rsidRDefault="00BF6B07" w:rsidP="00784F6C">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55C57504"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ITS statute specifies whether ITS Director approval or ITS Board approval is applicable for a given project, depending on the total lifecycle cost of the contract.</w:t>
      </w:r>
    </w:p>
    <w:p w14:paraId="1326EC0E"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573A8125" w14:textId="684883E5"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7A793AC9"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17D122C3"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4D2F627D"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2DE23279"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59B7165C"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5FE1AF6C"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7013A091" w14:textId="1B079170"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0C63402B" w14:textId="666807AB" w:rsidR="00784F6C" w:rsidRDefault="00784F6C" w:rsidP="00FF5525">
      <w:pPr>
        <w:pStyle w:val="Level1"/>
        <w:numPr>
          <w:ilvl w:val="0"/>
          <w:numId w:val="0"/>
        </w:numPr>
        <w:spacing w:before="0"/>
        <w:ind w:left="749"/>
        <w:jc w:val="both"/>
        <w:rPr>
          <w:rFonts w:ascii="Arial" w:hAnsi="Arial" w:cs="Arial"/>
          <w:sz w:val="22"/>
          <w:szCs w:val="22"/>
        </w:rPr>
      </w:pPr>
    </w:p>
    <w:p w14:paraId="3FFB1645" w14:textId="77777777" w:rsidR="00784F6C" w:rsidRPr="003560BD" w:rsidRDefault="00784F6C" w:rsidP="00FF5525">
      <w:pPr>
        <w:pStyle w:val="Level1"/>
        <w:numPr>
          <w:ilvl w:val="0"/>
          <w:numId w:val="0"/>
        </w:numPr>
        <w:spacing w:before="0"/>
        <w:ind w:left="749"/>
        <w:jc w:val="both"/>
        <w:rPr>
          <w:rFonts w:ascii="Arial" w:hAnsi="Arial" w:cs="Arial"/>
          <w:sz w:val="22"/>
          <w:szCs w:val="22"/>
        </w:rPr>
      </w:pPr>
    </w:p>
    <w:p w14:paraId="3C03CED1"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7921F061" w14:textId="56F1D40C"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 xml:space="preserve">Payments to the awarded Vendor for all goods and services acquired under this RFP by state agencies that make payments through the </w:t>
      </w:r>
      <w:r w:rsidR="00A64026" w:rsidRPr="00784F6C">
        <w:rPr>
          <w:rFonts w:ascii="Arial" w:hAnsi="Arial" w:cs="Arial"/>
          <w:sz w:val="22"/>
          <w:szCs w:val="22"/>
        </w:rPr>
        <w:t xml:space="preserve">Mississippi State Government’s Enterprise Resource Planning (ERP) solution (“MAGIC”) </w:t>
      </w:r>
      <w:r w:rsidRPr="00784F6C">
        <w:rPr>
          <w:rFonts w:ascii="Arial" w:hAnsi="Arial" w:cs="Arial"/>
          <w:sz w:val="22"/>
          <w:szCs w:val="22"/>
        </w:rPr>
        <w:t>will be made electronically, via deposit to the bank account of the Vendor’s choice.  The awarded Vendor must enroll and be activated in PayMode™, the State’s current vehicle for sending and receiving electronic payments, prior to receiving any payments from state agencies.  There is no charge for a Vendor to enroll or receive payments via PayMode</w:t>
      </w:r>
      <w:r w:rsidR="00597FDF" w:rsidRPr="00784F6C">
        <w:rPr>
          <w:rFonts w:ascii="Arial" w:hAnsi="Arial" w:cs="Arial"/>
          <w:sz w:val="22"/>
          <w:szCs w:val="22"/>
        </w:rPr>
        <w:t>™</w:t>
      </w:r>
      <w:r w:rsidRPr="00784F6C">
        <w:rPr>
          <w:rFonts w:ascii="Arial" w:hAnsi="Arial" w:cs="Arial"/>
          <w:sz w:val="22"/>
          <w:szCs w:val="22"/>
        </w:rPr>
        <w:t>.  For additional information on PayMode</w:t>
      </w:r>
      <w:r w:rsidR="00597FDF" w:rsidRPr="00784F6C">
        <w:rPr>
          <w:rFonts w:ascii="Arial" w:hAnsi="Arial" w:cs="Arial"/>
          <w:sz w:val="22"/>
          <w:szCs w:val="22"/>
        </w:rPr>
        <w:t>™</w:t>
      </w:r>
      <w:r w:rsidRPr="00784F6C">
        <w:rPr>
          <w:rFonts w:ascii="Arial" w:hAnsi="Arial" w:cs="Arial"/>
          <w:sz w:val="22"/>
          <w:szCs w:val="22"/>
        </w:rPr>
        <w:t xml:space="preserve">, including registration instructions, Vendors should visit the following website: </w:t>
      </w:r>
      <w:hyperlink r:id="rId23" w:history="1">
        <w:r w:rsidR="00AD762E" w:rsidRPr="00784F6C">
          <w:rPr>
            <w:rFonts w:ascii="Arial" w:hAnsi="Arial" w:cs="Arial"/>
            <w:sz w:val="22"/>
            <w:szCs w:val="22"/>
          </w:rPr>
          <w:t>http://www.paymode.com/mississippi/</w:t>
        </w:r>
      </w:hyperlink>
      <w:r w:rsidRPr="00784F6C">
        <w:rPr>
          <w:rFonts w:ascii="Arial" w:hAnsi="Arial" w:cs="Arial"/>
          <w:sz w:val="22"/>
          <w:szCs w:val="22"/>
        </w:rPr>
        <w:t>.  Vendors may also request assistance from the Mississippi Management and Reporting System (MMRS) Call Center regarding PayMode</w:t>
      </w:r>
      <w:r w:rsidR="00597FDF" w:rsidRPr="00784F6C">
        <w:rPr>
          <w:rFonts w:ascii="Arial" w:hAnsi="Arial" w:cs="Arial"/>
          <w:sz w:val="22"/>
          <w:szCs w:val="22"/>
        </w:rPr>
        <w:t>™</w:t>
      </w:r>
      <w:r w:rsidRPr="00784F6C">
        <w:rPr>
          <w:rFonts w:ascii="Arial" w:hAnsi="Arial" w:cs="Arial"/>
          <w:sz w:val="22"/>
          <w:szCs w:val="22"/>
        </w:rPr>
        <w:t xml:space="preserve"> registration by contacting </w:t>
      </w:r>
      <w:hyperlink r:id="rId24" w:history="1">
        <w:r w:rsidR="000504D7" w:rsidRPr="00784F6C">
          <w:rPr>
            <w:rFonts w:ascii="Arial" w:hAnsi="Arial" w:cs="Arial"/>
            <w:sz w:val="22"/>
            <w:szCs w:val="22"/>
          </w:rPr>
          <w:t>mash@dfa.ms.gov</w:t>
        </w:r>
      </w:hyperlink>
      <w:r w:rsidR="000504D7" w:rsidRPr="00784F6C">
        <w:rPr>
          <w:rFonts w:ascii="Arial" w:hAnsi="Arial" w:cs="Arial"/>
          <w:sz w:val="22"/>
          <w:szCs w:val="22"/>
        </w:rPr>
        <w:t xml:space="preserve">. </w:t>
      </w:r>
    </w:p>
    <w:p w14:paraId="260FABE1" w14:textId="77777777" w:rsidR="00E86F01"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 xml:space="preserve">For state agencies that make payments through </w:t>
      </w:r>
      <w:r w:rsidR="00E86F01" w:rsidRPr="00784F6C">
        <w:rPr>
          <w:rFonts w:ascii="Arial" w:hAnsi="Arial" w:cs="Arial"/>
          <w:sz w:val="22"/>
          <w:szCs w:val="22"/>
        </w:rPr>
        <w:t>MAGIC</w:t>
      </w:r>
      <w:r w:rsidRPr="00784F6C">
        <w:rPr>
          <w:rFonts w:ascii="Arial" w:hAnsi="Arial" w:cs="Arial"/>
          <w:sz w:val="22"/>
          <w:szCs w:val="22"/>
        </w:rPr>
        <w:t>, the awarded Vendor</w:t>
      </w:r>
      <w:r w:rsidR="00212064" w:rsidRPr="00784F6C">
        <w:rPr>
          <w:rFonts w:ascii="Arial" w:hAnsi="Arial" w:cs="Arial"/>
          <w:sz w:val="22"/>
          <w:szCs w:val="22"/>
        </w:rPr>
        <w:t xml:space="preserve"> is </w:t>
      </w:r>
      <w:r w:rsidRPr="00784F6C">
        <w:rPr>
          <w:rFonts w:ascii="Arial" w:hAnsi="Arial" w:cs="Arial"/>
          <w:sz w:val="22"/>
          <w:szCs w:val="22"/>
        </w:rPr>
        <w:t xml:space="preserve">required to submit electronically all invoices for goods and services acquired under this RFP, along with appropriate supporting documentation, as directed by the State.  </w:t>
      </w:r>
    </w:p>
    <w:p w14:paraId="4241AD48"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 xml:space="preserve">Items 13.1 and 13.2 only apply to state agencies that make payments through </w:t>
      </w:r>
      <w:r w:rsidR="000310B5" w:rsidRPr="00784F6C">
        <w:rPr>
          <w:rFonts w:ascii="Arial" w:hAnsi="Arial" w:cs="Arial"/>
          <w:sz w:val="22"/>
          <w:szCs w:val="22"/>
        </w:rPr>
        <w:t>MAGIC</w:t>
      </w:r>
      <w:r w:rsidRPr="00784F6C">
        <w:rPr>
          <w:rFonts w:ascii="Arial" w:hAnsi="Arial" w:cs="Arial"/>
          <w:sz w:val="22"/>
          <w:szCs w:val="22"/>
        </w:rPr>
        <w:t>.  Payments and invoices for all other entities will conform to their standard methods of payment to contractors.</w:t>
      </w:r>
    </w:p>
    <w:p w14:paraId="6CA17520" w14:textId="24BE0DA0"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091741E4"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All contractual issues must be successfully negotiated within fifteen (15) working days from the Vendor’s initial receipt of the project contract from ITS, unless ITS consents to extend the period.  Failure to complete negotiations within the stated time period constitutes grounds for rejection of the Vendor’s response to this RFP.  ITS may withdraw the proposal award and begin negotiations with the next ranked Vendor immediately or pursue any other option.</w:t>
      </w:r>
    </w:p>
    <w:p w14:paraId="5C4785A4"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ITS consents to a different period. </w:t>
      </w:r>
    </w:p>
    <w:p w14:paraId="3EDEDF29" w14:textId="4FBC1124"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0724080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0C54D01C"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2CC0744D"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6E3A754D"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 xml:space="preserve">The Vendor must acknowledge and agree that in matters of proposals, clarifications, negotiations, contracts and resolution of issues and/or disputes, the </w:t>
      </w:r>
      <w:r w:rsidRPr="00784F6C">
        <w:rPr>
          <w:rFonts w:ascii="Arial" w:hAnsi="Arial" w:cs="Arial"/>
          <w:sz w:val="22"/>
          <w:szCs w:val="22"/>
        </w:rPr>
        <w:lastRenderedPageBreak/>
        <w:t>Vendor represents all contractors, third parties and/or subcontractors the Vendor has assembled for this project.   The Vendor’s commitments are binding on all such parties and consequently the State is only required to negotiate with the Vendor.</w:t>
      </w:r>
    </w:p>
    <w:p w14:paraId="53B3082D"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164D9445"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393DE073" w14:textId="002879AA"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15D87D4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2D4A32E1"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128EBCC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08ECEC5F"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0434B65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754388BB" w14:textId="77777777" w:rsidR="00BF6B07" w:rsidRPr="003560BD" w:rsidRDefault="00BF6B07" w:rsidP="00AD762E">
      <w:pPr>
        <w:pStyle w:val="Level1"/>
        <w:keepNext/>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3AE1746E" w14:textId="27C459BA"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32B3086B" w14:textId="56AC03E6" w:rsidR="00784F6C" w:rsidRDefault="00784F6C" w:rsidP="00DD0731">
      <w:pPr>
        <w:pStyle w:val="Level1"/>
        <w:numPr>
          <w:ilvl w:val="0"/>
          <w:numId w:val="0"/>
        </w:numPr>
        <w:spacing w:before="0"/>
        <w:ind w:left="749"/>
        <w:jc w:val="both"/>
        <w:rPr>
          <w:rFonts w:ascii="Arial" w:hAnsi="Arial" w:cs="Arial"/>
          <w:sz w:val="22"/>
          <w:szCs w:val="22"/>
        </w:rPr>
      </w:pPr>
    </w:p>
    <w:p w14:paraId="201E7FC6" w14:textId="77777777" w:rsidR="00784F6C" w:rsidRPr="003560BD" w:rsidRDefault="00784F6C" w:rsidP="00DD0731">
      <w:pPr>
        <w:pStyle w:val="Level1"/>
        <w:numPr>
          <w:ilvl w:val="0"/>
          <w:numId w:val="0"/>
        </w:numPr>
        <w:spacing w:before="0"/>
        <w:ind w:left="749"/>
        <w:jc w:val="both"/>
        <w:rPr>
          <w:rFonts w:ascii="Arial" w:hAnsi="Arial" w:cs="Arial"/>
          <w:sz w:val="22"/>
          <w:szCs w:val="22"/>
        </w:rPr>
      </w:pPr>
    </w:p>
    <w:p w14:paraId="763C7B98"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lastRenderedPageBreak/>
        <w:t>Outstanding Vendor Obligations</w:t>
      </w:r>
      <w:bookmarkEnd w:id="83"/>
    </w:p>
    <w:p w14:paraId="095E7C0B"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Any Vendor who presently owes the State of Mississippi money pursuant to any contract for which ITS is the contracting agent and who has received written notification from ITS regarding the monies owed, must submit, with the proposal, a certified check in the amount due and owing in order for the proposal in response to this RFP to be considered. For a Vendor currently in bankruptcy as of the RFP submission date, this requirement is met, if and only if, ITS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08C9755C"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Any Vendor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33A80936"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 xml:space="preserve">The State, at its sole discretion, may reject the proposal of a Vendor with any significant outstanding financial or other obligations to the State or who is in bankruptcy at the time of proposal submission. </w:t>
      </w:r>
    </w:p>
    <w:p w14:paraId="50763EB3" w14:textId="5911D3B1"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635029F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15662FB7"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0C412A3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3AFC61CF"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7F410B0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7D50FAA9"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26AD0D9F"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57F059B6"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3AAE89DD"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54EBA898"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6FAFA9B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410F54F5"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043B15BF"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69BDF296"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14:paraId="37105928" w14:textId="7EBAE85E"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09392641" w14:textId="43C2DFB0" w:rsidR="00BF6B07" w:rsidRDefault="00BF6B07" w:rsidP="0064205D">
      <w:pPr>
        <w:pStyle w:val="Level1"/>
        <w:numPr>
          <w:ilvl w:val="1"/>
          <w:numId w:val="1"/>
        </w:numPr>
        <w:tabs>
          <w:tab w:val="clear" w:pos="720"/>
        </w:tabs>
        <w:ind w:left="1440" w:hanging="720"/>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1C9F6320" w14:textId="77777777" w:rsidR="0064205D" w:rsidRPr="0036656A" w:rsidRDefault="0064205D" w:rsidP="0064205D">
      <w:pPr>
        <w:pStyle w:val="Level1"/>
        <w:numPr>
          <w:ilvl w:val="1"/>
          <w:numId w:val="1"/>
        </w:numPr>
        <w:tabs>
          <w:tab w:val="clear" w:pos="720"/>
        </w:tabs>
        <w:ind w:left="1440" w:hanging="720"/>
        <w:jc w:val="both"/>
        <w:rPr>
          <w:rFonts w:ascii="Arial" w:hAnsi="Arial" w:cs="Arial"/>
          <w:sz w:val="22"/>
          <w:szCs w:val="22"/>
        </w:rPr>
      </w:pPr>
      <w:r w:rsidRPr="0036656A">
        <w:rPr>
          <w:rFonts w:ascii="Arial" w:hAnsi="Arial" w:cs="Arial"/>
          <w:sz w:val="22"/>
          <w:szCs w:val="22"/>
        </w:rPr>
        <w:t>System Documentation for Federal Funding Participation.  Pursuant to 42 C.F.R. 433.112, for any systems and modules developed, installed, or improved through the resultant contract from this RFP, Vendor shall provide to DOM documentation of components and procedures such that the resultant system could be operated by a variety of contractors and other users.</w:t>
      </w:r>
    </w:p>
    <w:p w14:paraId="707D5378"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12F803D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4FB89358"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76F965F1"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58C8B99F"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2785F855" w14:textId="5115414C"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 xml:space="preserve">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w:t>
      </w:r>
      <w:r w:rsidRPr="00AB7E4E">
        <w:rPr>
          <w:rFonts w:ascii="Arial" w:hAnsi="Arial" w:cs="Arial"/>
          <w:sz w:val="22"/>
          <w:szCs w:val="22"/>
        </w:rPr>
        <w:lastRenderedPageBreak/>
        <w:t>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59949A1D" w14:textId="77777777" w:rsidR="00BF6B07" w:rsidRDefault="00C10C03" w:rsidP="0095497A">
      <w:pPr>
        <w:pStyle w:val="Level1"/>
        <w:numPr>
          <w:ilvl w:val="0"/>
          <w:numId w:val="9"/>
        </w:numPr>
        <w:jc w:val="both"/>
        <w:rPr>
          <w:rFonts w:ascii="Arial" w:hAnsi="Arial" w:cs="Arial"/>
          <w:b/>
          <w:sz w:val="22"/>
          <w:szCs w:val="22"/>
        </w:rPr>
      </w:pPr>
      <w:r>
        <w:rPr>
          <w:rFonts w:ascii="Arial" w:hAnsi="Arial" w:cs="Arial"/>
          <w:b/>
          <w:sz w:val="22"/>
          <w:szCs w:val="22"/>
        </w:rPr>
        <w:t>Compliance with Enterprise Cloud and Offsite Hosting Security Policy</w:t>
      </w:r>
    </w:p>
    <w:p w14:paraId="34E91E15"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6E33D368" w14:textId="77777777" w:rsidR="00C10C03" w:rsidRPr="0016617A" w:rsidRDefault="00C10C03" w:rsidP="0095497A">
      <w:pPr>
        <w:pStyle w:val="Level1"/>
        <w:numPr>
          <w:ilvl w:val="0"/>
          <w:numId w:val="9"/>
        </w:numPr>
        <w:jc w:val="both"/>
        <w:rPr>
          <w:rFonts w:ascii="Arial" w:hAnsi="Arial" w:cs="Arial"/>
          <w:b/>
          <w:sz w:val="22"/>
          <w:szCs w:val="22"/>
        </w:rPr>
      </w:pPr>
      <w:r>
        <w:rPr>
          <w:rFonts w:ascii="Arial" w:hAnsi="Arial" w:cs="Arial"/>
          <w:b/>
          <w:sz w:val="22"/>
          <w:szCs w:val="22"/>
        </w:rPr>
        <w:t>Negotiating with Next Ranked Vendor</w:t>
      </w:r>
    </w:p>
    <w:p w14:paraId="55423D6F"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693BA084"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2F89D5F3"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55E197A1"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4A82D8D9" w14:textId="1660C746" w:rsidR="00BF6B07" w:rsidRPr="003560BD" w:rsidRDefault="00E05FDD"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18C5E31D" w14:textId="77777777" w:rsidR="00BF6B07" w:rsidRPr="003560BD" w:rsidRDefault="00BF6B07" w:rsidP="00BF6B07">
      <w:pPr>
        <w:pStyle w:val="Body"/>
        <w:jc w:val="both"/>
        <w:rPr>
          <w:rFonts w:ascii="Arial" w:hAnsi="Arial" w:cs="Arial"/>
          <w:b/>
          <w:bCs/>
          <w:szCs w:val="22"/>
        </w:rPr>
      </w:pPr>
    </w:p>
    <w:p w14:paraId="7AA680AF"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60A3BFC5" w14:textId="77777777" w:rsidR="00BF6B07" w:rsidRPr="003560BD" w:rsidRDefault="00BF6B07" w:rsidP="00BF6B07">
      <w:pPr>
        <w:pStyle w:val="Body"/>
        <w:jc w:val="both"/>
        <w:rPr>
          <w:rFonts w:ascii="Arial" w:hAnsi="Arial" w:cs="Arial"/>
          <w:szCs w:val="22"/>
        </w:rPr>
      </w:pPr>
    </w:p>
    <w:p w14:paraId="0500CEB3"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0B064C3F" w14:textId="77777777" w:rsidR="00BF6B07" w:rsidRPr="00B85ED1" w:rsidRDefault="00BF6B07" w:rsidP="00BF6B07">
      <w:pPr>
        <w:pStyle w:val="Body"/>
        <w:jc w:val="both"/>
        <w:rPr>
          <w:rFonts w:ascii="Arial" w:hAnsi="Arial" w:cs="Arial"/>
          <w:szCs w:val="22"/>
        </w:rPr>
      </w:pPr>
    </w:p>
    <w:p w14:paraId="0BA7CE9A"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w:t>
      </w:r>
      <w:r w:rsidRPr="003560BD">
        <w:rPr>
          <w:rFonts w:ascii="Arial" w:hAnsi="Arial" w:cs="Arial"/>
          <w:szCs w:val="22"/>
        </w:rPr>
        <w:lastRenderedPageBreak/>
        <w:t>the signatory “Officer in Bind of Company” provided in Section I of this RFP for Notification of Public Records Requests in the event information is requested</w:t>
      </w:r>
      <w:r w:rsidR="001A0BC0" w:rsidRPr="001A0BC0">
        <w:rPr>
          <w:rFonts w:ascii="Arial" w:hAnsi="Arial" w:cs="Arial"/>
          <w:szCs w:val="22"/>
        </w:rPr>
        <w:t xml:space="preserve"> </w:t>
      </w:r>
      <w:r w:rsidR="001A0BC0" w:rsidRPr="003560BD">
        <w:rPr>
          <w:rFonts w:ascii="Arial" w:hAnsi="Arial" w:cs="Arial"/>
          <w:szCs w:val="22"/>
        </w:rPr>
        <w:t>that your company might wish to consider protecting as a trade secret or as confidential commercial or financial information</w:t>
      </w:r>
      <w:r w:rsidRPr="003560BD">
        <w:rPr>
          <w:rFonts w:ascii="Arial" w:hAnsi="Arial" w:cs="Arial"/>
          <w:szCs w:val="22"/>
        </w:rPr>
        <w:t>.  If the “Officer in Bind of Company” should not be used for notification of public records requests, Vendor should provide the alternative contact information in response to this RFP item.</w:t>
      </w:r>
    </w:p>
    <w:p w14:paraId="3FADA8E3"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0434D620" w14:textId="35BB93DE"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w:t>
      </w:r>
      <w:r w:rsidR="006C05C1">
        <w:rPr>
          <w:rFonts w:ascii="Arial" w:hAnsi="Arial" w:cs="Arial"/>
          <w:sz w:val="22"/>
          <w:szCs w:val="22"/>
        </w:rPr>
        <w:t>Performance Bond</w:t>
      </w:r>
      <w:r w:rsidRPr="003560BD">
        <w:rPr>
          <w:rFonts w:ascii="Arial" w:hAnsi="Arial" w:cs="Arial"/>
          <w:sz w:val="22"/>
          <w:szCs w:val="22"/>
        </w:rPr>
        <w:t>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7A072BF0" w14:textId="77777777" w:rsidR="00BF6B07" w:rsidRPr="00EA4251" w:rsidRDefault="00BF6B07" w:rsidP="00BF6B07">
      <w:pPr>
        <w:pStyle w:val="Level1"/>
        <w:jc w:val="both"/>
        <w:rPr>
          <w:rFonts w:ascii="Arial" w:hAnsi="Arial" w:cs="Arial"/>
          <w:sz w:val="22"/>
          <w:szCs w:val="22"/>
        </w:rPr>
      </w:pPr>
      <w:r w:rsidRPr="00EA4251">
        <w:rPr>
          <w:rFonts w:ascii="Arial" w:hAnsi="Arial" w:cs="Arial"/>
          <w:b/>
          <w:bCs/>
          <w:sz w:val="22"/>
          <w:szCs w:val="22"/>
        </w:rPr>
        <w:t>Proposal Bond</w:t>
      </w:r>
      <w:bookmarkEnd w:id="94"/>
    </w:p>
    <w:p w14:paraId="002D9DBD" w14:textId="5481CCE8" w:rsidR="00BF6B07" w:rsidRPr="00EA4251" w:rsidRDefault="00D81BEF" w:rsidP="005A7A5C">
      <w:pPr>
        <w:pStyle w:val="Level1"/>
        <w:numPr>
          <w:ilvl w:val="0"/>
          <w:numId w:val="0"/>
        </w:numPr>
        <w:spacing w:before="0"/>
        <w:ind w:left="749"/>
        <w:jc w:val="both"/>
        <w:rPr>
          <w:rFonts w:ascii="Arial" w:hAnsi="Arial" w:cs="Arial"/>
          <w:sz w:val="22"/>
          <w:szCs w:val="22"/>
        </w:rPr>
      </w:pPr>
      <w:r w:rsidRPr="00EA4251">
        <w:rPr>
          <w:rFonts w:ascii="Arial" w:hAnsi="Arial" w:cs="Arial"/>
          <w:sz w:val="22"/>
          <w:szCs w:val="22"/>
        </w:rPr>
        <w:t xml:space="preserve">The Vendor </w:t>
      </w:r>
      <w:r w:rsidR="00BF6B07" w:rsidRPr="00EA4251">
        <w:rPr>
          <w:rFonts w:ascii="Arial" w:hAnsi="Arial" w:cs="Arial"/>
          <w:sz w:val="22"/>
          <w:szCs w:val="22"/>
        </w:rPr>
        <w:t>is not required to include a proposal bond with its RFP proposal</w:t>
      </w:r>
      <w:r w:rsidRPr="00EA4251">
        <w:rPr>
          <w:rFonts w:ascii="Arial" w:hAnsi="Arial" w:cs="Arial"/>
          <w:sz w:val="22"/>
          <w:szCs w:val="22"/>
        </w:rPr>
        <w:t>.</w:t>
      </w:r>
      <w:r w:rsidR="00BF6B07" w:rsidRPr="00EA4251">
        <w:rPr>
          <w:rFonts w:ascii="Arial" w:hAnsi="Arial" w:cs="Arial"/>
          <w:sz w:val="22"/>
          <w:szCs w:val="22"/>
        </w:rPr>
        <w:t xml:space="preserve"> </w:t>
      </w:r>
    </w:p>
    <w:p w14:paraId="108F8A42" w14:textId="78A270A2" w:rsidR="00BF6B07" w:rsidRPr="003560BD" w:rsidRDefault="006C05C1" w:rsidP="00BF6B07">
      <w:pPr>
        <w:pStyle w:val="Level1"/>
        <w:jc w:val="both"/>
        <w:rPr>
          <w:rFonts w:ascii="Arial" w:hAnsi="Arial" w:cs="Arial"/>
          <w:b/>
          <w:sz w:val="22"/>
          <w:szCs w:val="22"/>
        </w:rPr>
      </w:pPr>
      <w:bookmarkStart w:id="95" w:name="_Toc49239736"/>
      <w:r>
        <w:rPr>
          <w:rFonts w:ascii="Arial" w:hAnsi="Arial" w:cs="Arial"/>
          <w:b/>
          <w:bCs/>
          <w:sz w:val="22"/>
          <w:szCs w:val="22"/>
        </w:rPr>
        <w:t>Performance Bond</w:t>
      </w:r>
      <w:r w:rsidR="00BF6B07" w:rsidRPr="003560BD">
        <w:rPr>
          <w:rFonts w:ascii="Arial" w:hAnsi="Arial" w:cs="Arial"/>
          <w:b/>
          <w:bCs/>
          <w:sz w:val="22"/>
          <w:szCs w:val="22"/>
        </w:rPr>
        <w:t>/</w:t>
      </w:r>
      <w:r w:rsidR="006E1328">
        <w:rPr>
          <w:rFonts w:ascii="Arial" w:hAnsi="Arial" w:cs="Arial"/>
          <w:b/>
          <w:bCs/>
          <w:sz w:val="22"/>
          <w:szCs w:val="22"/>
        </w:rPr>
        <w:t>Irrevocable Bank Letter of Credit</w:t>
      </w:r>
      <w:bookmarkEnd w:id="95"/>
      <w:r w:rsidR="00BF6B07" w:rsidRPr="003560BD">
        <w:rPr>
          <w:rFonts w:ascii="Arial" w:hAnsi="Arial" w:cs="Arial"/>
          <w:b/>
          <w:bCs/>
          <w:sz w:val="22"/>
          <w:szCs w:val="22"/>
        </w:rPr>
        <w:t xml:space="preserve"> </w:t>
      </w:r>
    </w:p>
    <w:p w14:paraId="6DB7BD32" w14:textId="44EAE76D" w:rsidR="00BF6B07" w:rsidRPr="003560BD" w:rsidRDefault="00BF6B07" w:rsidP="005A7A5C">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 xml:space="preserve">The Vendor </w:t>
      </w:r>
      <w:r w:rsidRPr="00EA4251">
        <w:rPr>
          <w:rFonts w:ascii="Arial" w:hAnsi="Arial" w:cs="Arial"/>
          <w:sz w:val="22"/>
          <w:szCs w:val="22"/>
        </w:rPr>
        <w:t>must include</w:t>
      </w:r>
      <w:r w:rsidRPr="003560BD">
        <w:rPr>
          <w:rFonts w:ascii="Arial" w:hAnsi="Arial" w:cs="Arial"/>
          <w:sz w:val="22"/>
          <w:szCs w:val="22"/>
        </w:rPr>
        <w:t xml:space="preserve"> the price of a </w:t>
      </w:r>
      <w:r w:rsidR="006C05C1">
        <w:rPr>
          <w:rFonts w:ascii="Arial" w:hAnsi="Arial" w:cs="Arial"/>
          <w:sz w:val="22"/>
          <w:szCs w:val="22"/>
        </w:rPr>
        <w:t>Performance Bond</w:t>
      </w:r>
      <w:r w:rsidRPr="003560BD">
        <w:rPr>
          <w:rFonts w:ascii="Arial" w:hAnsi="Arial" w:cs="Arial"/>
          <w:sz w:val="22"/>
          <w:szCs w:val="22"/>
        </w:rPr>
        <w:t xml:space="preserve"> or </w:t>
      </w:r>
      <w:r w:rsidR="006E1328">
        <w:rPr>
          <w:rFonts w:ascii="Arial" w:hAnsi="Arial" w:cs="Arial"/>
          <w:sz w:val="22"/>
          <w:szCs w:val="22"/>
        </w:rPr>
        <w:t>Irrevocable Bank Letter of Credit</w:t>
      </w:r>
      <w:r w:rsidRPr="003560BD">
        <w:rPr>
          <w:rFonts w:ascii="Arial" w:hAnsi="Arial" w:cs="Arial"/>
          <w:sz w:val="22"/>
          <w:szCs w:val="22"/>
        </w:rPr>
        <w:t xml:space="preserve"> with </w:t>
      </w:r>
      <w:r w:rsidR="00EB1B13" w:rsidRPr="003560BD">
        <w:rPr>
          <w:rFonts w:ascii="Arial" w:hAnsi="Arial" w:cs="Arial"/>
          <w:sz w:val="22"/>
          <w:szCs w:val="22"/>
        </w:rPr>
        <w:t>its</w:t>
      </w:r>
      <w:r w:rsidRPr="003560BD">
        <w:rPr>
          <w:rFonts w:ascii="Arial" w:hAnsi="Arial" w:cs="Arial"/>
          <w:sz w:val="22"/>
          <w:szCs w:val="22"/>
        </w:rPr>
        <w:t xml:space="preserve"> RFP proposal. </w:t>
      </w:r>
      <w:r w:rsidR="0009523C" w:rsidRPr="003560BD">
        <w:rPr>
          <w:rFonts w:ascii="Arial" w:hAnsi="Arial" w:cs="Arial"/>
          <w:sz w:val="22"/>
          <w:szCs w:val="22"/>
        </w:rPr>
        <w:t>T</w:t>
      </w:r>
      <w:r w:rsidRPr="003560BD">
        <w:rPr>
          <w:rFonts w:ascii="Arial" w:hAnsi="Arial" w:cs="Arial"/>
          <w:sz w:val="22"/>
          <w:szCs w:val="22"/>
        </w:rPr>
        <w:t xml:space="preserve">he cost of the bond or </w:t>
      </w:r>
      <w:r w:rsidR="006C05C1">
        <w:rPr>
          <w:rFonts w:ascii="Arial" w:hAnsi="Arial" w:cs="Arial"/>
          <w:sz w:val="22"/>
          <w:szCs w:val="22"/>
        </w:rPr>
        <w:t>Letter of Credit</w:t>
      </w:r>
      <w:r w:rsidRPr="003560BD">
        <w:rPr>
          <w:rFonts w:ascii="Arial" w:hAnsi="Arial" w:cs="Arial"/>
          <w:sz w:val="22"/>
          <w:szCs w:val="22"/>
        </w:rPr>
        <w:t xml:space="preserve"> must be shown as a separate line item in the </w:t>
      </w:r>
      <w:r w:rsidRPr="003560BD">
        <w:rPr>
          <w:rFonts w:ascii="Arial" w:hAnsi="Arial" w:cs="Arial"/>
          <w:i/>
          <w:sz w:val="22"/>
          <w:szCs w:val="22"/>
        </w:rPr>
        <w:t>Cost Information Submission</w:t>
      </w:r>
      <w:r w:rsidRPr="003560BD">
        <w:rPr>
          <w:rFonts w:ascii="Arial" w:hAnsi="Arial" w:cs="Arial"/>
          <w:sz w:val="22"/>
          <w:szCs w:val="22"/>
        </w:rPr>
        <w:t xml:space="preserve">.  The </w:t>
      </w:r>
      <w:r w:rsidR="006C05C1">
        <w:rPr>
          <w:rFonts w:ascii="Arial" w:hAnsi="Arial" w:cs="Arial"/>
          <w:sz w:val="22"/>
          <w:szCs w:val="22"/>
        </w:rPr>
        <w:t>Performance Bond</w:t>
      </w:r>
      <w:r w:rsidRPr="003560BD">
        <w:rPr>
          <w:rFonts w:ascii="Arial" w:hAnsi="Arial" w:cs="Arial"/>
          <w:sz w:val="22"/>
          <w:szCs w:val="22"/>
        </w:rPr>
        <w:t xml:space="preserve"> or </w:t>
      </w:r>
      <w:r w:rsidR="006C05C1">
        <w:rPr>
          <w:rFonts w:ascii="Arial" w:hAnsi="Arial" w:cs="Arial"/>
          <w:sz w:val="22"/>
          <w:szCs w:val="22"/>
        </w:rPr>
        <w:t>Letter of Credit</w:t>
      </w:r>
      <w:r w:rsidRPr="003560BD">
        <w:rPr>
          <w:rFonts w:ascii="Arial" w:hAnsi="Arial" w:cs="Arial"/>
          <w:sz w:val="22"/>
          <w:szCs w:val="22"/>
        </w:rPr>
        <w:t xml:space="preserve"> must be procured at the Vendor’s expense prior to the execution of the contract and may be invoiced to </w:t>
      </w:r>
      <w:r w:rsidRPr="003560BD">
        <w:rPr>
          <w:rFonts w:ascii="Arial" w:hAnsi="Arial" w:cs="Arial"/>
          <w:sz w:val="22"/>
          <w:szCs w:val="22"/>
        </w:rPr>
        <w:fldChar w:fldCharType="begin"/>
      </w:r>
      <w:r w:rsidRPr="003560BD">
        <w:rPr>
          <w:rFonts w:ascii="Arial" w:hAnsi="Arial" w:cs="Arial"/>
          <w:sz w:val="22"/>
          <w:szCs w:val="22"/>
        </w:rPr>
        <w:instrText xml:space="preserve"> REF Agency  \* </w:instrText>
      </w:r>
      <w:r w:rsidR="001B3D9F" w:rsidRPr="003560BD">
        <w:rPr>
          <w:rFonts w:ascii="Arial" w:hAnsi="Arial" w:cs="Arial"/>
          <w:sz w:val="22"/>
          <w:szCs w:val="22"/>
        </w:rPr>
        <w:instrText>CHAR</w:instrText>
      </w:r>
      <w:r w:rsidRPr="003560BD">
        <w:rPr>
          <w:rFonts w:ascii="Arial" w:hAnsi="Arial" w:cs="Arial"/>
          <w:sz w:val="22"/>
          <w:szCs w:val="22"/>
        </w:rPr>
        <w:instrText xml:space="preserve">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9A266F" w:rsidRPr="009A266F">
        <w:rPr>
          <w:rFonts w:ascii="Arial" w:hAnsi="Arial" w:cs="Arial"/>
          <w:b/>
          <w:bCs/>
          <w:sz w:val="22"/>
          <w:szCs w:val="22"/>
        </w:rPr>
        <w:t>Mississippi Division of Medicaid</w:t>
      </w:r>
      <w:r w:rsidRPr="003560BD">
        <w:rPr>
          <w:rFonts w:ascii="Arial" w:hAnsi="Arial" w:cs="Arial"/>
          <w:sz w:val="22"/>
          <w:szCs w:val="22"/>
        </w:rPr>
        <w:fldChar w:fldCharType="end"/>
      </w:r>
      <w:r w:rsidRPr="003560BD">
        <w:rPr>
          <w:rFonts w:ascii="Arial" w:hAnsi="Arial" w:cs="Arial"/>
          <w:sz w:val="22"/>
          <w:szCs w:val="22"/>
        </w:rPr>
        <w:t xml:space="preserve"> after contract initiation only if itemized in the </w:t>
      </w:r>
      <w:r w:rsidRPr="003560BD">
        <w:rPr>
          <w:rFonts w:ascii="Arial" w:hAnsi="Arial" w:cs="Arial"/>
          <w:i/>
          <w:sz w:val="22"/>
          <w:szCs w:val="22"/>
        </w:rPr>
        <w:t>Cost Information Submission</w:t>
      </w:r>
      <w:r w:rsidRPr="003560BD">
        <w:rPr>
          <w:rFonts w:ascii="Arial" w:hAnsi="Arial" w:cs="Arial"/>
          <w:sz w:val="22"/>
          <w:szCs w:val="22"/>
        </w:rPr>
        <w:t xml:space="preserve"> and in the executed contract.  </w:t>
      </w:r>
      <w:r w:rsidRPr="003560BD">
        <w:rPr>
          <w:rFonts w:ascii="Arial" w:hAnsi="Arial" w:cs="Arial"/>
          <w:b/>
          <w:sz w:val="22"/>
          <w:szCs w:val="22"/>
        </w:rPr>
        <w:t xml:space="preserve">The final decision as to the requirement for a </w:t>
      </w:r>
      <w:r w:rsidR="006C05C1">
        <w:rPr>
          <w:rFonts w:ascii="Arial" w:hAnsi="Arial" w:cs="Arial"/>
          <w:b/>
          <w:sz w:val="22"/>
          <w:szCs w:val="22"/>
        </w:rPr>
        <w:t>Performance Bond</w:t>
      </w:r>
      <w:r w:rsidRPr="003560BD">
        <w:rPr>
          <w:rFonts w:ascii="Arial" w:hAnsi="Arial" w:cs="Arial"/>
          <w:b/>
          <w:sz w:val="22"/>
          <w:szCs w:val="22"/>
        </w:rPr>
        <w:t xml:space="preserve"> or </w:t>
      </w:r>
      <w:r w:rsidR="006E1328">
        <w:rPr>
          <w:rFonts w:ascii="Arial" w:hAnsi="Arial" w:cs="Arial"/>
          <w:b/>
          <w:sz w:val="22"/>
          <w:szCs w:val="22"/>
        </w:rPr>
        <w:t>Irrevocable Bank Letter of Credit</w:t>
      </w:r>
      <w:r w:rsidRPr="003560BD">
        <w:rPr>
          <w:rFonts w:ascii="Arial" w:hAnsi="Arial" w:cs="Arial"/>
          <w:b/>
          <w:sz w:val="22"/>
          <w:szCs w:val="22"/>
        </w:rPr>
        <w:t xml:space="preserve"> will be made upon contract award and is at the State’s sole discretion.</w:t>
      </w:r>
    </w:p>
    <w:p w14:paraId="3CE22259" w14:textId="391DC53A" w:rsidR="00BF6B07" w:rsidRPr="003560BD" w:rsidRDefault="00BF6B07" w:rsidP="00BF6B07">
      <w:pPr>
        <w:pStyle w:val="Level1"/>
        <w:numPr>
          <w:ilvl w:val="0"/>
          <w:numId w:val="0"/>
        </w:numPr>
        <w:ind w:left="748"/>
        <w:jc w:val="both"/>
        <w:rPr>
          <w:rFonts w:ascii="Arial" w:hAnsi="Arial" w:cs="Arial"/>
          <w:sz w:val="22"/>
          <w:szCs w:val="22"/>
        </w:rPr>
      </w:pPr>
      <w:r w:rsidRPr="00EA4251">
        <w:rPr>
          <w:rFonts w:ascii="Arial" w:hAnsi="Arial" w:cs="Arial"/>
          <w:sz w:val="22"/>
          <w:szCs w:val="22"/>
        </w:rPr>
        <w:t xml:space="preserve">If a </w:t>
      </w:r>
      <w:r w:rsidR="006C05C1">
        <w:rPr>
          <w:rFonts w:ascii="Arial" w:hAnsi="Arial" w:cs="Arial"/>
          <w:sz w:val="22"/>
          <w:szCs w:val="22"/>
        </w:rPr>
        <w:t>Performance Bond</w:t>
      </w:r>
      <w:r w:rsidRPr="00EA4251">
        <w:rPr>
          <w:rFonts w:ascii="Arial" w:hAnsi="Arial" w:cs="Arial"/>
          <w:sz w:val="22"/>
          <w:szCs w:val="22"/>
        </w:rPr>
        <w:t>/</w:t>
      </w:r>
      <w:r w:rsidR="006E1328">
        <w:rPr>
          <w:rFonts w:ascii="Arial" w:hAnsi="Arial" w:cs="Arial"/>
          <w:sz w:val="22"/>
          <w:szCs w:val="22"/>
        </w:rPr>
        <w:t>Irrevocable Bank Letter of Credit</w:t>
      </w:r>
      <w:r w:rsidRPr="00EA4251">
        <w:rPr>
          <w:rFonts w:ascii="Arial" w:hAnsi="Arial" w:cs="Arial"/>
          <w:sz w:val="22"/>
          <w:szCs w:val="22"/>
        </w:rPr>
        <w:t xml:space="preserve"> is required, the Vendor must procure and submit to </w:t>
      </w:r>
      <w:r w:rsidRPr="00EA4251">
        <w:rPr>
          <w:rFonts w:ascii="Arial" w:hAnsi="Arial" w:cs="Arial"/>
          <w:b/>
          <w:bCs/>
          <w:sz w:val="22"/>
          <w:szCs w:val="22"/>
        </w:rPr>
        <w:t>ITS</w:t>
      </w:r>
      <w:r w:rsidRPr="00EA4251">
        <w:rPr>
          <w:rFonts w:ascii="Arial" w:hAnsi="Arial" w:cs="Arial"/>
          <w:sz w:val="22"/>
          <w:szCs w:val="22"/>
        </w:rPr>
        <w:t xml:space="preserve">, on behalf of </w:t>
      </w:r>
      <w:r w:rsidRPr="00EA4251">
        <w:rPr>
          <w:rFonts w:ascii="Arial" w:hAnsi="Arial" w:cs="Arial"/>
          <w:sz w:val="22"/>
          <w:szCs w:val="22"/>
        </w:rPr>
        <w:fldChar w:fldCharType="begin"/>
      </w:r>
      <w:r w:rsidRPr="00EA4251">
        <w:rPr>
          <w:rFonts w:ascii="Arial" w:hAnsi="Arial" w:cs="Arial"/>
          <w:sz w:val="22"/>
          <w:szCs w:val="22"/>
        </w:rPr>
        <w:instrText xml:space="preserve"> REF Agency  \* CHARFORMAT </w:instrText>
      </w:r>
      <w:r w:rsidR="00100CD6" w:rsidRPr="00EA4251">
        <w:rPr>
          <w:rFonts w:ascii="Arial" w:hAnsi="Arial" w:cs="Arial"/>
          <w:sz w:val="22"/>
          <w:szCs w:val="22"/>
        </w:rPr>
        <w:instrText xml:space="preserve"> \* MERGEFORMAT </w:instrText>
      </w:r>
      <w:r w:rsidRPr="00EA4251">
        <w:rPr>
          <w:rFonts w:ascii="Arial" w:hAnsi="Arial" w:cs="Arial"/>
          <w:sz w:val="22"/>
          <w:szCs w:val="22"/>
        </w:rPr>
        <w:fldChar w:fldCharType="separate"/>
      </w:r>
      <w:r w:rsidR="009A266F" w:rsidRPr="009A266F">
        <w:rPr>
          <w:rFonts w:ascii="Arial" w:hAnsi="Arial" w:cs="Arial"/>
          <w:b/>
          <w:bCs/>
          <w:sz w:val="22"/>
          <w:szCs w:val="22"/>
        </w:rPr>
        <w:t>Mississippi Division of Medicaid</w:t>
      </w:r>
      <w:r w:rsidRPr="00EA4251">
        <w:rPr>
          <w:rFonts w:ascii="Arial" w:hAnsi="Arial" w:cs="Arial"/>
          <w:sz w:val="22"/>
          <w:szCs w:val="22"/>
        </w:rPr>
        <w:fldChar w:fldCharType="end"/>
      </w:r>
      <w:r w:rsidRPr="00EA4251">
        <w:rPr>
          <w:rFonts w:ascii="Arial" w:hAnsi="Arial" w:cs="Arial"/>
          <w:sz w:val="22"/>
          <w:szCs w:val="22"/>
        </w:rPr>
        <w:t xml:space="preserve">, with the executed contract, (a) a </w:t>
      </w:r>
      <w:r w:rsidR="006C05C1">
        <w:rPr>
          <w:rFonts w:ascii="Arial" w:hAnsi="Arial" w:cs="Arial"/>
          <w:sz w:val="22"/>
          <w:szCs w:val="22"/>
        </w:rPr>
        <w:t>Performance Bond</w:t>
      </w:r>
      <w:r w:rsidRPr="00EA4251">
        <w:rPr>
          <w:rFonts w:ascii="Arial" w:hAnsi="Arial" w:cs="Arial"/>
          <w:sz w:val="22"/>
          <w:szCs w:val="22"/>
        </w:rPr>
        <w:t xml:space="preserve"> from a reliable surety company authorized to do business in the State of Mississippi or (b) an </w:t>
      </w:r>
      <w:r w:rsidR="006E1328">
        <w:rPr>
          <w:rFonts w:ascii="Arial" w:hAnsi="Arial" w:cs="Arial"/>
          <w:sz w:val="22"/>
          <w:szCs w:val="22"/>
        </w:rPr>
        <w:t>Irrevocable Bank Letter of Credit</w:t>
      </w:r>
      <w:r w:rsidRPr="00EA4251">
        <w:rPr>
          <w:rFonts w:ascii="Arial" w:hAnsi="Arial" w:cs="Arial"/>
          <w:sz w:val="22"/>
          <w:szCs w:val="22"/>
        </w:rPr>
        <w:t xml:space="preserve"> that is acceptable to the State.  The </w:t>
      </w:r>
      <w:r w:rsidR="006C05C1">
        <w:rPr>
          <w:rFonts w:ascii="Arial" w:hAnsi="Arial" w:cs="Arial"/>
          <w:sz w:val="22"/>
          <w:szCs w:val="22"/>
        </w:rPr>
        <w:t>Performance Bond</w:t>
      </w:r>
      <w:r w:rsidRPr="00EA4251">
        <w:rPr>
          <w:rFonts w:ascii="Arial" w:hAnsi="Arial" w:cs="Arial"/>
          <w:sz w:val="22"/>
          <w:szCs w:val="22"/>
        </w:rPr>
        <w:t xml:space="preserve"> or the Irrevocable </w:t>
      </w:r>
      <w:r w:rsidR="006C05C1">
        <w:rPr>
          <w:rFonts w:ascii="Arial" w:hAnsi="Arial" w:cs="Arial"/>
          <w:sz w:val="22"/>
          <w:szCs w:val="22"/>
        </w:rPr>
        <w:t>Letter of Credit</w:t>
      </w:r>
      <w:r w:rsidRPr="00EA4251">
        <w:rPr>
          <w:rFonts w:ascii="Arial" w:hAnsi="Arial" w:cs="Arial"/>
          <w:sz w:val="22"/>
          <w:szCs w:val="22"/>
        </w:rPr>
        <w:t xml:space="preserve"> shall be for the total amount of the contract or an amount mutually agreed upon by the State and the successful Vendor and shall be payable to </w:t>
      </w:r>
      <w:r w:rsidRPr="00EA4251">
        <w:rPr>
          <w:rFonts w:ascii="Arial" w:hAnsi="Arial" w:cs="Arial"/>
          <w:sz w:val="22"/>
          <w:szCs w:val="22"/>
        </w:rPr>
        <w:fldChar w:fldCharType="begin"/>
      </w:r>
      <w:r w:rsidRPr="00EA4251">
        <w:rPr>
          <w:rFonts w:ascii="Arial" w:hAnsi="Arial" w:cs="Arial"/>
          <w:sz w:val="22"/>
          <w:szCs w:val="22"/>
        </w:rPr>
        <w:instrText xml:space="preserve"> REF Agency  \* CHARFORMAT  </w:instrText>
      </w:r>
      <w:r w:rsidR="00100CD6" w:rsidRPr="00EA4251">
        <w:rPr>
          <w:rFonts w:ascii="Arial" w:hAnsi="Arial" w:cs="Arial"/>
          <w:sz w:val="22"/>
          <w:szCs w:val="22"/>
        </w:rPr>
        <w:instrText xml:space="preserve"> \* MERGEFORMAT </w:instrText>
      </w:r>
      <w:r w:rsidRPr="00EA4251">
        <w:rPr>
          <w:rFonts w:ascii="Arial" w:hAnsi="Arial" w:cs="Arial"/>
          <w:sz w:val="22"/>
          <w:szCs w:val="22"/>
        </w:rPr>
        <w:fldChar w:fldCharType="separate"/>
      </w:r>
      <w:r w:rsidR="009A266F" w:rsidRPr="009A266F">
        <w:rPr>
          <w:rFonts w:ascii="Arial" w:hAnsi="Arial" w:cs="Arial"/>
          <w:b/>
          <w:bCs/>
          <w:sz w:val="22"/>
          <w:szCs w:val="22"/>
        </w:rPr>
        <w:t>Mississippi Division of Medicaid</w:t>
      </w:r>
      <w:r w:rsidRPr="00EA4251">
        <w:rPr>
          <w:rFonts w:ascii="Arial" w:hAnsi="Arial" w:cs="Arial"/>
          <w:sz w:val="22"/>
          <w:szCs w:val="22"/>
        </w:rPr>
        <w:fldChar w:fldCharType="end"/>
      </w:r>
      <w:r w:rsidRPr="00EA4251">
        <w:rPr>
          <w:rFonts w:ascii="Arial" w:hAnsi="Arial" w:cs="Arial"/>
          <w:sz w:val="22"/>
          <w:szCs w:val="22"/>
        </w:rPr>
        <w:t xml:space="preserve">, to be held by their contracting agent, the Mississippi Department of Information Technology Services.  No contract resulting from this RFP will be valid until the required </w:t>
      </w:r>
      <w:r w:rsidR="006C05C1">
        <w:rPr>
          <w:rFonts w:ascii="Arial" w:hAnsi="Arial" w:cs="Arial"/>
          <w:sz w:val="22"/>
          <w:szCs w:val="22"/>
        </w:rPr>
        <w:t>Performance Bond</w:t>
      </w:r>
      <w:r w:rsidRPr="00EA4251">
        <w:rPr>
          <w:rFonts w:ascii="Arial" w:hAnsi="Arial" w:cs="Arial"/>
          <w:sz w:val="22"/>
          <w:szCs w:val="22"/>
        </w:rPr>
        <w:t xml:space="preserve"> or </w:t>
      </w:r>
      <w:r w:rsidR="006E1328">
        <w:rPr>
          <w:rFonts w:ascii="Arial" w:hAnsi="Arial" w:cs="Arial"/>
          <w:sz w:val="22"/>
          <w:szCs w:val="22"/>
        </w:rPr>
        <w:t>Irrevocable Bank Letter of Credit</w:t>
      </w:r>
      <w:r w:rsidRPr="00EA4251">
        <w:rPr>
          <w:rFonts w:ascii="Arial" w:hAnsi="Arial" w:cs="Arial"/>
          <w:sz w:val="22"/>
          <w:szCs w:val="22"/>
        </w:rPr>
        <w:t xml:space="preserve"> has been received and found to be in proper form and amount.  The Vendor agrees that the State has the right to request payment for a partial amount or the full amount of the Irrevocable </w:t>
      </w:r>
      <w:r w:rsidR="006C05C1">
        <w:rPr>
          <w:rFonts w:ascii="Arial" w:hAnsi="Arial" w:cs="Arial"/>
          <w:sz w:val="22"/>
          <w:szCs w:val="22"/>
        </w:rPr>
        <w:t>Letter of Credit</w:t>
      </w:r>
      <w:r w:rsidRPr="00EA4251">
        <w:rPr>
          <w:rFonts w:ascii="Arial" w:hAnsi="Arial" w:cs="Arial"/>
          <w:sz w:val="22"/>
          <w:szCs w:val="22"/>
        </w:rPr>
        <w:t>/</w:t>
      </w:r>
      <w:r w:rsidR="006C05C1">
        <w:rPr>
          <w:rFonts w:ascii="Arial" w:hAnsi="Arial" w:cs="Arial"/>
          <w:sz w:val="22"/>
          <w:szCs w:val="22"/>
        </w:rPr>
        <w:t>Performance Bond</w:t>
      </w:r>
      <w:r w:rsidRPr="00EA4251">
        <w:rPr>
          <w:rFonts w:ascii="Arial" w:hAnsi="Arial" w:cs="Arial"/>
          <w:sz w:val="22"/>
          <w:szCs w:val="22"/>
        </w:rPr>
        <w:t xml:space="preserve"> should the products/services being procured hereunder not be provided in a manner consistent with this RFP and the Vendor’s proposal by the delivery dates agreed upon by the parties.  The State may demand payment by contacting the bank issuing the </w:t>
      </w:r>
      <w:r w:rsidR="006C05C1">
        <w:rPr>
          <w:rFonts w:ascii="Arial" w:hAnsi="Arial" w:cs="Arial"/>
          <w:sz w:val="22"/>
          <w:szCs w:val="22"/>
        </w:rPr>
        <w:t>Letter of Credit</w:t>
      </w:r>
      <w:r w:rsidRPr="00EA4251">
        <w:rPr>
          <w:rFonts w:ascii="Arial" w:hAnsi="Arial" w:cs="Arial"/>
          <w:sz w:val="22"/>
          <w:szCs w:val="22"/>
        </w:rPr>
        <w:t xml:space="preserve"> or the bonding company issuing the </w:t>
      </w:r>
      <w:r w:rsidR="006C05C1">
        <w:rPr>
          <w:rFonts w:ascii="Arial" w:hAnsi="Arial" w:cs="Arial"/>
          <w:sz w:val="22"/>
          <w:szCs w:val="22"/>
        </w:rPr>
        <w:t>Performance Bond</w:t>
      </w:r>
      <w:r w:rsidRPr="00EA4251">
        <w:rPr>
          <w:rFonts w:ascii="Arial" w:hAnsi="Arial" w:cs="Arial"/>
          <w:sz w:val="22"/>
          <w:szCs w:val="22"/>
        </w:rPr>
        <w:t xml:space="preserve"> and making a written request for full or partial payment.  The issuing bank/bonding company is required to honor any demand for payment from the State within fifteen (15) days of notification.  The </w:t>
      </w:r>
      <w:r w:rsidR="006C05C1">
        <w:rPr>
          <w:rFonts w:ascii="Arial" w:hAnsi="Arial" w:cs="Arial"/>
          <w:sz w:val="22"/>
          <w:szCs w:val="22"/>
        </w:rPr>
        <w:t>Letter of Credit</w:t>
      </w:r>
      <w:r w:rsidRPr="00EA4251">
        <w:rPr>
          <w:rFonts w:ascii="Arial" w:hAnsi="Arial" w:cs="Arial"/>
          <w:sz w:val="22"/>
          <w:szCs w:val="22"/>
        </w:rPr>
        <w:t>/</w:t>
      </w:r>
      <w:r w:rsidR="006C05C1">
        <w:rPr>
          <w:rFonts w:ascii="Arial" w:hAnsi="Arial" w:cs="Arial"/>
          <w:sz w:val="22"/>
          <w:szCs w:val="22"/>
        </w:rPr>
        <w:t>Performance Bond</w:t>
      </w:r>
      <w:r w:rsidRPr="00EA4251">
        <w:rPr>
          <w:rFonts w:ascii="Arial" w:hAnsi="Arial" w:cs="Arial"/>
          <w:sz w:val="22"/>
          <w:szCs w:val="22"/>
        </w:rPr>
        <w:t xml:space="preserve"> shall cover the entire contract period, with the exception of post-warranty maintenance and support, and shall not be released until final acceptance of all products and deliverables required herein or until the warranty period, if any, has </w:t>
      </w:r>
      <w:r w:rsidRPr="00EA4251">
        <w:rPr>
          <w:rFonts w:ascii="Arial" w:hAnsi="Arial" w:cs="Arial"/>
          <w:sz w:val="22"/>
          <w:szCs w:val="22"/>
        </w:rPr>
        <w:lastRenderedPageBreak/>
        <w:t xml:space="preserve">expired, whichever occurs last.  If applicable, and at the State’s sole discretion, the State may, at any time during the warranty period, review Vendor’s performance and performance of the products/services delivered and determine that the </w:t>
      </w:r>
      <w:r w:rsidR="006C05C1">
        <w:rPr>
          <w:rFonts w:ascii="Arial" w:hAnsi="Arial" w:cs="Arial"/>
          <w:sz w:val="22"/>
          <w:szCs w:val="22"/>
        </w:rPr>
        <w:t>Letter of Credit</w:t>
      </w:r>
      <w:r w:rsidRPr="00EA4251">
        <w:rPr>
          <w:rFonts w:ascii="Arial" w:hAnsi="Arial" w:cs="Arial"/>
          <w:sz w:val="22"/>
          <w:szCs w:val="22"/>
        </w:rPr>
        <w:t>/</w:t>
      </w:r>
      <w:r w:rsidR="006C05C1">
        <w:rPr>
          <w:rFonts w:ascii="Arial" w:hAnsi="Arial" w:cs="Arial"/>
          <w:sz w:val="22"/>
          <w:szCs w:val="22"/>
        </w:rPr>
        <w:t>Performance Bond</w:t>
      </w:r>
      <w:r w:rsidRPr="00EA4251">
        <w:rPr>
          <w:rFonts w:ascii="Arial" w:hAnsi="Arial" w:cs="Arial"/>
          <w:sz w:val="22"/>
          <w:szCs w:val="22"/>
        </w:rPr>
        <w:t xml:space="preserve"> may be reduced or released prior to expiration of the full warranty period.</w:t>
      </w:r>
      <w:r w:rsidRPr="003560BD">
        <w:rPr>
          <w:rFonts w:ascii="Arial" w:hAnsi="Arial" w:cs="Arial"/>
          <w:sz w:val="22"/>
          <w:szCs w:val="22"/>
        </w:rPr>
        <w:t xml:space="preserve">   </w:t>
      </w:r>
    </w:p>
    <w:p w14:paraId="4A4C7B7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732A2500"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32DA72DA" w14:textId="77777777" w:rsidR="00BF6B07" w:rsidRPr="003560BD" w:rsidRDefault="00BF6B07" w:rsidP="00AD762E">
      <w:pPr>
        <w:pStyle w:val="Level1"/>
        <w:keepNext/>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0174E6CC"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7CC6CC2A"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71935FF7" w14:textId="38D1B876" w:rsidR="00BF6B07" w:rsidRPr="003560BD" w:rsidRDefault="00E05FDD"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3DD58416"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4339157C" w14:textId="564F26BF"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EA4251">
        <w:rPr>
          <w:rFonts w:ascii="Arial" w:hAnsi="Arial" w:cs="Arial"/>
          <w:sz w:val="22"/>
          <w:szCs w:val="22"/>
        </w:rPr>
        <w:fldChar w:fldCharType="begin"/>
      </w:r>
      <w:r w:rsidRPr="00EA4251">
        <w:rPr>
          <w:rFonts w:ascii="Arial" w:hAnsi="Arial" w:cs="Arial"/>
          <w:sz w:val="22"/>
          <w:szCs w:val="22"/>
        </w:rPr>
        <w:instrText xml:space="preserve"> REF RFP \*CHARFORMAT </w:instrText>
      </w:r>
      <w:r w:rsidR="00774B6E" w:rsidRPr="00EA4251">
        <w:rPr>
          <w:rFonts w:ascii="Arial" w:hAnsi="Arial" w:cs="Arial"/>
          <w:sz w:val="22"/>
          <w:szCs w:val="22"/>
        </w:rPr>
        <w:instrText xml:space="preserve"> \* MERGEFORMAT </w:instrText>
      </w:r>
      <w:r w:rsidRPr="00EA4251">
        <w:rPr>
          <w:rFonts w:ascii="Arial" w:hAnsi="Arial" w:cs="Arial"/>
          <w:sz w:val="22"/>
          <w:szCs w:val="22"/>
        </w:rPr>
        <w:fldChar w:fldCharType="separate"/>
      </w:r>
      <w:r w:rsidR="009A266F" w:rsidRPr="009A266F">
        <w:rPr>
          <w:rFonts w:ascii="Arial" w:hAnsi="Arial" w:cs="Arial"/>
          <w:sz w:val="22"/>
          <w:szCs w:val="22"/>
        </w:rPr>
        <w:t>4243</w:t>
      </w:r>
      <w:r w:rsidRPr="00EA4251">
        <w:rPr>
          <w:rFonts w:ascii="Arial" w:hAnsi="Arial" w:cs="Arial"/>
          <w:sz w:val="22"/>
          <w:szCs w:val="22"/>
        </w:rPr>
        <w:fldChar w:fldCharType="end"/>
      </w:r>
      <w:r w:rsidRPr="00EA4251">
        <w:rPr>
          <w:rFonts w:ascii="Arial" w:hAnsi="Arial" w:cs="Arial"/>
          <w:sz w:val="22"/>
          <w:szCs w:val="22"/>
        </w:rPr>
        <w:t>.</w:t>
      </w:r>
    </w:p>
    <w:p w14:paraId="7FFA198C" w14:textId="0D04542C"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9A266F">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w:t>
      </w:r>
      <w:r w:rsidRPr="003560BD">
        <w:rPr>
          <w:rFonts w:ascii="Arial" w:hAnsi="Arial" w:cs="Arial"/>
          <w:sz w:val="22"/>
          <w:szCs w:val="22"/>
        </w:rPr>
        <w:lastRenderedPageBreak/>
        <w:t>legislative session, in addition to all other rights and remedies the State may have at law or in equity.</w:t>
      </w:r>
    </w:p>
    <w:p w14:paraId="38B31874"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49BDF913"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18092D10"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33128C84" w14:textId="77777777" w:rsidR="00BF6B07" w:rsidRPr="003560BD" w:rsidRDefault="00BF6B07" w:rsidP="00BF6B07">
      <w:pPr>
        <w:ind w:left="720" w:hanging="720"/>
        <w:jc w:val="both"/>
        <w:rPr>
          <w:rFonts w:ascii="Arial" w:hAnsi="Arial" w:cs="Arial"/>
          <w:sz w:val="22"/>
          <w:szCs w:val="22"/>
        </w:rPr>
      </w:pPr>
    </w:p>
    <w:p w14:paraId="69A5654A"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092BB0B6" w14:textId="77777777" w:rsidR="00BF6B07" w:rsidRPr="003560BD" w:rsidRDefault="00BF6B07" w:rsidP="00BF6B07">
      <w:pPr>
        <w:ind w:left="720"/>
        <w:jc w:val="both"/>
        <w:rPr>
          <w:rFonts w:ascii="Arial" w:hAnsi="Arial" w:cs="Arial"/>
          <w:sz w:val="22"/>
          <w:szCs w:val="22"/>
        </w:rPr>
      </w:pPr>
    </w:p>
    <w:p w14:paraId="6C26EE03"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2C85D643" w14:textId="77777777" w:rsidR="00BF6B07" w:rsidRPr="003560BD" w:rsidRDefault="00BF6B07">
      <w:pPr>
        <w:pStyle w:val="Body"/>
        <w:rPr>
          <w:rFonts w:ascii="Arial" w:hAnsi="Arial" w:cs="Arial"/>
          <w:szCs w:val="22"/>
        </w:rPr>
      </w:pPr>
    </w:p>
    <w:p w14:paraId="257994D8"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444FE767" w14:textId="77777777" w:rsidR="00BF6B07" w:rsidRPr="003560BD" w:rsidRDefault="00BF6B07">
      <w:pPr>
        <w:pStyle w:val="Heading1"/>
        <w:rPr>
          <w:rFonts w:ascii="Arial" w:hAnsi="Arial" w:cs="Arial"/>
          <w:sz w:val="22"/>
          <w:szCs w:val="22"/>
        </w:rPr>
      </w:pPr>
      <w:bookmarkStart w:id="101" w:name="_Toc109226915"/>
      <w:r w:rsidRPr="003560BD">
        <w:rPr>
          <w:rFonts w:ascii="Arial" w:hAnsi="Arial" w:cs="Arial"/>
          <w:sz w:val="22"/>
          <w:szCs w:val="22"/>
        </w:rPr>
        <w:lastRenderedPageBreak/>
        <w:t>SECTION V</w:t>
      </w:r>
      <w:bookmarkEnd w:id="97"/>
      <w:bookmarkEnd w:id="101"/>
    </w:p>
    <w:p w14:paraId="486D3874" w14:textId="77777777" w:rsidR="00BF6B07" w:rsidRPr="003560BD" w:rsidRDefault="00BF6B07">
      <w:pPr>
        <w:pStyle w:val="Heading2"/>
        <w:rPr>
          <w:rFonts w:ascii="Arial" w:hAnsi="Arial" w:cs="Arial"/>
          <w:sz w:val="22"/>
          <w:szCs w:val="22"/>
          <w:highlight w:val="yellow"/>
        </w:rPr>
      </w:pPr>
      <w:bookmarkStart w:id="102" w:name="_Toc46889880"/>
      <w:bookmarkStart w:id="103" w:name="_Toc109226916"/>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211B9269"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39CC7892" w14:textId="77777777" w:rsidR="00BF6B07" w:rsidRPr="003560BD" w:rsidRDefault="00BF6B07" w:rsidP="0095497A">
      <w:pPr>
        <w:pStyle w:val="Level1"/>
        <w:numPr>
          <w:ilvl w:val="0"/>
          <w:numId w:val="7"/>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6" w:name="_Toc49239756"/>
      <w:bookmarkEnd w:id="105"/>
    </w:p>
    <w:p w14:paraId="743A5C3E"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specification is not a matter of State law;</w:t>
      </w:r>
      <w:bookmarkStart w:id="107" w:name="_Toc49239757"/>
      <w:bookmarkEnd w:id="106"/>
    </w:p>
    <w:p w14:paraId="7DF1A33E"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proposal still meets the intent of the RFP;</w:t>
      </w:r>
      <w:bookmarkStart w:id="108" w:name="_Toc49239758"/>
      <w:bookmarkEnd w:id="107"/>
    </w:p>
    <w:bookmarkEnd w:id="108"/>
    <w:p w14:paraId="3A1070F1"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A Proposal Exception Summary Form is included with Vendor’s proposal; and</w:t>
      </w:r>
    </w:p>
    <w:p w14:paraId="23C9AB4A"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exception is clearly explained, along with any alternative or substitution the Vendor proposes to address the intent of the specification, on the Proposal Exception Summary Form.</w:t>
      </w:r>
      <w:bookmarkStart w:id="109" w:name="_Toc49239760"/>
    </w:p>
    <w:p w14:paraId="0ABCF247"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0DA750B5"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The Vendor will withdraw the exception and meet the specification in the manner prescribed;</w:t>
      </w:r>
      <w:bookmarkStart w:id="111" w:name="_Toc49239762"/>
      <w:bookmarkEnd w:id="110"/>
    </w:p>
    <w:p w14:paraId="66CFEB18"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ITS will determine that the exception neither poses significant risk to the project nor undermines the intent of the RFP and will accept the exception;</w:t>
      </w:r>
      <w:bookmarkStart w:id="112" w:name="_Toc49239763"/>
      <w:bookmarkEnd w:id="111"/>
    </w:p>
    <w:p w14:paraId="517AF287"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ITS and the Vendor will agree on compromise language dealing with the exception and will insert same into the contract;</w:t>
      </w:r>
      <w:bookmarkEnd w:id="112"/>
      <w:r w:rsidRPr="00784F6C">
        <w:rPr>
          <w:rFonts w:ascii="Arial" w:hAnsi="Arial" w:cs="Arial"/>
          <w:sz w:val="22"/>
          <w:szCs w:val="22"/>
        </w:rPr>
        <w:t xml:space="preserve"> </w:t>
      </w:r>
      <w:bookmarkStart w:id="113" w:name="_Toc49239764"/>
      <w:r w:rsidRPr="00784F6C">
        <w:rPr>
          <w:rFonts w:ascii="Arial" w:hAnsi="Arial" w:cs="Arial"/>
          <w:sz w:val="22"/>
          <w:szCs w:val="22"/>
        </w:rPr>
        <w:t>or</w:t>
      </w:r>
    </w:p>
    <w:p w14:paraId="74B6F3B7" w14:textId="77777777" w:rsidR="00BF6B07" w:rsidRPr="00784F6C" w:rsidRDefault="00BF6B07" w:rsidP="00784F6C">
      <w:pPr>
        <w:pStyle w:val="Level1"/>
        <w:numPr>
          <w:ilvl w:val="1"/>
          <w:numId w:val="1"/>
        </w:numPr>
        <w:tabs>
          <w:tab w:val="clear" w:pos="720"/>
        </w:tabs>
        <w:ind w:left="1440" w:hanging="720"/>
        <w:jc w:val="both"/>
        <w:rPr>
          <w:rFonts w:ascii="Arial" w:hAnsi="Arial" w:cs="Arial"/>
          <w:sz w:val="22"/>
          <w:szCs w:val="22"/>
        </w:rPr>
      </w:pPr>
      <w:r w:rsidRPr="00784F6C">
        <w:rPr>
          <w:rFonts w:ascii="Arial" w:hAnsi="Arial" w:cs="Arial"/>
          <w:sz w:val="22"/>
          <w:szCs w:val="22"/>
        </w:rPr>
        <w:t>None of the above actions is possible, and ITS either disqualifies the Vendor’s proposal or withdraws the award and proceeds to the next ranked Vendor.</w:t>
      </w:r>
      <w:bookmarkStart w:id="114" w:name="_Toc49239765"/>
      <w:bookmarkEnd w:id="113"/>
    </w:p>
    <w:p w14:paraId="29B0A90B"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7951E4AF"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55BEF7AC"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1A30631E"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4D574360"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27C08CAC" w14:textId="77777777" w:rsidR="00BF6B07" w:rsidRPr="003560BD" w:rsidRDefault="00BF6B07" w:rsidP="00BF6B07">
      <w:pPr>
        <w:rPr>
          <w:rFonts w:ascii="Arial" w:hAnsi="Arial" w:cs="Arial"/>
          <w:b/>
          <w:sz w:val="22"/>
          <w:szCs w:val="22"/>
        </w:rPr>
      </w:pPr>
    </w:p>
    <w:p w14:paraId="20E17150"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03C4C0D7" w14:textId="77777777" w:rsidR="00BF6B07" w:rsidRPr="003560BD" w:rsidRDefault="00BF6B07">
      <w:pPr>
        <w:pStyle w:val="Heading9"/>
        <w:rPr>
          <w:rFonts w:ascii="Arial" w:hAnsi="Arial" w:cs="Arial"/>
          <w:sz w:val="22"/>
          <w:szCs w:val="22"/>
        </w:rPr>
      </w:pPr>
    </w:p>
    <w:p w14:paraId="2E26A31E"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7C4CB184" w14:textId="77777777">
        <w:tc>
          <w:tcPr>
            <w:tcW w:w="1978" w:type="dxa"/>
          </w:tcPr>
          <w:p w14:paraId="1B4C736B"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5EF48837"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661A9698"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251045A6"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152BD042" w14:textId="77777777">
        <w:tc>
          <w:tcPr>
            <w:tcW w:w="1978" w:type="dxa"/>
          </w:tcPr>
          <w:p w14:paraId="25430858"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17A3E752"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05EDF5FB"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150252B6" w14:textId="37BC2AB4" w:rsidR="00BF6B07" w:rsidRPr="003560BD" w:rsidRDefault="00132C60">
            <w:pPr>
              <w:rPr>
                <w:rFonts w:ascii="Arial" w:hAnsi="Arial" w:cs="Arial"/>
                <w:sz w:val="22"/>
                <w:szCs w:val="22"/>
              </w:rPr>
            </w:pPr>
            <w:r w:rsidRPr="003560BD">
              <w:rPr>
                <w:rFonts w:ascii="Arial" w:hAnsi="Arial" w:cs="Arial"/>
                <w:sz w:val="22"/>
                <w:szCs w:val="22"/>
              </w:rPr>
              <w:t>(</w:t>
            </w:r>
            <w:r w:rsidR="006E1328">
              <w:rPr>
                <w:rFonts w:ascii="Arial" w:hAnsi="Arial" w:cs="Arial"/>
                <w:sz w:val="22"/>
                <w:szCs w:val="22"/>
              </w:rPr>
              <w:t>S</w:t>
            </w:r>
            <w:r w:rsidRPr="003560BD">
              <w:rPr>
                <w:rFonts w:ascii="Arial" w:hAnsi="Arial" w:cs="Arial"/>
                <w:sz w:val="22"/>
                <w:szCs w:val="22"/>
              </w:rPr>
              <w:t>ign here only if accepted)</w:t>
            </w:r>
          </w:p>
        </w:tc>
      </w:tr>
      <w:tr w:rsidR="00BF6B07" w:rsidRPr="003560BD" w14:paraId="6F58B3DB" w14:textId="77777777">
        <w:tc>
          <w:tcPr>
            <w:tcW w:w="1978" w:type="dxa"/>
          </w:tcPr>
          <w:p w14:paraId="4CE13A09"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777C3EBD" w14:textId="77777777" w:rsidR="00BF6B07" w:rsidRPr="003560BD" w:rsidRDefault="00BF6B07">
            <w:pPr>
              <w:rPr>
                <w:rFonts w:ascii="Arial" w:hAnsi="Arial" w:cs="Arial"/>
                <w:sz w:val="22"/>
                <w:szCs w:val="22"/>
              </w:rPr>
            </w:pPr>
          </w:p>
        </w:tc>
        <w:tc>
          <w:tcPr>
            <w:tcW w:w="2394" w:type="dxa"/>
          </w:tcPr>
          <w:p w14:paraId="747FBFD5" w14:textId="77777777" w:rsidR="00BF6B07" w:rsidRPr="003560BD" w:rsidRDefault="00BF6B07">
            <w:pPr>
              <w:rPr>
                <w:rFonts w:ascii="Arial" w:hAnsi="Arial" w:cs="Arial"/>
                <w:sz w:val="22"/>
                <w:szCs w:val="22"/>
              </w:rPr>
            </w:pPr>
          </w:p>
        </w:tc>
        <w:tc>
          <w:tcPr>
            <w:tcW w:w="2394" w:type="dxa"/>
          </w:tcPr>
          <w:p w14:paraId="63EF533A" w14:textId="77777777" w:rsidR="00BF6B07" w:rsidRPr="003560BD" w:rsidRDefault="00BF6B07">
            <w:pPr>
              <w:rPr>
                <w:rFonts w:ascii="Arial" w:hAnsi="Arial" w:cs="Arial"/>
                <w:sz w:val="22"/>
                <w:szCs w:val="22"/>
              </w:rPr>
            </w:pPr>
          </w:p>
        </w:tc>
      </w:tr>
      <w:tr w:rsidR="00BF6B07" w:rsidRPr="003560BD" w14:paraId="04E09148" w14:textId="77777777">
        <w:tc>
          <w:tcPr>
            <w:tcW w:w="1978" w:type="dxa"/>
          </w:tcPr>
          <w:p w14:paraId="38F8C5F4"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3ACF02F9" w14:textId="77777777" w:rsidR="00BF6B07" w:rsidRPr="003560BD" w:rsidRDefault="00BF6B07">
            <w:pPr>
              <w:rPr>
                <w:rFonts w:ascii="Arial" w:hAnsi="Arial" w:cs="Arial"/>
                <w:sz w:val="22"/>
                <w:szCs w:val="22"/>
              </w:rPr>
            </w:pPr>
          </w:p>
        </w:tc>
        <w:tc>
          <w:tcPr>
            <w:tcW w:w="2394" w:type="dxa"/>
          </w:tcPr>
          <w:p w14:paraId="32B1E26D" w14:textId="77777777" w:rsidR="00BF6B07" w:rsidRPr="003560BD" w:rsidRDefault="00BF6B07">
            <w:pPr>
              <w:rPr>
                <w:rFonts w:ascii="Arial" w:hAnsi="Arial" w:cs="Arial"/>
                <w:sz w:val="22"/>
                <w:szCs w:val="22"/>
              </w:rPr>
            </w:pPr>
          </w:p>
        </w:tc>
        <w:tc>
          <w:tcPr>
            <w:tcW w:w="2394" w:type="dxa"/>
          </w:tcPr>
          <w:p w14:paraId="6D482C83" w14:textId="77777777" w:rsidR="00BF6B07" w:rsidRPr="003560BD" w:rsidRDefault="00BF6B07">
            <w:pPr>
              <w:rPr>
                <w:rFonts w:ascii="Arial" w:hAnsi="Arial" w:cs="Arial"/>
                <w:sz w:val="22"/>
                <w:szCs w:val="22"/>
              </w:rPr>
            </w:pPr>
          </w:p>
        </w:tc>
      </w:tr>
      <w:tr w:rsidR="00BF6B07" w:rsidRPr="003560BD" w14:paraId="65737890" w14:textId="77777777">
        <w:tc>
          <w:tcPr>
            <w:tcW w:w="1978" w:type="dxa"/>
          </w:tcPr>
          <w:p w14:paraId="36323C04"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40353C85" w14:textId="77777777" w:rsidR="00BF6B07" w:rsidRPr="003560BD" w:rsidRDefault="00BF6B07">
            <w:pPr>
              <w:rPr>
                <w:rFonts w:ascii="Arial" w:hAnsi="Arial" w:cs="Arial"/>
                <w:sz w:val="22"/>
                <w:szCs w:val="22"/>
              </w:rPr>
            </w:pPr>
          </w:p>
        </w:tc>
        <w:tc>
          <w:tcPr>
            <w:tcW w:w="2394" w:type="dxa"/>
          </w:tcPr>
          <w:p w14:paraId="555F96B4" w14:textId="77777777" w:rsidR="00BF6B07" w:rsidRPr="003560BD" w:rsidRDefault="00BF6B07">
            <w:pPr>
              <w:rPr>
                <w:rFonts w:ascii="Arial" w:hAnsi="Arial" w:cs="Arial"/>
                <w:sz w:val="22"/>
                <w:szCs w:val="22"/>
              </w:rPr>
            </w:pPr>
          </w:p>
        </w:tc>
        <w:tc>
          <w:tcPr>
            <w:tcW w:w="2394" w:type="dxa"/>
          </w:tcPr>
          <w:p w14:paraId="4F254FCE" w14:textId="77777777" w:rsidR="00BF6B07" w:rsidRPr="003560BD" w:rsidRDefault="00BF6B07">
            <w:pPr>
              <w:rPr>
                <w:rFonts w:ascii="Arial" w:hAnsi="Arial" w:cs="Arial"/>
                <w:sz w:val="22"/>
                <w:szCs w:val="22"/>
              </w:rPr>
            </w:pPr>
          </w:p>
        </w:tc>
      </w:tr>
      <w:tr w:rsidR="00BF6B07" w:rsidRPr="003560BD" w14:paraId="4D94BB13" w14:textId="77777777">
        <w:tc>
          <w:tcPr>
            <w:tcW w:w="1978" w:type="dxa"/>
          </w:tcPr>
          <w:p w14:paraId="19E50747"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0254F5E7" w14:textId="77777777" w:rsidR="00BF6B07" w:rsidRPr="003560BD" w:rsidRDefault="00BF6B07">
            <w:pPr>
              <w:rPr>
                <w:rFonts w:ascii="Arial" w:hAnsi="Arial" w:cs="Arial"/>
                <w:sz w:val="22"/>
                <w:szCs w:val="22"/>
              </w:rPr>
            </w:pPr>
          </w:p>
        </w:tc>
        <w:tc>
          <w:tcPr>
            <w:tcW w:w="2394" w:type="dxa"/>
          </w:tcPr>
          <w:p w14:paraId="106A60DC" w14:textId="77777777" w:rsidR="00BF6B07" w:rsidRPr="003560BD" w:rsidRDefault="00BF6B07">
            <w:pPr>
              <w:rPr>
                <w:rFonts w:ascii="Arial" w:hAnsi="Arial" w:cs="Arial"/>
                <w:sz w:val="22"/>
                <w:szCs w:val="22"/>
              </w:rPr>
            </w:pPr>
          </w:p>
        </w:tc>
        <w:tc>
          <w:tcPr>
            <w:tcW w:w="2394" w:type="dxa"/>
          </w:tcPr>
          <w:p w14:paraId="5C128568" w14:textId="77777777" w:rsidR="00BF6B07" w:rsidRPr="003560BD" w:rsidRDefault="00BF6B07">
            <w:pPr>
              <w:rPr>
                <w:rFonts w:ascii="Arial" w:hAnsi="Arial" w:cs="Arial"/>
                <w:sz w:val="22"/>
                <w:szCs w:val="22"/>
              </w:rPr>
            </w:pPr>
          </w:p>
        </w:tc>
      </w:tr>
      <w:tr w:rsidR="00290FFF" w:rsidRPr="003560BD" w14:paraId="4B09CC21" w14:textId="77777777">
        <w:tc>
          <w:tcPr>
            <w:tcW w:w="1978" w:type="dxa"/>
          </w:tcPr>
          <w:p w14:paraId="5DD9AF01"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031B90CF" w14:textId="77777777" w:rsidR="00290FFF" w:rsidRPr="003560BD" w:rsidRDefault="00290FFF">
            <w:pPr>
              <w:rPr>
                <w:rFonts w:ascii="Arial" w:hAnsi="Arial" w:cs="Arial"/>
                <w:sz w:val="22"/>
                <w:szCs w:val="22"/>
              </w:rPr>
            </w:pPr>
          </w:p>
        </w:tc>
        <w:tc>
          <w:tcPr>
            <w:tcW w:w="2394" w:type="dxa"/>
          </w:tcPr>
          <w:p w14:paraId="538F07B3" w14:textId="77777777" w:rsidR="00290FFF" w:rsidRPr="003560BD" w:rsidRDefault="00290FFF">
            <w:pPr>
              <w:rPr>
                <w:rFonts w:ascii="Arial" w:hAnsi="Arial" w:cs="Arial"/>
                <w:sz w:val="22"/>
                <w:szCs w:val="22"/>
              </w:rPr>
            </w:pPr>
          </w:p>
        </w:tc>
        <w:tc>
          <w:tcPr>
            <w:tcW w:w="2394" w:type="dxa"/>
          </w:tcPr>
          <w:p w14:paraId="31274834" w14:textId="77777777" w:rsidR="00290FFF" w:rsidRPr="003560BD" w:rsidRDefault="00290FFF">
            <w:pPr>
              <w:rPr>
                <w:rFonts w:ascii="Arial" w:hAnsi="Arial" w:cs="Arial"/>
                <w:sz w:val="22"/>
                <w:szCs w:val="22"/>
              </w:rPr>
            </w:pPr>
          </w:p>
        </w:tc>
      </w:tr>
      <w:tr w:rsidR="00290FFF" w:rsidRPr="003560BD" w14:paraId="66AFBADF" w14:textId="77777777">
        <w:tc>
          <w:tcPr>
            <w:tcW w:w="1978" w:type="dxa"/>
          </w:tcPr>
          <w:p w14:paraId="51E8F4A4"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70FE0B92" w14:textId="77777777" w:rsidR="00290FFF" w:rsidRPr="003560BD" w:rsidRDefault="00290FFF">
            <w:pPr>
              <w:rPr>
                <w:rFonts w:ascii="Arial" w:hAnsi="Arial" w:cs="Arial"/>
                <w:sz w:val="22"/>
                <w:szCs w:val="22"/>
              </w:rPr>
            </w:pPr>
          </w:p>
        </w:tc>
        <w:tc>
          <w:tcPr>
            <w:tcW w:w="2394" w:type="dxa"/>
          </w:tcPr>
          <w:p w14:paraId="5D0ED1A1" w14:textId="77777777" w:rsidR="00290FFF" w:rsidRPr="003560BD" w:rsidRDefault="00290FFF">
            <w:pPr>
              <w:rPr>
                <w:rFonts w:ascii="Arial" w:hAnsi="Arial" w:cs="Arial"/>
                <w:sz w:val="22"/>
                <w:szCs w:val="22"/>
              </w:rPr>
            </w:pPr>
          </w:p>
        </w:tc>
        <w:tc>
          <w:tcPr>
            <w:tcW w:w="2394" w:type="dxa"/>
          </w:tcPr>
          <w:p w14:paraId="1C8CF56B" w14:textId="77777777" w:rsidR="00290FFF" w:rsidRPr="003560BD" w:rsidRDefault="00290FFF">
            <w:pPr>
              <w:rPr>
                <w:rFonts w:ascii="Arial" w:hAnsi="Arial" w:cs="Arial"/>
                <w:sz w:val="22"/>
                <w:szCs w:val="22"/>
              </w:rPr>
            </w:pPr>
          </w:p>
        </w:tc>
      </w:tr>
      <w:tr w:rsidR="00290FFF" w:rsidRPr="003560BD" w14:paraId="736DDC6E" w14:textId="77777777">
        <w:tc>
          <w:tcPr>
            <w:tcW w:w="1978" w:type="dxa"/>
          </w:tcPr>
          <w:p w14:paraId="7EA0F545"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7FEE465B" w14:textId="77777777" w:rsidR="00290FFF" w:rsidRPr="003560BD" w:rsidRDefault="00290FFF">
            <w:pPr>
              <w:rPr>
                <w:rFonts w:ascii="Arial" w:hAnsi="Arial" w:cs="Arial"/>
                <w:sz w:val="22"/>
                <w:szCs w:val="22"/>
              </w:rPr>
            </w:pPr>
          </w:p>
        </w:tc>
        <w:tc>
          <w:tcPr>
            <w:tcW w:w="2394" w:type="dxa"/>
          </w:tcPr>
          <w:p w14:paraId="730E1FA5" w14:textId="77777777" w:rsidR="00290FFF" w:rsidRPr="003560BD" w:rsidRDefault="00290FFF">
            <w:pPr>
              <w:rPr>
                <w:rFonts w:ascii="Arial" w:hAnsi="Arial" w:cs="Arial"/>
                <w:sz w:val="22"/>
                <w:szCs w:val="22"/>
              </w:rPr>
            </w:pPr>
          </w:p>
        </w:tc>
        <w:tc>
          <w:tcPr>
            <w:tcW w:w="2394" w:type="dxa"/>
          </w:tcPr>
          <w:p w14:paraId="7FE0F041" w14:textId="77777777" w:rsidR="00290FFF" w:rsidRPr="003560BD" w:rsidRDefault="00290FFF">
            <w:pPr>
              <w:rPr>
                <w:rFonts w:ascii="Arial" w:hAnsi="Arial" w:cs="Arial"/>
                <w:sz w:val="22"/>
                <w:szCs w:val="22"/>
              </w:rPr>
            </w:pPr>
          </w:p>
        </w:tc>
      </w:tr>
    </w:tbl>
    <w:p w14:paraId="58AE5AAD" w14:textId="77777777" w:rsidR="00BF6B07" w:rsidRPr="003560BD" w:rsidRDefault="00BF6B07">
      <w:pPr>
        <w:rPr>
          <w:rFonts w:ascii="Arial" w:hAnsi="Arial" w:cs="Arial"/>
          <w:sz w:val="22"/>
          <w:szCs w:val="22"/>
        </w:rPr>
      </w:pPr>
    </w:p>
    <w:p w14:paraId="33D97C49"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3981C367"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423219D0" w14:textId="5F1392C6" w:rsidR="00BF6B07" w:rsidRPr="003560BD" w:rsidRDefault="00BF6B07">
      <w:pPr>
        <w:pStyle w:val="Heading1"/>
        <w:rPr>
          <w:rFonts w:ascii="Arial" w:hAnsi="Arial" w:cs="Arial"/>
          <w:sz w:val="22"/>
          <w:szCs w:val="22"/>
        </w:rPr>
      </w:pPr>
      <w:bookmarkStart w:id="117" w:name="_Toc109226917"/>
      <w:r w:rsidRPr="003560BD">
        <w:rPr>
          <w:rFonts w:ascii="Arial" w:hAnsi="Arial" w:cs="Arial"/>
          <w:sz w:val="22"/>
          <w:szCs w:val="22"/>
        </w:rPr>
        <w:lastRenderedPageBreak/>
        <w:t>SECTION V</w:t>
      </w:r>
      <w:bookmarkEnd w:id="98"/>
      <w:r w:rsidRPr="003560BD">
        <w:rPr>
          <w:rFonts w:ascii="Arial" w:hAnsi="Arial" w:cs="Arial"/>
          <w:sz w:val="22"/>
          <w:szCs w:val="22"/>
        </w:rPr>
        <w:t>I</w:t>
      </w:r>
      <w:bookmarkEnd w:id="117"/>
    </w:p>
    <w:p w14:paraId="171520C6" w14:textId="77777777" w:rsidR="00BF6B07" w:rsidRPr="003560BD" w:rsidRDefault="00BF6B07">
      <w:pPr>
        <w:pStyle w:val="Heading2"/>
        <w:rPr>
          <w:rFonts w:ascii="Arial" w:hAnsi="Arial" w:cs="Arial"/>
          <w:sz w:val="22"/>
          <w:szCs w:val="22"/>
        </w:rPr>
      </w:pPr>
      <w:bookmarkStart w:id="118" w:name="_Toc109226918"/>
      <w:r w:rsidRPr="003560BD">
        <w:rPr>
          <w:rFonts w:ascii="Arial" w:hAnsi="Arial" w:cs="Arial"/>
          <w:sz w:val="22"/>
          <w:szCs w:val="22"/>
        </w:rPr>
        <w:t>RFP QUESTIONNAIRE</w:t>
      </w:r>
      <w:bookmarkEnd w:id="118"/>
    </w:p>
    <w:p w14:paraId="20970819" w14:textId="77777777" w:rsidR="00BF6B07" w:rsidRPr="003560BD" w:rsidRDefault="00BF6B07">
      <w:pPr>
        <w:pStyle w:val="Body"/>
        <w:ind w:left="0"/>
        <w:rPr>
          <w:rFonts w:ascii="Arial" w:hAnsi="Arial" w:cs="Arial"/>
          <w:b/>
          <w:bCs/>
          <w:szCs w:val="22"/>
        </w:rPr>
      </w:pPr>
    </w:p>
    <w:p w14:paraId="5D1E7B73"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7572D8D8"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51F5D027" w14:textId="77777777" w:rsidR="00A73A46" w:rsidRPr="00784F6C" w:rsidRDefault="007A35CA" w:rsidP="00784F6C">
      <w:pPr>
        <w:pStyle w:val="Level1"/>
        <w:numPr>
          <w:ilvl w:val="1"/>
          <w:numId w:val="1"/>
        </w:numPr>
        <w:tabs>
          <w:tab w:val="clear" w:pos="720"/>
        </w:tabs>
        <w:ind w:left="1440" w:hanging="720"/>
        <w:jc w:val="both"/>
        <w:rPr>
          <w:rFonts w:ascii="Arial" w:hAnsi="Arial" w:cs="Arial"/>
          <w:sz w:val="22"/>
          <w:szCs w:val="22"/>
        </w:rPr>
      </w:pPr>
      <w:bookmarkStart w:id="120" w:name="_Toc49239740"/>
      <w:r w:rsidRPr="00784F6C">
        <w:rPr>
          <w:rFonts w:ascii="Arial" w:hAnsi="Arial" w:cs="Arial"/>
          <w:sz w:val="22"/>
          <w:szCs w:val="22"/>
        </w:rPr>
        <w:t xml:space="preserve">MAGIC </w:t>
      </w:r>
      <w:r w:rsidR="00BF6B07" w:rsidRPr="00784F6C">
        <w:rPr>
          <w:rFonts w:ascii="Arial" w:hAnsi="Arial" w:cs="Arial"/>
          <w:sz w:val="22"/>
          <w:szCs w:val="22"/>
        </w:rPr>
        <w:t xml:space="preserve">Vendor Code: Any Vendor who has not previously done business with the State and has not been assigned a </w:t>
      </w:r>
      <w:r w:rsidRPr="00784F6C">
        <w:rPr>
          <w:rFonts w:ascii="Arial" w:hAnsi="Arial" w:cs="Arial"/>
          <w:sz w:val="22"/>
          <w:szCs w:val="22"/>
        </w:rPr>
        <w:t xml:space="preserve">MAGIC </w:t>
      </w:r>
      <w:r w:rsidR="00BF6B07" w:rsidRPr="00784F6C">
        <w:rPr>
          <w:rFonts w:ascii="Arial" w:hAnsi="Arial" w:cs="Arial"/>
          <w:sz w:val="22"/>
          <w:szCs w:val="22"/>
        </w:rPr>
        <w:t>Vendor code should</w:t>
      </w:r>
      <w:r w:rsidR="00C67BAE" w:rsidRPr="00784F6C">
        <w:rPr>
          <w:rFonts w:ascii="Arial" w:hAnsi="Arial" w:cs="Arial"/>
          <w:sz w:val="22"/>
          <w:szCs w:val="22"/>
        </w:rPr>
        <w:t xml:space="preserve"> visit the following link to register:</w:t>
      </w:r>
    </w:p>
    <w:p w14:paraId="5E3F4168" w14:textId="4D723D30" w:rsidR="00AD762E" w:rsidRPr="00595502" w:rsidRDefault="00517EFC" w:rsidP="00517EFC">
      <w:pPr>
        <w:pStyle w:val="Level1"/>
        <w:numPr>
          <w:ilvl w:val="0"/>
          <w:numId w:val="0"/>
        </w:numPr>
        <w:ind w:left="720" w:hanging="720"/>
        <w:rPr>
          <w:rFonts w:ascii="Arial" w:hAnsi="Arial" w:cs="Arial"/>
          <w:color w:val="1F497D"/>
          <w:sz w:val="18"/>
          <w:szCs w:val="18"/>
        </w:rPr>
      </w:pPr>
      <w:r>
        <w:t xml:space="preserve">                        </w:t>
      </w:r>
      <w:hyperlink r:id="rId30" w:history="1">
        <w:r w:rsidRPr="00DD1D11">
          <w:rPr>
            <w:rStyle w:val="Hyperlink"/>
            <w:rFonts w:ascii="Arial" w:hAnsi="Arial" w:cs="Arial"/>
            <w:sz w:val="18"/>
            <w:szCs w:val="18"/>
          </w:rPr>
          <w:t>http://www.dfa.ms.gov/dfa-offices/mmrs/mississippi-suppliers-vendors/supplier-self-service/</w:t>
        </w:r>
      </w:hyperlink>
      <w:r w:rsidR="00AD762E" w:rsidRPr="00595502">
        <w:rPr>
          <w:rFonts w:ascii="Arial" w:hAnsi="Arial" w:cs="Arial"/>
          <w:color w:val="1F497D"/>
          <w:sz w:val="18"/>
          <w:szCs w:val="18"/>
        </w:rPr>
        <w:t xml:space="preserve"> </w:t>
      </w:r>
    </w:p>
    <w:p w14:paraId="3BBD196F" w14:textId="75874E22" w:rsidR="00C75C24" w:rsidRDefault="00282312" w:rsidP="006573CB">
      <w:pPr>
        <w:pStyle w:val="Level2"/>
      </w:pPr>
      <w:r>
        <w:t xml:space="preserve">Vendors who have previously done business with the State may obtain their </w:t>
      </w:r>
      <w:r w:rsidR="00784F6C">
        <w:t xml:space="preserve"> </w:t>
      </w:r>
      <w:r>
        <w:t xml:space="preserve">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AD762E">
        <w:t>above</w:t>
      </w:r>
      <w:r w:rsidR="00425D23">
        <w:t>.</w:t>
      </w:r>
    </w:p>
    <w:p w14:paraId="60858B51" w14:textId="3C249A16" w:rsidR="00BF6B07" w:rsidRPr="004A080B" w:rsidRDefault="00682E9E" w:rsidP="006573CB">
      <w:pPr>
        <w:pStyle w:val="Level2"/>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0"/>
      <w:r w:rsidR="00AD762E">
        <w:t xml:space="preserve"> (begins with the number 3)</w:t>
      </w:r>
    </w:p>
    <w:p w14:paraId="7E3E9403" w14:textId="1AE70C32" w:rsidR="00BF6B07" w:rsidRPr="00595502" w:rsidRDefault="00517EFC" w:rsidP="00517EFC">
      <w:pPr>
        <w:pStyle w:val="Level1"/>
        <w:numPr>
          <w:ilvl w:val="0"/>
          <w:numId w:val="0"/>
        </w:numPr>
        <w:ind w:left="720" w:hanging="720"/>
        <w:jc w:val="both"/>
        <w:rPr>
          <w:rFonts w:ascii="Arial" w:hAnsi="Arial" w:cs="Arial"/>
          <w:szCs w:val="24"/>
        </w:rPr>
      </w:pPr>
      <w:bookmarkStart w:id="121" w:name="_Toc49239741"/>
      <w:r>
        <w:rPr>
          <w:rFonts w:ascii="Arial" w:hAnsi="Arial" w:cs="Arial"/>
          <w:sz w:val="22"/>
          <w:szCs w:val="24"/>
        </w:rPr>
        <w:t xml:space="preserve">                       </w:t>
      </w:r>
      <w:r w:rsidR="00AA1182"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41C14561" w14:textId="77777777" w:rsidR="00682E9E" w:rsidRPr="00BB191D" w:rsidRDefault="00BF6B07" w:rsidP="00BB191D">
      <w:pPr>
        <w:pStyle w:val="Level1"/>
        <w:numPr>
          <w:ilvl w:val="1"/>
          <w:numId w:val="1"/>
        </w:numPr>
        <w:tabs>
          <w:tab w:val="clear" w:pos="720"/>
        </w:tabs>
        <w:ind w:left="1440" w:hanging="720"/>
        <w:jc w:val="both"/>
        <w:rPr>
          <w:rFonts w:ascii="Arial" w:hAnsi="Arial" w:cs="Arial"/>
          <w:sz w:val="22"/>
          <w:szCs w:val="22"/>
        </w:rPr>
      </w:pPr>
      <w:bookmarkStart w:id="122" w:name="_Toc49239742"/>
      <w:r w:rsidRPr="00BB191D">
        <w:rPr>
          <w:rFonts w:ascii="Arial" w:hAnsi="Arial" w:cs="Arial"/>
          <w:b/>
          <w:bCs/>
          <w:sz w:val="22"/>
          <w:szCs w:val="22"/>
        </w:rPr>
        <w:t>Vendor Self-Certification Form:</w:t>
      </w:r>
      <w:r w:rsidRPr="00BB191D">
        <w:rPr>
          <w:rFonts w:ascii="Arial" w:hAnsi="Arial" w:cs="Arial"/>
          <w:sz w:val="22"/>
          <w:szCs w:val="22"/>
        </w:rPr>
        <w:t xml:space="preserve"> 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2E8F71AE" w14:textId="6D03DC54" w:rsidR="000B162F" w:rsidRPr="006573CB" w:rsidRDefault="00BB191D" w:rsidP="006573CB">
      <w:pPr>
        <w:pStyle w:val="Level2"/>
      </w:pPr>
      <w:r>
        <w:t xml:space="preserve">                      </w:t>
      </w:r>
      <w:hyperlink r:id="rId31" w:history="1">
        <w:r w:rsidRPr="006573CB">
          <w:rPr>
            <w:rStyle w:val="Hyperlink"/>
          </w:rPr>
          <w:t>https://mississippi.org/services/minority/</w:t>
        </w:r>
      </w:hyperlink>
    </w:p>
    <w:p w14:paraId="5008F913" w14:textId="48286652" w:rsidR="00844533" w:rsidRDefault="00BF6B07" w:rsidP="006573CB">
      <w:pPr>
        <w:pStyle w:val="Level2"/>
      </w:pPr>
      <w:r w:rsidRPr="003560BD">
        <w:t xml:space="preserve">Please direct any questions about minority certification in Mississippi to the Minority Business Enterprise Division of the Mississippi Development Authority by telephone at (601) 359-3448 or via email at </w:t>
      </w:r>
      <w:hyperlink r:id="rId32"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03483814"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049C1982" w14:textId="1CE5C34E" w:rsidR="00BF6B07"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358259FC" w14:textId="77777777" w:rsidR="00517EFC" w:rsidRPr="003560BD" w:rsidRDefault="00517EFC" w:rsidP="00D511B1">
      <w:pPr>
        <w:pStyle w:val="Level1"/>
        <w:numPr>
          <w:ilvl w:val="0"/>
          <w:numId w:val="0"/>
        </w:numPr>
        <w:spacing w:before="0"/>
        <w:ind w:left="749"/>
        <w:jc w:val="both"/>
        <w:rPr>
          <w:rFonts w:ascii="Arial" w:hAnsi="Arial" w:cs="Arial"/>
          <w:color w:val="000000"/>
          <w:sz w:val="22"/>
          <w:szCs w:val="22"/>
        </w:rPr>
      </w:pPr>
    </w:p>
    <w:p w14:paraId="738B3338" w14:textId="77777777" w:rsidR="00D00F85" w:rsidRDefault="00D00F85" w:rsidP="0016617A">
      <w:pPr>
        <w:pStyle w:val="Level1"/>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3E38D582" w14:textId="77777777" w:rsidR="00D00F85" w:rsidRPr="009E7D34" w:rsidRDefault="00D00F85" w:rsidP="002A5A4E">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2563B59E"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7D3B3C9F"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649191E0" w14:textId="6F69FFCA" w:rsidR="00BF6B07" w:rsidRPr="003F7938" w:rsidRDefault="00BF6B07" w:rsidP="003F7938">
      <w:pPr>
        <w:pStyle w:val="Level1"/>
        <w:numPr>
          <w:ilvl w:val="1"/>
          <w:numId w:val="4"/>
        </w:numPr>
        <w:tabs>
          <w:tab w:val="clear" w:pos="720"/>
        </w:tabs>
        <w:ind w:left="1440" w:hanging="720"/>
        <w:jc w:val="both"/>
        <w:rPr>
          <w:rFonts w:ascii="Arial" w:hAnsi="Arial" w:cs="Arial"/>
          <w:bCs/>
          <w:color w:val="000000"/>
          <w:sz w:val="22"/>
          <w:szCs w:val="22"/>
        </w:rPr>
      </w:pPr>
      <w:r w:rsidRPr="003F7938">
        <w:rPr>
          <w:rFonts w:ascii="Arial" w:hAnsi="Arial" w:cs="Arial"/>
          <w:bCs/>
          <w:color w:val="000000"/>
          <w:sz w:val="22"/>
          <w:szCs w:val="22"/>
        </w:rPr>
        <w:t>Does there exist any possible conflict of interest in the sale of items to any institution within ITS jurisdiction or to any governing authority? (A yes or no answer is required.)</w:t>
      </w:r>
      <w:bookmarkEnd w:id="125"/>
    </w:p>
    <w:p w14:paraId="3F9630CA" w14:textId="487BD3E6" w:rsidR="00BF6B07" w:rsidRPr="003F7938" w:rsidRDefault="00BF6B07" w:rsidP="003F7938">
      <w:pPr>
        <w:pStyle w:val="Level1"/>
        <w:numPr>
          <w:ilvl w:val="1"/>
          <w:numId w:val="4"/>
        </w:numPr>
        <w:tabs>
          <w:tab w:val="clear" w:pos="720"/>
        </w:tabs>
        <w:ind w:left="1440" w:hanging="720"/>
        <w:jc w:val="both"/>
        <w:rPr>
          <w:rFonts w:ascii="Arial" w:hAnsi="Arial" w:cs="Arial"/>
          <w:bCs/>
          <w:color w:val="000000"/>
          <w:sz w:val="22"/>
          <w:szCs w:val="22"/>
        </w:rPr>
      </w:pPr>
      <w:bookmarkStart w:id="126" w:name="_Toc49239749"/>
      <w:r w:rsidRPr="003F7938">
        <w:rPr>
          <w:rFonts w:ascii="Arial" w:hAnsi="Arial" w:cs="Arial"/>
          <w:bCs/>
          <w:color w:val="000000"/>
          <w:sz w:val="22"/>
          <w:szCs w:val="22"/>
        </w:rPr>
        <w:t>If the possibility of a conflict does exist, provide a list of those institutions and the nature of the conflict on a separate page and include it in your proposal. The Vendor may be precluded from selling to those institutions where a conflict of interest may exist.</w:t>
      </w:r>
      <w:bookmarkEnd w:id="126"/>
    </w:p>
    <w:p w14:paraId="7FDA9D3B" w14:textId="325B08B0"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00CED733" w14:textId="77777777" w:rsidR="00BF6B07" w:rsidRPr="003F7938" w:rsidRDefault="00BF6B07" w:rsidP="003F7938">
      <w:pPr>
        <w:pStyle w:val="Level1"/>
        <w:numPr>
          <w:ilvl w:val="1"/>
          <w:numId w:val="4"/>
        </w:numPr>
        <w:tabs>
          <w:tab w:val="clear" w:pos="720"/>
        </w:tabs>
        <w:ind w:left="1440" w:hanging="720"/>
        <w:jc w:val="both"/>
        <w:rPr>
          <w:rFonts w:ascii="Arial" w:hAnsi="Arial" w:cs="Arial"/>
          <w:bCs/>
          <w:color w:val="000000"/>
          <w:sz w:val="22"/>
          <w:szCs w:val="22"/>
        </w:rPr>
      </w:pPr>
      <w:r w:rsidRPr="003F7938">
        <w:rPr>
          <w:rFonts w:ascii="Arial" w:hAnsi="Arial" w:cs="Arial"/>
          <w:bCs/>
          <w:color w:val="000000"/>
          <w:sz w:val="22"/>
          <w:szCs w:val="22"/>
        </w:rPr>
        <w:t>Are there any lawsuits or other legal proceedings against the Vendor that pertain to any of the software, hardware, or other materials and/or services which are a part of the Vendor’s proposal?  (A yes or no answer is required.)</w:t>
      </w:r>
    </w:p>
    <w:p w14:paraId="1A226F42" w14:textId="77777777" w:rsidR="00E113A5" w:rsidRPr="003F7938" w:rsidRDefault="00E113A5" w:rsidP="003F7938">
      <w:pPr>
        <w:pStyle w:val="Level1"/>
        <w:numPr>
          <w:ilvl w:val="1"/>
          <w:numId w:val="4"/>
        </w:numPr>
        <w:tabs>
          <w:tab w:val="clear" w:pos="720"/>
        </w:tabs>
        <w:ind w:left="1440" w:hanging="720"/>
        <w:jc w:val="both"/>
        <w:rPr>
          <w:rFonts w:ascii="Arial" w:hAnsi="Arial" w:cs="Arial"/>
          <w:bCs/>
          <w:color w:val="000000"/>
          <w:sz w:val="22"/>
          <w:szCs w:val="22"/>
        </w:rPr>
      </w:pPr>
      <w:r w:rsidRPr="003F7938">
        <w:rPr>
          <w:rFonts w:ascii="Arial" w:hAnsi="Arial" w:cs="Arial"/>
          <w:bCs/>
          <w:color w:val="000000"/>
          <w:sz w:val="22"/>
          <w:szCs w:val="22"/>
        </w:rPr>
        <w:t>Are there any criminal or civil proceedings (federal or state) pending against the Vendor or its principals or employees that pertain to any public procurement within the State of Mississippi or elsewhere? (A yes or no answer is required.)</w:t>
      </w:r>
    </w:p>
    <w:p w14:paraId="36130581" w14:textId="77777777" w:rsidR="00E113A5" w:rsidRPr="003F7938" w:rsidRDefault="00E113A5" w:rsidP="003F7938">
      <w:pPr>
        <w:pStyle w:val="Level1"/>
        <w:numPr>
          <w:ilvl w:val="1"/>
          <w:numId w:val="4"/>
        </w:numPr>
        <w:tabs>
          <w:tab w:val="clear" w:pos="720"/>
        </w:tabs>
        <w:ind w:left="1440" w:hanging="720"/>
        <w:jc w:val="both"/>
        <w:rPr>
          <w:rFonts w:ascii="Arial" w:hAnsi="Arial" w:cs="Arial"/>
          <w:bCs/>
          <w:color w:val="000000"/>
          <w:sz w:val="22"/>
          <w:szCs w:val="22"/>
        </w:rPr>
      </w:pPr>
      <w:bookmarkStart w:id="128" w:name="_Toc49239751"/>
      <w:r w:rsidRPr="003F7938">
        <w:rPr>
          <w:rFonts w:ascii="Arial" w:hAnsi="Arial" w:cs="Arial"/>
          <w:bCs/>
          <w:color w:val="000000"/>
          <w:sz w:val="22"/>
          <w:szCs w:val="22"/>
        </w:rPr>
        <w:t xml:space="preserve">If your answer to either of the above is “yes”, </w:t>
      </w:r>
      <w:r w:rsidR="00BF6B07" w:rsidRPr="003F7938">
        <w:rPr>
          <w:rFonts w:ascii="Arial" w:hAnsi="Arial" w:cs="Arial"/>
          <w:bCs/>
          <w:color w:val="000000"/>
          <w:sz w:val="22"/>
          <w:szCs w:val="22"/>
        </w:rPr>
        <w:t>provide a copy of same and state with specificity the current status of the proceedings</w:t>
      </w:r>
      <w:r w:rsidRPr="003F7938">
        <w:rPr>
          <w:rFonts w:ascii="Arial" w:hAnsi="Arial" w:cs="Arial"/>
          <w:bCs/>
          <w:color w:val="000000"/>
          <w:sz w:val="22"/>
          <w:szCs w:val="22"/>
        </w:rPr>
        <w:t>.</w:t>
      </w:r>
    </w:p>
    <w:p w14:paraId="12C6F2A1" w14:textId="09093FBA" w:rsidR="00BF6B07" w:rsidRPr="003F7938" w:rsidRDefault="00E113A5" w:rsidP="003F7938">
      <w:pPr>
        <w:pStyle w:val="Level1"/>
        <w:numPr>
          <w:ilvl w:val="1"/>
          <w:numId w:val="4"/>
        </w:numPr>
        <w:tabs>
          <w:tab w:val="clear" w:pos="720"/>
        </w:tabs>
        <w:ind w:left="1440" w:hanging="720"/>
        <w:jc w:val="both"/>
        <w:rPr>
          <w:rFonts w:ascii="Arial" w:hAnsi="Arial" w:cs="Arial"/>
          <w:bCs/>
          <w:color w:val="000000"/>
          <w:sz w:val="22"/>
          <w:szCs w:val="22"/>
        </w:rPr>
      </w:pPr>
      <w:r w:rsidRPr="003F7938">
        <w:rPr>
          <w:rFonts w:ascii="Arial" w:hAnsi="Arial" w:cs="Arial"/>
          <w:bCs/>
          <w:color w:val="000000"/>
          <w:sz w:val="22"/>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7556D4AA"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1F297738"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14CF63C2"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7332B6BB"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7B99190B" w14:textId="77777777" w:rsidR="00F87ADF" w:rsidRPr="003560BD" w:rsidRDefault="00F87ADF" w:rsidP="00F87ADF">
      <w:pPr>
        <w:widowControl/>
        <w:tabs>
          <w:tab w:val="left" w:pos="720"/>
        </w:tabs>
        <w:ind w:left="720" w:hanging="720"/>
        <w:jc w:val="both"/>
        <w:rPr>
          <w:rFonts w:ascii="Arial" w:hAnsi="Arial" w:cs="Arial"/>
          <w:sz w:val="22"/>
          <w:szCs w:val="22"/>
        </w:rPr>
      </w:pPr>
    </w:p>
    <w:p w14:paraId="3B62B79A" w14:textId="79678C83"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552A6B7B" w14:textId="77777777" w:rsidR="00F87ADF" w:rsidRPr="003560BD" w:rsidRDefault="00F87ADF" w:rsidP="00F87ADF">
      <w:pPr>
        <w:widowControl/>
        <w:tabs>
          <w:tab w:val="left" w:pos="720"/>
        </w:tabs>
        <w:ind w:left="720" w:hanging="720"/>
        <w:jc w:val="both"/>
        <w:rPr>
          <w:rFonts w:ascii="Arial" w:hAnsi="Arial" w:cs="Arial"/>
          <w:sz w:val="22"/>
          <w:szCs w:val="22"/>
        </w:rPr>
      </w:pPr>
    </w:p>
    <w:p w14:paraId="576A3409"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post clarifications until noon seven </w:t>
      </w:r>
      <w:r w:rsidR="00AD762E">
        <w:rPr>
          <w:rFonts w:ascii="Arial" w:hAnsi="Arial" w:cs="Arial"/>
          <w:sz w:val="22"/>
          <w:szCs w:val="22"/>
        </w:rPr>
        <w:t xml:space="preserve">calendar </w:t>
      </w:r>
      <w:r w:rsidRPr="003560BD">
        <w:rPr>
          <w:rFonts w:ascii="Arial" w:hAnsi="Arial" w:cs="Arial"/>
          <w:sz w:val="22"/>
          <w:szCs w:val="22"/>
        </w:rPr>
        <w:t>days prior to the proposal opening date listed on the cover page of this RFP or the posted extension date, if applicable.</w:t>
      </w:r>
    </w:p>
    <w:p w14:paraId="205B1BC2"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624496D3"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7C5B0313"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4A91FBB8"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5D729995" w14:textId="77777777" w:rsidR="00BF6B07" w:rsidRPr="003560BD" w:rsidRDefault="00BF6B07" w:rsidP="00BF6B07">
      <w:pPr>
        <w:pStyle w:val="Body"/>
        <w:jc w:val="both"/>
        <w:rPr>
          <w:rFonts w:ascii="Arial" w:hAnsi="Arial" w:cs="Arial"/>
          <w:szCs w:val="22"/>
        </w:rPr>
      </w:pPr>
    </w:p>
    <w:p w14:paraId="107ADDDF"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6365E1BD" wp14:editId="5691EDD8">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0BB4E7A7"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E1BD"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uGgIAADMEAAAOAAAAZHJzL2Uyb0RvYy54bWysU9uO2yAQfa/Uf0C8N7ajeHdjxVlts01V&#10;aXuRtv0AjLGNihkKJHb69R2wN5veXqrygBgGzsycObO5HXtFjsI6Cbqk2SKlRGgOtdRtSb983r+6&#10;oc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">
                <v:textbox>
                  <w:txbxContent>
                    <w:p w14:paraId="0BB4E7A7" w14:textId="77777777" w:rsidR="00612907" w:rsidRDefault="00612907"/>
                  </w:txbxContent>
                </v:textbox>
                <w10:wrap type="topAndBottom"/>
              </v:shape>
            </w:pict>
          </mc:Fallback>
        </mc:AlternateContent>
      </w:r>
      <w:r w:rsidR="00BF6B07" w:rsidRPr="003560BD">
        <w:rPr>
          <w:rFonts w:ascii="Arial" w:hAnsi="Arial" w:cs="Arial"/>
          <w:szCs w:val="22"/>
        </w:rPr>
        <w:t>Order Address:</w:t>
      </w:r>
    </w:p>
    <w:p w14:paraId="549E6756" w14:textId="77777777" w:rsidR="00BF6B07" w:rsidRPr="003560BD" w:rsidRDefault="00BF6B07" w:rsidP="00BF6B07">
      <w:pPr>
        <w:pStyle w:val="Body"/>
        <w:jc w:val="both"/>
        <w:rPr>
          <w:rFonts w:ascii="Arial" w:hAnsi="Arial" w:cs="Arial"/>
          <w:szCs w:val="22"/>
        </w:rPr>
      </w:pPr>
    </w:p>
    <w:p w14:paraId="5BEF3857" w14:textId="77777777" w:rsidR="00BF6B07" w:rsidRPr="003560BD" w:rsidRDefault="00BF6B07" w:rsidP="00BF6B07">
      <w:pPr>
        <w:pStyle w:val="Body"/>
        <w:jc w:val="both"/>
        <w:rPr>
          <w:rFonts w:ascii="Arial" w:hAnsi="Arial" w:cs="Arial"/>
          <w:szCs w:val="22"/>
        </w:rPr>
      </w:pPr>
    </w:p>
    <w:p w14:paraId="0351433E"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5F8D48A2"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375E5DAC" wp14:editId="3A3C6008">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2CFF6B32"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E5DAC"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A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">
                <v:textbox>
                  <w:txbxContent>
                    <w:p w14:paraId="2CFF6B32" w14:textId="77777777" w:rsidR="00612907" w:rsidRDefault="00612907"/>
                  </w:txbxContent>
                </v:textbox>
                <w10:wrap type="topAndBottom"/>
              </v:shape>
            </w:pict>
          </mc:Fallback>
        </mc:AlternateContent>
      </w:r>
    </w:p>
    <w:p w14:paraId="4A286803"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0B2B20EC"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109AAB72"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18AFE040"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2E3AB4B1"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1D32C20B"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w:t>
      </w:r>
      <w:r w:rsidR="00AD762E">
        <w:rPr>
          <w:rFonts w:ascii="Arial" w:hAnsi="Arial" w:cs="Arial"/>
          <w:sz w:val="22"/>
          <w:szCs w:val="22"/>
        </w:rPr>
        <w:t>2</w:t>
      </w:r>
      <w:r w:rsidR="0067109C">
        <w:rPr>
          <w:rFonts w:ascii="Arial" w:hAnsi="Arial" w:cs="Arial"/>
          <w:sz w:val="22"/>
          <w:szCs w:val="22"/>
        </w:rPr>
        <w:t xml:space="preserve"> for additional information.</w:t>
      </w:r>
    </w:p>
    <w:p w14:paraId="3F4AEE5F" w14:textId="3D2987E4" w:rsidR="002676B7" w:rsidRPr="00F9025F" w:rsidRDefault="002676B7" w:rsidP="00E35825">
      <w:pPr>
        <w:pStyle w:val="Level1"/>
        <w:jc w:val="both"/>
        <w:rPr>
          <w:rFonts w:ascii="Arial" w:hAnsi="Arial" w:cs="Arial"/>
          <w:b/>
          <w:sz w:val="22"/>
          <w:szCs w:val="22"/>
        </w:rPr>
      </w:pPr>
      <w:r w:rsidRPr="00F9025F">
        <w:rPr>
          <w:rFonts w:ascii="Arial" w:hAnsi="Arial" w:cs="Arial"/>
          <w:b/>
          <w:sz w:val="22"/>
          <w:szCs w:val="22"/>
        </w:rPr>
        <w:lastRenderedPageBreak/>
        <w:t>System for Award Management (SAM) Registration Documentation</w:t>
      </w:r>
    </w:p>
    <w:p w14:paraId="38A78C34" w14:textId="77777777" w:rsidR="006E2C06" w:rsidRDefault="002676B7" w:rsidP="00F87ADF">
      <w:pPr>
        <w:pStyle w:val="Level1"/>
        <w:numPr>
          <w:ilvl w:val="0"/>
          <w:numId w:val="0"/>
        </w:numPr>
        <w:spacing w:before="0"/>
        <w:ind w:left="720"/>
        <w:jc w:val="both"/>
        <w:rPr>
          <w:rFonts w:ascii="Arial" w:hAnsi="Arial" w:cs="Arial"/>
          <w:color w:val="000000"/>
          <w:sz w:val="22"/>
          <w:szCs w:val="22"/>
        </w:rPr>
      </w:pPr>
      <w:r w:rsidRPr="00F9025F">
        <w:rPr>
          <w:rFonts w:ascii="Arial" w:hAnsi="Arial" w:cs="Arial"/>
          <w:sz w:val="22"/>
          <w:szCs w:val="22"/>
        </w:rPr>
        <w:t>Vendor must include a copy of their registration with the Federal Government’s System for Award Management (SAM) with their RFP response.</w:t>
      </w:r>
    </w:p>
    <w:p w14:paraId="0EBA6AA1"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14:paraId="20995DC2" w14:textId="77777777" w:rsidR="00E90560" w:rsidRPr="003560BD" w:rsidRDefault="00E90560" w:rsidP="007E0B1A">
      <w:pPr>
        <w:pStyle w:val="Heading1"/>
        <w:rPr>
          <w:rFonts w:ascii="Arial" w:hAnsi="Arial" w:cs="Arial"/>
          <w:sz w:val="22"/>
          <w:szCs w:val="22"/>
        </w:rPr>
      </w:pPr>
      <w:bookmarkStart w:id="130" w:name="_Toc109226919"/>
      <w:r w:rsidRPr="003560BD">
        <w:rPr>
          <w:rFonts w:ascii="Arial" w:hAnsi="Arial" w:cs="Arial"/>
          <w:sz w:val="22"/>
          <w:szCs w:val="22"/>
        </w:rPr>
        <w:lastRenderedPageBreak/>
        <w:t>SECTION VII</w:t>
      </w:r>
      <w:bookmarkEnd w:id="130"/>
    </w:p>
    <w:p w14:paraId="36AEA8F4" w14:textId="77777777" w:rsidR="00E90560" w:rsidRPr="003560BD" w:rsidRDefault="00E90560" w:rsidP="007E0B1A">
      <w:pPr>
        <w:pStyle w:val="Heading2"/>
        <w:rPr>
          <w:rFonts w:ascii="Arial" w:hAnsi="Arial" w:cs="Arial"/>
          <w:sz w:val="22"/>
          <w:szCs w:val="22"/>
        </w:rPr>
      </w:pPr>
      <w:bookmarkStart w:id="131" w:name="_Toc109226920"/>
      <w:r w:rsidRPr="003560BD">
        <w:rPr>
          <w:rFonts w:ascii="Arial" w:hAnsi="Arial" w:cs="Arial"/>
          <w:sz w:val="22"/>
          <w:szCs w:val="22"/>
        </w:rPr>
        <w:t>TECHNICAL SPECIFICATIONS</w:t>
      </w:r>
      <w:bookmarkEnd w:id="131"/>
    </w:p>
    <w:p w14:paraId="65946B6F" w14:textId="77777777" w:rsidR="00BF6B07" w:rsidRPr="003560BD" w:rsidRDefault="00BF6B07" w:rsidP="00E90560">
      <w:pPr>
        <w:pStyle w:val="Heading1"/>
        <w:rPr>
          <w:rFonts w:ascii="Arial" w:hAnsi="Arial" w:cs="Arial"/>
          <w:sz w:val="22"/>
          <w:szCs w:val="22"/>
        </w:rPr>
      </w:pPr>
    </w:p>
    <w:p w14:paraId="10020103" w14:textId="77777777" w:rsidR="00BF6B07" w:rsidRPr="00F9025F" w:rsidRDefault="00BF6B07" w:rsidP="0095497A">
      <w:pPr>
        <w:pStyle w:val="Level1"/>
        <w:numPr>
          <w:ilvl w:val="0"/>
          <w:numId w:val="10"/>
        </w:numPr>
        <w:jc w:val="both"/>
        <w:rPr>
          <w:rFonts w:ascii="Arial" w:hAnsi="Arial" w:cs="Arial"/>
          <w:b/>
          <w:sz w:val="22"/>
          <w:szCs w:val="22"/>
        </w:rPr>
      </w:pPr>
      <w:r w:rsidRPr="00F9025F">
        <w:rPr>
          <w:rFonts w:ascii="Arial" w:hAnsi="Arial" w:cs="Arial"/>
          <w:b/>
          <w:sz w:val="22"/>
          <w:szCs w:val="22"/>
        </w:rPr>
        <w:t xml:space="preserve">Procurement Project Schedule </w:t>
      </w:r>
    </w:p>
    <w:p w14:paraId="306F65BC"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19ACB694" w14:textId="77777777" w:rsidTr="0014630F">
        <w:trPr>
          <w:jc w:val="center"/>
        </w:trPr>
        <w:tc>
          <w:tcPr>
            <w:tcW w:w="4596" w:type="dxa"/>
          </w:tcPr>
          <w:p w14:paraId="3C9E9FAF" w14:textId="77777777" w:rsidR="00BF6B07" w:rsidRPr="0094577D" w:rsidRDefault="00BF6B07" w:rsidP="0014630F">
            <w:pPr>
              <w:jc w:val="both"/>
              <w:rPr>
                <w:rFonts w:ascii="Arial" w:hAnsi="Arial" w:cs="Arial"/>
                <w:b/>
                <w:bCs/>
                <w:sz w:val="22"/>
                <w:szCs w:val="22"/>
              </w:rPr>
            </w:pPr>
            <w:r w:rsidRPr="0094577D">
              <w:rPr>
                <w:rFonts w:ascii="Arial" w:hAnsi="Arial" w:cs="Arial"/>
                <w:b/>
                <w:bCs/>
                <w:sz w:val="22"/>
                <w:szCs w:val="22"/>
              </w:rPr>
              <w:t>Task</w:t>
            </w:r>
          </w:p>
        </w:tc>
        <w:tc>
          <w:tcPr>
            <w:tcW w:w="2442" w:type="dxa"/>
          </w:tcPr>
          <w:p w14:paraId="2C60D3DE" w14:textId="77777777" w:rsidR="00BF6B07" w:rsidRPr="0094577D" w:rsidRDefault="00BF6B07" w:rsidP="0014630F">
            <w:pPr>
              <w:jc w:val="both"/>
              <w:rPr>
                <w:rFonts w:ascii="Arial" w:hAnsi="Arial" w:cs="Arial"/>
                <w:b/>
                <w:bCs/>
                <w:sz w:val="22"/>
                <w:szCs w:val="22"/>
              </w:rPr>
            </w:pPr>
            <w:r w:rsidRPr="0094577D">
              <w:rPr>
                <w:rFonts w:ascii="Arial" w:hAnsi="Arial" w:cs="Arial"/>
                <w:b/>
                <w:bCs/>
                <w:sz w:val="22"/>
                <w:szCs w:val="22"/>
              </w:rPr>
              <w:t>Date</w:t>
            </w:r>
          </w:p>
        </w:tc>
      </w:tr>
      <w:tr w:rsidR="00BF6B07" w:rsidRPr="003560BD" w14:paraId="628B66B0" w14:textId="77777777" w:rsidTr="0014630F">
        <w:trPr>
          <w:jc w:val="center"/>
        </w:trPr>
        <w:tc>
          <w:tcPr>
            <w:tcW w:w="4596" w:type="dxa"/>
          </w:tcPr>
          <w:p w14:paraId="11E517D2" w14:textId="77777777" w:rsidR="00BF6B07" w:rsidRPr="0094577D" w:rsidRDefault="00BF6B07" w:rsidP="0014630F">
            <w:pPr>
              <w:jc w:val="both"/>
              <w:rPr>
                <w:rFonts w:ascii="Arial" w:hAnsi="Arial" w:cs="Arial"/>
                <w:sz w:val="22"/>
                <w:szCs w:val="22"/>
              </w:rPr>
            </w:pPr>
            <w:r w:rsidRPr="0094577D">
              <w:rPr>
                <w:rFonts w:ascii="Arial" w:hAnsi="Arial" w:cs="Arial"/>
                <w:sz w:val="22"/>
                <w:szCs w:val="22"/>
              </w:rPr>
              <w:t>First Advertisement Date for RFP</w:t>
            </w:r>
          </w:p>
        </w:tc>
        <w:tc>
          <w:tcPr>
            <w:tcW w:w="2442" w:type="dxa"/>
          </w:tcPr>
          <w:p w14:paraId="1CCF94C7" w14:textId="26B2066C" w:rsidR="00BF6B07" w:rsidRPr="0094577D" w:rsidRDefault="009E7C72" w:rsidP="0014630F">
            <w:pPr>
              <w:jc w:val="both"/>
              <w:rPr>
                <w:rFonts w:ascii="Arial" w:hAnsi="Arial" w:cs="Arial"/>
                <w:sz w:val="22"/>
                <w:szCs w:val="22"/>
              </w:rPr>
            </w:pPr>
            <w:r>
              <w:rPr>
                <w:rFonts w:ascii="Arial" w:hAnsi="Arial" w:cs="Arial"/>
                <w:sz w:val="22"/>
                <w:szCs w:val="22"/>
              </w:rPr>
              <w:t>10/</w:t>
            </w:r>
            <w:r w:rsidR="009C3645">
              <w:rPr>
                <w:rFonts w:ascii="Arial" w:hAnsi="Arial" w:cs="Arial"/>
                <w:sz w:val="22"/>
                <w:szCs w:val="22"/>
              </w:rPr>
              <w:t>11</w:t>
            </w:r>
            <w:r w:rsidR="00F9025F" w:rsidRPr="0094577D">
              <w:rPr>
                <w:rFonts w:ascii="Arial" w:hAnsi="Arial" w:cs="Arial"/>
                <w:sz w:val="22"/>
                <w:szCs w:val="22"/>
              </w:rPr>
              <w:t>/22</w:t>
            </w:r>
          </w:p>
        </w:tc>
      </w:tr>
      <w:tr w:rsidR="00BF6B07" w:rsidRPr="003560BD" w14:paraId="16F782B8" w14:textId="77777777" w:rsidTr="0014630F">
        <w:trPr>
          <w:jc w:val="center"/>
        </w:trPr>
        <w:tc>
          <w:tcPr>
            <w:tcW w:w="4596" w:type="dxa"/>
          </w:tcPr>
          <w:p w14:paraId="18EF6A52" w14:textId="77777777" w:rsidR="00BF6B07" w:rsidRPr="0094577D" w:rsidRDefault="00BF6B07" w:rsidP="0014630F">
            <w:pPr>
              <w:jc w:val="both"/>
              <w:rPr>
                <w:rFonts w:ascii="Arial" w:hAnsi="Arial" w:cs="Arial"/>
                <w:sz w:val="22"/>
                <w:szCs w:val="22"/>
              </w:rPr>
            </w:pPr>
            <w:r w:rsidRPr="0094577D">
              <w:rPr>
                <w:rFonts w:ascii="Arial" w:hAnsi="Arial" w:cs="Arial"/>
                <w:sz w:val="22"/>
                <w:szCs w:val="22"/>
              </w:rPr>
              <w:t>Second Advertisement Date for RFP</w:t>
            </w:r>
          </w:p>
        </w:tc>
        <w:tc>
          <w:tcPr>
            <w:tcW w:w="2442" w:type="dxa"/>
          </w:tcPr>
          <w:p w14:paraId="33CE9359" w14:textId="089655A9" w:rsidR="00BF6B07" w:rsidRPr="0094577D" w:rsidRDefault="009E7C72" w:rsidP="0014630F">
            <w:pPr>
              <w:jc w:val="both"/>
              <w:rPr>
                <w:rFonts w:ascii="Arial" w:hAnsi="Arial" w:cs="Arial"/>
                <w:sz w:val="22"/>
                <w:szCs w:val="22"/>
              </w:rPr>
            </w:pPr>
            <w:r>
              <w:rPr>
                <w:rFonts w:ascii="Arial" w:hAnsi="Arial" w:cs="Arial"/>
                <w:sz w:val="22"/>
                <w:szCs w:val="22"/>
              </w:rPr>
              <w:t>10/1</w:t>
            </w:r>
            <w:r w:rsidR="009C3645">
              <w:rPr>
                <w:rFonts w:ascii="Arial" w:hAnsi="Arial" w:cs="Arial"/>
                <w:sz w:val="22"/>
                <w:szCs w:val="22"/>
              </w:rPr>
              <w:t>8</w:t>
            </w:r>
            <w:r w:rsidR="00F9025F" w:rsidRPr="0094577D">
              <w:rPr>
                <w:rFonts w:ascii="Arial" w:hAnsi="Arial" w:cs="Arial"/>
                <w:sz w:val="22"/>
                <w:szCs w:val="22"/>
              </w:rPr>
              <w:t>/22</w:t>
            </w:r>
          </w:p>
        </w:tc>
      </w:tr>
      <w:tr w:rsidR="00BF6B07" w:rsidRPr="003560BD" w14:paraId="5C00081A" w14:textId="77777777" w:rsidTr="0014630F">
        <w:trPr>
          <w:jc w:val="center"/>
        </w:trPr>
        <w:tc>
          <w:tcPr>
            <w:tcW w:w="4596" w:type="dxa"/>
          </w:tcPr>
          <w:p w14:paraId="305E87F7" w14:textId="3EB872F2" w:rsidR="00BF6B07" w:rsidRPr="0094577D" w:rsidRDefault="0094577D" w:rsidP="0014630F">
            <w:pPr>
              <w:jc w:val="both"/>
              <w:rPr>
                <w:rFonts w:ascii="Arial" w:hAnsi="Arial" w:cs="Arial"/>
                <w:sz w:val="22"/>
                <w:szCs w:val="22"/>
              </w:rPr>
            </w:pPr>
            <w:r>
              <w:rPr>
                <w:rFonts w:ascii="Arial" w:hAnsi="Arial" w:cs="Arial"/>
                <w:sz w:val="22"/>
                <w:szCs w:val="22"/>
              </w:rPr>
              <w:t xml:space="preserve">Mandatory </w:t>
            </w:r>
            <w:r w:rsidR="00BF6B07" w:rsidRPr="0094577D">
              <w:rPr>
                <w:rFonts w:ascii="Arial" w:hAnsi="Arial" w:cs="Arial"/>
                <w:sz w:val="22"/>
                <w:szCs w:val="22"/>
              </w:rPr>
              <w:t xml:space="preserve">Vendor </w:t>
            </w:r>
            <w:r>
              <w:rPr>
                <w:rFonts w:ascii="Arial" w:hAnsi="Arial" w:cs="Arial"/>
                <w:sz w:val="22"/>
                <w:szCs w:val="22"/>
              </w:rPr>
              <w:t xml:space="preserve">Web </w:t>
            </w:r>
            <w:r w:rsidR="00BF6B07" w:rsidRPr="0094577D">
              <w:rPr>
                <w:rFonts w:ascii="Arial" w:hAnsi="Arial" w:cs="Arial"/>
                <w:sz w:val="22"/>
                <w:szCs w:val="22"/>
              </w:rPr>
              <w:t>Conference</w:t>
            </w:r>
          </w:p>
        </w:tc>
        <w:tc>
          <w:tcPr>
            <w:tcW w:w="2442" w:type="dxa"/>
          </w:tcPr>
          <w:p w14:paraId="3592CE45" w14:textId="34760EE0" w:rsidR="00BF6B07" w:rsidRPr="0094577D" w:rsidRDefault="0094577D" w:rsidP="0014630F">
            <w:pPr>
              <w:rPr>
                <w:rFonts w:ascii="Arial" w:hAnsi="Arial" w:cs="Arial"/>
                <w:sz w:val="22"/>
                <w:szCs w:val="22"/>
              </w:rPr>
            </w:pPr>
            <w:r>
              <w:rPr>
                <w:rFonts w:ascii="Arial" w:hAnsi="Arial" w:cs="Arial"/>
                <w:sz w:val="22"/>
                <w:szCs w:val="22"/>
              </w:rPr>
              <w:t>11</w:t>
            </w:r>
            <w:r w:rsidR="004610A5" w:rsidRPr="0094577D">
              <w:rPr>
                <w:rFonts w:ascii="Arial" w:hAnsi="Arial" w:cs="Arial"/>
                <w:sz w:val="22"/>
                <w:szCs w:val="22"/>
              </w:rPr>
              <w:t xml:space="preserve">:00 </w:t>
            </w:r>
            <w:r>
              <w:rPr>
                <w:rFonts w:ascii="Arial" w:hAnsi="Arial" w:cs="Arial"/>
                <w:sz w:val="22"/>
                <w:szCs w:val="22"/>
              </w:rPr>
              <w:t>a</w:t>
            </w:r>
            <w:r w:rsidR="004610A5" w:rsidRPr="0094577D">
              <w:rPr>
                <w:rFonts w:ascii="Arial" w:hAnsi="Arial" w:cs="Arial"/>
                <w:sz w:val="22"/>
                <w:szCs w:val="22"/>
              </w:rPr>
              <w:t xml:space="preserve">.m. </w:t>
            </w:r>
            <w:r w:rsidR="00351D1F" w:rsidRPr="0094577D">
              <w:rPr>
                <w:rFonts w:ascii="Arial" w:hAnsi="Arial" w:cs="Arial"/>
                <w:sz w:val="22"/>
                <w:szCs w:val="22"/>
              </w:rPr>
              <w:t>Central</w:t>
            </w:r>
            <w:r w:rsidR="004610A5" w:rsidRPr="0094577D">
              <w:rPr>
                <w:rFonts w:ascii="Arial" w:hAnsi="Arial" w:cs="Arial"/>
                <w:sz w:val="22"/>
                <w:szCs w:val="22"/>
              </w:rPr>
              <w:t xml:space="preserve"> Time on  </w:t>
            </w:r>
            <w:r w:rsidR="009E7C72">
              <w:rPr>
                <w:rFonts w:ascii="Arial" w:hAnsi="Arial" w:cs="Arial"/>
                <w:sz w:val="22"/>
                <w:szCs w:val="22"/>
              </w:rPr>
              <w:t>10/</w:t>
            </w:r>
            <w:r w:rsidR="009C3645">
              <w:rPr>
                <w:rFonts w:ascii="Arial" w:hAnsi="Arial" w:cs="Arial"/>
                <w:sz w:val="22"/>
                <w:szCs w:val="22"/>
              </w:rPr>
              <w:t>25</w:t>
            </w:r>
            <w:r>
              <w:rPr>
                <w:rFonts w:ascii="Arial" w:hAnsi="Arial" w:cs="Arial"/>
                <w:sz w:val="22"/>
                <w:szCs w:val="22"/>
              </w:rPr>
              <w:t>/22</w:t>
            </w:r>
          </w:p>
        </w:tc>
      </w:tr>
      <w:tr w:rsidR="00BF6B07" w:rsidRPr="003560BD" w14:paraId="6D8FA160" w14:textId="77777777" w:rsidTr="0014630F">
        <w:trPr>
          <w:jc w:val="center"/>
        </w:trPr>
        <w:tc>
          <w:tcPr>
            <w:tcW w:w="4596" w:type="dxa"/>
          </w:tcPr>
          <w:p w14:paraId="0843C1E3" w14:textId="77777777" w:rsidR="00BF6B07" w:rsidRPr="0094577D" w:rsidRDefault="00BF6B07" w:rsidP="0014630F">
            <w:pPr>
              <w:jc w:val="both"/>
              <w:rPr>
                <w:rFonts w:ascii="Arial" w:hAnsi="Arial" w:cs="Arial"/>
                <w:sz w:val="22"/>
                <w:szCs w:val="22"/>
              </w:rPr>
            </w:pPr>
            <w:r w:rsidRPr="0094577D">
              <w:rPr>
                <w:rFonts w:ascii="Arial" w:hAnsi="Arial" w:cs="Arial"/>
                <w:sz w:val="22"/>
                <w:szCs w:val="22"/>
              </w:rPr>
              <w:t>Deadline for Vendor’s Written Questions</w:t>
            </w:r>
          </w:p>
        </w:tc>
        <w:tc>
          <w:tcPr>
            <w:tcW w:w="2442" w:type="dxa"/>
          </w:tcPr>
          <w:p w14:paraId="2A71DF48" w14:textId="5D404734" w:rsidR="00BF6B07" w:rsidRPr="0094577D" w:rsidRDefault="00BF6B07" w:rsidP="0014630F">
            <w:pPr>
              <w:rPr>
                <w:rFonts w:ascii="Arial" w:hAnsi="Arial" w:cs="Arial"/>
                <w:sz w:val="22"/>
                <w:szCs w:val="22"/>
              </w:rPr>
            </w:pPr>
            <w:r w:rsidRPr="0094577D">
              <w:rPr>
                <w:rFonts w:ascii="Arial" w:hAnsi="Arial" w:cs="Arial"/>
                <w:sz w:val="22"/>
                <w:szCs w:val="22"/>
              </w:rPr>
              <w:t xml:space="preserve">3:00 p.m. </w:t>
            </w:r>
            <w:r w:rsidR="00351D1F" w:rsidRPr="0094577D">
              <w:rPr>
                <w:rFonts w:ascii="Arial" w:hAnsi="Arial" w:cs="Arial"/>
                <w:sz w:val="22"/>
                <w:szCs w:val="22"/>
              </w:rPr>
              <w:t>Central</w:t>
            </w:r>
            <w:r w:rsidRPr="0094577D">
              <w:rPr>
                <w:rFonts w:ascii="Arial" w:hAnsi="Arial" w:cs="Arial"/>
                <w:sz w:val="22"/>
                <w:szCs w:val="22"/>
              </w:rPr>
              <w:t xml:space="preserve"> Time on  </w:t>
            </w:r>
            <w:r w:rsidR="009C3645">
              <w:rPr>
                <w:rFonts w:ascii="Arial" w:hAnsi="Arial" w:cs="Arial"/>
                <w:sz w:val="22"/>
                <w:szCs w:val="22"/>
              </w:rPr>
              <w:t>11</w:t>
            </w:r>
            <w:r w:rsidR="00354A5A">
              <w:rPr>
                <w:rFonts w:ascii="Arial" w:hAnsi="Arial" w:cs="Arial"/>
                <w:sz w:val="22"/>
                <w:szCs w:val="22"/>
              </w:rPr>
              <w:t>/</w:t>
            </w:r>
            <w:r w:rsidR="009C3645">
              <w:rPr>
                <w:rFonts w:ascii="Arial" w:hAnsi="Arial" w:cs="Arial"/>
                <w:sz w:val="22"/>
                <w:szCs w:val="22"/>
              </w:rPr>
              <w:t>01</w:t>
            </w:r>
            <w:r w:rsidR="006E0240">
              <w:rPr>
                <w:rFonts w:ascii="Arial" w:hAnsi="Arial" w:cs="Arial"/>
                <w:sz w:val="22"/>
                <w:szCs w:val="22"/>
              </w:rPr>
              <w:t>/22</w:t>
            </w:r>
          </w:p>
        </w:tc>
      </w:tr>
      <w:tr w:rsidR="00BF6B07" w:rsidRPr="003560BD" w14:paraId="23538F19" w14:textId="77777777" w:rsidTr="0014630F">
        <w:trPr>
          <w:jc w:val="center"/>
        </w:trPr>
        <w:tc>
          <w:tcPr>
            <w:tcW w:w="4596" w:type="dxa"/>
          </w:tcPr>
          <w:p w14:paraId="3A2EC002" w14:textId="77777777" w:rsidR="00BF6B07" w:rsidRPr="0094577D" w:rsidRDefault="00BF6B07" w:rsidP="0014630F">
            <w:pPr>
              <w:jc w:val="both"/>
              <w:rPr>
                <w:rFonts w:ascii="Arial" w:hAnsi="Arial" w:cs="Arial"/>
                <w:sz w:val="22"/>
                <w:szCs w:val="22"/>
              </w:rPr>
            </w:pPr>
            <w:r w:rsidRPr="0094577D">
              <w:rPr>
                <w:rFonts w:ascii="Arial" w:hAnsi="Arial" w:cs="Arial"/>
                <w:sz w:val="22"/>
                <w:szCs w:val="22"/>
              </w:rPr>
              <w:t>Deadline for Questions Answered and Posted to ITS Web Site</w:t>
            </w:r>
          </w:p>
        </w:tc>
        <w:tc>
          <w:tcPr>
            <w:tcW w:w="2442" w:type="dxa"/>
          </w:tcPr>
          <w:p w14:paraId="2E88E85E" w14:textId="77777777" w:rsidR="00BF6B07" w:rsidRPr="0094577D" w:rsidRDefault="00BF6B07" w:rsidP="0014630F">
            <w:pPr>
              <w:jc w:val="both"/>
              <w:rPr>
                <w:rFonts w:ascii="Arial" w:hAnsi="Arial" w:cs="Arial"/>
                <w:sz w:val="22"/>
                <w:szCs w:val="22"/>
              </w:rPr>
            </w:pPr>
          </w:p>
          <w:p w14:paraId="5547173E" w14:textId="27C64064" w:rsidR="00BF6B07" w:rsidRPr="0094577D" w:rsidRDefault="00354A5A" w:rsidP="0014630F">
            <w:pPr>
              <w:jc w:val="both"/>
              <w:rPr>
                <w:rFonts w:ascii="Arial" w:hAnsi="Arial" w:cs="Arial"/>
                <w:sz w:val="22"/>
                <w:szCs w:val="22"/>
              </w:rPr>
            </w:pPr>
            <w:r>
              <w:rPr>
                <w:rFonts w:ascii="Arial" w:hAnsi="Arial" w:cs="Arial"/>
                <w:sz w:val="22"/>
                <w:szCs w:val="22"/>
              </w:rPr>
              <w:t>11/1</w:t>
            </w:r>
            <w:r w:rsidR="009C3645">
              <w:rPr>
                <w:rFonts w:ascii="Arial" w:hAnsi="Arial" w:cs="Arial"/>
                <w:sz w:val="22"/>
                <w:szCs w:val="22"/>
              </w:rPr>
              <w:t>8</w:t>
            </w:r>
            <w:r w:rsidR="006E0240">
              <w:rPr>
                <w:rFonts w:ascii="Arial" w:hAnsi="Arial" w:cs="Arial"/>
                <w:sz w:val="22"/>
                <w:szCs w:val="22"/>
              </w:rPr>
              <w:t>/22</w:t>
            </w:r>
          </w:p>
        </w:tc>
      </w:tr>
      <w:tr w:rsidR="00BF6B07" w:rsidRPr="003560BD" w14:paraId="4C902AFF" w14:textId="77777777" w:rsidTr="0014630F">
        <w:trPr>
          <w:jc w:val="center"/>
        </w:trPr>
        <w:tc>
          <w:tcPr>
            <w:tcW w:w="4596" w:type="dxa"/>
          </w:tcPr>
          <w:p w14:paraId="57A5894C" w14:textId="22D1E0F4" w:rsidR="00BF6B07" w:rsidRPr="0094577D" w:rsidRDefault="00BF6B07" w:rsidP="0014630F">
            <w:pPr>
              <w:jc w:val="both"/>
              <w:rPr>
                <w:rFonts w:ascii="Arial" w:hAnsi="Arial" w:cs="Arial"/>
                <w:sz w:val="22"/>
                <w:szCs w:val="22"/>
              </w:rPr>
            </w:pPr>
            <w:r w:rsidRPr="0094577D">
              <w:rPr>
                <w:rFonts w:ascii="Arial" w:hAnsi="Arial" w:cs="Arial"/>
                <w:sz w:val="22"/>
                <w:szCs w:val="22"/>
              </w:rPr>
              <w:t>Proposals</w:t>
            </w:r>
            <w:r w:rsidR="00AD2B86">
              <w:rPr>
                <w:rFonts w:ascii="Arial" w:hAnsi="Arial" w:cs="Arial"/>
                <w:sz w:val="22"/>
                <w:szCs w:val="22"/>
              </w:rPr>
              <w:t xml:space="preserve"> Due</w:t>
            </w:r>
          </w:p>
        </w:tc>
        <w:tc>
          <w:tcPr>
            <w:tcW w:w="2442" w:type="dxa"/>
          </w:tcPr>
          <w:p w14:paraId="049112F0" w14:textId="01F31A16" w:rsidR="00BF6B07" w:rsidRPr="0094577D" w:rsidRDefault="009C3645" w:rsidP="0014630F">
            <w:pPr>
              <w:jc w:val="both"/>
              <w:rPr>
                <w:rFonts w:ascii="Arial" w:hAnsi="Arial" w:cs="Arial"/>
                <w:sz w:val="22"/>
                <w:szCs w:val="22"/>
              </w:rPr>
            </w:pPr>
            <w:r>
              <w:rPr>
                <w:rFonts w:ascii="Arial" w:hAnsi="Arial" w:cs="Arial"/>
                <w:sz w:val="22"/>
                <w:szCs w:val="22"/>
              </w:rPr>
              <w:t>01/06/23</w:t>
            </w:r>
          </w:p>
        </w:tc>
      </w:tr>
      <w:tr w:rsidR="00BF6B07" w:rsidRPr="003560BD" w14:paraId="34CCA8C4" w14:textId="77777777" w:rsidTr="0014630F">
        <w:trPr>
          <w:jc w:val="center"/>
        </w:trPr>
        <w:tc>
          <w:tcPr>
            <w:tcW w:w="4596" w:type="dxa"/>
          </w:tcPr>
          <w:p w14:paraId="51CE601D" w14:textId="77777777" w:rsidR="00BF6B07" w:rsidRPr="0094577D" w:rsidRDefault="00BF6B07" w:rsidP="0014630F">
            <w:pPr>
              <w:jc w:val="both"/>
              <w:rPr>
                <w:rFonts w:ascii="Arial" w:hAnsi="Arial" w:cs="Arial"/>
                <w:sz w:val="22"/>
                <w:szCs w:val="22"/>
              </w:rPr>
            </w:pPr>
            <w:r w:rsidRPr="0094577D">
              <w:rPr>
                <w:rFonts w:ascii="Arial" w:hAnsi="Arial" w:cs="Arial"/>
                <w:sz w:val="22"/>
                <w:szCs w:val="22"/>
              </w:rPr>
              <w:t>Evaluation of Proposals</w:t>
            </w:r>
          </w:p>
        </w:tc>
        <w:tc>
          <w:tcPr>
            <w:tcW w:w="2442" w:type="dxa"/>
          </w:tcPr>
          <w:p w14:paraId="754A0C74" w14:textId="016EB07E" w:rsidR="00BF6B07" w:rsidRPr="0094577D" w:rsidRDefault="009C3645" w:rsidP="0014630F">
            <w:pPr>
              <w:jc w:val="both"/>
              <w:rPr>
                <w:rFonts w:ascii="Arial" w:hAnsi="Arial" w:cs="Arial"/>
                <w:sz w:val="22"/>
                <w:szCs w:val="22"/>
              </w:rPr>
            </w:pPr>
            <w:r>
              <w:rPr>
                <w:rFonts w:ascii="Arial" w:hAnsi="Arial" w:cs="Arial"/>
                <w:sz w:val="22"/>
                <w:szCs w:val="22"/>
              </w:rPr>
              <w:t>0</w:t>
            </w:r>
            <w:r w:rsidR="009A266F">
              <w:rPr>
                <w:rFonts w:ascii="Arial" w:hAnsi="Arial" w:cs="Arial"/>
                <w:sz w:val="22"/>
                <w:szCs w:val="22"/>
              </w:rPr>
              <w:t>1/06/23</w:t>
            </w:r>
          </w:p>
        </w:tc>
      </w:tr>
      <w:tr w:rsidR="00BF6B07" w:rsidRPr="003560BD" w14:paraId="0DD5E2D1" w14:textId="77777777" w:rsidTr="0014630F">
        <w:trPr>
          <w:jc w:val="center"/>
        </w:trPr>
        <w:tc>
          <w:tcPr>
            <w:tcW w:w="4596" w:type="dxa"/>
          </w:tcPr>
          <w:p w14:paraId="2A732CF7" w14:textId="77777777" w:rsidR="00BF6B07" w:rsidRPr="0094577D" w:rsidRDefault="00BF6B07" w:rsidP="0014630F">
            <w:pPr>
              <w:jc w:val="both"/>
              <w:rPr>
                <w:rFonts w:ascii="Arial" w:hAnsi="Arial" w:cs="Arial"/>
                <w:sz w:val="22"/>
                <w:szCs w:val="22"/>
              </w:rPr>
            </w:pPr>
            <w:r w:rsidRPr="0094577D">
              <w:rPr>
                <w:rFonts w:ascii="Arial" w:hAnsi="Arial" w:cs="Arial"/>
                <w:sz w:val="22"/>
                <w:szCs w:val="22"/>
              </w:rPr>
              <w:t>ITS Board Presentation</w:t>
            </w:r>
          </w:p>
        </w:tc>
        <w:tc>
          <w:tcPr>
            <w:tcW w:w="2442" w:type="dxa"/>
          </w:tcPr>
          <w:p w14:paraId="1F90B754" w14:textId="3ADB09F7" w:rsidR="00BF6B07" w:rsidRPr="0094577D" w:rsidRDefault="00354A5A" w:rsidP="0014630F">
            <w:pPr>
              <w:jc w:val="both"/>
              <w:rPr>
                <w:rFonts w:ascii="Arial" w:hAnsi="Arial" w:cs="Arial"/>
                <w:sz w:val="22"/>
                <w:szCs w:val="22"/>
              </w:rPr>
            </w:pPr>
            <w:r>
              <w:rPr>
                <w:rFonts w:ascii="Arial" w:hAnsi="Arial" w:cs="Arial"/>
                <w:sz w:val="22"/>
                <w:szCs w:val="22"/>
              </w:rPr>
              <w:t>02/16/23</w:t>
            </w:r>
          </w:p>
        </w:tc>
      </w:tr>
      <w:tr w:rsidR="00BF6B07" w:rsidRPr="003560BD" w14:paraId="033F3544" w14:textId="77777777" w:rsidTr="0014630F">
        <w:trPr>
          <w:jc w:val="center"/>
        </w:trPr>
        <w:tc>
          <w:tcPr>
            <w:tcW w:w="4596" w:type="dxa"/>
          </w:tcPr>
          <w:p w14:paraId="616B2279" w14:textId="77777777" w:rsidR="00BF6B07" w:rsidRPr="0094577D" w:rsidRDefault="00BF6B07" w:rsidP="0014630F">
            <w:pPr>
              <w:jc w:val="both"/>
              <w:rPr>
                <w:rFonts w:ascii="Arial" w:hAnsi="Arial" w:cs="Arial"/>
                <w:sz w:val="22"/>
                <w:szCs w:val="22"/>
              </w:rPr>
            </w:pPr>
            <w:r w:rsidRPr="0094577D">
              <w:rPr>
                <w:rFonts w:ascii="Arial" w:hAnsi="Arial" w:cs="Arial"/>
                <w:sz w:val="22"/>
                <w:szCs w:val="22"/>
              </w:rPr>
              <w:t>Contract Negotiation</w:t>
            </w:r>
          </w:p>
        </w:tc>
        <w:tc>
          <w:tcPr>
            <w:tcW w:w="2442" w:type="dxa"/>
          </w:tcPr>
          <w:p w14:paraId="66165EC9" w14:textId="519F46D4" w:rsidR="00BF6B07" w:rsidRPr="0094577D" w:rsidRDefault="00354A5A" w:rsidP="0014630F">
            <w:pPr>
              <w:jc w:val="both"/>
              <w:rPr>
                <w:rFonts w:ascii="Arial" w:hAnsi="Arial" w:cs="Arial"/>
                <w:sz w:val="22"/>
                <w:szCs w:val="22"/>
              </w:rPr>
            </w:pPr>
            <w:r>
              <w:rPr>
                <w:rFonts w:ascii="Arial" w:hAnsi="Arial" w:cs="Arial"/>
                <w:sz w:val="22"/>
                <w:szCs w:val="22"/>
              </w:rPr>
              <w:t>February 2023</w:t>
            </w:r>
          </w:p>
        </w:tc>
      </w:tr>
      <w:tr w:rsidR="00C868CF" w:rsidRPr="003560BD" w14:paraId="326D664F" w14:textId="77777777" w:rsidTr="0014630F">
        <w:trPr>
          <w:jc w:val="center"/>
        </w:trPr>
        <w:tc>
          <w:tcPr>
            <w:tcW w:w="4596" w:type="dxa"/>
          </w:tcPr>
          <w:p w14:paraId="74BFE7B9" w14:textId="2891C334" w:rsidR="00C868CF" w:rsidRPr="0094577D" w:rsidRDefault="00C868CF" w:rsidP="0014630F">
            <w:pPr>
              <w:jc w:val="both"/>
              <w:rPr>
                <w:rFonts w:ascii="Arial" w:hAnsi="Arial" w:cs="Arial"/>
                <w:sz w:val="22"/>
                <w:szCs w:val="22"/>
              </w:rPr>
            </w:pPr>
            <w:r>
              <w:rPr>
                <w:rFonts w:ascii="Arial" w:hAnsi="Arial" w:cs="Arial"/>
                <w:sz w:val="22"/>
                <w:szCs w:val="22"/>
              </w:rPr>
              <w:t>CMS Approval</w:t>
            </w:r>
          </w:p>
        </w:tc>
        <w:tc>
          <w:tcPr>
            <w:tcW w:w="2442" w:type="dxa"/>
          </w:tcPr>
          <w:p w14:paraId="01298F5C" w14:textId="6EE5B83B" w:rsidR="00C868CF" w:rsidRDefault="00354A5A" w:rsidP="0014630F">
            <w:pPr>
              <w:jc w:val="both"/>
              <w:rPr>
                <w:rFonts w:ascii="Arial" w:hAnsi="Arial" w:cs="Arial"/>
                <w:sz w:val="22"/>
                <w:szCs w:val="22"/>
              </w:rPr>
            </w:pPr>
            <w:r>
              <w:rPr>
                <w:rFonts w:ascii="Arial" w:hAnsi="Arial" w:cs="Arial"/>
                <w:sz w:val="22"/>
                <w:szCs w:val="22"/>
              </w:rPr>
              <w:t>April 2023</w:t>
            </w:r>
          </w:p>
        </w:tc>
      </w:tr>
      <w:tr w:rsidR="00BF6B07" w:rsidRPr="003560BD" w14:paraId="4FFA7987" w14:textId="77777777" w:rsidTr="0014630F">
        <w:trPr>
          <w:jc w:val="center"/>
        </w:trPr>
        <w:tc>
          <w:tcPr>
            <w:tcW w:w="4596" w:type="dxa"/>
          </w:tcPr>
          <w:p w14:paraId="2AEB28ED" w14:textId="77777777" w:rsidR="00BF6B07" w:rsidRPr="0094577D" w:rsidRDefault="00BF6B07" w:rsidP="0014630F">
            <w:pPr>
              <w:jc w:val="both"/>
              <w:rPr>
                <w:rFonts w:ascii="Arial" w:hAnsi="Arial" w:cs="Arial"/>
                <w:sz w:val="22"/>
                <w:szCs w:val="22"/>
              </w:rPr>
            </w:pPr>
            <w:r w:rsidRPr="0094577D">
              <w:rPr>
                <w:rFonts w:ascii="Arial" w:hAnsi="Arial" w:cs="Arial"/>
                <w:sz w:val="22"/>
                <w:szCs w:val="22"/>
              </w:rPr>
              <w:t>Proposed Project Implementation Start-up</w:t>
            </w:r>
          </w:p>
        </w:tc>
        <w:tc>
          <w:tcPr>
            <w:tcW w:w="2442" w:type="dxa"/>
          </w:tcPr>
          <w:p w14:paraId="1A8DE0EC" w14:textId="22E24D65" w:rsidR="00BF6B07" w:rsidRPr="0094577D" w:rsidRDefault="009A266F" w:rsidP="0014630F">
            <w:pPr>
              <w:jc w:val="both"/>
              <w:rPr>
                <w:rFonts w:ascii="Arial" w:hAnsi="Arial" w:cs="Arial"/>
                <w:sz w:val="22"/>
                <w:szCs w:val="22"/>
              </w:rPr>
            </w:pPr>
            <w:r>
              <w:rPr>
                <w:rFonts w:ascii="Arial" w:hAnsi="Arial" w:cs="Arial"/>
                <w:sz w:val="22"/>
                <w:szCs w:val="22"/>
              </w:rPr>
              <w:t>05/01/23</w:t>
            </w:r>
          </w:p>
        </w:tc>
      </w:tr>
      <w:tr w:rsidR="00BF6B07" w:rsidRPr="003560BD" w14:paraId="541C6829" w14:textId="77777777" w:rsidTr="0014630F">
        <w:trPr>
          <w:jc w:val="center"/>
        </w:trPr>
        <w:tc>
          <w:tcPr>
            <w:tcW w:w="4596" w:type="dxa"/>
          </w:tcPr>
          <w:p w14:paraId="571507EF" w14:textId="77777777" w:rsidR="00BF6B07" w:rsidRPr="0094577D" w:rsidRDefault="00BF6B07" w:rsidP="0014630F">
            <w:pPr>
              <w:jc w:val="both"/>
              <w:rPr>
                <w:rFonts w:ascii="Arial" w:hAnsi="Arial" w:cs="Arial"/>
                <w:sz w:val="22"/>
                <w:szCs w:val="22"/>
              </w:rPr>
            </w:pPr>
            <w:r w:rsidRPr="0094577D">
              <w:rPr>
                <w:rFonts w:ascii="Arial" w:hAnsi="Arial" w:cs="Arial"/>
                <w:sz w:val="22"/>
                <w:szCs w:val="22"/>
              </w:rPr>
              <w:t>Project Go-Live Deadline</w:t>
            </w:r>
          </w:p>
        </w:tc>
        <w:tc>
          <w:tcPr>
            <w:tcW w:w="2442" w:type="dxa"/>
          </w:tcPr>
          <w:p w14:paraId="5CDE3822" w14:textId="234C9034" w:rsidR="00BF6B07" w:rsidRPr="0094577D" w:rsidRDefault="00354A5A" w:rsidP="0014630F">
            <w:pPr>
              <w:jc w:val="both"/>
              <w:rPr>
                <w:rFonts w:ascii="Arial" w:hAnsi="Arial" w:cs="Arial"/>
                <w:sz w:val="22"/>
                <w:szCs w:val="22"/>
              </w:rPr>
            </w:pPr>
            <w:r>
              <w:rPr>
                <w:rFonts w:ascii="Arial" w:hAnsi="Arial" w:cs="Arial"/>
                <w:sz w:val="22"/>
                <w:szCs w:val="22"/>
              </w:rPr>
              <w:t>12</w:t>
            </w:r>
            <w:r w:rsidR="006E0240">
              <w:rPr>
                <w:rFonts w:ascii="Arial" w:hAnsi="Arial" w:cs="Arial"/>
                <w:sz w:val="22"/>
                <w:szCs w:val="22"/>
              </w:rPr>
              <w:t>/0</w:t>
            </w:r>
            <w:r w:rsidR="00A86352">
              <w:rPr>
                <w:rFonts w:ascii="Arial" w:hAnsi="Arial" w:cs="Arial"/>
                <w:sz w:val="22"/>
                <w:szCs w:val="22"/>
              </w:rPr>
              <w:t>4</w:t>
            </w:r>
            <w:r w:rsidR="006E0240">
              <w:rPr>
                <w:rFonts w:ascii="Arial" w:hAnsi="Arial" w:cs="Arial"/>
                <w:sz w:val="22"/>
                <w:szCs w:val="22"/>
              </w:rPr>
              <w:t>/23</w:t>
            </w:r>
          </w:p>
        </w:tc>
      </w:tr>
    </w:tbl>
    <w:p w14:paraId="60D4D7BE" w14:textId="77777777" w:rsidR="00BF6B07" w:rsidRPr="003560BD" w:rsidRDefault="00BF6B07" w:rsidP="00BF6B07">
      <w:pPr>
        <w:jc w:val="both"/>
        <w:rPr>
          <w:rFonts w:ascii="Arial" w:hAnsi="Arial" w:cs="Arial"/>
          <w:sz w:val="22"/>
          <w:szCs w:val="22"/>
          <w:highlight w:val="yellow"/>
        </w:rPr>
      </w:pPr>
    </w:p>
    <w:p w14:paraId="60656E9C"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2E5147AA" w14:textId="77777777" w:rsidR="00230581" w:rsidRPr="006E0240" w:rsidRDefault="00230581" w:rsidP="006E0240">
      <w:pPr>
        <w:pStyle w:val="Level1"/>
        <w:numPr>
          <w:ilvl w:val="1"/>
          <w:numId w:val="1"/>
        </w:numPr>
        <w:tabs>
          <w:tab w:val="clear" w:pos="720"/>
        </w:tabs>
        <w:ind w:left="1440" w:hanging="720"/>
        <w:jc w:val="both"/>
        <w:rPr>
          <w:rFonts w:ascii="Arial" w:hAnsi="Arial" w:cs="Arial"/>
          <w:sz w:val="22"/>
          <w:szCs w:val="22"/>
        </w:rPr>
      </w:pPr>
      <w:r w:rsidRPr="006E0240">
        <w:rPr>
          <w:rFonts w:ascii="Arial" w:hAnsi="Arial" w:cs="Arial"/>
          <w:sz w:val="22"/>
          <w:szCs w:val="22"/>
        </w:rPr>
        <w:t>Vendors may request additional information or clarifications to this RFP using the following procedure:</w:t>
      </w:r>
    </w:p>
    <w:p w14:paraId="7F371B4C" w14:textId="77777777" w:rsidR="00230581" w:rsidRPr="003560BD" w:rsidRDefault="00230581" w:rsidP="006E0240">
      <w:pPr>
        <w:pStyle w:val="Level3"/>
        <w:tabs>
          <w:tab w:val="clear" w:pos="1800"/>
        </w:tabs>
        <w:ind w:left="216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001F2AF3" w14:textId="0638504A" w:rsidR="00230581" w:rsidRPr="003560BD" w:rsidRDefault="00230581" w:rsidP="00237F48">
      <w:pPr>
        <w:pStyle w:val="Level3"/>
        <w:tabs>
          <w:tab w:val="clear" w:pos="1800"/>
        </w:tabs>
        <w:ind w:left="2160" w:hanging="720"/>
        <w:jc w:val="both"/>
        <w:rPr>
          <w:rFonts w:ascii="Arial" w:hAnsi="Arial" w:cs="Arial"/>
          <w:sz w:val="22"/>
          <w:szCs w:val="22"/>
        </w:rPr>
      </w:pPr>
      <w:r w:rsidRPr="003560BD">
        <w:rPr>
          <w:rFonts w:ascii="Arial" w:hAnsi="Arial" w:cs="Arial"/>
          <w:sz w:val="22"/>
          <w:szCs w:val="22"/>
        </w:rPr>
        <w:t>Vendor must deliver a written document to</w:t>
      </w:r>
      <w:r w:rsidR="006E0240">
        <w:rPr>
          <w:rFonts w:ascii="Arial" w:hAnsi="Arial" w:cs="Arial"/>
          <w:sz w:val="22"/>
          <w:szCs w:val="22"/>
        </w:rPr>
        <w:t xml:space="preserve"> Khelli Reed</w:t>
      </w:r>
      <w:r w:rsidRPr="003560BD">
        <w:rPr>
          <w:rFonts w:ascii="Arial" w:hAnsi="Arial" w:cs="Arial"/>
          <w:sz w:val="22"/>
          <w:szCs w:val="22"/>
        </w:rPr>
        <w:t xml:space="preserve"> at </w:t>
      </w:r>
      <w:r w:rsidRPr="00237F48">
        <w:rPr>
          <w:rFonts w:ascii="Arial" w:hAnsi="Arial" w:cs="Arial"/>
          <w:sz w:val="22"/>
          <w:szCs w:val="22"/>
        </w:rPr>
        <w:t>ITS</w:t>
      </w:r>
      <w:r w:rsidRPr="003560BD">
        <w:rPr>
          <w:rFonts w:ascii="Arial" w:hAnsi="Arial" w:cs="Arial"/>
          <w:sz w:val="22"/>
          <w:szCs w:val="22"/>
        </w:rPr>
        <w:t xml:space="preserve"> by</w:t>
      </w:r>
      <w:r w:rsidR="006E0240">
        <w:rPr>
          <w:rFonts w:ascii="Arial" w:hAnsi="Arial" w:cs="Arial"/>
          <w:sz w:val="22"/>
          <w:szCs w:val="22"/>
        </w:rPr>
        <w:t xml:space="preserve"> Tuesday</w:t>
      </w:r>
      <w:r w:rsidR="00F814F8">
        <w:rPr>
          <w:rFonts w:ascii="Arial" w:hAnsi="Arial" w:cs="Arial"/>
          <w:sz w:val="22"/>
          <w:szCs w:val="22"/>
        </w:rPr>
        <w:t xml:space="preserve">, </w:t>
      </w:r>
      <w:r w:rsidR="009A266F">
        <w:rPr>
          <w:rFonts w:ascii="Arial" w:hAnsi="Arial" w:cs="Arial"/>
          <w:sz w:val="22"/>
          <w:szCs w:val="22"/>
        </w:rPr>
        <w:t>Novem</w:t>
      </w:r>
      <w:r w:rsidR="00A86352">
        <w:rPr>
          <w:rFonts w:ascii="Arial" w:hAnsi="Arial" w:cs="Arial"/>
          <w:sz w:val="22"/>
          <w:szCs w:val="22"/>
        </w:rPr>
        <w:t xml:space="preserve">ber </w:t>
      </w:r>
      <w:r w:rsidR="009A266F">
        <w:rPr>
          <w:rFonts w:ascii="Arial" w:hAnsi="Arial" w:cs="Arial"/>
          <w:sz w:val="22"/>
          <w:szCs w:val="22"/>
        </w:rPr>
        <w:t>1</w:t>
      </w:r>
      <w:r w:rsidR="00F814F8">
        <w:rPr>
          <w:rFonts w:ascii="Arial" w:hAnsi="Arial" w:cs="Arial"/>
          <w:sz w:val="22"/>
          <w:szCs w:val="22"/>
        </w:rPr>
        <w:t>, 2022</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237F48">
        <w:rPr>
          <w:rFonts w:ascii="Arial" w:hAnsi="Arial" w:cs="Arial"/>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237F48">
        <w:rPr>
          <w:rFonts w:ascii="Arial" w:hAnsi="Arial" w:cs="Arial"/>
          <w:sz w:val="22"/>
          <w:szCs w:val="22"/>
        </w:rPr>
        <w:t>ITS</w:t>
      </w:r>
      <w:r w:rsidRPr="003560BD">
        <w:rPr>
          <w:rFonts w:ascii="Arial" w:hAnsi="Arial" w:cs="Arial"/>
          <w:sz w:val="22"/>
          <w:szCs w:val="22"/>
        </w:rPr>
        <w:t xml:space="preserve"> on time.  Vendors may contact</w:t>
      </w:r>
      <w:r w:rsidR="00F814F8">
        <w:rPr>
          <w:rFonts w:ascii="Arial" w:hAnsi="Arial" w:cs="Arial"/>
          <w:sz w:val="22"/>
          <w:szCs w:val="22"/>
        </w:rPr>
        <w:t xml:space="preserve"> Khelli Reed</w:t>
      </w:r>
      <w:r w:rsidRPr="003560BD">
        <w:rPr>
          <w:rFonts w:ascii="Arial" w:hAnsi="Arial" w:cs="Arial"/>
          <w:sz w:val="22"/>
          <w:szCs w:val="22"/>
        </w:rPr>
        <w:t xml:space="preserve"> to verify the receipt of their document.  Documents received after the deadline will be rejected.</w:t>
      </w:r>
    </w:p>
    <w:p w14:paraId="46BF54F7" w14:textId="3FB01A73" w:rsidR="00230581" w:rsidRDefault="00230581" w:rsidP="00F814F8">
      <w:pPr>
        <w:pStyle w:val="Level1"/>
        <w:numPr>
          <w:ilvl w:val="1"/>
          <w:numId w:val="1"/>
        </w:numPr>
        <w:tabs>
          <w:tab w:val="clear" w:pos="720"/>
        </w:tabs>
        <w:ind w:left="1440" w:hanging="720"/>
        <w:jc w:val="both"/>
        <w:rPr>
          <w:rFonts w:ascii="Arial" w:hAnsi="Arial" w:cs="Arial"/>
          <w:sz w:val="22"/>
          <w:szCs w:val="22"/>
        </w:rPr>
      </w:pPr>
      <w:r w:rsidRPr="00F814F8">
        <w:rPr>
          <w:rFonts w:ascii="Arial" w:hAnsi="Arial" w:cs="Arial"/>
          <w:sz w:val="22"/>
          <w:szCs w:val="22"/>
        </w:rPr>
        <w:t xml:space="preserve">All questions will be compiled and answered, and a written document containing all questions submitted and corresponding answers will be posted on the ITS web site by close of business on </w:t>
      </w:r>
      <w:r w:rsidR="009A266F">
        <w:rPr>
          <w:rFonts w:ascii="Arial" w:hAnsi="Arial" w:cs="Arial"/>
          <w:sz w:val="22"/>
          <w:szCs w:val="22"/>
        </w:rPr>
        <w:t>Fri</w:t>
      </w:r>
      <w:r w:rsidR="00F814F8">
        <w:rPr>
          <w:rFonts w:ascii="Arial" w:hAnsi="Arial" w:cs="Arial"/>
          <w:sz w:val="22"/>
          <w:szCs w:val="22"/>
        </w:rPr>
        <w:t xml:space="preserve">day, </w:t>
      </w:r>
      <w:r w:rsidR="00A86352">
        <w:rPr>
          <w:rFonts w:ascii="Arial" w:hAnsi="Arial" w:cs="Arial"/>
          <w:sz w:val="22"/>
          <w:szCs w:val="22"/>
        </w:rPr>
        <w:t>November</w:t>
      </w:r>
      <w:r w:rsidR="00F814F8">
        <w:rPr>
          <w:rFonts w:ascii="Arial" w:hAnsi="Arial" w:cs="Arial"/>
          <w:sz w:val="22"/>
          <w:szCs w:val="22"/>
        </w:rPr>
        <w:t xml:space="preserve"> 1</w:t>
      </w:r>
      <w:r w:rsidR="009A266F">
        <w:rPr>
          <w:rFonts w:ascii="Arial" w:hAnsi="Arial" w:cs="Arial"/>
          <w:sz w:val="22"/>
          <w:szCs w:val="22"/>
        </w:rPr>
        <w:t>8</w:t>
      </w:r>
      <w:r w:rsidR="00F814F8">
        <w:rPr>
          <w:rFonts w:ascii="Arial" w:hAnsi="Arial" w:cs="Arial"/>
          <w:sz w:val="22"/>
          <w:szCs w:val="22"/>
        </w:rPr>
        <w:t>, 2022.</w:t>
      </w:r>
    </w:p>
    <w:p w14:paraId="04796E94" w14:textId="1088C3F6" w:rsidR="00F814F8" w:rsidRDefault="00F814F8" w:rsidP="006573CB">
      <w:pPr>
        <w:pStyle w:val="Level2"/>
      </w:pPr>
      <w:r w:rsidRPr="00116C31">
        <w:t xml:space="preserve">When the RFP uses the term </w:t>
      </w:r>
      <w:r w:rsidR="002970CB">
        <w:t>“</w:t>
      </w:r>
      <w:r w:rsidRPr="00116C31">
        <w:t>State</w:t>
      </w:r>
      <w:r w:rsidR="002970CB">
        <w:t>”</w:t>
      </w:r>
      <w:r w:rsidRPr="00116C31">
        <w:t xml:space="preserve">, it is referring to staff from ITS, </w:t>
      </w:r>
      <w:r>
        <w:t>DOM</w:t>
      </w:r>
      <w:r w:rsidRPr="00116C31">
        <w:t>, and any other authorized State employee or agent.</w:t>
      </w:r>
    </w:p>
    <w:p w14:paraId="352B5369" w14:textId="1D7AB100" w:rsidR="00BF6B07" w:rsidRPr="003560BD" w:rsidRDefault="00F814F8" w:rsidP="00BF6B07">
      <w:pPr>
        <w:pStyle w:val="Level1"/>
        <w:jc w:val="both"/>
        <w:rPr>
          <w:rFonts w:ascii="Arial" w:hAnsi="Arial" w:cs="Arial"/>
          <w:b/>
          <w:bCs/>
          <w:sz w:val="22"/>
          <w:szCs w:val="22"/>
        </w:rPr>
      </w:pPr>
      <w:r>
        <w:rPr>
          <w:rFonts w:ascii="Arial" w:hAnsi="Arial" w:cs="Arial"/>
          <w:b/>
          <w:bCs/>
          <w:sz w:val="22"/>
          <w:szCs w:val="22"/>
        </w:rPr>
        <w:lastRenderedPageBreak/>
        <w:t xml:space="preserve">Functional and </w:t>
      </w:r>
      <w:r w:rsidR="00BF6B07" w:rsidRPr="003560BD">
        <w:rPr>
          <w:rFonts w:ascii="Arial" w:hAnsi="Arial" w:cs="Arial"/>
          <w:b/>
          <w:bCs/>
          <w:sz w:val="22"/>
          <w:szCs w:val="22"/>
        </w:rPr>
        <w:t>Technical Requirements</w:t>
      </w:r>
    </w:p>
    <w:p w14:paraId="5A2BB68A" w14:textId="65DC7493" w:rsidR="00BF6B07" w:rsidRDefault="00F814F8" w:rsidP="006573CB">
      <w:pPr>
        <w:pStyle w:val="Level2"/>
      </w:pPr>
      <w:r w:rsidRPr="00116C31">
        <w:t>For the functional and technical requirements relevant to this procurement, refer to Attachment A, which is incorporated herein by reference and is considered integral to this RFP.  Attachment A is posted on the same website location as this RFP No. 4</w:t>
      </w:r>
      <w:r w:rsidR="00897B0F">
        <w:t>243</w:t>
      </w:r>
      <w:r w:rsidRPr="00116C31">
        <w:t>, and the link is located directly beneath the link to RFP No. 4</w:t>
      </w:r>
      <w:r w:rsidR="00897B0F">
        <w:t>243</w:t>
      </w:r>
      <w:r w:rsidR="00BF6B07" w:rsidRPr="00F814F8">
        <w:t>.</w:t>
      </w:r>
    </w:p>
    <w:p w14:paraId="3D666B67" w14:textId="7B44572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1D33257D" w14:textId="18185A55" w:rsidR="00BF6B07" w:rsidRPr="003560BD" w:rsidRDefault="00A25FE6" w:rsidP="006573CB">
      <w:pPr>
        <w:pStyle w:val="Level2"/>
      </w:pPr>
      <w:r w:rsidRPr="003560BD">
        <w:t xml:space="preserve">An Evaluation Team composed of </w:t>
      </w:r>
      <w:r w:rsidR="00897B0F" w:rsidRPr="00494236">
        <w:t>DOM</w:t>
      </w:r>
      <w:r w:rsidRPr="00494236">
        <w:t xml:space="preserve"> and ITS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4E31E26F" w14:textId="77777777" w:rsidR="00A25FE6" w:rsidRPr="003560BD" w:rsidRDefault="00A25FE6" w:rsidP="00494236">
      <w:pPr>
        <w:pStyle w:val="Level3"/>
        <w:tabs>
          <w:tab w:val="clear" w:pos="1800"/>
        </w:tabs>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6AC894BD" w14:textId="77777777" w:rsidR="00BF6B07" w:rsidRPr="003560BD" w:rsidRDefault="00A25FE6" w:rsidP="00494236">
      <w:pPr>
        <w:pStyle w:val="Level3"/>
        <w:tabs>
          <w:tab w:val="clear" w:pos="1800"/>
        </w:tabs>
        <w:ind w:left="2160"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2BFEFD63" w14:textId="77777777" w:rsidR="00BF6B07" w:rsidRPr="003560BD" w:rsidRDefault="00A25FE6" w:rsidP="00494236">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704B9A00"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659CEA9B" w14:textId="77777777" w:rsidTr="00306430">
        <w:tc>
          <w:tcPr>
            <w:tcW w:w="3678" w:type="dxa"/>
          </w:tcPr>
          <w:p w14:paraId="1F5FE671"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3D183B04"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58F00592" w14:textId="77777777" w:rsidTr="00306430">
        <w:tc>
          <w:tcPr>
            <w:tcW w:w="3678" w:type="dxa"/>
          </w:tcPr>
          <w:p w14:paraId="4FE13A90"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0E9082A1" w14:textId="77777777" w:rsidR="00A25FE6" w:rsidRPr="003560BD" w:rsidRDefault="00A25FE6" w:rsidP="00F975A2">
            <w:pPr>
              <w:jc w:val="right"/>
              <w:rPr>
                <w:rFonts w:ascii="Arial" w:hAnsi="Arial" w:cs="Arial"/>
                <w:sz w:val="22"/>
                <w:szCs w:val="22"/>
              </w:rPr>
            </w:pPr>
          </w:p>
        </w:tc>
      </w:tr>
      <w:tr w:rsidR="00A25FE6" w:rsidRPr="003560BD" w14:paraId="42F862B7" w14:textId="77777777" w:rsidTr="00306430">
        <w:tc>
          <w:tcPr>
            <w:tcW w:w="3678" w:type="dxa"/>
          </w:tcPr>
          <w:p w14:paraId="0B129CE4" w14:textId="7E2C0B27" w:rsidR="00A25FE6" w:rsidRPr="003560BD" w:rsidRDefault="00494236" w:rsidP="00DD6EC1">
            <w:pPr>
              <w:ind w:left="288"/>
              <w:rPr>
                <w:rFonts w:ascii="Arial" w:hAnsi="Arial" w:cs="Arial"/>
                <w:sz w:val="22"/>
                <w:szCs w:val="22"/>
              </w:rPr>
            </w:pPr>
            <w:r>
              <w:rPr>
                <w:rFonts w:ascii="Arial" w:hAnsi="Arial" w:cs="Arial"/>
                <w:sz w:val="22"/>
                <w:szCs w:val="22"/>
              </w:rPr>
              <w:t>Functional/Technical Requirements</w:t>
            </w:r>
          </w:p>
        </w:tc>
        <w:tc>
          <w:tcPr>
            <w:tcW w:w="1357" w:type="dxa"/>
          </w:tcPr>
          <w:p w14:paraId="64198B0D" w14:textId="25532A99" w:rsidR="00A25FE6" w:rsidRPr="003560BD" w:rsidRDefault="00DB477B" w:rsidP="00F975A2">
            <w:pPr>
              <w:jc w:val="right"/>
              <w:rPr>
                <w:rFonts w:ascii="Arial" w:hAnsi="Arial" w:cs="Arial"/>
                <w:sz w:val="22"/>
                <w:szCs w:val="22"/>
              </w:rPr>
            </w:pPr>
            <w:r>
              <w:rPr>
                <w:rFonts w:ascii="Arial" w:hAnsi="Arial" w:cs="Arial"/>
                <w:sz w:val="22"/>
                <w:szCs w:val="22"/>
              </w:rPr>
              <w:t>35</w:t>
            </w:r>
          </w:p>
        </w:tc>
      </w:tr>
      <w:tr w:rsidR="00A25FE6" w:rsidRPr="003560BD" w14:paraId="22DC0412" w14:textId="77777777" w:rsidTr="00306430">
        <w:trPr>
          <w:trHeight w:val="233"/>
        </w:trPr>
        <w:tc>
          <w:tcPr>
            <w:tcW w:w="3678" w:type="dxa"/>
          </w:tcPr>
          <w:p w14:paraId="4DEFDD06" w14:textId="007FEDF4" w:rsidR="00A25FE6" w:rsidRPr="003560BD" w:rsidRDefault="00494236" w:rsidP="00DD6EC1">
            <w:pPr>
              <w:ind w:left="288"/>
              <w:rPr>
                <w:rFonts w:ascii="Arial" w:hAnsi="Arial" w:cs="Arial"/>
                <w:sz w:val="22"/>
                <w:szCs w:val="22"/>
              </w:rPr>
            </w:pPr>
            <w:r>
              <w:rPr>
                <w:rFonts w:ascii="Arial" w:hAnsi="Arial" w:cs="Arial"/>
                <w:sz w:val="22"/>
                <w:szCs w:val="22"/>
              </w:rPr>
              <w:t>Support and Maintenance</w:t>
            </w:r>
          </w:p>
        </w:tc>
        <w:tc>
          <w:tcPr>
            <w:tcW w:w="1357" w:type="dxa"/>
          </w:tcPr>
          <w:p w14:paraId="05FF0128" w14:textId="4E76229E" w:rsidR="00A25FE6" w:rsidRPr="003560BD" w:rsidRDefault="00DB477B" w:rsidP="00F975A2">
            <w:pPr>
              <w:jc w:val="right"/>
              <w:rPr>
                <w:rFonts w:ascii="Arial" w:hAnsi="Arial" w:cs="Arial"/>
                <w:sz w:val="22"/>
                <w:szCs w:val="22"/>
              </w:rPr>
            </w:pPr>
            <w:r>
              <w:rPr>
                <w:rFonts w:ascii="Arial" w:hAnsi="Arial" w:cs="Arial"/>
                <w:sz w:val="22"/>
                <w:szCs w:val="22"/>
              </w:rPr>
              <w:t>30</w:t>
            </w:r>
          </w:p>
        </w:tc>
      </w:tr>
      <w:tr w:rsidR="00A25FE6" w:rsidRPr="003560BD" w14:paraId="0553591D" w14:textId="77777777" w:rsidTr="00306430">
        <w:tc>
          <w:tcPr>
            <w:tcW w:w="3678" w:type="dxa"/>
          </w:tcPr>
          <w:p w14:paraId="6D94E447"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04066B69" w14:textId="124E54B4" w:rsidR="00A25FE6" w:rsidRPr="00DB477B" w:rsidRDefault="00DB477B" w:rsidP="00F975A2">
            <w:pPr>
              <w:jc w:val="right"/>
              <w:rPr>
                <w:rFonts w:ascii="Arial" w:hAnsi="Arial" w:cs="Arial"/>
                <w:sz w:val="22"/>
                <w:szCs w:val="22"/>
              </w:rPr>
            </w:pPr>
            <w:r w:rsidRPr="00DB477B">
              <w:rPr>
                <w:rFonts w:ascii="Arial" w:hAnsi="Arial" w:cs="Arial"/>
                <w:sz w:val="22"/>
                <w:szCs w:val="22"/>
              </w:rPr>
              <w:t>6</w:t>
            </w:r>
            <w:r w:rsidR="00A25FE6" w:rsidRPr="00DB477B">
              <w:rPr>
                <w:rFonts w:ascii="Arial" w:hAnsi="Arial" w:cs="Arial"/>
                <w:sz w:val="22"/>
                <w:szCs w:val="22"/>
              </w:rPr>
              <w:t>5</w:t>
            </w:r>
          </w:p>
        </w:tc>
      </w:tr>
      <w:tr w:rsidR="00A25FE6" w:rsidRPr="003560BD" w14:paraId="1502D919" w14:textId="77777777" w:rsidTr="00306430">
        <w:tc>
          <w:tcPr>
            <w:tcW w:w="3678" w:type="dxa"/>
          </w:tcPr>
          <w:p w14:paraId="698E6953"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176B9369" w14:textId="3A58F532" w:rsidR="00A25FE6" w:rsidRPr="00DB477B" w:rsidRDefault="00DB477B" w:rsidP="00F975A2">
            <w:pPr>
              <w:jc w:val="right"/>
              <w:rPr>
                <w:rFonts w:ascii="Arial" w:hAnsi="Arial" w:cs="Arial"/>
                <w:sz w:val="22"/>
                <w:szCs w:val="22"/>
              </w:rPr>
            </w:pPr>
            <w:r w:rsidRPr="00DB477B">
              <w:rPr>
                <w:rFonts w:ascii="Arial" w:hAnsi="Arial" w:cs="Arial"/>
                <w:sz w:val="22"/>
                <w:szCs w:val="22"/>
              </w:rPr>
              <w:t>3</w:t>
            </w:r>
            <w:r w:rsidR="00A25FE6" w:rsidRPr="00DB477B">
              <w:rPr>
                <w:rFonts w:ascii="Arial" w:hAnsi="Arial" w:cs="Arial"/>
                <w:sz w:val="22"/>
                <w:szCs w:val="22"/>
              </w:rPr>
              <w:t>5</w:t>
            </w:r>
          </w:p>
        </w:tc>
      </w:tr>
      <w:tr w:rsidR="00A25FE6" w:rsidRPr="003560BD" w14:paraId="3CCAFB66" w14:textId="77777777" w:rsidTr="00306430">
        <w:tc>
          <w:tcPr>
            <w:tcW w:w="3678" w:type="dxa"/>
          </w:tcPr>
          <w:p w14:paraId="294F3F2B"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6037191B" w14:textId="77777777" w:rsidR="00A25FE6" w:rsidRPr="00DB477B" w:rsidRDefault="00A25FE6" w:rsidP="00F975A2">
            <w:pPr>
              <w:jc w:val="right"/>
              <w:rPr>
                <w:rFonts w:ascii="Arial" w:hAnsi="Arial" w:cs="Arial"/>
                <w:b/>
                <w:sz w:val="22"/>
                <w:szCs w:val="22"/>
              </w:rPr>
            </w:pPr>
            <w:r w:rsidRPr="00DB477B">
              <w:rPr>
                <w:rFonts w:ascii="Arial" w:hAnsi="Arial" w:cs="Arial"/>
                <w:b/>
                <w:sz w:val="22"/>
                <w:szCs w:val="22"/>
              </w:rPr>
              <w:t>100</w:t>
            </w:r>
          </w:p>
        </w:tc>
      </w:tr>
    </w:tbl>
    <w:p w14:paraId="521B42AF" w14:textId="77777777" w:rsidR="00A25FE6" w:rsidRPr="003560BD" w:rsidRDefault="00A25FE6" w:rsidP="006573CB">
      <w:pPr>
        <w:pStyle w:val="Level2"/>
      </w:pPr>
      <w:r w:rsidRPr="003560BD">
        <w:t>The evaluation will be conducted in four stages as follows:</w:t>
      </w:r>
    </w:p>
    <w:p w14:paraId="7ADA0A1D" w14:textId="77777777" w:rsidR="00A25FE6" w:rsidRPr="003560BD" w:rsidRDefault="00A25FE6" w:rsidP="00237F48">
      <w:pPr>
        <w:pStyle w:val="Level3"/>
        <w:tabs>
          <w:tab w:val="clear" w:pos="1800"/>
        </w:tabs>
        <w:ind w:left="216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AD762E">
        <w:rPr>
          <w:rStyle w:val="a"/>
          <w:rFonts w:ascii="Arial" w:hAnsi="Arial" w:cs="Arial"/>
          <w:sz w:val="22"/>
          <w:szCs w:val="22"/>
        </w:rPr>
        <w:t>submission via USB</w:t>
      </w:r>
      <w:r w:rsidR="00933D23" w:rsidRPr="003560BD">
        <w:rPr>
          <w:rStyle w:val="a"/>
          <w:rFonts w:ascii="Arial" w:hAnsi="Arial" w:cs="Arial"/>
          <w:sz w:val="22"/>
          <w:szCs w:val="22"/>
        </w:rPr>
        <w:t xml:space="preserve">, bond requirement, </w:t>
      </w:r>
      <w:r w:rsidRPr="003560BD">
        <w:rPr>
          <w:rStyle w:val="a"/>
          <w:rFonts w:ascii="Arial" w:hAnsi="Arial" w:cs="Arial"/>
          <w:sz w:val="22"/>
          <w:szCs w:val="22"/>
        </w:rPr>
        <w:t xml:space="preserve">timely </w:t>
      </w:r>
      <w:r w:rsidRPr="00DB477B">
        <w:rPr>
          <w:rStyle w:val="a"/>
          <w:rFonts w:ascii="Arial" w:hAnsi="Arial" w:cs="Arial"/>
          <w:sz w:val="22"/>
          <w:szCs w:val="22"/>
        </w:rPr>
        <w:t>delivery</w:t>
      </w:r>
      <w:r w:rsidR="00933D23" w:rsidRPr="00DB477B">
        <w:rPr>
          <w:rStyle w:val="a"/>
          <w:rFonts w:ascii="Arial" w:hAnsi="Arial" w:cs="Arial"/>
          <w:sz w:val="22"/>
          <w:szCs w:val="22"/>
        </w:rPr>
        <w:t xml:space="preserve">, and must </w:t>
      </w:r>
      <w:r w:rsidR="00AD762E" w:rsidRPr="00DB477B">
        <w:rPr>
          <w:rStyle w:val="a"/>
          <w:rFonts w:ascii="Arial" w:hAnsi="Arial" w:cs="Arial"/>
          <w:sz w:val="22"/>
          <w:szCs w:val="22"/>
        </w:rPr>
        <w:t>meet any</w:t>
      </w:r>
      <w:r w:rsidR="00933D23" w:rsidRPr="00DB477B">
        <w:rPr>
          <w:rStyle w:val="a"/>
          <w:rFonts w:ascii="Arial" w:hAnsi="Arial" w:cs="Arial"/>
          <w:sz w:val="22"/>
          <w:szCs w:val="22"/>
        </w:rPr>
        <w:t xml:space="preserve"> mandatory requirement</w:t>
      </w:r>
      <w:r w:rsidRPr="00DB477B">
        <w:rPr>
          <w:rStyle w:val="a"/>
          <w:rFonts w:ascii="Arial" w:hAnsi="Arial" w:cs="Arial"/>
          <w:sz w:val="22"/>
          <w:szCs w:val="22"/>
        </w:rPr>
        <w:t>.  No evaluation p</w:t>
      </w:r>
      <w:r w:rsidRPr="003560BD">
        <w:rPr>
          <w:rStyle w:val="a"/>
          <w:rFonts w:ascii="Arial" w:hAnsi="Arial" w:cs="Arial"/>
          <w:sz w:val="22"/>
          <w:szCs w:val="22"/>
        </w:rPr>
        <w:t xml:space="preserve">oints will be awarded in this stage.  Failure to submit a complete </w:t>
      </w:r>
      <w:r w:rsidR="00AD762E">
        <w:rPr>
          <w:rStyle w:val="a"/>
          <w:rFonts w:ascii="Arial" w:hAnsi="Arial" w:cs="Arial"/>
          <w:sz w:val="22"/>
          <w:szCs w:val="22"/>
        </w:rPr>
        <w:t xml:space="preserve">and valid </w:t>
      </w:r>
      <w:r w:rsidRPr="003560BD">
        <w:rPr>
          <w:rStyle w:val="a"/>
          <w:rFonts w:ascii="Arial" w:hAnsi="Arial" w:cs="Arial"/>
          <w:sz w:val="22"/>
          <w:szCs w:val="22"/>
        </w:rPr>
        <w:t>proposal may result in rejection of the proposal.</w:t>
      </w:r>
    </w:p>
    <w:p w14:paraId="19C2F2DF" w14:textId="77777777" w:rsidR="00A25FE6" w:rsidRPr="003560BD" w:rsidRDefault="00A25FE6" w:rsidP="00237F48">
      <w:pPr>
        <w:pStyle w:val="Level3"/>
        <w:tabs>
          <w:tab w:val="clear" w:pos="1800"/>
        </w:tabs>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14:paraId="66EC240F" w14:textId="77777777" w:rsidR="0022523B" w:rsidRPr="003560BD" w:rsidRDefault="0022523B" w:rsidP="00237F48">
      <w:pPr>
        <w:pStyle w:val="Level4"/>
        <w:tabs>
          <w:tab w:val="clear" w:pos="3600"/>
          <w:tab w:val="clear" w:pos="3960"/>
        </w:tabs>
        <w:spacing w:after="240"/>
        <w:ind w:left="2880" w:hanging="72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582558A9" w14:textId="77777777" w:rsidTr="008844D3">
        <w:tc>
          <w:tcPr>
            <w:tcW w:w="3448" w:type="dxa"/>
            <w:shd w:val="clear" w:color="auto" w:fill="FFFFFF"/>
          </w:tcPr>
          <w:p w14:paraId="0C30457E"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32E6B7C9"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DB477B" w:rsidRPr="003560BD" w14:paraId="728AA54A" w14:textId="77777777" w:rsidTr="008844D3">
        <w:tc>
          <w:tcPr>
            <w:tcW w:w="3448" w:type="dxa"/>
          </w:tcPr>
          <w:p w14:paraId="2BC71F8A" w14:textId="59B0EB72" w:rsidR="00DB477B" w:rsidRPr="003560BD" w:rsidRDefault="00DB477B" w:rsidP="00DB477B">
            <w:pPr>
              <w:jc w:val="both"/>
              <w:rPr>
                <w:rFonts w:ascii="Arial" w:hAnsi="Arial" w:cs="Arial"/>
                <w:sz w:val="22"/>
                <w:szCs w:val="22"/>
                <w:highlight w:val="yellow"/>
              </w:rPr>
            </w:pPr>
            <w:r>
              <w:rPr>
                <w:rFonts w:ascii="Arial" w:hAnsi="Arial" w:cs="Arial"/>
                <w:sz w:val="22"/>
                <w:szCs w:val="22"/>
              </w:rPr>
              <w:t xml:space="preserve">Functional/Technical </w:t>
            </w:r>
            <w:r>
              <w:rPr>
                <w:rFonts w:ascii="Arial" w:hAnsi="Arial" w:cs="Arial"/>
                <w:sz w:val="22"/>
                <w:szCs w:val="22"/>
              </w:rPr>
              <w:lastRenderedPageBreak/>
              <w:t>Requirements</w:t>
            </w:r>
          </w:p>
        </w:tc>
        <w:tc>
          <w:tcPr>
            <w:tcW w:w="2762" w:type="dxa"/>
          </w:tcPr>
          <w:p w14:paraId="1111CA4D" w14:textId="73454A48" w:rsidR="00DB477B" w:rsidRPr="003560BD" w:rsidRDefault="00DB477B" w:rsidP="00DB477B">
            <w:pPr>
              <w:jc w:val="right"/>
              <w:rPr>
                <w:rFonts w:ascii="Arial" w:hAnsi="Arial" w:cs="Arial"/>
                <w:sz w:val="22"/>
                <w:szCs w:val="22"/>
              </w:rPr>
            </w:pPr>
            <w:r>
              <w:rPr>
                <w:rFonts w:ascii="Arial" w:hAnsi="Arial" w:cs="Arial"/>
                <w:sz w:val="22"/>
                <w:szCs w:val="22"/>
              </w:rPr>
              <w:lastRenderedPageBreak/>
              <w:t>35</w:t>
            </w:r>
          </w:p>
        </w:tc>
      </w:tr>
      <w:tr w:rsidR="00DB477B" w:rsidRPr="003560BD" w14:paraId="307DA0AA" w14:textId="77777777" w:rsidTr="008844D3">
        <w:tc>
          <w:tcPr>
            <w:tcW w:w="3448" w:type="dxa"/>
          </w:tcPr>
          <w:p w14:paraId="4BF4065D" w14:textId="443F979A" w:rsidR="00DB477B" w:rsidRPr="003560BD" w:rsidRDefault="00DB477B" w:rsidP="00DB477B">
            <w:pPr>
              <w:jc w:val="both"/>
              <w:rPr>
                <w:rFonts w:ascii="Arial" w:hAnsi="Arial" w:cs="Arial"/>
                <w:sz w:val="22"/>
                <w:szCs w:val="22"/>
              </w:rPr>
            </w:pPr>
            <w:r>
              <w:rPr>
                <w:rFonts w:ascii="Arial" w:hAnsi="Arial" w:cs="Arial"/>
                <w:sz w:val="22"/>
                <w:szCs w:val="22"/>
              </w:rPr>
              <w:t>Support and Maintenance</w:t>
            </w:r>
          </w:p>
        </w:tc>
        <w:tc>
          <w:tcPr>
            <w:tcW w:w="2762" w:type="dxa"/>
          </w:tcPr>
          <w:p w14:paraId="6BA4E8A3" w14:textId="56A7DB11" w:rsidR="00DB477B" w:rsidRPr="003560BD" w:rsidRDefault="00DB477B" w:rsidP="00DB477B">
            <w:pPr>
              <w:jc w:val="right"/>
              <w:rPr>
                <w:rFonts w:ascii="Arial" w:hAnsi="Arial" w:cs="Arial"/>
                <w:sz w:val="22"/>
                <w:szCs w:val="22"/>
              </w:rPr>
            </w:pPr>
            <w:r>
              <w:rPr>
                <w:rFonts w:ascii="Arial" w:hAnsi="Arial" w:cs="Arial"/>
                <w:sz w:val="22"/>
                <w:szCs w:val="22"/>
              </w:rPr>
              <w:t>30</w:t>
            </w:r>
          </w:p>
        </w:tc>
      </w:tr>
      <w:tr w:rsidR="00DB477B" w:rsidRPr="003560BD" w14:paraId="54886A4E" w14:textId="77777777" w:rsidTr="008844D3">
        <w:trPr>
          <w:trHeight w:val="230"/>
        </w:trPr>
        <w:tc>
          <w:tcPr>
            <w:tcW w:w="3448" w:type="dxa"/>
          </w:tcPr>
          <w:p w14:paraId="5E895F84" w14:textId="77777777" w:rsidR="00DB477B" w:rsidRPr="003560BD" w:rsidRDefault="00DB477B" w:rsidP="00DB477B">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572228EA" w14:textId="14E18504" w:rsidR="00DB477B" w:rsidRPr="003560BD" w:rsidRDefault="00DB477B" w:rsidP="00DB477B">
            <w:pPr>
              <w:jc w:val="right"/>
              <w:rPr>
                <w:rFonts w:ascii="Arial" w:hAnsi="Arial" w:cs="Arial"/>
                <w:sz w:val="22"/>
                <w:szCs w:val="22"/>
                <w:highlight w:val="cyan"/>
              </w:rPr>
            </w:pPr>
            <w:r>
              <w:rPr>
                <w:rFonts w:ascii="Arial" w:hAnsi="Arial" w:cs="Arial"/>
                <w:b/>
                <w:sz w:val="22"/>
                <w:szCs w:val="22"/>
              </w:rPr>
              <w:t>6</w:t>
            </w:r>
            <w:r w:rsidRPr="003560BD">
              <w:rPr>
                <w:rFonts w:ascii="Arial" w:hAnsi="Arial" w:cs="Arial"/>
                <w:b/>
                <w:sz w:val="22"/>
                <w:szCs w:val="22"/>
              </w:rPr>
              <w:t xml:space="preserve">5 </w:t>
            </w:r>
          </w:p>
        </w:tc>
      </w:tr>
    </w:tbl>
    <w:p w14:paraId="10630F40" w14:textId="08056B56" w:rsidR="00805A60" w:rsidRPr="003560BD" w:rsidRDefault="00805A60" w:rsidP="00237F48">
      <w:pPr>
        <w:pStyle w:val="Level4"/>
        <w:tabs>
          <w:tab w:val="clear" w:pos="3600"/>
          <w:tab w:val="clear" w:pos="3960"/>
        </w:tabs>
        <w:ind w:left="2880" w:hanging="720"/>
        <w:jc w:val="both"/>
        <w:rPr>
          <w:rFonts w:ascii="Arial" w:hAnsi="Arial" w:cs="Arial"/>
          <w:sz w:val="22"/>
          <w:szCs w:val="22"/>
        </w:rPr>
      </w:pPr>
      <w:r w:rsidRPr="003560BD">
        <w:rPr>
          <w:rFonts w:ascii="Arial" w:hAnsi="Arial" w:cs="Arial"/>
          <w:sz w:val="22"/>
          <w:szCs w:val="22"/>
        </w:rPr>
        <w:t xml:space="preserve">Proposals meeting fewer than </w:t>
      </w:r>
      <w:r w:rsidR="00DB477B">
        <w:rPr>
          <w:rFonts w:ascii="Arial" w:hAnsi="Arial" w:cs="Arial"/>
          <w:sz w:val="22"/>
          <w:szCs w:val="22"/>
        </w:rPr>
        <w:t>9</w:t>
      </w:r>
      <w:r w:rsidRPr="003560BD">
        <w:rPr>
          <w:rFonts w:ascii="Arial" w:hAnsi="Arial" w:cs="Arial"/>
          <w:sz w:val="22"/>
          <w:szCs w:val="22"/>
        </w:rPr>
        <w:t>0% of the requirements in the non-cost categories may be eliminated from further consideration.</w:t>
      </w:r>
    </w:p>
    <w:p w14:paraId="434CC6B8" w14:textId="6DC6B040" w:rsidR="008E3DEF" w:rsidRPr="003560BD" w:rsidRDefault="008E3DEF" w:rsidP="00237F48">
      <w:pPr>
        <w:pStyle w:val="Level4"/>
        <w:tabs>
          <w:tab w:val="clear" w:pos="3600"/>
          <w:tab w:val="clear" w:pos="3960"/>
        </w:tabs>
        <w:ind w:left="2880" w:hanging="720"/>
        <w:jc w:val="both"/>
        <w:rPr>
          <w:rFonts w:ascii="Arial" w:hAnsi="Arial" w:cs="Arial"/>
          <w:sz w:val="22"/>
          <w:szCs w:val="22"/>
        </w:rPr>
      </w:pPr>
      <w:r w:rsidRPr="003560BD">
        <w:rPr>
          <w:rFonts w:ascii="Arial" w:hAnsi="Arial" w:cs="Arial"/>
          <w:sz w:val="22"/>
          <w:szCs w:val="22"/>
        </w:rPr>
        <w:t xml:space="preserve">ITS scores the non-cost categories on a 10-point scale, with 9 points for meeting the requirement.  The ‘Meets Specs’ score for each category is 90% of the total points allocated for that category.  For example, the </w:t>
      </w:r>
      <w:r w:rsidR="00DB477B">
        <w:rPr>
          <w:rFonts w:ascii="Arial" w:hAnsi="Arial" w:cs="Arial"/>
          <w:sz w:val="22"/>
          <w:szCs w:val="22"/>
        </w:rPr>
        <w:t>Functional/Technical Requirements</w:t>
      </w:r>
      <w:r w:rsidR="00DB477B" w:rsidRPr="003560BD">
        <w:rPr>
          <w:rFonts w:ascii="Arial" w:hAnsi="Arial" w:cs="Arial"/>
          <w:sz w:val="22"/>
          <w:szCs w:val="22"/>
        </w:rPr>
        <w:t xml:space="preserve"> </w:t>
      </w:r>
      <w:r w:rsidRPr="003560BD">
        <w:rPr>
          <w:rFonts w:ascii="Arial" w:hAnsi="Arial" w:cs="Arial"/>
          <w:sz w:val="22"/>
          <w:szCs w:val="22"/>
        </w:rPr>
        <w:t xml:space="preserve">category was allocated </w:t>
      </w:r>
      <w:r w:rsidR="00DB477B">
        <w:rPr>
          <w:rFonts w:ascii="Arial" w:hAnsi="Arial" w:cs="Arial"/>
          <w:sz w:val="22"/>
          <w:szCs w:val="22"/>
        </w:rPr>
        <w:t>35</w:t>
      </w:r>
      <w:r w:rsidRPr="003560BD">
        <w:rPr>
          <w:rFonts w:ascii="Arial" w:hAnsi="Arial" w:cs="Arial"/>
          <w:sz w:val="22"/>
          <w:szCs w:val="22"/>
        </w:rPr>
        <w:t xml:space="preserve"> points; a proposal that fully met all requirements in that section would have scored </w:t>
      </w:r>
      <w:r w:rsidR="00CA49DC">
        <w:rPr>
          <w:rFonts w:ascii="Arial" w:hAnsi="Arial" w:cs="Arial"/>
          <w:sz w:val="22"/>
          <w:szCs w:val="22"/>
        </w:rPr>
        <w:t>9</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73704AB8" w14:textId="77777777" w:rsidR="00BF6B07" w:rsidRPr="00DE430C" w:rsidRDefault="00F975A2" w:rsidP="00237F48">
      <w:pPr>
        <w:pStyle w:val="Level3"/>
        <w:tabs>
          <w:tab w:val="clear" w:pos="1800"/>
        </w:tabs>
        <w:ind w:left="2160" w:hanging="720"/>
        <w:jc w:val="both"/>
        <w:rPr>
          <w:rFonts w:ascii="Arial" w:hAnsi="Arial" w:cs="Arial"/>
          <w:sz w:val="22"/>
        </w:rPr>
      </w:pPr>
      <w:r w:rsidRPr="00DE430C">
        <w:rPr>
          <w:rFonts w:ascii="Arial" w:hAnsi="Arial" w:cs="Arial"/>
          <w:sz w:val="22"/>
        </w:rPr>
        <w:t>Stage 3 – Cost Evaluation</w:t>
      </w:r>
    </w:p>
    <w:p w14:paraId="35EF78CB" w14:textId="77777777" w:rsidR="00F975A2" w:rsidRPr="00DE430C" w:rsidRDefault="00F975A2" w:rsidP="00237F48">
      <w:pPr>
        <w:pStyle w:val="Level4"/>
        <w:tabs>
          <w:tab w:val="clear" w:pos="3600"/>
          <w:tab w:val="clear" w:pos="3960"/>
        </w:tabs>
        <w:ind w:left="2880" w:hanging="720"/>
        <w:jc w:val="both"/>
        <w:rPr>
          <w:rFonts w:ascii="Arial" w:hAnsi="Arial" w:cs="Arial"/>
          <w:sz w:val="22"/>
        </w:rPr>
      </w:pPr>
      <w:r w:rsidRPr="00DE430C">
        <w:rPr>
          <w:rFonts w:ascii="Arial" w:hAnsi="Arial" w:cs="Arial"/>
          <w:sz w:val="22"/>
        </w:rPr>
        <w:t>Points will be assigned using the following formula:</w:t>
      </w:r>
    </w:p>
    <w:p w14:paraId="3EF9D8A4" w14:textId="77777777" w:rsidR="00F975A2" w:rsidRPr="003560BD" w:rsidRDefault="00F975A2" w:rsidP="00237F48">
      <w:pPr>
        <w:pStyle w:val="Level3"/>
        <w:numPr>
          <w:ilvl w:val="0"/>
          <w:numId w:val="0"/>
        </w:numPr>
        <w:ind w:left="3060" w:hanging="90"/>
        <w:jc w:val="both"/>
        <w:rPr>
          <w:rFonts w:ascii="Arial" w:hAnsi="Arial" w:cs="Arial"/>
          <w:sz w:val="22"/>
          <w:szCs w:val="22"/>
        </w:rPr>
      </w:pPr>
      <w:r w:rsidRPr="003560BD">
        <w:rPr>
          <w:rFonts w:ascii="Arial" w:hAnsi="Arial" w:cs="Arial"/>
          <w:sz w:val="22"/>
          <w:szCs w:val="22"/>
        </w:rPr>
        <w:t>(1-((B-A)/A))*n</w:t>
      </w:r>
    </w:p>
    <w:p w14:paraId="11F8DDB4" w14:textId="77777777" w:rsidR="00F975A2" w:rsidRPr="003560BD" w:rsidRDefault="00F975A2" w:rsidP="00237F48">
      <w:pPr>
        <w:pStyle w:val="Level4"/>
        <w:numPr>
          <w:ilvl w:val="0"/>
          <w:numId w:val="0"/>
        </w:numPr>
        <w:tabs>
          <w:tab w:val="clear" w:pos="3600"/>
          <w:tab w:val="left" w:pos="3960"/>
        </w:tabs>
        <w:ind w:left="3060" w:hanging="90"/>
        <w:jc w:val="both"/>
        <w:rPr>
          <w:rFonts w:ascii="Arial" w:hAnsi="Arial" w:cs="Arial"/>
          <w:sz w:val="22"/>
          <w:szCs w:val="22"/>
        </w:rPr>
      </w:pPr>
      <w:r w:rsidRPr="003560BD">
        <w:rPr>
          <w:rFonts w:ascii="Arial" w:hAnsi="Arial" w:cs="Arial"/>
          <w:sz w:val="22"/>
          <w:szCs w:val="22"/>
        </w:rPr>
        <w:t>Where:</w:t>
      </w:r>
    </w:p>
    <w:p w14:paraId="135DF8DE" w14:textId="77777777" w:rsidR="00F975A2" w:rsidRPr="003560BD" w:rsidRDefault="00F975A2" w:rsidP="00237F48">
      <w:pPr>
        <w:pStyle w:val="Level4"/>
        <w:numPr>
          <w:ilvl w:val="0"/>
          <w:numId w:val="0"/>
        </w:numPr>
        <w:tabs>
          <w:tab w:val="clear" w:pos="3600"/>
          <w:tab w:val="left" w:pos="3960"/>
        </w:tabs>
        <w:spacing w:before="120"/>
        <w:ind w:left="3060" w:hanging="90"/>
        <w:jc w:val="both"/>
        <w:rPr>
          <w:rFonts w:ascii="Arial" w:hAnsi="Arial" w:cs="Arial"/>
          <w:sz w:val="22"/>
          <w:szCs w:val="22"/>
        </w:rPr>
      </w:pPr>
      <w:r w:rsidRPr="003560BD">
        <w:rPr>
          <w:rFonts w:ascii="Arial" w:hAnsi="Arial" w:cs="Arial"/>
          <w:sz w:val="22"/>
          <w:szCs w:val="22"/>
        </w:rPr>
        <w:t>A = Total lifecycle cost of lowest valid proposal</w:t>
      </w:r>
    </w:p>
    <w:p w14:paraId="17211226" w14:textId="77777777" w:rsidR="00F975A2" w:rsidRPr="003560BD" w:rsidRDefault="00F975A2" w:rsidP="00237F48">
      <w:pPr>
        <w:pStyle w:val="Level4"/>
        <w:numPr>
          <w:ilvl w:val="0"/>
          <w:numId w:val="0"/>
        </w:numPr>
        <w:tabs>
          <w:tab w:val="clear" w:pos="3600"/>
          <w:tab w:val="left" w:pos="3960"/>
        </w:tabs>
        <w:spacing w:before="120"/>
        <w:ind w:left="3060" w:hanging="90"/>
        <w:jc w:val="both"/>
        <w:rPr>
          <w:rFonts w:ascii="Arial" w:hAnsi="Arial" w:cs="Arial"/>
          <w:sz w:val="22"/>
          <w:szCs w:val="22"/>
        </w:rPr>
      </w:pPr>
      <w:r w:rsidRPr="003560BD">
        <w:rPr>
          <w:rFonts w:ascii="Arial" w:hAnsi="Arial" w:cs="Arial"/>
          <w:sz w:val="22"/>
          <w:szCs w:val="22"/>
        </w:rPr>
        <w:t>B = Total lifecycle cost of proposal being scored</w:t>
      </w:r>
    </w:p>
    <w:p w14:paraId="6AC209CE" w14:textId="77777777" w:rsidR="00F975A2" w:rsidRPr="003560BD" w:rsidRDefault="00F975A2" w:rsidP="00237F48">
      <w:pPr>
        <w:pStyle w:val="Level4"/>
        <w:numPr>
          <w:ilvl w:val="0"/>
          <w:numId w:val="0"/>
        </w:numPr>
        <w:tabs>
          <w:tab w:val="clear" w:pos="3600"/>
          <w:tab w:val="left" w:pos="3960"/>
          <w:tab w:val="left" w:pos="4140"/>
        </w:tabs>
        <w:spacing w:before="120"/>
        <w:ind w:left="3060" w:hanging="90"/>
        <w:jc w:val="both"/>
        <w:rPr>
          <w:rFonts w:ascii="Arial" w:hAnsi="Arial" w:cs="Arial"/>
          <w:sz w:val="22"/>
          <w:szCs w:val="22"/>
        </w:rPr>
      </w:pPr>
      <w:r w:rsidRPr="003560BD">
        <w:rPr>
          <w:rFonts w:ascii="Arial" w:hAnsi="Arial" w:cs="Arial"/>
          <w:sz w:val="22"/>
          <w:szCs w:val="22"/>
        </w:rPr>
        <w:t>n = Maximum number of points allocated to cost for acquisition</w:t>
      </w:r>
    </w:p>
    <w:p w14:paraId="30FF010C" w14:textId="77777777" w:rsidR="00F975A2" w:rsidRPr="00CA49DC" w:rsidRDefault="00F975A2" w:rsidP="00237F48">
      <w:pPr>
        <w:pStyle w:val="Level4"/>
        <w:tabs>
          <w:tab w:val="clear" w:pos="3600"/>
          <w:tab w:val="clear" w:pos="3960"/>
        </w:tabs>
        <w:ind w:left="2880" w:hanging="720"/>
        <w:jc w:val="both"/>
        <w:rPr>
          <w:rFonts w:ascii="Arial" w:hAnsi="Arial" w:cs="Arial"/>
          <w:sz w:val="22"/>
        </w:rPr>
      </w:pPr>
      <w:r w:rsidRPr="00DE430C">
        <w:rPr>
          <w:rFonts w:ascii="Arial" w:hAnsi="Arial" w:cs="Arial"/>
          <w:sz w:val="22"/>
        </w:rPr>
        <w:t xml:space="preserve">Cost </w:t>
      </w:r>
      <w:r w:rsidRPr="00CA49DC">
        <w:rPr>
          <w:rFonts w:ascii="Arial" w:hAnsi="Arial" w:cs="Arial"/>
          <w:sz w:val="22"/>
        </w:rPr>
        <w:t>categories and maximum point values are as follows:</w:t>
      </w:r>
    </w:p>
    <w:p w14:paraId="41D801B3" w14:textId="77777777" w:rsidR="00F975A2" w:rsidRPr="00CA49DC"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CA49DC" w14:paraId="26F7DF8B" w14:textId="77777777" w:rsidTr="008844D3">
        <w:tc>
          <w:tcPr>
            <w:tcW w:w="3510" w:type="dxa"/>
            <w:shd w:val="clear" w:color="auto" w:fill="FFFFFF"/>
          </w:tcPr>
          <w:p w14:paraId="16C60FCA" w14:textId="77777777" w:rsidR="00F975A2" w:rsidRPr="00CA49DC" w:rsidRDefault="00F975A2" w:rsidP="00DD6EC1">
            <w:pPr>
              <w:pStyle w:val="Level1"/>
              <w:numPr>
                <w:ilvl w:val="0"/>
                <w:numId w:val="0"/>
              </w:numPr>
              <w:jc w:val="both"/>
              <w:rPr>
                <w:rFonts w:ascii="Arial" w:hAnsi="Arial" w:cs="Arial"/>
                <w:b/>
                <w:sz w:val="22"/>
                <w:szCs w:val="22"/>
              </w:rPr>
            </w:pPr>
            <w:r w:rsidRPr="00CA49DC">
              <w:rPr>
                <w:rFonts w:ascii="Arial" w:hAnsi="Arial" w:cs="Arial"/>
                <w:sz w:val="22"/>
                <w:szCs w:val="22"/>
              </w:rPr>
              <w:br w:type="page"/>
            </w:r>
            <w:r w:rsidRPr="00CA49DC">
              <w:rPr>
                <w:rFonts w:ascii="Arial" w:hAnsi="Arial" w:cs="Arial"/>
                <w:b/>
                <w:sz w:val="22"/>
                <w:szCs w:val="22"/>
              </w:rPr>
              <w:t>Cost Category</w:t>
            </w:r>
          </w:p>
        </w:tc>
        <w:tc>
          <w:tcPr>
            <w:tcW w:w="2178" w:type="dxa"/>
            <w:shd w:val="clear" w:color="auto" w:fill="FFFFFF"/>
          </w:tcPr>
          <w:p w14:paraId="4758711A" w14:textId="77777777" w:rsidR="00F975A2" w:rsidRPr="00CA49DC" w:rsidRDefault="00F975A2" w:rsidP="00DD6EC1">
            <w:pPr>
              <w:pStyle w:val="Level1"/>
              <w:numPr>
                <w:ilvl w:val="0"/>
                <w:numId w:val="0"/>
              </w:numPr>
              <w:jc w:val="both"/>
              <w:rPr>
                <w:rFonts w:ascii="Arial" w:hAnsi="Arial" w:cs="Arial"/>
                <w:b/>
                <w:sz w:val="22"/>
                <w:szCs w:val="22"/>
              </w:rPr>
            </w:pPr>
            <w:r w:rsidRPr="00CA49DC">
              <w:rPr>
                <w:rFonts w:ascii="Arial" w:hAnsi="Arial" w:cs="Arial"/>
                <w:b/>
                <w:sz w:val="22"/>
                <w:szCs w:val="22"/>
              </w:rPr>
              <w:t>Possible Points</w:t>
            </w:r>
          </w:p>
        </w:tc>
      </w:tr>
      <w:tr w:rsidR="00F975A2" w:rsidRPr="00CA49DC" w14:paraId="4C64C523" w14:textId="77777777" w:rsidTr="008844D3">
        <w:trPr>
          <w:trHeight w:val="230"/>
        </w:trPr>
        <w:tc>
          <w:tcPr>
            <w:tcW w:w="3510" w:type="dxa"/>
          </w:tcPr>
          <w:p w14:paraId="0E479CF5" w14:textId="77777777" w:rsidR="00F975A2" w:rsidRPr="00CA49DC" w:rsidRDefault="00F975A2" w:rsidP="00DD6EC1">
            <w:pPr>
              <w:jc w:val="both"/>
              <w:rPr>
                <w:rFonts w:ascii="Arial" w:hAnsi="Arial" w:cs="Arial"/>
                <w:sz w:val="22"/>
                <w:szCs w:val="22"/>
              </w:rPr>
            </w:pPr>
            <w:r w:rsidRPr="00CA49DC">
              <w:rPr>
                <w:rFonts w:ascii="Arial" w:hAnsi="Arial" w:cs="Arial"/>
                <w:sz w:val="22"/>
                <w:szCs w:val="22"/>
              </w:rPr>
              <w:t>Lifecycle Cost</w:t>
            </w:r>
          </w:p>
        </w:tc>
        <w:tc>
          <w:tcPr>
            <w:tcW w:w="2178" w:type="dxa"/>
          </w:tcPr>
          <w:p w14:paraId="6C5D2517" w14:textId="78F5F533" w:rsidR="00F975A2" w:rsidRPr="00CA49DC" w:rsidRDefault="00CA49DC" w:rsidP="00DD6EC1">
            <w:pPr>
              <w:jc w:val="right"/>
              <w:rPr>
                <w:rFonts w:ascii="Arial" w:hAnsi="Arial" w:cs="Arial"/>
                <w:sz w:val="22"/>
                <w:szCs w:val="22"/>
              </w:rPr>
            </w:pPr>
            <w:r w:rsidRPr="00CA49DC">
              <w:rPr>
                <w:rFonts w:ascii="Arial" w:hAnsi="Arial" w:cs="Arial"/>
                <w:sz w:val="22"/>
                <w:szCs w:val="22"/>
              </w:rPr>
              <w:t>3</w:t>
            </w:r>
            <w:r w:rsidR="00F975A2" w:rsidRPr="00CA49DC">
              <w:rPr>
                <w:rFonts w:ascii="Arial" w:hAnsi="Arial" w:cs="Arial"/>
                <w:sz w:val="22"/>
                <w:szCs w:val="22"/>
              </w:rPr>
              <w:t xml:space="preserve">5 </w:t>
            </w:r>
          </w:p>
        </w:tc>
      </w:tr>
      <w:tr w:rsidR="00F975A2" w:rsidRPr="00CA49DC" w14:paraId="1C099CF7" w14:textId="77777777" w:rsidTr="008844D3">
        <w:tc>
          <w:tcPr>
            <w:tcW w:w="3510" w:type="dxa"/>
          </w:tcPr>
          <w:p w14:paraId="50EBAB34" w14:textId="77777777" w:rsidR="00F975A2" w:rsidRPr="00CA49DC" w:rsidRDefault="00F975A2" w:rsidP="00DD6EC1">
            <w:pPr>
              <w:jc w:val="both"/>
              <w:rPr>
                <w:rFonts w:ascii="Arial" w:hAnsi="Arial" w:cs="Arial"/>
                <w:sz w:val="22"/>
                <w:szCs w:val="22"/>
              </w:rPr>
            </w:pPr>
            <w:r w:rsidRPr="00CA49DC">
              <w:rPr>
                <w:rFonts w:ascii="Arial" w:hAnsi="Arial" w:cs="Arial"/>
                <w:b/>
                <w:sz w:val="22"/>
                <w:szCs w:val="22"/>
              </w:rPr>
              <w:t>Maximum Possible Points</w:t>
            </w:r>
          </w:p>
        </w:tc>
        <w:tc>
          <w:tcPr>
            <w:tcW w:w="2178" w:type="dxa"/>
          </w:tcPr>
          <w:p w14:paraId="7C13BB69" w14:textId="5DA8358A" w:rsidR="00F975A2" w:rsidRPr="00CA49DC" w:rsidRDefault="00CA49DC" w:rsidP="00DD6EC1">
            <w:pPr>
              <w:jc w:val="right"/>
              <w:rPr>
                <w:rFonts w:ascii="Arial" w:hAnsi="Arial" w:cs="Arial"/>
                <w:sz w:val="22"/>
                <w:szCs w:val="22"/>
              </w:rPr>
            </w:pPr>
            <w:r w:rsidRPr="00CA49DC">
              <w:rPr>
                <w:rFonts w:ascii="Arial" w:hAnsi="Arial" w:cs="Arial"/>
                <w:b/>
                <w:sz w:val="22"/>
                <w:szCs w:val="22"/>
              </w:rPr>
              <w:t>3</w:t>
            </w:r>
            <w:r w:rsidR="00F975A2" w:rsidRPr="00CA49DC">
              <w:rPr>
                <w:rFonts w:ascii="Arial" w:hAnsi="Arial" w:cs="Arial"/>
                <w:b/>
                <w:sz w:val="22"/>
                <w:szCs w:val="22"/>
              </w:rPr>
              <w:t xml:space="preserve">5 </w:t>
            </w:r>
          </w:p>
        </w:tc>
      </w:tr>
    </w:tbl>
    <w:p w14:paraId="37D75FE9" w14:textId="669FC9B9" w:rsidR="00F975A2" w:rsidRPr="00CA49DC" w:rsidRDefault="00F975A2" w:rsidP="00237F48">
      <w:pPr>
        <w:pStyle w:val="Level3"/>
        <w:tabs>
          <w:tab w:val="clear" w:pos="1800"/>
        </w:tabs>
        <w:ind w:left="2160" w:hanging="720"/>
        <w:jc w:val="both"/>
        <w:rPr>
          <w:rFonts w:ascii="Arial" w:hAnsi="Arial" w:cs="Arial"/>
          <w:sz w:val="22"/>
        </w:rPr>
      </w:pPr>
      <w:r w:rsidRPr="00CA49DC">
        <w:rPr>
          <w:rFonts w:ascii="Arial" w:hAnsi="Arial" w:cs="Arial"/>
          <w:sz w:val="22"/>
        </w:rPr>
        <w:t>Stage 4 – Selection of the successful Vendor</w:t>
      </w:r>
      <w:r w:rsidR="000D70BB" w:rsidRPr="00CA49DC">
        <w:rPr>
          <w:rFonts w:ascii="Arial" w:hAnsi="Arial" w:cs="Arial"/>
          <w:sz w:val="22"/>
        </w:rPr>
        <w:t xml:space="preserve"> </w:t>
      </w:r>
    </w:p>
    <w:p w14:paraId="5C873F9D" w14:textId="77777777" w:rsidR="008E3DEF" w:rsidRPr="00DE430C" w:rsidRDefault="008E3DEF" w:rsidP="00237F48">
      <w:pPr>
        <w:pStyle w:val="Level4"/>
        <w:tabs>
          <w:tab w:val="clear" w:pos="3600"/>
          <w:tab w:val="clear" w:pos="3960"/>
        </w:tabs>
        <w:ind w:left="2880" w:hanging="720"/>
        <w:jc w:val="both"/>
        <w:rPr>
          <w:rFonts w:ascii="Arial" w:hAnsi="Arial" w:cs="Arial"/>
          <w:sz w:val="22"/>
        </w:rPr>
      </w:pPr>
      <w:r w:rsidRPr="00CA49DC">
        <w:rPr>
          <w:rFonts w:ascii="Arial" w:hAnsi="Arial" w:cs="Arial"/>
          <w:sz w:val="22"/>
        </w:rPr>
        <w:t>Demonstrations and Interviews</w:t>
      </w:r>
    </w:p>
    <w:p w14:paraId="4BA05F4C" w14:textId="2106B396" w:rsidR="008E3DEF" w:rsidRPr="00DE430C" w:rsidRDefault="008E3DEF" w:rsidP="00CA49DC">
      <w:pPr>
        <w:pStyle w:val="Level5"/>
        <w:tabs>
          <w:tab w:val="clear" w:pos="5040"/>
        </w:tabs>
        <w:ind w:left="3780" w:hanging="900"/>
        <w:jc w:val="both"/>
        <w:rPr>
          <w:rFonts w:ascii="Arial" w:hAnsi="Arial" w:cs="Arial"/>
          <w:sz w:val="22"/>
        </w:rPr>
      </w:pPr>
      <w:r w:rsidRPr="00DE430C">
        <w:rPr>
          <w:rFonts w:ascii="Arial" w:hAnsi="Arial" w:cs="Arial"/>
          <w:sz w:val="22"/>
        </w:rPr>
        <w:t>At the discretion of the State, evaluators may request interviews, presentations, demonstrations</w:t>
      </w:r>
      <w:r w:rsidR="006573CB">
        <w:rPr>
          <w:rFonts w:ascii="Arial" w:hAnsi="Arial" w:cs="Arial"/>
          <w:sz w:val="22"/>
        </w:rPr>
        <w:t>,</w:t>
      </w:r>
      <w:r w:rsidRPr="00DE430C">
        <w:rPr>
          <w:rFonts w:ascii="Arial" w:hAnsi="Arial" w:cs="Arial"/>
          <w:sz w:val="22"/>
        </w:rPr>
        <w:t xml:space="preserve"> or discussions with any and all Vendors for the purpose of system overview and/or clarification or amplification of information presented in any part of the proposal.</w:t>
      </w:r>
    </w:p>
    <w:p w14:paraId="6274CAB6" w14:textId="77777777" w:rsidR="008E3DEF" w:rsidRPr="00DE430C" w:rsidRDefault="008E3DEF" w:rsidP="00CA49DC">
      <w:pPr>
        <w:pStyle w:val="Level5"/>
        <w:tabs>
          <w:tab w:val="clear" w:pos="5040"/>
        </w:tabs>
        <w:ind w:left="3780" w:hanging="900"/>
        <w:jc w:val="both"/>
        <w:rPr>
          <w:rFonts w:ascii="Arial" w:hAnsi="Arial" w:cs="Arial"/>
          <w:sz w:val="22"/>
        </w:rPr>
      </w:pPr>
      <w:r w:rsidRPr="00DE430C">
        <w:rPr>
          <w:rFonts w:ascii="Arial" w:hAnsi="Arial" w:cs="Arial"/>
          <w:sz w:val="22"/>
        </w:rPr>
        <w:t xml:space="preserve">If requested, Vendors must be prepared to make demonstrations of system functionality and/or proposal clarifications to the evaluation team and its affiliates with </w:t>
      </w:r>
      <w:r w:rsidRPr="00DE430C">
        <w:rPr>
          <w:rFonts w:ascii="Arial" w:hAnsi="Arial" w:cs="Arial"/>
          <w:sz w:val="22"/>
        </w:rPr>
        <w:lastRenderedPageBreak/>
        <w:t>seven calendar days of noti</w:t>
      </w:r>
      <w:r w:rsidR="00AD762E">
        <w:rPr>
          <w:rFonts w:ascii="Arial" w:hAnsi="Arial" w:cs="Arial"/>
          <w:sz w:val="22"/>
        </w:rPr>
        <w:t>ce</w:t>
      </w:r>
      <w:r w:rsidRPr="00DE430C">
        <w:rPr>
          <w:rFonts w:ascii="Arial" w:hAnsi="Arial" w:cs="Arial"/>
          <w:sz w:val="22"/>
        </w:rPr>
        <w:t>.  Each presentation must be made by the project manager being proposed by the Vendor to oversee implementation of this project.</w:t>
      </w:r>
    </w:p>
    <w:p w14:paraId="35919BBC" w14:textId="77777777" w:rsidR="008E3DEF" w:rsidRPr="00DE430C" w:rsidRDefault="008E3DEF" w:rsidP="00CA49DC">
      <w:pPr>
        <w:pStyle w:val="Level5"/>
        <w:tabs>
          <w:tab w:val="clear" w:pos="5040"/>
        </w:tabs>
        <w:ind w:left="3780" w:hanging="900"/>
        <w:jc w:val="both"/>
        <w:rPr>
          <w:rFonts w:ascii="Arial" w:hAnsi="Arial" w:cs="Arial"/>
          <w:sz w:val="22"/>
        </w:rPr>
      </w:pPr>
      <w:r w:rsidRPr="00DE430C">
        <w:rPr>
          <w:rFonts w:ascii="Arial" w:hAnsi="Arial" w:cs="Arial"/>
          <w:sz w:val="22"/>
        </w:rPr>
        <w:t>Proposed key team members must be present at the demonstration.  The evaluation team reserves the right to interview the proposed key team members during this visit</w:t>
      </w:r>
      <w:r w:rsidR="00AD762E">
        <w:rPr>
          <w:rFonts w:ascii="Arial" w:hAnsi="Arial" w:cs="Arial"/>
          <w:sz w:val="22"/>
        </w:rPr>
        <w:t>/demonstration</w:t>
      </w:r>
      <w:r w:rsidRPr="00DE430C">
        <w:rPr>
          <w:rFonts w:ascii="Arial" w:hAnsi="Arial" w:cs="Arial"/>
          <w:sz w:val="22"/>
        </w:rPr>
        <w:t>.</w:t>
      </w:r>
    </w:p>
    <w:p w14:paraId="2E103930" w14:textId="77777777" w:rsidR="006272FB" w:rsidRPr="00DE430C" w:rsidRDefault="006272FB" w:rsidP="00CA49DC">
      <w:pPr>
        <w:pStyle w:val="Level5"/>
        <w:tabs>
          <w:tab w:val="clear" w:pos="5040"/>
        </w:tabs>
        <w:ind w:left="3780" w:hanging="900"/>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3F6EC1A0" w14:textId="77777777" w:rsidR="008E3DEF" w:rsidRPr="00CA49DC" w:rsidRDefault="008E3DEF" w:rsidP="00237F48">
      <w:pPr>
        <w:pStyle w:val="Level3"/>
        <w:tabs>
          <w:tab w:val="clear" w:pos="1800"/>
        </w:tabs>
        <w:ind w:left="2160" w:hanging="720"/>
        <w:jc w:val="both"/>
        <w:rPr>
          <w:rFonts w:ascii="Arial" w:hAnsi="Arial" w:cs="Arial"/>
          <w:sz w:val="22"/>
        </w:rPr>
      </w:pPr>
      <w:r w:rsidRPr="00CA49DC">
        <w:rPr>
          <w:rFonts w:ascii="Arial" w:hAnsi="Arial" w:cs="Arial"/>
          <w:sz w:val="22"/>
        </w:rPr>
        <w:t>Site Visits</w:t>
      </w:r>
    </w:p>
    <w:p w14:paraId="1706F324" w14:textId="77777777" w:rsidR="008E3DEF" w:rsidRPr="00CA49DC" w:rsidRDefault="008E3DEF" w:rsidP="00CA49DC">
      <w:pPr>
        <w:pStyle w:val="Level4"/>
        <w:tabs>
          <w:tab w:val="clear" w:pos="3600"/>
          <w:tab w:val="clear" w:pos="3960"/>
        </w:tabs>
        <w:ind w:left="2880" w:hanging="720"/>
        <w:jc w:val="both"/>
        <w:rPr>
          <w:rFonts w:ascii="Arial" w:hAnsi="Arial" w:cs="Arial"/>
          <w:sz w:val="22"/>
        </w:rPr>
      </w:pPr>
      <w:r w:rsidRPr="00CA49DC">
        <w:rPr>
          <w:rFonts w:ascii="Arial" w:hAnsi="Arial" w:cs="Arial"/>
          <w:sz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00AA61A8" w14:textId="77777777" w:rsidR="0014443C" w:rsidRPr="003560BD" w:rsidRDefault="008E3DEF" w:rsidP="006573CB">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237118A4" w14:textId="77777777" w:rsidR="0014443C" w:rsidRPr="003560BD" w:rsidRDefault="0014443C" w:rsidP="0014443C">
      <w:pPr>
        <w:pStyle w:val="Level1"/>
        <w:numPr>
          <w:ilvl w:val="0"/>
          <w:numId w:val="0"/>
        </w:numPr>
        <w:ind w:left="720" w:hanging="720"/>
        <w:rPr>
          <w:rFonts w:ascii="Arial" w:hAnsi="Arial" w:cs="Arial"/>
          <w:sz w:val="22"/>
          <w:szCs w:val="22"/>
        </w:rPr>
      </w:pPr>
    </w:p>
    <w:p w14:paraId="44CAFE4E"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14:paraId="3A8ADA8E" w14:textId="77777777"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109226921"/>
      <w:r w:rsidRPr="003560BD">
        <w:rPr>
          <w:rFonts w:ascii="Arial" w:hAnsi="Arial" w:cs="Arial"/>
          <w:sz w:val="22"/>
          <w:szCs w:val="22"/>
        </w:rPr>
        <w:lastRenderedPageBreak/>
        <w:t xml:space="preserve">SECTION </w:t>
      </w:r>
      <w:bookmarkEnd w:id="132"/>
      <w:r w:rsidRPr="003560BD">
        <w:rPr>
          <w:rFonts w:ascii="Arial" w:hAnsi="Arial" w:cs="Arial"/>
          <w:sz w:val="22"/>
          <w:szCs w:val="22"/>
        </w:rPr>
        <w:t>VIII</w:t>
      </w:r>
      <w:bookmarkEnd w:id="133"/>
    </w:p>
    <w:p w14:paraId="7BEF3E11" w14:textId="77777777" w:rsidR="00BF6B07" w:rsidRPr="003560BD" w:rsidRDefault="00BF6B07" w:rsidP="00BF6B07">
      <w:pPr>
        <w:pStyle w:val="Heading2"/>
        <w:rPr>
          <w:rFonts w:ascii="Arial" w:hAnsi="Arial" w:cs="Arial"/>
          <w:sz w:val="22"/>
          <w:szCs w:val="22"/>
        </w:rPr>
      </w:pPr>
      <w:bookmarkStart w:id="134" w:name="_Toc109226922"/>
      <w:r w:rsidRPr="003560BD">
        <w:rPr>
          <w:rFonts w:ascii="Arial" w:hAnsi="Arial" w:cs="Arial"/>
          <w:sz w:val="22"/>
          <w:szCs w:val="22"/>
        </w:rPr>
        <w:t>COST INFORMATION SUBMISSION</w:t>
      </w:r>
      <w:bookmarkEnd w:id="134"/>
    </w:p>
    <w:p w14:paraId="242D1321" w14:textId="77777777" w:rsidR="00BF6B07" w:rsidRPr="003560BD" w:rsidRDefault="00BF6B07">
      <w:pPr>
        <w:rPr>
          <w:rFonts w:ascii="Arial" w:hAnsi="Arial" w:cs="Arial"/>
          <w:sz w:val="22"/>
          <w:szCs w:val="22"/>
        </w:rPr>
      </w:pPr>
    </w:p>
    <w:p w14:paraId="7043A3B0" w14:textId="42012235" w:rsidR="00BF6B07" w:rsidRPr="003560BD" w:rsidRDefault="00BF6B07" w:rsidP="00306430">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w:t>
      </w:r>
      <w:r w:rsidR="00AD762E">
        <w:rPr>
          <w:rFonts w:ascii="Arial" w:hAnsi="Arial" w:cs="Arial"/>
          <w:sz w:val="22"/>
          <w:szCs w:val="22"/>
        </w:rPr>
        <w:t>may</w:t>
      </w:r>
      <w:r w:rsidRPr="003560BD">
        <w:rPr>
          <w:rFonts w:ascii="Arial" w:hAnsi="Arial" w:cs="Arial"/>
          <w:sz w:val="22"/>
          <w:szCs w:val="22"/>
        </w:rPr>
        <w:t xml:space="preserve"> be supplemented by a cost itemization fully detailing the basis of each cost category.  The </w:t>
      </w:r>
      <w:r w:rsidR="007351BA" w:rsidRPr="003560BD">
        <w:rPr>
          <w:rFonts w:ascii="Arial" w:hAnsi="Arial" w:cs="Arial"/>
          <w:sz w:val="22"/>
          <w:szCs w:val="22"/>
        </w:rPr>
        <w:t>l</w:t>
      </w:r>
      <w:r w:rsidR="007351BA">
        <w:rPr>
          <w:rFonts w:ascii="Arial" w:hAnsi="Arial" w:cs="Arial"/>
          <w:sz w:val="22"/>
          <w:szCs w:val="22"/>
        </w:rPr>
        <w:t>e</w:t>
      </w:r>
      <w:r w:rsidR="007351BA" w:rsidRPr="003560BD">
        <w:rPr>
          <w:rFonts w:ascii="Arial" w:hAnsi="Arial" w:cs="Arial"/>
          <w:sz w:val="22"/>
          <w:szCs w:val="22"/>
        </w:rPr>
        <w:t>vel</w:t>
      </w:r>
      <w:r w:rsidRPr="003560BD">
        <w:rPr>
          <w:rFonts w:ascii="Arial" w:hAnsi="Arial" w:cs="Arial"/>
          <w:sz w:val="22"/>
          <w:szCs w:val="22"/>
        </w:rPr>
        <w:t xml:space="preserve"> of detail must address the following elements as applicable:  item, description, quantity, retail, discount, extension, and deliverable.  </w:t>
      </w:r>
      <w:r w:rsidR="00385D90" w:rsidRPr="00B13BC7">
        <w:rPr>
          <w:rFonts w:ascii="Arial" w:hAnsi="Arial" w:cs="Arial"/>
          <w:sz w:val="22"/>
          <w:szCs w:val="22"/>
        </w:rPr>
        <w:t>Vendors may add line items to any cost table to substantiate their entire offering</w:t>
      </w:r>
      <w:r w:rsidR="00385D90">
        <w:rPr>
          <w:rFonts w:ascii="Arial" w:hAnsi="Arial" w:cs="Arial"/>
          <w:sz w:val="22"/>
          <w:szCs w:val="22"/>
        </w:rPr>
        <w:t xml:space="preserve">. </w:t>
      </w:r>
      <w:r w:rsidR="00385D90" w:rsidRPr="003560BD">
        <w:rPr>
          <w:rFonts w:ascii="Arial" w:hAnsi="Arial" w:cs="Arial"/>
          <w:sz w:val="22"/>
          <w:szCs w:val="22"/>
        </w:rPr>
        <w:t xml:space="preserve"> </w:t>
      </w:r>
      <w:r w:rsidRPr="003560BD">
        <w:rPr>
          <w:rFonts w:ascii="Arial" w:hAnsi="Arial" w:cs="Arial"/>
          <w:sz w:val="22"/>
          <w:szCs w:val="22"/>
        </w:rPr>
        <w:t>Any cost not listed</w:t>
      </w:r>
      <w:bookmarkStart w:id="135" w:name="_Hlk76980138"/>
      <w:r w:rsidR="00AD762E">
        <w:rPr>
          <w:rFonts w:ascii="Arial" w:hAnsi="Arial" w:cs="Arial"/>
          <w:sz w:val="22"/>
          <w:szCs w:val="22"/>
        </w:rPr>
        <w:t>, even if it was asked for in the RFP technical requirements but not included below,</w:t>
      </w:r>
      <w:r w:rsidRPr="003560BD">
        <w:rPr>
          <w:rFonts w:ascii="Arial" w:hAnsi="Arial" w:cs="Arial"/>
          <w:sz w:val="22"/>
          <w:szCs w:val="22"/>
        </w:rPr>
        <w:t xml:space="preserve"> </w:t>
      </w:r>
      <w:bookmarkEnd w:id="135"/>
      <w:r w:rsidRPr="003560BD">
        <w:rPr>
          <w:rFonts w:ascii="Arial" w:hAnsi="Arial" w:cs="Arial"/>
          <w:sz w:val="22"/>
          <w:szCs w:val="22"/>
        </w:rPr>
        <w:t>may result in the Vendor providing those products or services at no charge to the State or face disqualification.</w:t>
      </w:r>
    </w:p>
    <w:p w14:paraId="6DEB9ACF" w14:textId="77777777" w:rsidR="00BF1916" w:rsidRPr="003560BD" w:rsidRDefault="00BF1916" w:rsidP="004920DB">
      <w:pPr>
        <w:rPr>
          <w:rFonts w:ascii="Arial" w:hAnsi="Arial" w:cs="Arial"/>
          <w:sz w:val="22"/>
          <w:szCs w:val="22"/>
        </w:rPr>
      </w:pPr>
    </w:p>
    <w:p w14:paraId="52F0ECEB" w14:textId="77777777" w:rsidR="00BF1916" w:rsidRDefault="00BF1916" w:rsidP="004920DB">
      <w:pPr>
        <w:rPr>
          <w:rFonts w:ascii="Arial" w:hAnsi="Arial" w:cs="Arial"/>
          <w:b/>
          <w:bCs/>
          <w:sz w:val="22"/>
          <w:szCs w:val="22"/>
        </w:rPr>
      </w:pPr>
    </w:p>
    <w:tbl>
      <w:tblPr>
        <w:tblW w:w="11927" w:type="dxa"/>
        <w:jc w:val="center"/>
        <w:tblCellMar>
          <w:left w:w="0" w:type="dxa"/>
          <w:right w:w="0" w:type="dxa"/>
        </w:tblCellMar>
        <w:tblLook w:val="04A0" w:firstRow="1" w:lastRow="0" w:firstColumn="1" w:lastColumn="0" w:noHBand="0" w:noVBand="1"/>
      </w:tblPr>
      <w:tblGrid>
        <w:gridCol w:w="6945"/>
        <w:gridCol w:w="1413"/>
        <w:gridCol w:w="1094"/>
        <w:gridCol w:w="1268"/>
        <w:gridCol w:w="1207"/>
      </w:tblGrid>
      <w:tr w:rsidR="00385D90" w14:paraId="70943EDD" w14:textId="77777777" w:rsidTr="00AB0D30">
        <w:trPr>
          <w:trHeight w:val="512"/>
          <w:jc w:val="center"/>
        </w:trPr>
        <w:tc>
          <w:tcPr>
            <w:tcW w:w="6945" w:type="dxa"/>
            <w:tcBorders>
              <w:top w:val="single" w:sz="8" w:space="0" w:color="auto"/>
              <w:left w:val="single" w:sz="8" w:space="0" w:color="auto"/>
              <w:bottom w:val="single" w:sz="8" w:space="0" w:color="auto"/>
              <w:right w:val="single" w:sz="8" w:space="0" w:color="auto"/>
            </w:tcBorders>
            <w:shd w:val="clear" w:color="auto" w:fill="D9E2F3"/>
            <w:noWrap/>
            <w:tcMar>
              <w:top w:w="0" w:type="dxa"/>
              <w:left w:w="108" w:type="dxa"/>
              <w:bottom w:w="0" w:type="dxa"/>
              <w:right w:w="108" w:type="dxa"/>
            </w:tcMar>
            <w:vAlign w:val="center"/>
            <w:hideMark/>
          </w:tcPr>
          <w:p w14:paraId="335055EE" w14:textId="77777777" w:rsidR="00385D90" w:rsidRPr="003A44EB" w:rsidRDefault="00385D90" w:rsidP="00AB0D30">
            <w:pPr>
              <w:rPr>
                <w:rFonts w:ascii="Arial" w:hAnsi="Arial" w:cs="Arial"/>
                <w:sz w:val="22"/>
                <w:szCs w:val="22"/>
              </w:rPr>
            </w:pPr>
            <w:r w:rsidRPr="003A44EB">
              <w:rPr>
                <w:rFonts w:ascii="Arial" w:hAnsi="Arial" w:cs="Arial"/>
                <w:b/>
                <w:bCs/>
                <w:sz w:val="22"/>
                <w:szCs w:val="22"/>
              </w:rPr>
              <w:t xml:space="preserve">Description – </w:t>
            </w:r>
            <w:r>
              <w:rPr>
                <w:rFonts w:ascii="Arial" w:hAnsi="Arial" w:cs="Arial"/>
                <w:b/>
                <w:bCs/>
                <w:sz w:val="22"/>
                <w:szCs w:val="22"/>
              </w:rPr>
              <w:t>Interoperability, Data Lake, and APIs Solution</w:t>
            </w:r>
          </w:p>
        </w:tc>
        <w:tc>
          <w:tcPr>
            <w:tcW w:w="1413"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BFD6AD9" w14:textId="77777777" w:rsidR="00385D90" w:rsidRPr="003A44EB" w:rsidRDefault="00385D90" w:rsidP="00AB0D30">
            <w:pPr>
              <w:jc w:val="center"/>
              <w:rPr>
                <w:rFonts w:ascii="Arial" w:hAnsi="Arial" w:cs="Arial"/>
                <w:b/>
                <w:bCs/>
                <w:sz w:val="22"/>
                <w:szCs w:val="22"/>
              </w:rPr>
            </w:pPr>
            <w:r w:rsidRPr="003A44EB">
              <w:rPr>
                <w:rFonts w:ascii="Arial" w:hAnsi="Arial" w:cs="Arial"/>
                <w:b/>
                <w:bCs/>
                <w:color w:val="000000"/>
                <w:sz w:val="22"/>
                <w:szCs w:val="22"/>
              </w:rPr>
              <w:t xml:space="preserve">Quantity </w:t>
            </w:r>
          </w:p>
        </w:tc>
        <w:tc>
          <w:tcPr>
            <w:tcW w:w="109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3F8C313" w14:textId="77777777" w:rsidR="00385D90" w:rsidRPr="003A44EB" w:rsidRDefault="00385D90" w:rsidP="00AB0D30">
            <w:pPr>
              <w:jc w:val="center"/>
              <w:rPr>
                <w:rFonts w:ascii="Arial" w:hAnsi="Arial" w:cs="Arial"/>
                <w:b/>
                <w:bCs/>
                <w:sz w:val="22"/>
                <w:szCs w:val="22"/>
              </w:rPr>
            </w:pPr>
            <w:r w:rsidRPr="003A44EB">
              <w:rPr>
                <w:rFonts w:ascii="Arial" w:hAnsi="Arial" w:cs="Arial"/>
                <w:b/>
                <w:bCs/>
                <w:color w:val="000000"/>
                <w:sz w:val="22"/>
                <w:szCs w:val="22"/>
              </w:rPr>
              <w:t>Unit Cost</w:t>
            </w:r>
          </w:p>
        </w:tc>
        <w:tc>
          <w:tcPr>
            <w:tcW w:w="1268"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69608B3D" w14:textId="77777777" w:rsidR="00385D90" w:rsidRPr="003A44EB" w:rsidRDefault="00385D90" w:rsidP="00AB0D30">
            <w:pPr>
              <w:jc w:val="center"/>
              <w:rPr>
                <w:rFonts w:ascii="Arial" w:hAnsi="Arial" w:cs="Arial"/>
                <w:b/>
                <w:bCs/>
                <w:sz w:val="22"/>
                <w:szCs w:val="22"/>
              </w:rPr>
            </w:pPr>
            <w:r w:rsidRPr="003A44EB">
              <w:rPr>
                <w:rFonts w:ascii="Arial" w:hAnsi="Arial" w:cs="Arial"/>
                <w:b/>
                <w:bCs/>
                <w:color w:val="000000"/>
                <w:sz w:val="22"/>
                <w:szCs w:val="22"/>
              </w:rPr>
              <w:t>20% Retainage</w:t>
            </w:r>
          </w:p>
        </w:tc>
        <w:tc>
          <w:tcPr>
            <w:tcW w:w="120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37CA8D1C" w14:textId="77777777" w:rsidR="00385D90" w:rsidRPr="003A44EB" w:rsidRDefault="00385D90" w:rsidP="00AB0D30">
            <w:pPr>
              <w:jc w:val="center"/>
              <w:rPr>
                <w:rFonts w:ascii="Arial" w:hAnsi="Arial" w:cs="Arial"/>
                <w:b/>
                <w:bCs/>
                <w:sz w:val="22"/>
                <w:szCs w:val="22"/>
              </w:rPr>
            </w:pPr>
            <w:r w:rsidRPr="003A44EB">
              <w:rPr>
                <w:rFonts w:ascii="Arial" w:hAnsi="Arial" w:cs="Arial"/>
                <w:b/>
                <w:bCs/>
                <w:color w:val="000000"/>
                <w:sz w:val="22"/>
                <w:szCs w:val="22"/>
              </w:rPr>
              <w:t>Extended Cost</w:t>
            </w:r>
          </w:p>
        </w:tc>
      </w:tr>
      <w:tr w:rsidR="00385D90" w14:paraId="21010F33" w14:textId="77777777" w:rsidTr="00AB0D30">
        <w:trPr>
          <w:trHeight w:val="305"/>
          <w:jc w:val="center"/>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3CA05F" w14:textId="77777777" w:rsidR="00385D90" w:rsidRPr="003A44EB" w:rsidRDefault="00385D90" w:rsidP="00AB0D30">
            <w:pPr>
              <w:jc w:val="both"/>
              <w:rPr>
                <w:rFonts w:ascii="Arial" w:hAnsi="Arial" w:cs="Arial"/>
                <w:sz w:val="22"/>
                <w:szCs w:val="22"/>
              </w:rPr>
            </w:pPr>
            <w:r w:rsidRPr="003A44EB">
              <w:rPr>
                <w:rFonts w:ascii="Arial" w:hAnsi="Arial" w:cs="Arial"/>
                <w:sz w:val="22"/>
                <w:szCs w:val="22"/>
              </w:rPr>
              <w:t>Implementation Services (fully loaded with travel, subsistence and associated per diem costs) Break out costs by: (80% to be paid after successful Acceptance Test. 20% Retainage of each amount payable will be held until six months after acceptance of the full system.)</w:t>
            </w:r>
          </w:p>
        </w:tc>
        <w:tc>
          <w:tcPr>
            <w:tcW w:w="1413"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6AE10831" w14:textId="77777777" w:rsidR="00385D90" w:rsidRPr="003A44EB" w:rsidRDefault="00385D90" w:rsidP="00AB0D30">
            <w:pPr>
              <w:jc w:val="center"/>
              <w:rPr>
                <w:rFonts w:ascii="Arial" w:hAnsi="Arial" w:cs="Arial"/>
                <w:sz w:val="22"/>
                <w:szCs w:val="22"/>
              </w:rPr>
            </w:pPr>
          </w:p>
        </w:tc>
        <w:tc>
          <w:tcPr>
            <w:tcW w:w="1094"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56043C09" w14:textId="77777777" w:rsidR="00385D90" w:rsidRPr="003A44EB" w:rsidRDefault="00385D90" w:rsidP="00AB0D30">
            <w:pPr>
              <w:jc w:val="center"/>
              <w:rPr>
                <w:rFonts w:ascii="Arial" w:hAnsi="Arial" w:cs="Arial"/>
                <w:sz w:val="22"/>
                <w:szCs w:val="22"/>
                <w:highlight w:val="lightGray"/>
              </w:rPr>
            </w:pPr>
          </w:p>
        </w:tc>
        <w:tc>
          <w:tcPr>
            <w:tcW w:w="126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7B7FF5F7" w14:textId="77777777" w:rsidR="00385D90" w:rsidRPr="003A44EB" w:rsidRDefault="00385D90" w:rsidP="00AB0D30">
            <w:pPr>
              <w:jc w:val="center"/>
              <w:rPr>
                <w:rFonts w:ascii="Arial" w:hAnsi="Arial" w:cs="Arial"/>
                <w:sz w:val="22"/>
                <w:szCs w:val="22"/>
                <w:highlight w:val="lightGray"/>
              </w:rPr>
            </w:pPr>
          </w:p>
        </w:tc>
        <w:tc>
          <w:tcPr>
            <w:tcW w:w="120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770BF69E" w14:textId="77777777" w:rsidR="00385D90" w:rsidRPr="003A44EB" w:rsidRDefault="00385D90" w:rsidP="00AB0D30">
            <w:pPr>
              <w:jc w:val="center"/>
              <w:rPr>
                <w:rFonts w:ascii="Arial" w:hAnsi="Arial" w:cs="Arial"/>
                <w:sz w:val="22"/>
                <w:szCs w:val="22"/>
                <w:highlight w:val="lightGray"/>
              </w:rPr>
            </w:pPr>
          </w:p>
        </w:tc>
      </w:tr>
      <w:tr w:rsidR="00385D90" w14:paraId="0AC82D64" w14:textId="77777777" w:rsidTr="00AB0D30">
        <w:trPr>
          <w:trHeight w:val="260"/>
          <w:jc w:val="center"/>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B0DE7C" w14:textId="77777777" w:rsidR="00385D90" w:rsidRDefault="00385D90" w:rsidP="00AB0D30">
            <w:pPr>
              <w:jc w:val="both"/>
              <w:rPr>
                <w:rFonts w:ascii="Arial" w:hAnsi="Arial" w:cs="Arial"/>
                <w:b/>
                <w:bCs/>
                <w:sz w:val="22"/>
                <w:szCs w:val="22"/>
              </w:rPr>
            </w:pPr>
            <w:r w:rsidRPr="003A44EB">
              <w:rPr>
                <w:rFonts w:ascii="Arial" w:hAnsi="Arial" w:cs="Arial"/>
                <w:b/>
                <w:bCs/>
                <w:sz w:val="22"/>
                <w:szCs w:val="22"/>
              </w:rPr>
              <w:t>Base Offering: Product Customization, Implementation, Data Conversion/Migration, Interfaces, Integrations, Testing, Maintenance, etc. as described in RFP 4243</w:t>
            </w:r>
          </w:p>
          <w:p w14:paraId="5C541569" w14:textId="77777777" w:rsidR="00385D90" w:rsidRPr="003A44EB" w:rsidRDefault="00385D90" w:rsidP="00AB0D30">
            <w:pPr>
              <w:jc w:val="both"/>
              <w:rPr>
                <w:rFonts w:ascii="Arial" w:hAnsi="Arial" w:cs="Arial"/>
                <w:sz w:val="18"/>
                <w:szCs w:val="18"/>
              </w:rPr>
            </w:pPr>
            <w:r>
              <w:rPr>
                <w:rFonts w:ascii="Arial" w:hAnsi="Arial" w:cs="Arial"/>
                <w:sz w:val="18"/>
                <w:szCs w:val="18"/>
              </w:rPr>
              <w:t>Itemize the cost for any deliverable not included in base offering as a separate line item below.</w:t>
            </w:r>
          </w:p>
          <w:p w14:paraId="20C6393C" w14:textId="77777777" w:rsidR="00385D90" w:rsidRPr="003A44EB" w:rsidRDefault="00385D90" w:rsidP="00AB0D30">
            <w:pPr>
              <w:jc w:val="both"/>
              <w:rPr>
                <w:rFonts w:ascii="Arial" w:hAnsi="Arial" w:cs="Arial"/>
                <w:sz w:val="22"/>
                <w:szCs w:val="22"/>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6F8E6F56" w14:textId="77777777" w:rsidR="00385D90" w:rsidRPr="003A44EB" w:rsidRDefault="00385D90" w:rsidP="00AB0D30">
            <w:pPr>
              <w:jc w:val="center"/>
              <w:rPr>
                <w:rFonts w:ascii="Arial" w:hAnsi="Arial" w:cs="Arial"/>
                <w:sz w:val="22"/>
                <w:szCs w:val="22"/>
              </w:rPr>
            </w:pPr>
            <w:r>
              <w:rPr>
                <w:rFonts w:ascii="Arial" w:hAnsi="Arial" w:cs="Arial"/>
                <w:sz w:val="22"/>
                <w:szCs w:val="22"/>
              </w:rPr>
              <w:t>1</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14:paraId="46522D74"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59A694AE"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14:paraId="66A2B35F"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2C51A717" w14:textId="77777777" w:rsidTr="00AB0D30">
        <w:trPr>
          <w:trHeight w:val="278"/>
          <w:jc w:val="center"/>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81FBB1" w14:textId="77777777" w:rsidR="00385D90" w:rsidRPr="003A44EB" w:rsidRDefault="00385D90" w:rsidP="00AB0D30">
            <w:pPr>
              <w:rPr>
                <w:rFonts w:ascii="Arial" w:hAnsi="Arial" w:cs="Arial"/>
                <w:sz w:val="22"/>
                <w:szCs w:val="22"/>
              </w:rPr>
            </w:pPr>
            <w:r w:rsidRPr="003A44EB">
              <w:rPr>
                <w:rFonts w:ascii="Arial" w:hAnsi="Arial" w:cs="Arial"/>
                <w:sz w:val="22"/>
                <w:szCs w:val="22"/>
              </w:rPr>
              <w:t>Training/Knowledge Transfer Costs:</w:t>
            </w:r>
          </w:p>
        </w:tc>
        <w:tc>
          <w:tcPr>
            <w:tcW w:w="1413"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61A18F23" w14:textId="77777777" w:rsidR="00385D90" w:rsidRPr="003A44EB" w:rsidRDefault="00385D90" w:rsidP="00AB0D30">
            <w:pPr>
              <w:jc w:val="center"/>
              <w:rPr>
                <w:rFonts w:ascii="Arial" w:hAnsi="Arial" w:cs="Arial"/>
                <w:sz w:val="22"/>
                <w:szCs w:val="22"/>
              </w:rPr>
            </w:pPr>
          </w:p>
        </w:tc>
        <w:tc>
          <w:tcPr>
            <w:tcW w:w="1094"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0DFD29C1" w14:textId="77777777" w:rsidR="00385D90" w:rsidRPr="003A44EB" w:rsidRDefault="00385D90" w:rsidP="00AB0D30">
            <w:pPr>
              <w:rPr>
                <w:rFonts w:ascii="Arial" w:hAnsi="Arial" w:cs="Arial"/>
                <w:sz w:val="22"/>
                <w:szCs w:val="22"/>
              </w:rPr>
            </w:pPr>
          </w:p>
        </w:tc>
        <w:tc>
          <w:tcPr>
            <w:tcW w:w="126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44378424" w14:textId="77777777" w:rsidR="00385D90" w:rsidRPr="003A44EB" w:rsidRDefault="00385D90" w:rsidP="00AB0D30">
            <w:pPr>
              <w:rPr>
                <w:rFonts w:ascii="Arial" w:hAnsi="Arial" w:cs="Arial"/>
                <w:sz w:val="22"/>
                <w:szCs w:val="22"/>
              </w:rPr>
            </w:pPr>
          </w:p>
        </w:tc>
        <w:tc>
          <w:tcPr>
            <w:tcW w:w="120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20D5274E" w14:textId="77777777" w:rsidR="00385D90" w:rsidRPr="003A44EB" w:rsidRDefault="00385D90" w:rsidP="00AB0D30">
            <w:pPr>
              <w:rPr>
                <w:rFonts w:ascii="Arial" w:hAnsi="Arial" w:cs="Arial"/>
                <w:sz w:val="22"/>
                <w:szCs w:val="22"/>
              </w:rPr>
            </w:pPr>
          </w:p>
        </w:tc>
      </w:tr>
      <w:tr w:rsidR="00385D90" w14:paraId="7C262C99" w14:textId="77777777" w:rsidTr="00AB0D30">
        <w:trPr>
          <w:trHeight w:val="278"/>
          <w:jc w:val="center"/>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83E955" w14:textId="77777777" w:rsidR="00385D90" w:rsidRPr="003A44EB" w:rsidRDefault="00385D90" w:rsidP="00AB0D30">
            <w:pPr>
              <w:ind w:left="720"/>
              <w:rPr>
                <w:rFonts w:ascii="Arial" w:hAnsi="Arial" w:cs="Arial"/>
                <w:sz w:val="22"/>
                <w:szCs w:val="22"/>
              </w:rPr>
            </w:pPr>
            <w:r w:rsidRPr="003A44EB">
              <w:rPr>
                <w:rFonts w:ascii="Arial" w:hAnsi="Arial" w:cs="Arial"/>
                <w:sz w:val="22"/>
                <w:szCs w:val="22"/>
              </w:rPr>
              <w:t xml:space="preserve">Initial Train-the-trainer Internal User Portal Training and a minimum of 1 annual refresher training session.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069B42C4" w14:textId="77777777" w:rsidR="00385D90" w:rsidRPr="003A44EB" w:rsidRDefault="00385D90" w:rsidP="00AB0D30">
            <w:pPr>
              <w:jc w:val="center"/>
              <w:rPr>
                <w:rFonts w:ascii="Arial" w:hAnsi="Arial" w:cs="Arial"/>
                <w:sz w:val="22"/>
                <w:szCs w:val="22"/>
              </w:rPr>
            </w:pPr>
            <w:r w:rsidRPr="003A44EB">
              <w:rPr>
                <w:rFonts w:ascii="Arial" w:hAnsi="Arial" w:cs="Arial"/>
                <w:sz w:val="22"/>
                <w:szCs w:val="22"/>
              </w:rPr>
              <w:t>50</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14:paraId="0D5D075D"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44F02A11"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14:paraId="4C8A9941"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4E191FE2" w14:textId="77777777" w:rsidTr="00AB0D30">
        <w:trPr>
          <w:trHeight w:val="278"/>
          <w:jc w:val="center"/>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89EF8D" w14:textId="77777777" w:rsidR="00385D90" w:rsidRPr="003A44EB" w:rsidRDefault="00385D90" w:rsidP="00AB0D30">
            <w:pPr>
              <w:ind w:left="720"/>
              <w:rPr>
                <w:rFonts w:ascii="Arial" w:hAnsi="Arial" w:cs="Arial"/>
                <w:sz w:val="22"/>
                <w:szCs w:val="22"/>
                <w:highlight w:val="yellow"/>
              </w:rPr>
            </w:pPr>
            <w:r w:rsidRPr="003A44EB">
              <w:rPr>
                <w:rFonts w:ascii="Arial" w:hAnsi="Arial" w:cs="Arial"/>
                <w:sz w:val="22"/>
                <w:szCs w:val="22"/>
              </w:rPr>
              <w:t xml:space="preserve">Administrator Training – system controls, security, configuration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49B7EBBC" w14:textId="77777777" w:rsidR="00385D90" w:rsidRPr="003A44EB" w:rsidRDefault="00385D90" w:rsidP="00AB0D30">
            <w:pPr>
              <w:jc w:val="center"/>
              <w:rPr>
                <w:rFonts w:ascii="Arial" w:hAnsi="Arial" w:cs="Arial"/>
                <w:sz w:val="22"/>
                <w:szCs w:val="22"/>
              </w:rPr>
            </w:pPr>
            <w:r w:rsidRPr="003A44EB">
              <w:rPr>
                <w:rFonts w:ascii="Arial" w:hAnsi="Arial" w:cs="Arial"/>
                <w:sz w:val="22"/>
                <w:szCs w:val="22"/>
              </w:rPr>
              <w:t>5</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14:paraId="2FDB5A46"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0D22F424"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14:paraId="10FCD236"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7E8DADD4" w14:textId="77777777" w:rsidTr="00AB0D30">
        <w:trPr>
          <w:trHeight w:val="278"/>
          <w:jc w:val="center"/>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E8F8C5" w14:textId="77777777" w:rsidR="00385D90" w:rsidRPr="003A44EB" w:rsidRDefault="00385D90" w:rsidP="00AB0D30">
            <w:pPr>
              <w:rPr>
                <w:rFonts w:ascii="Arial" w:hAnsi="Arial" w:cs="Arial"/>
                <w:sz w:val="22"/>
                <w:szCs w:val="22"/>
              </w:rPr>
            </w:pPr>
            <w:r w:rsidRPr="003A44EB">
              <w:rPr>
                <w:rFonts w:ascii="Arial" w:hAnsi="Arial" w:cs="Arial"/>
                <w:sz w:val="22"/>
                <w:szCs w:val="22"/>
              </w:rPr>
              <w:t>System Set-up Costs</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689C64F9" w14:textId="77777777" w:rsidR="00385D90" w:rsidRPr="003A44EB" w:rsidRDefault="00385D90" w:rsidP="00AB0D30">
            <w:pPr>
              <w:jc w:val="center"/>
              <w:rPr>
                <w:rFonts w:ascii="Arial" w:hAnsi="Arial" w:cs="Arial"/>
                <w:sz w:val="22"/>
                <w:szCs w:val="22"/>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14:paraId="52DA8244"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23C4546E"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14:paraId="3DE7BEC0"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5C9354ED" w14:textId="77777777" w:rsidTr="00AB0D30">
        <w:trPr>
          <w:trHeight w:val="278"/>
          <w:jc w:val="center"/>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52954E" w14:textId="77777777" w:rsidR="00385D90" w:rsidRPr="003A44EB" w:rsidRDefault="00385D90" w:rsidP="00AB0D30">
            <w:pPr>
              <w:rPr>
                <w:rFonts w:ascii="Arial" w:hAnsi="Arial" w:cs="Arial"/>
                <w:sz w:val="22"/>
                <w:szCs w:val="22"/>
              </w:rPr>
            </w:pPr>
            <w:r w:rsidRPr="003A44EB">
              <w:rPr>
                <w:rFonts w:ascii="Arial" w:hAnsi="Arial" w:cs="Arial"/>
                <w:sz w:val="22"/>
                <w:szCs w:val="22"/>
              </w:rPr>
              <w:t>Other Costs (specify)</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27368B68" w14:textId="77777777" w:rsidR="00385D90" w:rsidRPr="003A44EB" w:rsidRDefault="00385D90" w:rsidP="00AB0D30">
            <w:pPr>
              <w:jc w:val="center"/>
              <w:rPr>
                <w:rFonts w:ascii="Arial" w:hAnsi="Arial" w:cs="Arial"/>
                <w:sz w:val="22"/>
                <w:szCs w:val="22"/>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14:paraId="728EE5DA"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6F14CA90"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14:paraId="0BABE596"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7D5F19A2" w14:textId="77777777" w:rsidTr="00AB0D30">
        <w:trPr>
          <w:trHeight w:val="278"/>
          <w:jc w:val="center"/>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2DF319" w14:textId="77777777" w:rsidR="00385D90" w:rsidRPr="003A44EB" w:rsidRDefault="00385D90" w:rsidP="00AB0D30">
            <w:pPr>
              <w:rPr>
                <w:rFonts w:ascii="Arial" w:hAnsi="Arial" w:cs="Arial"/>
                <w:b/>
                <w:bCs/>
                <w:sz w:val="22"/>
                <w:szCs w:val="22"/>
              </w:rPr>
            </w:pPr>
            <w:r w:rsidRPr="003A44EB">
              <w:rPr>
                <w:rFonts w:ascii="Arial" w:hAnsi="Arial" w:cs="Arial"/>
                <w:b/>
                <w:bCs/>
                <w:sz w:val="22"/>
                <w:szCs w:val="22"/>
              </w:rPr>
              <w:t xml:space="preserve">Implementation Costs </w:t>
            </w:r>
            <w:r>
              <w:rPr>
                <w:rFonts w:ascii="Arial" w:hAnsi="Arial" w:cs="Arial"/>
                <w:b/>
                <w:bCs/>
                <w:sz w:val="22"/>
                <w:szCs w:val="22"/>
              </w:rPr>
              <w:t>Subt</w:t>
            </w:r>
            <w:r w:rsidRPr="003A44EB">
              <w:rPr>
                <w:rFonts w:ascii="Arial" w:hAnsi="Arial" w:cs="Arial"/>
                <w:b/>
                <w:bCs/>
                <w:sz w:val="22"/>
                <w:szCs w:val="22"/>
              </w:rPr>
              <w:t>otal</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4CD3C83E" w14:textId="77777777" w:rsidR="00385D90" w:rsidRPr="003A44EB" w:rsidRDefault="00385D90" w:rsidP="00AB0D30">
            <w:pPr>
              <w:jc w:val="center"/>
              <w:rPr>
                <w:rFonts w:ascii="Arial" w:hAnsi="Arial" w:cs="Arial"/>
                <w:sz w:val="22"/>
                <w:szCs w:val="22"/>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14:paraId="73B5DB45"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22A9E3B9"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14:paraId="6A91FB35"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bl>
    <w:p w14:paraId="446765F2" w14:textId="77777777" w:rsidR="00385D90" w:rsidRDefault="00385D90" w:rsidP="00385D90">
      <w:pPr>
        <w:rPr>
          <w:rFonts w:ascii="Arial" w:eastAsiaTheme="minorHAnsi" w:hAnsi="Arial" w:cs="Arial"/>
          <w:b/>
          <w:bCs/>
          <w:sz w:val="22"/>
          <w:szCs w:val="22"/>
        </w:rPr>
      </w:pPr>
    </w:p>
    <w:p w14:paraId="4DBEC5C3" w14:textId="77777777" w:rsidR="00385D90" w:rsidRDefault="00385D90" w:rsidP="00385D90">
      <w:pPr>
        <w:rPr>
          <w:rFonts w:ascii="Arial" w:hAnsi="Arial" w:cs="Arial"/>
          <w:b/>
          <w:bCs/>
        </w:rPr>
      </w:pPr>
    </w:p>
    <w:p w14:paraId="2AB5A34E" w14:textId="77777777" w:rsidR="00385D90" w:rsidRDefault="00385D90" w:rsidP="00385D90">
      <w:pPr>
        <w:rPr>
          <w:rFonts w:ascii="Arial" w:hAnsi="Arial" w:cs="Arial"/>
          <w:b/>
          <w:bCs/>
        </w:rPr>
      </w:pPr>
    </w:p>
    <w:p w14:paraId="1546BC88" w14:textId="77777777" w:rsidR="00385D90" w:rsidRDefault="00385D90" w:rsidP="00385D90">
      <w:pPr>
        <w:rPr>
          <w:rFonts w:ascii="Arial" w:hAnsi="Arial" w:cs="Arial"/>
          <w:b/>
          <w:bCs/>
        </w:rPr>
      </w:pPr>
    </w:p>
    <w:p w14:paraId="55BB7509" w14:textId="77777777" w:rsidR="00385D90" w:rsidRDefault="00385D90" w:rsidP="00385D90">
      <w:pPr>
        <w:rPr>
          <w:rFonts w:ascii="Arial" w:hAnsi="Arial" w:cs="Arial"/>
          <w:b/>
          <w:bCs/>
        </w:rPr>
      </w:pPr>
    </w:p>
    <w:tbl>
      <w:tblPr>
        <w:tblW w:w="11530" w:type="dxa"/>
        <w:jc w:val="center"/>
        <w:tblCellMar>
          <w:left w:w="0" w:type="dxa"/>
          <w:right w:w="0" w:type="dxa"/>
        </w:tblCellMar>
        <w:tblLook w:val="04A0" w:firstRow="1" w:lastRow="0" w:firstColumn="1" w:lastColumn="0" w:noHBand="0" w:noVBand="1"/>
      </w:tblPr>
      <w:tblGrid>
        <w:gridCol w:w="7139"/>
        <w:gridCol w:w="2031"/>
        <w:gridCol w:w="2360"/>
      </w:tblGrid>
      <w:tr w:rsidR="00385D90" w14:paraId="0F15BCE9" w14:textId="77777777" w:rsidTr="00AB0D30">
        <w:trPr>
          <w:trHeight w:val="350"/>
          <w:tblHeader/>
          <w:jc w:val="center"/>
        </w:trPr>
        <w:tc>
          <w:tcPr>
            <w:tcW w:w="11530" w:type="dxa"/>
            <w:gridSpan w:val="3"/>
            <w:tcBorders>
              <w:top w:val="single" w:sz="8" w:space="0" w:color="auto"/>
              <w:left w:val="single" w:sz="8" w:space="0" w:color="auto"/>
              <w:bottom w:val="single" w:sz="8" w:space="0" w:color="auto"/>
              <w:right w:val="single" w:sz="8" w:space="0" w:color="auto"/>
            </w:tcBorders>
            <w:shd w:val="clear" w:color="auto" w:fill="D9E2F3"/>
            <w:noWrap/>
            <w:tcMar>
              <w:top w:w="0" w:type="dxa"/>
              <w:left w:w="108" w:type="dxa"/>
              <w:bottom w:w="0" w:type="dxa"/>
              <w:right w:w="108" w:type="dxa"/>
            </w:tcMar>
            <w:vAlign w:val="center"/>
            <w:hideMark/>
          </w:tcPr>
          <w:p w14:paraId="1385CCFD" w14:textId="77777777" w:rsidR="00385D90" w:rsidRPr="003A44EB" w:rsidRDefault="00385D90" w:rsidP="00AB0D30">
            <w:pPr>
              <w:rPr>
                <w:rFonts w:ascii="Arial" w:hAnsi="Arial" w:cs="Arial"/>
                <w:b/>
                <w:bCs/>
                <w:sz w:val="22"/>
                <w:szCs w:val="22"/>
              </w:rPr>
            </w:pPr>
            <w:r w:rsidRPr="003A44EB">
              <w:rPr>
                <w:rFonts w:ascii="Arial" w:hAnsi="Arial" w:cs="Arial"/>
                <w:b/>
                <w:bCs/>
                <w:sz w:val="22"/>
                <w:szCs w:val="22"/>
              </w:rPr>
              <w:lastRenderedPageBreak/>
              <w:t xml:space="preserve">Annual Costs – </w:t>
            </w:r>
            <w:r w:rsidRPr="003A44EB">
              <w:rPr>
                <w:rFonts w:ascii="Arial" w:hAnsi="Arial" w:cs="Arial"/>
                <w:b/>
                <w:bCs/>
                <w:color w:val="000000"/>
                <w:sz w:val="22"/>
                <w:szCs w:val="22"/>
              </w:rPr>
              <w:t>Support must include toll-free telephone support 6:00</w:t>
            </w:r>
            <w:r>
              <w:rPr>
                <w:rFonts w:ascii="Arial" w:hAnsi="Arial" w:cs="Arial"/>
                <w:b/>
                <w:bCs/>
                <w:color w:val="000000"/>
                <w:sz w:val="22"/>
                <w:szCs w:val="22"/>
              </w:rPr>
              <w:t xml:space="preserve"> </w:t>
            </w:r>
            <w:r w:rsidRPr="003A44EB">
              <w:rPr>
                <w:rFonts w:ascii="Arial" w:hAnsi="Arial" w:cs="Arial"/>
                <w:b/>
                <w:bCs/>
                <w:color w:val="000000"/>
                <w:sz w:val="22"/>
                <w:szCs w:val="22"/>
              </w:rPr>
              <w:t>a</w:t>
            </w:r>
            <w:r>
              <w:rPr>
                <w:rFonts w:ascii="Arial" w:hAnsi="Arial" w:cs="Arial"/>
                <w:b/>
                <w:bCs/>
                <w:color w:val="000000"/>
                <w:sz w:val="22"/>
                <w:szCs w:val="22"/>
              </w:rPr>
              <w:t>.</w:t>
            </w:r>
            <w:r w:rsidRPr="003A44EB">
              <w:rPr>
                <w:rFonts w:ascii="Arial" w:hAnsi="Arial" w:cs="Arial"/>
                <w:b/>
                <w:bCs/>
                <w:color w:val="000000"/>
                <w:sz w:val="22"/>
                <w:szCs w:val="22"/>
              </w:rPr>
              <w:t>m</w:t>
            </w:r>
            <w:r>
              <w:rPr>
                <w:rFonts w:ascii="Arial" w:hAnsi="Arial" w:cs="Arial"/>
                <w:b/>
                <w:bCs/>
                <w:color w:val="000000"/>
                <w:sz w:val="22"/>
                <w:szCs w:val="22"/>
              </w:rPr>
              <w:t>.</w:t>
            </w:r>
            <w:r w:rsidRPr="003A44EB">
              <w:rPr>
                <w:rFonts w:ascii="Arial" w:hAnsi="Arial" w:cs="Arial"/>
                <w:b/>
                <w:bCs/>
                <w:color w:val="000000"/>
                <w:sz w:val="22"/>
                <w:szCs w:val="22"/>
              </w:rPr>
              <w:t xml:space="preserve"> – 6:00</w:t>
            </w:r>
            <w:r>
              <w:rPr>
                <w:rFonts w:ascii="Arial" w:hAnsi="Arial" w:cs="Arial"/>
                <w:b/>
                <w:bCs/>
                <w:color w:val="000000"/>
                <w:sz w:val="22"/>
                <w:szCs w:val="22"/>
              </w:rPr>
              <w:t xml:space="preserve"> </w:t>
            </w:r>
            <w:r w:rsidRPr="003A44EB">
              <w:rPr>
                <w:rFonts w:ascii="Arial" w:hAnsi="Arial" w:cs="Arial"/>
                <w:b/>
                <w:bCs/>
                <w:color w:val="000000"/>
                <w:sz w:val="22"/>
                <w:szCs w:val="22"/>
              </w:rPr>
              <w:t>p</w:t>
            </w:r>
            <w:r>
              <w:rPr>
                <w:rFonts w:ascii="Arial" w:hAnsi="Arial" w:cs="Arial"/>
                <w:b/>
                <w:bCs/>
                <w:color w:val="000000"/>
                <w:sz w:val="22"/>
                <w:szCs w:val="22"/>
              </w:rPr>
              <w:t>.</w:t>
            </w:r>
            <w:r w:rsidRPr="003A44EB">
              <w:rPr>
                <w:rFonts w:ascii="Arial" w:hAnsi="Arial" w:cs="Arial"/>
                <w:b/>
                <w:bCs/>
                <w:color w:val="000000"/>
                <w:sz w:val="22"/>
                <w:szCs w:val="22"/>
              </w:rPr>
              <w:t>m</w:t>
            </w:r>
            <w:r>
              <w:rPr>
                <w:rFonts w:ascii="Arial" w:hAnsi="Arial" w:cs="Arial"/>
                <w:b/>
                <w:bCs/>
                <w:color w:val="000000"/>
                <w:sz w:val="22"/>
                <w:szCs w:val="22"/>
              </w:rPr>
              <w:t>.</w:t>
            </w:r>
            <w:r w:rsidRPr="003A44EB">
              <w:rPr>
                <w:rFonts w:ascii="Arial" w:hAnsi="Arial" w:cs="Arial"/>
                <w:b/>
                <w:bCs/>
                <w:color w:val="000000"/>
                <w:sz w:val="22"/>
                <w:szCs w:val="22"/>
              </w:rPr>
              <w:t xml:space="preserve"> CST, Monday-Friday</w:t>
            </w:r>
          </w:p>
        </w:tc>
      </w:tr>
      <w:tr w:rsidR="00385D90" w14:paraId="0C0F07DE" w14:textId="77777777" w:rsidTr="00AC5142">
        <w:trPr>
          <w:trHeight w:val="260"/>
          <w:jc w:val="center"/>
        </w:trPr>
        <w:tc>
          <w:tcPr>
            <w:tcW w:w="71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FCF68F" w14:textId="77777777" w:rsidR="00385D90" w:rsidRPr="003A44EB" w:rsidRDefault="00385D90" w:rsidP="00AB0D30">
            <w:pPr>
              <w:jc w:val="both"/>
              <w:rPr>
                <w:rFonts w:ascii="Arial" w:hAnsi="Arial" w:cs="Arial"/>
                <w:sz w:val="22"/>
                <w:szCs w:val="22"/>
              </w:rPr>
            </w:pPr>
            <w:r w:rsidRPr="003A44EB">
              <w:rPr>
                <w:rFonts w:ascii="Arial" w:hAnsi="Arial" w:cs="Arial"/>
                <w:sz w:val="22"/>
                <w:szCs w:val="22"/>
              </w:rPr>
              <w:t>Annual Subscription and Hosting Fees - (including maintenance/support costs for 5 years)</w:t>
            </w:r>
          </w:p>
        </w:tc>
        <w:tc>
          <w:tcPr>
            <w:tcW w:w="2031"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595B34ED" w14:textId="78F000BD" w:rsidR="00AC5142" w:rsidRDefault="00AC5142" w:rsidP="00597FDF">
            <w:pPr>
              <w:jc w:val="center"/>
              <w:rPr>
                <w:rFonts w:ascii="Arial" w:hAnsi="Arial" w:cs="Arial"/>
                <w:color w:val="000000"/>
                <w:sz w:val="22"/>
                <w:szCs w:val="22"/>
              </w:rPr>
            </w:pPr>
            <w:r>
              <w:rPr>
                <w:rFonts w:ascii="Arial" w:hAnsi="Arial" w:cs="Arial"/>
                <w:color w:val="000000"/>
                <w:sz w:val="22"/>
                <w:szCs w:val="22"/>
              </w:rPr>
              <w:t>Unit Cost</w:t>
            </w:r>
          </w:p>
          <w:p w14:paraId="368BA377" w14:textId="6D75C032" w:rsidR="00385D90" w:rsidRPr="003A44EB" w:rsidRDefault="00AC5142" w:rsidP="00597FDF">
            <w:pPr>
              <w:jc w:val="center"/>
              <w:rPr>
                <w:rFonts w:ascii="Arial" w:hAnsi="Arial" w:cs="Arial"/>
                <w:sz w:val="22"/>
                <w:szCs w:val="22"/>
              </w:rPr>
            </w:pPr>
            <w:r>
              <w:rPr>
                <w:rFonts w:ascii="Arial" w:hAnsi="Arial" w:cs="Arial"/>
                <w:color w:val="000000"/>
                <w:sz w:val="22"/>
                <w:szCs w:val="22"/>
              </w:rPr>
              <w:t>(if applicable)</w:t>
            </w:r>
          </w:p>
        </w:tc>
        <w:tc>
          <w:tcPr>
            <w:tcW w:w="236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260AEC11" w14:textId="65BB1C3A" w:rsidR="00385D90" w:rsidRPr="003A44EB" w:rsidRDefault="00AC5142" w:rsidP="00597FDF">
            <w:pPr>
              <w:jc w:val="center"/>
              <w:rPr>
                <w:rFonts w:ascii="Arial" w:hAnsi="Arial" w:cs="Arial"/>
                <w:sz w:val="22"/>
                <w:szCs w:val="22"/>
              </w:rPr>
            </w:pPr>
            <w:r w:rsidRPr="003A44EB">
              <w:rPr>
                <w:rFonts w:ascii="Arial" w:hAnsi="Arial" w:cs="Arial"/>
                <w:color w:val="000000"/>
                <w:sz w:val="22"/>
                <w:szCs w:val="22"/>
              </w:rPr>
              <w:t>Combined Subscription and Hosting Fees</w:t>
            </w:r>
          </w:p>
        </w:tc>
      </w:tr>
      <w:tr w:rsidR="00385D90" w14:paraId="28991430" w14:textId="77777777" w:rsidTr="00AC5142">
        <w:trPr>
          <w:trHeight w:val="260"/>
          <w:jc w:val="center"/>
        </w:trPr>
        <w:tc>
          <w:tcPr>
            <w:tcW w:w="71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AD9243" w14:textId="77777777" w:rsidR="00385D90" w:rsidRPr="003A44EB" w:rsidRDefault="00385D90" w:rsidP="00AB0D30">
            <w:pPr>
              <w:rPr>
                <w:rFonts w:ascii="Arial" w:hAnsi="Arial" w:cs="Arial"/>
                <w:sz w:val="22"/>
                <w:szCs w:val="22"/>
              </w:rPr>
            </w:pPr>
            <w:r w:rsidRPr="003A44EB">
              <w:rPr>
                <w:rFonts w:ascii="Arial" w:hAnsi="Arial" w:cs="Arial"/>
                <w:sz w:val="22"/>
                <w:szCs w:val="22"/>
              </w:rPr>
              <w:t>Year 1</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18D0DA2D" w14:textId="77777777" w:rsidR="00385D90" w:rsidRPr="003A44EB" w:rsidRDefault="00385D90" w:rsidP="00AB0D30">
            <w:pPr>
              <w:rPr>
                <w:rFonts w:ascii="Arial" w:hAnsi="Arial" w:cs="Arial"/>
                <w:sz w:val="22"/>
                <w:szCs w:val="22"/>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1F4EAEEA"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6101417F" w14:textId="77777777" w:rsidTr="00AC5142">
        <w:trPr>
          <w:trHeight w:val="260"/>
          <w:jc w:val="center"/>
        </w:trPr>
        <w:tc>
          <w:tcPr>
            <w:tcW w:w="71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A82C5D" w14:textId="77777777" w:rsidR="00385D90" w:rsidRPr="003A44EB" w:rsidRDefault="00385D90" w:rsidP="00AB0D30">
            <w:pPr>
              <w:rPr>
                <w:rFonts w:ascii="Arial" w:hAnsi="Arial" w:cs="Arial"/>
                <w:sz w:val="22"/>
                <w:szCs w:val="22"/>
              </w:rPr>
            </w:pPr>
            <w:r w:rsidRPr="003A44EB">
              <w:rPr>
                <w:rFonts w:ascii="Arial" w:hAnsi="Arial" w:cs="Arial"/>
                <w:sz w:val="22"/>
                <w:szCs w:val="22"/>
              </w:rPr>
              <w:t>Year 2</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35BAA4BB" w14:textId="77777777" w:rsidR="00385D90" w:rsidRPr="003A44EB" w:rsidRDefault="00385D90" w:rsidP="00AB0D30">
            <w:pPr>
              <w:rPr>
                <w:rFonts w:ascii="Arial" w:hAnsi="Arial" w:cs="Arial"/>
                <w:sz w:val="22"/>
                <w:szCs w:val="22"/>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544E7592"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472CD110" w14:textId="77777777" w:rsidTr="00AC5142">
        <w:trPr>
          <w:trHeight w:val="260"/>
          <w:jc w:val="center"/>
        </w:trPr>
        <w:tc>
          <w:tcPr>
            <w:tcW w:w="71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3A8EB7" w14:textId="77777777" w:rsidR="00385D90" w:rsidRPr="003A44EB" w:rsidRDefault="00385D90" w:rsidP="00AB0D30">
            <w:pPr>
              <w:rPr>
                <w:rFonts w:ascii="Arial" w:hAnsi="Arial" w:cs="Arial"/>
                <w:sz w:val="22"/>
                <w:szCs w:val="22"/>
              </w:rPr>
            </w:pPr>
            <w:r w:rsidRPr="003A44EB">
              <w:rPr>
                <w:rFonts w:ascii="Arial" w:hAnsi="Arial" w:cs="Arial"/>
                <w:sz w:val="22"/>
                <w:szCs w:val="22"/>
              </w:rPr>
              <w:t>Year 3</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4981B355" w14:textId="77777777" w:rsidR="00385D90" w:rsidRPr="003A44EB" w:rsidRDefault="00385D90" w:rsidP="00AB0D30">
            <w:pPr>
              <w:rPr>
                <w:rFonts w:ascii="Arial" w:hAnsi="Arial" w:cs="Arial"/>
                <w:sz w:val="22"/>
                <w:szCs w:val="22"/>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0FC9AE35"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2DC797C4" w14:textId="77777777" w:rsidTr="00AC5142">
        <w:trPr>
          <w:trHeight w:val="260"/>
          <w:jc w:val="center"/>
        </w:trPr>
        <w:tc>
          <w:tcPr>
            <w:tcW w:w="71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5D3A4A" w14:textId="77777777" w:rsidR="00385D90" w:rsidRPr="003A44EB" w:rsidRDefault="00385D90" w:rsidP="00AB0D30">
            <w:pPr>
              <w:rPr>
                <w:rFonts w:ascii="Arial" w:hAnsi="Arial" w:cs="Arial"/>
                <w:sz w:val="22"/>
                <w:szCs w:val="22"/>
              </w:rPr>
            </w:pPr>
            <w:r w:rsidRPr="003A44EB">
              <w:rPr>
                <w:rFonts w:ascii="Arial" w:hAnsi="Arial" w:cs="Arial"/>
                <w:sz w:val="22"/>
                <w:szCs w:val="22"/>
              </w:rPr>
              <w:t>Year 4</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1C91FCCE" w14:textId="77777777" w:rsidR="00385D90" w:rsidRPr="003A44EB" w:rsidRDefault="00385D90" w:rsidP="00AB0D30">
            <w:pPr>
              <w:rPr>
                <w:rFonts w:ascii="Arial" w:hAnsi="Arial" w:cs="Arial"/>
                <w:sz w:val="22"/>
                <w:szCs w:val="22"/>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279C2F19"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7301501B" w14:textId="77777777" w:rsidTr="00AC5142">
        <w:trPr>
          <w:trHeight w:val="260"/>
          <w:jc w:val="center"/>
        </w:trPr>
        <w:tc>
          <w:tcPr>
            <w:tcW w:w="71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161132" w14:textId="77777777" w:rsidR="00385D90" w:rsidRPr="003A44EB" w:rsidRDefault="00385D90" w:rsidP="00AB0D30">
            <w:pPr>
              <w:rPr>
                <w:rFonts w:ascii="Arial" w:hAnsi="Arial" w:cs="Arial"/>
                <w:sz w:val="22"/>
                <w:szCs w:val="22"/>
              </w:rPr>
            </w:pPr>
            <w:r w:rsidRPr="003A44EB">
              <w:rPr>
                <w:rFonts w:ascii="Arial" w:hAnsi="Arial" w:cs="Arial"/>
                <w:sz w:val="22"/>
                <w:szCs w:val="22"/>
              </w:rPr>
              <w:t>Year 5</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329E8095" w14:textId="77777777" w:rsidR="00385D90" w:rsidRPr="003A44EB" w:rsidRDefault="00385D90" w:rsidP="00AB0D30">
            <w:pPr>
              <w:rPr>
                <w:rFonts w:ascii="Arial" w:hAnsi="Arial" w:cs="Arial"/>
                <w:sz w:val="22"/>
                <w:szCs w:val="22"/>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05B7B0AB"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5F61F61F" w14:textId="77777777" w:rsidTr="00AC5142">
        <w:trPr>
          <w:trHeight w:val="260"/>
          <w:jc w:val="center"/>
        </w:trPr>
        <w:tc>
          <w:tcPr>
            <w:tcW w:w="71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6B20A9" w14:textId="77777777" w:rsidR="00385D90" w:rsidRPr="003A44EB" w:rsidRDefault="00385D90" w:rsidP="00AB0D30">
            <w:pPr>
              <w:rPr>
                <w:rFonts w:ascii="Arial" w:hAnsi="Arial" w:cs="Arial"/>
                <w:sz w:val="22"/>
                <w:szCs w:val="22"/>
              </w:rPr>
            </w:pPr>
            <w:r w:rsidRPr="003A44EB">
              <w:rPr>
                <w:rFonts w:ascii="Arial" w:hAnsi="Arial" w:cs="Arial"/>
                <w:sz w:val="22"/>
                <w:szCs w:val="22"/>
              </w:rPr>
              <w:t>Miscellaneous Costs (must specify)</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6CD0A8D1" w14:textId="77777777" w:rsidR="00385D90" w:rsidRPr="003A44EB" w:rsidRDefault="00385D90" w:rsidP="00AB0D30">
            <w:pPr>
              <w:rPr>
                <w:rFonts w:ascii="Arial" w:hAnsi="Arial" w:cs="Arial"/>
                <w:sz w:val="22"/>
                <w:szCs w:val="22"/>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1BE94753"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39BF080A" w14:textId="77777777" w:rsidTr="00AC5142">
        <w:trPr>
          <w:trHeight w:val="260"/>
          <w:jc w:val="center"/>
        </w:trPr>
        <w:tc>
          <w:tcPr>
            <w:tcW w:w="71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2BDB3A" w14:textId="77777777" w:rsidR="00385D90" w:rsidRPr="003A44EB" w:rsidRDefault="00385D90" w:rsidP="00AB0D30">
            <w:pPr>
              <w:rPr>
                <w:rFonts w:ascii="Arial" w:hAnsi="Arial" w:cs="Arial"/>
                <w:sz w:val="22"/>
                <w:szCs w:val="22"/>
              </w:rPr>
            </w:pPr>
            <w:r w:rsidRPr="003A44EB">
              <w:rPr>
                <w:rFonts w:ascii="Arial" w:hAnsi="Arial" w:cs="Arial"/>
                <w:b/>
                <w:bCs/>
                <w:sz w:val="22"/>
                <w:szCs w:val="22"/>
              </w:rPr>
              <w:t>Subscription and Hosting</w:t>
            </w:r>
            <w:r>
              <w:rPr>
                <w:rFonts w:ascii="Arial" w:hAnsi="Arial" w:cs="Arial"/>
                <w:b/>
                <w:bCs/>
                <w:sz w:val="22"/>
                <w:szCs w:val="22"/>
              </w:rPr>
              <w:t xml:space="preserve"> Subtotal</w:t>
            </w:r>
            <w:r w:rsidRPr="003A44EB">
              <w:rPr>
                <w:rFonts w:ascii="Arial" w:hAnsi="Arial" w:cs="Arial"/>
                <w:b/>
                <w:bCs/>
                <w:sz w:val="22"/>
                <w:szCs w:val="22"/>
              </w:rPr>
              <w:t>:</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4986235A" w14:textId="77777777" w:rsidR="00385D90" w:rsidRPr="003A44EB" w:rsidRDefault="00385D90" w:rsidP="00AB0D30">
            <w:pPr>
              <w:jc w:val="center"/>
              <w:rPr>
                <w:rFonts w:ascii="Arial" w:hAnsi="Arial" w:cs="Arial"/>
                <w:sz w:val="22"/>
                <w:szCs w:val="22"/>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3A070106"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513BFBFF" w14:textId="77777777" w:rsidTr="00AC5142">
        <w:trPr>
          <w:trHeight w:val="260"/>
          <w:jc w:val="center"/>
        </w:trPr>
        <w:tc>
          <w:tcPr>
            <w:tcW w:w="917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A43EB2" w14:textId="69C07C64" w:rsidR="00385D90" w:rsidRPr="003A44EB" w:rsidRDefault="006C05C1" w:rsidP="00AB0D30">
            <w:pPr>
              <w:rPr>
                <w:rFonts w:ascii="Arial" w:hAnsi="Arial" w:cs="Arial"/>
                <w:sz w:val="22"/>
                <w:szCs w:val="22"/>
              </w:rPr>
            </w:pPr>
            <w:r>
              <w:rPr>
                <w:rFonts w:ascii="Arial" w:hAnsi="Arial" w:cs="Arial"/>
                <w:sz w:val="22"/>
                <w:szCs w:val="22"/>
              </w:rPr>
              <w:t>Performance Bond</w:t>
            </w: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14:paraId="68063569"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r w:rsidR="00385D90" w14:paraId="0B4412B1" w14:textId="77777777" w:rsidTr="00AC5142">
        <w:trPr>
          <w:trHeight w:val="260"/>
          <w:jc w:val="center"/>
        </w:trPr>
        <w:tc>
          <w:tcPr>
            <w:tcW w:w="917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3F5356" w14:textId="42C30231" w:rsidR="00385D90" w:rsidRPr="003A44EB" w:rsidRDefault="00385D90" w:rsidP="00AB0D30">
            <w:pPr>
              <w:jc w:val="center"/>
              <w:rPr>
                <w:rFonts w:ascii="Arial" w:hAnsi="Arial" w:cs="Arial"/>
                <w:color w:val="BFBFBF"/>
                <w:sz w:val="22"/>
                <w:szCs w:val="22"/>
              </w:rPr>
            </w:pPr>
            <w:r w:rsidRPr="003A44EB">
              <w:rPr>
                <w:rFonts w:ascii="Arial" w:hAnsi="Arial" w:cs="Arial"/>
                <w:b/>
                <w:bCs/>
                <w:sz w:val="22"/>
                <w:szCs w:val="22"/>
              </w:rPr>
              <w:t>GRAND TOTAL (Implementation</w:t>
            </w:r>
            <w:r>
              <w:rPr>
                <w:rFonts w:ascii="Arial" w:hAnsi="Arial" w:cs="Arial"/>
                <w:b/>
                <w:bCs/>
                <w:sz w:val="22"/>
                <w:szCs w:val="22"/>
              </w:rPr>
              <w:t xml:space="preserve">, </w:t>
            </w:r>
            <w:r w:rsidRPr="003A44EB">
              <w:rPr>
                <w:rFonts w:ascii="Arial" w:hAnsi="Arial" w:cs="Arial"/>
                <w:b/>
                <w:bCs/>
                <w:sz w:val="22"/>
                <w:szCs w:val="22"/>
              </w:rPr>
              <w:t>Subscription/Hosting</w:t>
            </w:r>
            <w:r>
              <w:rPr>
                <w:rFonts w:ascii="Arial" w:hAnsi="Arial" w:cs="Arial"/>
                <w:b/>
                <w:bCs/>
                <w:sz w:val="22"/>
                <w:szCs w:val="22"/>
              </w:rPr>
              <w:t xml:space="preserve">, and </w:t>
            </w:r>
            <w:r w:rsidR="006C05C1">
              <w:rPr>
                <w:rFonts w:ascii="Arial" w:hAnsi="Arial" w:cs="Arial"/>
                <w:b/>
                <w:bCs/>
                <w:sz w:val="22"/>
                <w:szCs w:val="22"/>
              </w:rPr>
              <w:t>Performance Bond</w:t>
            </w:r>
            <w:r w:rsidRPr="003A44EB">
              <w:rPr>
                <w:rFonts w:ascii="Arial" w:hAnsi="Arial" w:cs="Arial"/>
                <w:b/>
                <w:bCs/>
                <w:sz w:val="22"/>
                <w:szCs w:val="22"/>
              </w:rPr>
              <w:t>):</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696CBAB8" w14:textId="77777777" w:rsidR="00385D90" w:rsidRPr="003A44EB" w:rsidRDefault="00385D90" w:rsidP="00AB0D30">
            <w:pPr>
              <w:rPr>
                <w:rFonts w:ascii="Arial" w:hAnsi="Arial" w:cs="Arial"/>
                <w:sz w:val="22"/>
                <w:szCs w:val="22"/>
              </w:rPr>
            </w:pPr>
            <w:r w:rsidRPr="003A44EB">
              <w:rPr>
                <w:rFonts w:ascii="Arial" w:hAnsi="Arial" w:cs="Arial"/>
                <w:sz w:val="22"/>
                <w:szCs w:val="22"/>
              </w:rPr>
              <w:t>$</w:t>
            </w:r>
          </w:p>
        </w:tc>
      </w:tr>
    </w:tbl>
    <w:p w14:paraId="2606DC12" w14:textId="77777777" w:rsidR="00385D90" w:rsidRDefault="00385D90" w:rsidP="00385D90">
      <w:pPr>
        <w:rPr>
          <w:rFonts w:ascii="Arial" w:eastAsiaTheme="minorHAnsi" w:hAnsi="Arial" w:cs="Arial"/>
          <w:color w:val="2F5496"/>
          <w:sz w:val="22"/>
          <w:szCs w:val="22"/>
        </w:rPr>
      </w:pPr>
    </w:p>
    <w:p w14:paraId="70356C03" w14:textId="77777777" w:rsidR="00385D90" w:rsidRDefault="00385D90" w:rsidP="00385D90">
      <w:pPr>
        <w:jc w:val="both"/>
        <w:rPr>
          <w:rFonts w:ascii="Arial" w:hAnsi="Arial" w:cs="Arial"/>
          <w:sz w:val="22"/>
        </w:rPr>
      </w:pPr>
    </w:p>
    <w:p w14:paraId="4C7DA840" w14:textId="6A76DB16" w:rsidR="00385D90" w:rsidRPr="00AB0D30" w:rsidRDefault="00385D90" w:rsidP="00385D90">
      <w:pPr>
        <w:jc w:val="both"/>
        <w:rPr>
          <w:rFonts w:ascii="Arial" w:hAnsi="Arial" w:cs="Arial"/>
          <w:b/>
          <w:bCs/>
          <w:sz w:val="22"/>
        </w:rPr>
      </w:pPr>
      <w:r w:rsidRPr="00AB0D30">
        <w:rPr>
          <w:rFonts w:ascii="Arial" w:hAnsi="Arial" w:cs="Arial"/>
          <w:b/>
          <w:bCs/>
          <w:sz w:val="22"/>
        </w:rPr>
        <w:t>OPTIONAL ITEMS:</w:t>
      </w:r>
      <w:r>
        <w:rPr>
          <w:rFonts w:ascii="Arial" w:hAnsi="Arial" w:cs="Arial"/>
          <w:b/>
          <w:bCs/>
          <w:sz w:val="22"/>
        </w:rPr>
        <w:t xml:space="preserve"> Provide Optional pricing in the table below.</w:t>
      </w:r>
    </w:p>
    <w:p w14:paraId="0BAC6E27" w14:textId="77777777" w:rsidR="00385D90" w:rsidRDefault="00385D90" w:rsidP="00385D90">
      <w:pPr>
        <w:jc w:val="both"/>
        <w:rPr>
          <w:rFonts w:ascii="Arial" w:hAnsi="Arial" w:cs="Arial"/>
          <w:sz w:val="22"/>
        </w:rPr>
      </w:pPr>
    </w:p>
    <w:p w14:paraId="710A8BE8" w14:textId="77777777" w:rsidR="00385D90" w:rsidRPr="00AB0D30" w:rsidRDefault="00385D90" w:rsidP="00385D90">
      <w:pPr>
        <w:jc w:val="both"/>
        <w:rPr>
          <w:rFonts w:ascii="Arial" w:hAnsi="Arial" w:cs="Arial"/>
          <w:sz w:val="22"/>
        </w:rPr>
      </w:pPr>
      <w:r w:rsidRPr="00AB0D30">
        <w:rPr>
          <w:rFonts w:ascii="Arial" w:hAnsi="Arial" w:cs="Arial"/>
          <w:sz w:val="22"/>
        </w:rPr>
        <w:t>DOM understands that Vendors may often have more competitive or innovative data sources that would be an advantage to the State. This is the opportunity for Vendors to propose optional services that the State could utilize at its discretion.</w:t>
      </w:r>
    </w:p>
    <w:p w14:paraId="3CA636E5" w14:textId="77777777" w:rsidR="00385D90" w:rsidRDefault="00385D90" w:rsidP="00385D90"/>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320"/>
        <w:gridCol w:w="1201"/>
        <w:gridCol w:w="1538"/>
      </w:tblGrid>
      <w:tr w:rsidR="00385D90" w:rsidRPr="00CA2E11" w14:paraId="7AA46DE3" w14:textId="77777777" w:rsidTr="00AB0D30">
        <w:trPr>
          <w:trHeight w:val="457"/>
        </w:trPr>
        <w:tc>
          <w:tcPr>
            <w:tcW w:w="280" w:type="pct"/>
            <w:shd w:val="clear" w:color="auto" w:fill="E7E6E6"/>
            <w:noWrap/>
            <w:vAlign w:val="bottom"/>
            <w:hideMark/>
          </w:tcPr>
          <w:p w14:paraId="4F94D385" w14:textId="77777777" w:rsidR="00385D90" w:rsidRPr="00AB0D30" w:rsidRDefault="00385D90" w:rsidP="00AB0D30">
            <w:pPr>
              <w:widowControl/>
              <w:autoSpaceDE/>
              <w:autoSpaceDN/>
              <w:adjustRightInd/>
              <w:contextualSpacing/>
              <w:jc w:val="center"/>
              <w:rPr>
                <w:rFonts w:ascii="Arial" w:eastAsia="Calibri" w:hAnsi="Arial" w:cs="Arial"/>
                <w:b/>
                <w:bCs/>
                <w:color w:val="000000"/>
                <w:sz w:val="22"/>
                <w:szCs w:val="22"/>
              </w:rPr>
            </w:pPr>
            <w:r w:rsidRPr="00AB0D30">
              <w:rPr>
                <w:rFonts w:ascii="Arial" w:eastAsia="Calibri" w:hAnsi="Arial" w:cs="Arial"/>
                <w:b/>
                <w:bCs/>
                <w:color w:val="000000"/>
                <w:sz w:val="22"/>
                <w:szCs w:val="22"/>
              </w:rPr>
              <w:t>Item</w:t>
            </w:r>
          </w:p>
        </w:tc>
        <w:tc>
          <w:tcPr>
            <w:tcW w:w="3648" w:type="pct"/>
            <w:shd w:val="clear" w:color="auto" w:fill="E7E6E6"/>
            <w:noWrap/>
            <w:vAlign w:val="bottom"/>
            <w:hideMark/>
          </w:tcPr>
          <w:p w14:paraId="1B83777A" w14:textId="77777777" w:rsidR="00385D90" w:rsidRPr="00AB0D30" w:rsidRDefault="00385D90" w:rsidP="00AB0D30">
            <w:pPr>
              <w:widowControl/>
              <w:autoSpaceDE/>
              <w:autoSpaceDN/>
              <w:adjustRightInd/>
              <w:contextualSpacing/>
              <w:jc w:val="center"/>
              <w:rPr>
                <w:rFonts w:ascii="Arial" w:eastAsia="Calibri" w:hAnsi="Arial" w:cs="Arial"/>
                <w:b/>
                <w:bCs/>
                <w:color w:val="000000"/>
                <w:sz w:val="22"/>
                <w:szCs w:val="22"/>
              </w:rPr>
            </w:pPr>
            <w:r w:rsidRPr="00AB0D30">
              <w:rPr>
                <w:rFonts w:ascii="Arial" w:eastAsia="Calibri" w:hAnsi="Arial" w:cs="Arial"/>
                <w:b/>
                <w:bCs/>
                <w:color w:val="000000"/>
                <w:sz w:val="22"/>
                <w:szCs w:val="22"/>
              </w:rPr>
              <w:t>Description</w:t>
            </w:r>
          </w:p>
        </w:tc>
        <w:tc>
          <w:tcPr>
            <w:tcW w:w="470" w:type="pct"/>
            <w:shd w:val="clear" w:color="auto" w:fill="E7E6E6"/>
            <w:noWrap/>
            <w:vAlign w:val="bottom"/>
            <w:hideMark/>
          </w:tcPr>
          <w:p w14:paraId="1D8B34DA" w14:textId="77777777" w:rsidR="00385D90" w:rsidRPr="00AB0D30" w:rsidRDefault="00385D90" w:rsidP="00AB0D30">
            <w:pPr>
              <w:widowControl/>
              <w:autoSpaceDE/>
              <w:autoSpaceDN/>
              <w:adjustRightInd/>
              <w:contextualSpacing/>
              <w:jc w:val="center"/>
              <w:rPr>
                <w:rFonts w:ascii="Arial" w:eastAsia="Calibri" w:hAnsi="Arial" w:cs="Arial"/>
                <w:b/>
                <w:bCs/>
                <w:color w:val="000000"/>
                <w:sz w:val="22"/>
                <w:szCs w:val="22"/>
              </w:rPr>
            </w:pPr>
            <w:r w:rsidRPr="00AB0D30">
              <w:rPr>
                <w:rFonts w:ascii="Arial" w:eastAsia="Calibri" w:hAnsi="Arial" w:cs="Arial"/>
                <w:b/>
                <w:bCs/>
                <w:color w:val="000000"/>
                <w:sz w:val="22"/>
                <w:szCs w:val="22"/>
              </w:rPr>
              <w:t>One-Time Cost</w:t>
            </w:r>
          </w:p>
        </w:tc>
        <w:tc>
          <w:tcPr>
            <w:tcW w:w="602" w:type="pct"/>
            <w:shd w:val="clear" w:color="auto" w:fill="E7E6E6"/>
            <w:noWrap/>
            <w:vAlign w:val="bottom"/>
            <w:hideMark/>
          </w:tcPr>
          <w:p w14:paraId="00774526" w14:textId="77777777" w:rsidR="00385D90" w:rsidRPr="00AB0D30" w:rsidRDefault="00385D90" w:rsidP="00AB0D30">
            <w:pPr>
              <w:widowControl/>
              <w:autoSpaceDE/>
              <w:autoSpaceDN/>
              <w:adjustRightInd/>
              <w:contextualSpacing/>
              <w:jc w:val="center"/>
              <w:rPr>
                <w:rFonts w:ascii="Arial" w:eastAsia="Calibri" w:hAnsi="Arial" w:cs="Arial"/>
                <w:b/>
                <w:bCs/>
                <w:color w:val="000000"/>
                <w:sz w:val="22"/>
                <w:szCs w:val="22"/>
              </w:rPr>
            </w:pPr>
            <w:r w:rsidRPr="00AB0D30">
              <w:rPr>
                <w:rFonts w:ascii="Arial" w:eastAsia="Calibri" w:hAnsi="Arial" w:cs="Arial"/>
                <w:b/>
                <w:bCs/>
                <w:color w:val="000000"/>
                <w:sz w:val="22"/>
                <w:szCs w:val="22"/>
              </w:rPr>
              <w:t>Annual Licensing Cost</w:t>
            </w:r>
          </w:p>
        </w:tc>
      </w:tr>
      <w:tr w:rsidR="00385D90" w:rsidRPr="00CA2E11" w14:paraId="2A9B0F1C" w14:textId="77777777" w:rsidTr="00AB0D30">
        <w:trPr>
          <w:trHeight w:val="457"/>
        </w:trPr>
        <w:tc>
          <w:tcPr>
            <w:tcW w:w="280" w:type="pct"/>
            <w:shd w:val="clear" w:color="auto" w:fill="auto"/>
            <w:noWrap/>
            <w:vAlign w:val="bottom"/>
          </w:tcPr>
          <w:p w14:paraId="11188851"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c>
          <w:tcPr>
            <w:tcW w:w="3648" w:type="pct"/>
            <w:shd w:val="clear" w:color="auto" w:fill="auto"/>
            <w:noWrap/>
            <w:vAlign w:val="bottom"/>
          </w:tcPr>
          <w:p w14:paraId="75324B30" w14:textId="77777777" w:rsidR="00385D90" w:rsidRDefault="00385D90" w:rsidP="00AB0D30">
            <w:pPr>
              <w:widowControl/>
              <w:autoSpaceDE/>
              <w:autoSpaceDN/>
              <w:adjustRightInd/>
              <w:contextualSpacing/>
              <w:rPr>
                <w:rFonts w:ascii="Arial" w:hAnsi="Arial" w:cs="Arial"/>
                <w:sz w:val="22"/>
                <w:szCs w:val="22"/>
              </w:rPr>
            </w:pPr>
            <w:r>
              <w:rPr>
                <w:rFonts w:ascii="Arial" w:hAnsi="Arial" w:cs="Arial"/>
                <w:sz w:val="22"/>
                <w:szCs w:val="22"/>
              </w:rPr>
              <w:t>Optional Analytics</w:t>
            </w:r>
          </w:p>
        </w:tc>
        <w:tc>
          <w:tcPr>
            <w:tcW w:w="470" w:type="pct"/>
            <w:shd w:val="clear" w:color="auto" w:fill="auto"/>
            <w:noWrap/>
            <w:vAlign w:val="bottom"/>
          </w:tcPr>
          <w:p w14:paraId="257B6062"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c>
          <w:tcPr>
            <w:tcW w:w="602" w:type="pct"/>
            <w:shd w:val="clear" w:color="auto" w:fill="auto"/>
            <w:noWrap/>
            <w:vAlign w:val="bottom"/>
          </w:tcPr>
          <w:p w14:paraId="092D5178"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r>
      <w:tr w:rsidR="00385D90" w:rsidRPr="00CA2E11" w14:paraId="70B2F2DA" w14:textId="77777777" w:rsidTr="00AB0D30">
        <w:trPr>
          <w:trHeight w:val="457"/>
        </w:trPr>
        <w:tc>
          <w:tcPr>
            <w:tcW w:w="280" w:type="pct"/>
            <w:shd w:val="clear" w:color="auto" w:fill="auto"/>
            <w:noWrap/>
            <w:vAlign w:val="bottom"/>
          </w:tcPr>
          <w:p w14:paraId="199F6696"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c>
          <w:tcPr>
            <w:tcW w:w="3648" w:type="pct"/>
            <w:shd w:val="clear" w:color="auto" w:fill="auto"/>
            <w:noWrap/>
            <w:vAlign w:val="bottom"/>
          </w:tcPr>
          <w:p w14:paraId="132F51ED" w14:textId="77777777" w:rsidR="00385D90" w:rsidRPr="00AB0D30" w:rsidRDefault="00385D90" w:rsidP="00AB0D30">
            <w:pPr>
              <w:widowControl/>
              <w:autoSpaceDE/>
              <w:autoSpaceDN/>
              <w:adjustRightInd/>
              <w:contextualSpacing/>
              <w:rPr>
                <w:rFonts w:ascii="Arial" w:eastAsia="Calibri" w:hAnsi="Arial" w:cs="Arial"/>
                <w:color w:val="000000"/>
                <w:sz w:val="22"/>
                <w:szCs w:val="22"/>
              </w:rPr>
            </w:pPr>
            <w:r>
              <w:rPr>
                <w:rFonts w:ascii="Arial" w:hAnsi="Arial" w:cs="Arial"/>
                <w:sz w:val="22"/>
                <w:szCs w:val="22"/>
              </w:rPr>
              <w:t>M</w:t>
            </w:r>
            <w:r w:rsidRPr="00AB0D30">
              <w:rPr>
                <w:rFonts w:ascii="Arial" w:hAnsi="Arial" w:cs="Arial"/>
                <w:sz w:val="22"/>
                <w:szCs w:val="22"/>
              </w:rPr>
              <w:t>igrat</w:t>
            </w:r>
            <w:r>
              <w:rPr>
                <w:rFonts w:ascii="Arial" w:hAnsi="Arial" w:cs="Arial"/>
                <w:sz w:val="22"/>
                <w:szCs w:val="22"/>
              </w:rPr>
              <w:t>ion</w:t>
            </w:r>
            <w:r w:rsidRPr="00AB0D30">
              <w:rPr>
                <w:rFonts w:ascii="Arial" w:hAnsi="Arial" w:cs="Arial"/>
                <w:sz w:val="22"/>
                <w:szCs w:val="22"/>
              </w:rPr>
              <w:t xml:space="preserve"> </w:t>
            </w:r>
            <w:r>
              <w:rPr>
                <w:rFonts w:ascii="Arial" w:hAnsi="Arial" w:cs="Arial"/>
                <w:sz w:val="22"/>
                <w:szCs w:val="22"/>
              </w:rPr>
              <w:t xml:space="preserve">of </w:t>
            </w:r>
            <w:r w:rsidRPr="00AB0D30">
              <w:rPr>
                <w:rFonts w:ascii="Arial" w:hAnsi="Arial" w:cs="Arial"/>
                <w:sz w:val="22"/>
                <w:szCs w:val="22"/>
              </w:rPr>
              <w:t>Transformed Medicaid Statistical Information System (T-MSIS) processes from the currently existing data warehouse and into the EDL</w:t>
            </w:r>
          </w:p>
        </w:tc>
        <w:tc>
          <w:tcPr>
            <w:tcW w:w="470" w:type="pct"/>
            <w:shd w:val="clear" w:color="auto" w:fill="auto"/>
            <w:noWrap/>
            <w:vAlign w:val="bottom"/>
          </w:tcPr>
          <w:p w14:paraId="1966A4E0"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c>
          <w:tcPr>
            <w:tcW w:w="602" w:type="pct"/>
            <w:shd w:val="clear" w:color="auto" w:fill="auto"/>
            <w:noWrap/>
            <w:vAlign w:val="bottom"/>
          </w:tcPr>
          <w:p w14:paraId="11CFEC8F"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r>
      <w:tr w:rsidR="00385D90" w:rsidRPr="00CA2E11" w14:paraId="1CE3BE29" w14:textId="77777777" w:rsidTr="00AB0D30">
        <w:trPr>
          <w:trHeight w:val="457"/>
        </w:trPr>
        <w:tc>
          <w:tcPr>
            <w:tcW w:w="280" w:type="pct"/>
            <w:shd w:val="clear" w:color="auto" w:fill="auto"/>
            <w:noWrap/>
            <w:vAlign w:val="bottom"/>
          </w:tcPr>
          <w:p w14:paraId="1C1B8B49" w14:textId="77777777" w:rsidR="00385D90" w:rsidRPr="00AB0D30" w:rsidRDefault="00385D90" w:rsidP="00AB0D30">
            <w:pPr>
              <w:widowControl/>
              <w:autoSpaceDE/>
              <w:autoSpaceDN/>
              <w:adjustRightInd/>
              <w:contextualSpacing/>
              <w:rPr>
                <w:rFonts w:ascii="Arial" w:eastAsia="Calibri" w:hAnsi="Arial" w:cs="Arial"/>
                <w:color w:val="000000"/>
                <w:sz w:val="22"/>
                <w:szCs w:val="22"/>
              </w:rPr>
            </w:pPr>
          </w:p>
        </w:tc>
        <w:tc>
          <w:tcPr>
            <w:tcW w:w="3648" w:type="pct"/>
            <w:shd w:val="clear" w:color="auto" w:fill="auto"/>
            <w:noWrap/>
            <w:vAlign w:val="bottom"/>
          </w:tcPr>
          <w:p w14:paraId="67BB2D2F" w14:textId="77777777" w:rsidR="00385D90" w:rsidRPr="00AB0D30" w:rsidRDefault="00385D90" w:rsidP="00AB0D30">
            <w:pPr>
              <w:widowControl/>
              <w:autoSpaceDE/>
              <w:autoSpaceDN/>
              <w:adjustRightInd/>
              <w:contextualSpacing/>
              <w:rPr>
                <w:rFonts w:ascii="Arial" w:eastAsia="Calibri" w:hAnsi="Arial" w:cs="Arial"/>
                <w:color w:val="000000"/>
                <w:sz w:val="22"/>
                <w:szCs w:val="22"/>
              </w:rPr>
            </w:pPr>
            <w:r>
              <w:rPr>
                <w:rFonts w:ascii="Arial" w:hAnsi="Arial" w:cs="Arial"/>
                <w:sz w:val="22"/>
                <w:szCs w:val="22"/>
              </w:rPr>
              <w:t>M</w:t>
            </w:r>
            <w:r w:rsidRPr="00AB0D30">
              <w:rPr>
                <w:rFonts w:ascii="Arial" w:hAnsi="Arial" w:cs="Arial"/>
                <w:sz w:val="22"/>
                <w:szCs w:val="22"/>
              </w:rPr>
              <w:t>igrat</w:t>
            </w:r>
            <w:r>
              <w:rPr>
                <w:rFonts w:ascii="Arial" w:hAnsi="Arial" w:cs="Arial"/>
                <w:sz w:val="22"/>
                <w:szCs w:val="22"/>
              </w:rPr>
              <w:t>ion of Data Warehouse reporting solution f</w:t>
            </w:r>
            <w:r w:rsidRPr="00AB0D30">
              <w:rPr>
                <w:rFonts w:ascii="Arial" w:hAnsi="Arial" w:cs="Arial"/>
                <w:sz w:val="22"/>
                <w:szCs w:val="22"/>
              </w:rPr>
              <w:t>rom the current</w:t>
            </w:r>
            <w:r>
              <w:rPr>
                <w:rFonts w:ascii="Arial" w:hAnsi="Arial" w:cs="Arial"/>
                <w:sz w:val="22"/>
                <w:szCs w:val="22"/>
              </w:rPr>
              <w:t xml:space="preserve"> </w:t>
            </w:r>
            <w:r w:rsidRPr="00AB0D30">
              <w:rPr>
                <w:rFonts w:ascii="Arial" w:hAnsi="Arial" w:cs="Arial"/>
                <w:sz w:val="22"/>
                <w:szCs w:val="22"/>
              </w:rPr>
              <w:t>data warehouse into the EDL</w:t>
            </w:r>
            <w:r>
              <w:rPr>
                <w:rFonts w:ascii="Arial" w:hAnsi="Arial" w:cs="Arial"/>
                <w:sz w:val="22"/>
                <w:szCs w:val="22"/>
              </w:rPr>
              <w:t xml:space="preserve"> to utilize data</w:t>
            </w:r>
          </w:p>
        </w:tc>
        <w:tc>
          <w:tcPr>
            <w:tcW w:w="470" w:type="pct"/>
            <w:shd w:val="clear" w:color="auto" w:fill="auto"/>
            <w:noWrap/>
            <w:vAlign w:val="bottom"/>
          </w:tcPr>
          <w:p w14:paraId="12C150B9"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c>
          <w:tcPr>
            <w:tcW w:w="602" w:type="pct"/>
            <w:shd w:val="clear" w:color="auto" w:fill="auto"/>
            <w:noWrap/>
            <w:vAlign w:val="bottom"/>
          </w:tcPr>
          <w:p w14:paraId="1D428B39"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r>
      <w:tr w:rsidR="00385D90" w:rsidRPr="00CA2E11" w14:paraId="0D44034E" w14:textId="77777777" w:rsidTr="00AB0D30">
        <w:trPr>
          <w:trHeight w:val="457"/>
        </w:trPr>
        <w:tc>
          <w:tcPr>
            <w:tcW w:w="280" w:type="pct"/>
            <w:shd w:val="clear" w:color="auto" w:fill="auto"/>
            <w:noWrap/>
            <w:vAlign w:val="bottom"/>
          </w:tcPr>
          <w:p w14:paraId="6802E410" w14:textId="77777777" w:rsidR="00385D90" w:rsidRPr="00AB0D30" w:rsidRDefault="00385D90" w:rsidP="00AB0D30">
            <w:pPr>
              <w:widowControl/>
              <w:autoSpaceDE/>
              <w:autoSpaceDN/>
              <w:adjustRightInd/>
              <w:contextualSpacing/>
              <w:rPr>
                <w:rFonts w:ascii="Arial" w:eastAsia="Calibri" w:hAnsi="Arial" w:cs="Arial"/>
                <w:color w:val="000000"/>
                <w:sz w:val="22"/>
                <w:szCs w:val="22"/>
              </w:rPr>
            </w:pPr>
          </w:p>
        </w:tc>
        <w:tc>
          <w:tcPr>
            <w:tcW w:w="3648" w:type="pct"/>
            <w:shd w:val="clear" w:color="auto" w:fill="auto"/>
            <w:noWrap/>
            <w:vAlign w:val="bottom"/>
          </w:tcPr>
          <w:p w14:paraId="51F42A5B" w14:textId="67BF8100" w:rsidR="00385D90" w:rsidRPr="00AB0D30" w:rsidRDefault="007D659D" w:rsidP="00AB0D30">
            <w:pPr>
              <w:widowControl/>
              <w:autoSpaceDE/>
              <w:autoSpaceDN/>
              <w:adjustRightInd/>
              <w:contextualSpacing/>
              <w:rPr>
                <w:rFonts w:ascii="Arial" w:eastAsia="Calibri" w:hAnsi="Arial" w:cs="Arial"/>
                <w:color w:val="000000"/>
                <w:sz w:val="22"/>
                <w:szCs w:val="22"/>
              </w:rPr>
            </w:pPr>
            <w:r>
              <w:rPr>
                <w:rFonts w:ascii="Arial" w:eastAsia="Calibri" w:hAnsi="Arial" w:cs="Arial"/>
                <w:color w:val="000000"/>
                <w:sz w:val="22"/>
                <w:szCs w:val="22"/>
              </w:rPr>
              <w:t>New connections for Provider Trading Partners and Payers</w:t>
            </w:r>
          </w:p>
        </w:tc>
        <w:tc>
          <w:tcPr>
            <w:tcW w:w="470" w:type="pct"/>
            <w:shd w:val="clear" w:color="auto" w:fill="auto"/>
            <w:noWrap/>
            <w:vAlign w:val="bottom"/>
          </w:tcPr>
          <w:p w14:paraId="1F09B828"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c>
          <w:tcPr>
            <w:tcW w:w="602" w:type="pct"/>
            <w:shd w:val="clear" w:color="auto" w:fill="auto"/>
            <w:noWrap/>
            <w:vAlign w:val="bottom"/>
          </w:tcPr>
          <w:p w14:paraId="52EA9ADD" w14:textId="77777777" w:rsidR="00385D90" w:rsidRPr="00CA2E11" w:rsidRDefault="00385D90" w:rsidP="00AB0D30">
            <w:pPr>
              <w:widowControl/>
              <w:autoSpaceDE/>
              <w:autoSpaceDN/>
              <w:adjustRightInd/>
              <w:contextualSpacing/>
              <w:rPr>
                <w:rFonts w:ascii="Calibri" w:eastAsia="Calibri" w:hAnsi="Calibri" w:cs="Calibri"/>
                <w:color w:val="000000"/>
                <w:sz w:val="22"/>
                <w:szCs w:val="22"/>
              </w:rPr>
            </w:pPr>
          </w:p>
        </w:tc>
      </w:tr>
      <w:tr w:rsidR="001D14E6" w:rsidRPr="00CA2E11" w14:paraId="051CD5BF" w14:textId="77777777" w:rsidTr="00AB0D30">
        <w:trPr>
          <w:trHeight w:val="457"/>
        </w:trPr>
        <w:tc>
          <w:tcPr>
            <w:tcW w:w="280" w:type="pct"/>
            <w:shd w:val="clear" w:color="auto" w:fill="auto"/>
            <w:noWrap/>
            <w:vAlign w:val="bottom"/>
          </w:tcPr>
          <w:p w14:paraId="13A449DD" w14:textId="77777777" w:rsidR="001D14E6" w:rsidRPr="00AB0D30" w:rsidRDefault="001D14E6" w:rsidP="00AB0D30">
            <w:pPr>
              <w:widowControl/>
              <w:autoSpaceDE/>
              <w:autoSpaceDN/>
              <w:adjustRightInd/>
              <w:contextualSpacing/>
              <w:rPr>
                <w:rFonts w:ascii="Arial" w:eastAsia="Calibri" w:hAnsi="Arial" w:cs="Arial"/>
                <w:color w:val="000000"/>
                <w:sz w:val="22"/>
                <w:szCs w:val="22"/>
              </w:rPr>
            </w:pPr>
          </w:p>
        </w:tc>
        <w:tc>
          <w:tcPr>
            <w:tcW w:w="3648" w:type="pct"/>
            <w:shd w:val="clear" w:color="auto" w:fill="auto"/>
            <w:noWrap/>
            <w:vAlign w:val="bottom"/>
          </w:tcPr>
          <w:p w14:paraId="20B26899" w14:textId="232738AA" w:rsidR="001D14E6" w:rsidRDefault="001D14E6" w:rsidP="00AB0D30">
            <w:pPr>
              <w:widowControl/>
              <w:autoSpaceDE/>
              <w:autoSpaceDN/>
              <w:adjustRightInd/>
              <w:contextualSpacing/>
              <w:rPr>
                <w:rFonts w:ascii="Arial" w:eastAsia="Calibri" w:hAnsi="Arial" w:cs="Arial"/>
                <w:color w:val="000000"/>
                <w:sz w:val="22"/>
                <w:szCs w:val="22"/>
              </w:rPr>
            </w:pPr>
            <w:r>
              <w:rPr>
                <w:rFonts w:ascii="Arial" w:eastAsia="Calibri" w:hAnsi="Arial" w:cs="Arial"/>
                <w:color w:val="000000"/>
                <w:sz w:val="22"/>
                <w:szCs w:val="22"/>
              </w:rPr>
              <w:t>Patient Access API</w:t>
            </w:r>
          </w:p>
        </w:tc>
        <w:tc>
          <w:tcPr>
            <w:tcW w:w="470" w:type="pct"/>
            <w:shd w:val="clear" w:color="auto" w:fill="auto"/>
            <w:noWrap/>
            <w:vAlign w:val="bottom"/>
          </w:tcPr>
          <w:p w14:paraId="776369BB" w14:textId="77777777" w:rsidR="001D14E6" w:rsidRPr="00CA2E11" w:rsidRDefault="001D14E6" w:rsidP="00AB0D30">
            <w:pPr>
              <w:widowControl/>
              <w:autoSpaceDE/>
              <w:autoSpaceDN/>
              <w:adjustRightInd/>
              <w:contextualSpacing/>
              <w:rPr>
                <w:rFonts w:ascii="Calibri" w:eastAsia="Calibri" w:hAnsi="Calibri" w:cs="Calibri"/>
                <w:color w:val="000000"/>
                <w:sz w:val="22"/>
                <w:szCs w:val="22"/>
              </w:rPr>
            </w:pPr>
          </w:p>
        </w:tc>
        <w:tc>
          <w:tcPr>
            <w:tcW w:w="602" w:type="pct"/>
            <w:shd w:val="clear" w:color="auto" w:fill="auto"/>
            <w:noWrap/>
            <w:vAlign w:val="bottom"/>
          </w:tcPr>
          <w:p w14:paraId="3BDC14F5" w14:textId="77777777" w:rsidR="001D14E6" w:rsidRPr="00CA2E11" w:rsidRDefault="001D14E6" w:rsidP="00AB0D30">
            <w:pPr>
              <w:widowControl/>
              <w:autoSpaceDE/>
              <w:autoSpaceDN/>
              <w:adjustRightInd/>
              <w:contextualSpacing/>
              <w:rPr>
                <w:rFonts w:ascii="Calibri" w:eastAsia="Calibri" w:hAnsi="Calibri" w:cs="Calibri"/>
                <w:color w:val="000000"/>
                <w:sz w:val="22"/>
                <w:szCs w:val="22"/>
              </w:rPr>
            </w:pPr>
          </w:p>
        </w:tc>
      </w:tr>
      <w:tr w:rsidR="001D14E6" w:rsidRPr="00CA2E11" w14:paraId="7B227F92" w14:textId="77777777" w:rsidTr="00AB0D30">
        <w:trPr>
          <w:trHeight w:val="457"/>
        </w:trPr>
        <w:tc>
          <w:tcPr>
            <w:tcW w:w="280" w:type="pct"/>
            <w:shd w:val="clear" w:color="auto" w:fill="auto"/>
            <w:noWrap/>
            <w:vAlign w:val="bottom"/>
          </w:tcPr>
          <w:p w14:paraId="30C5F152" w14:textId="77777777" w:rsidR="001D14E6" w:rsidRPr="00AB0D30" w:rsidRDefault="001D14E6" w:rsidP="00AB0D30">
            <w:pPr>
              <w:widowControl/>
              <w:autoSpaceDE/>
              <w:autoSpaceDN/>
              <w:adjustRightInd/>
              <w:contextualSpacing/>
              <w:rPr>
                <w:rFonts w:ascii="Arial" w:eastAsia="Calibri" w:hAnsi="Arial" w:cs="Arial"/>
                <w:color w:val="000000"/>
                <w:sz w:val="22"/>
                <w:szCs w:val="22"/>
              </w:rPr>
            </w:pPr>
          </w:p>
        </w:tc>
        <w:tc>
          <w:tcPr>
            <w:tcW w:w="3648" w:type="pct"/>
            <w:shd w:val="clear" w:color="auto" w:fill="auto"/>
            <w:noWrap/>
            <w:vAlign w:val="bottom"/>
          </w:tcPr>
          <w:p w14:paraId="34C79654" w14:textId="6427A3C2" w:rsidR="001D14E6" w:rsidRDefault="001D14E6" w:rsidP="001D14E6">
            <w:pPr>
              <w:widowControl/>
              <w:autoSpaceDE/>
              <w:autoSpaceDN/>
              <w:adjustRightInd/>
              <w:contextualSpacing/>
              <w:rPr>
                <w:rFonts w:ascii="Arial" w:eastAsia="Calibri" w:hAnsi="Arial" w:cs="Arial"/>
                <w:color w:val="000000"/>
                <w:sz w:val="22"/>
                <w:szCs w:val="22"/>
              </w:rPr>
            </w:pPr>
            <w:r>
              <w:rPr>
                <w:rFonts w:ascii="Arial" w:eastAsia="Calibri" w:hAnsi="Arial" w:cs="Arial"/>
                <w:color w:val="000000"/>
                <w:sz w:val="22"/>
                <w:szCs w:val="22"/>
              </w:rPr>
              <w:t>Payer-to-Payer API</w:t>
            </w:r>
          </w:p>
        </w:tc>
        <w:tc>
          <w:tcPr>
            <w:tcW w:w="470" w:type="pct"/>
            <w:shd w:val="clear" w:color="auto" w:fill="auto"/>
            <w:noWrap/>
            <w:vAlign w:val="bottom"/>
          </w:tcPr>
          <w:p w14:paraId="67DEEF8D" w14:textId="77777777" w:rsidR="001D14E6" w:rsidRPr="00CA2E11" w:rsidRDefault="001D14E6" w:rsidP="00AB0D30">
            <w:pPr>
              <w:widowControl/>
              <w:autoSpaceDE/>
              <w:autoSpaceDN/>
              <w:adjustRightInd/>
              <w:contextualSpacing/>
              <w:rPr>
                <w:rFonts w:ascii="Calibri" w:eastAsia="Calibri" w:hAnsi="Calibri" w:cs="Calibri"/>
                <w:color w:val="000000"/>
                <w:sz w:val="22"/>
                <w:szCs w:val="22"/>
              </w:rPr>
            </w:pPr>
          </w:p>
        </w:tc>
        <w:tc>
          <w:tcPr>
            <w:tcW w:w="602" w:type="pct"/>
            <w:shd w:val="clear" w:color="auto" w:fill="auto"/>
            <w:noWrap/>
            <w:vAlign w:val="bottom"/>
          </w:tcPr>
          <w:p w14:paraId="6E98E8A9" w14:textId="77777777" w:rsidR="001D14E6" w:rsidRPr="00CA2E11" w:rsidRDefault="001D14E6" w:rsidP="00AB0D30">
            <w:pPr>
              <w:widowControl/>
              <w:autoSpaceDE/>
              <w:autoSpaceDN/>
              <w:adjustRightInd/>
              <w:contextualSpacing/>
              <w:rPr>
                <w:rFonts w:ascii="Calibri" w:eastAsia="Calibri" w:hAnsi="Calibri" w:cs="Calibri"/>
                <w:color w:val="000000"/>
                <w:sz w:val="22"/>
                <w:szCs w:val="22"/>
              </w:rPr>
            </w:pPr>
          </w:p>
        </w:tc>
      </w:tr>
      <w:tr w:rsidR="001D14E6" w:rsidRPr="00CA2E11" w14:paraId="4C6B0FA8" w14:textId="77777777" w:rsidTr="00AB0D30">
        <w:trPr>
          <w:trHeight w:val="457"/>
        </w:trPr>
        <w:tc>
          <w:tcPr>
            <w:tcW w:w="280" w:type="pct"/>
            <w:shd w:val="clear" w:color="auto" w:fill="auto"/>
            <w:noWrap/>
            <w:vAlign w:val="bottom"/>
          </w:tcPr>
          <w:p w14:paraId="1476301B" w14:textId="77777777" w:rsidR="001D14E6" w:rsidRPr="00AB0D30" w:rsidRDefault="001D14E6" w:rsidP="00AB0D30">
            <w:pPr>
              <w:widowControl/>
              <w:autoSpaceDE/>
              <w:autoSpaceDN/>
              <w:adjustRightInd/>
              <w:contextualSpacing/>
              <w:rPr>
                <w:rFonts w:ascii="Arial" w:eastAsia="Calibri" w:hAnsi="Arial" w:cs="Arial"/>
                <w:color w:val="000000"/>
                <w:sz w:val="22"/>
                <w:szCs w:val="22"/>
              </w:rPr>
            </w:pPr>
          </w:p>
        </w:tc>
        <w:tc>
          <w:tcPr>
            <w:tcW w:w="3648" w:type="pct"/>
            <w:shd w:val="clear" w:color="auto" w:fill="auto"/>
            <w:noWrap/>
            <w:vAlign w:val="bottom"/>
          </w:tcPr>
          <w:p w14:paraId="15203AFA" w14:textId="4434EFD8" w:rsidR="001D14E6" w:rsidRDefault="001D14E6" w:rsidP="00AB0D30">
            <w:pPr>
              <w:widowControl/>
              <w:autoSpaceDE/>
              <w:autoSpaceDN/>
              <w:adjustRightInd/>
              <w:contextualSpacing/>
              <w:rPr>
                <w:rFonts w:ascii="Arial" w:eastAsia="Calibri" w:hAnsi="Arial" w:cs="Arial"/>
                <w:color w:val="000000"/>
                <w:sz w:val="22"/>
                <w:szCs w:val="22"/>
              </w:rPr>
            </w:pPr>
            <w:r>
              <w:rPr>
                <w:rFonts w:ascii="Arial" w:eastAsia="Calibri" w:hAnsi="Arial" w:cs="Arial"/>
                <w:color w:val="000000"/>
                <w:sz w:val="22"/>
                <w:szCs w:val="22"/>
              </w:rPr>
              <w:t>Provider Directory API</w:t>
            </w:r>
          </w:p>
        </w:tc>
        <w:tc>
          <w:tcPr>
            <w:tcW w:w="470" w:type="pct"/>
            <w:shd w:val="clear" w:color="auto" w:fill="auto"/>
            <w:noWrap/>
            <w:vAlign w:val="bottom"/>
          </w:tcPr>
          <w:p w14:paraId="10834105" w14:textId="77777777" w:rsidR="001D14E6" w:rsidRPr="00CA2E11" w:rsidRDefault="001D14E6" w:rsidP="00AB0D30">
            <w:pPr>
              <w:widowControl/>
              <w:autoSpaceDE/>
              <w:autoSpaceDN/>
              <w:adjustRightInd/>
              <w:contextualSpacing/>
              <w:rPr>
                <w:rFonts w:ascii="Calibri" w:eastAsia="Calibri" w:hAnsi="Calibri" w:cs="Calibri"/>
                <w:color w:val="000000"/>
                <w:sz w:val="22"/>
                <w:szCs w:val="22"/>
              </w:rPr>
            </w:pPr>
          </w:p>
        </w:tc>
        <w:tc>
          <w:tcPr>
            <w:tcW w:w="602" w:type="pct"/>
            <w:shd w:val="clear" w:color="auto" w:fill="auto"/>
            <w:noWrap/>
            <w:vAlign w:val="bottom"/>
          </w:tcPr>
          <w:p w14:paraId="16621923" w14:textId="77777777" w:rsidR="001D14E6" w:rsidRPr="00CA2E11" w:rsidRDefault="001D14E6" w:rsidP="00AB0D30">
            <w:pPr>
              <w:widowControl/>
              <w:autoSpaceDE/>
              <w:autoSpaceDN/>
              <w:adjustRightInd/>
              <w:contextualSpacing/>
              <w:rPr>
                <w:rFonts w:ascii="Calibri" w:eastAsia="Calibri" w:hAnsi="Calibri" w:cs="Calibri"/>
                <w:color w:val="000000"/>
                <w:sz w:val="22"/>
                <w:szCs w:val="22"/>
              </w:rPr>
            </w:pPr>
          </w:p>
        </w:tc>
      </w:tr>
      <w:tr w:rsidR="001D14E6" w:rsidRPr="00CA2E11" w14:paraId="5FC0B841" w14:textId="77777777" w:rsidTr="00AB0D30">
        <w:trPr>
          <w:trHeight w:val="457"/>
        </w:trPr>
        <w:tc>
          <w:tcPr>
            <w:tcW w:w="280" w:type="pct"/>
            <w:shd w:val="clear" w:color="auto" w:fill="auto"/>
            <w:noWrap/>
            <w:vAlign w:val="bottom"/>
          </w:tcPr>
          <w:p w14:paraId="2CF6C3DA" w14:textId="77777777" w:rsidR="001D14E6" w:rsidRPr="00AB0D30" w:rsidRDefault="001D14E6" w:rsidP="00AB0D30">
            <w:pPr>
              <w:widowControl/>
              <w:autoSpaceDE/>
              <w:autoSpaceDN/>
              <w:adjustRightInd/>
              <w:contextualSpacing/>
              <w:rPr>
                <w:rFonts w:ascii="Arial" w:eastAsia="Calibri" w:hAnsi="Arial" w:cs="Arial"/>
                <w:color w:val="000000"/>
                <w:sz w:val="22"/>
                <w:szCs w:val="22"/>
              </w:rPr>
            </w:pPr>
          </w:p>
        </w:tc>
        <w:tc>
          <w:tcPr>
            <w:tcW w:w="3648" w:type="pct"/>
            <w:shd w:val="clear" w:color="auto" w:fill="auto"/>
            <w:noWrap/>
            <w:vAlign w:val="bottom"/>
          </w:tcPr>
          <w:p w14:paraId="11C45359" w14:textId="24820443" w:rsidR="001D14E6" w:rsidRDefault="001D14E6" w:rsidP="00AB0D30">
            <w:pPr>
              <w:widowControl/>
              <w:autoSpaceDE/>
              <w:autoSpaceDN/>
              <w:adjustRightInd/>
              <w:contextualSpacing/>
              <w:rPr>
                <w:rFonts w:ascii="Arial" w:eastAsia="Calibri" w:hAnsi="Arial" w:cs="Arial"/>
                <w:color w:val="000000"/>
                <w:sz w:val="22"/>
                <w:szCs w:val="22"/>
              </w:rPr>
            </w:pPr>
            <w:r>
              <w:rPr>
                <w:rFonts w:ascii="Arial" w:eastAsia="Calibri" w:hAnsi="Arial" w:cs="Arial"/>
                <w:color w:val="000000"/>
                <w:sz w:val="22"/>
                <w:szCs w:val="22"/>
              </w:rPr>
              <w:t>Increase the capacity in incremental increases of 100 Mbps</w:t>
            </w:r>
          </w:p>
        </w:tc>
        <w:tc>
          <w:tcPr>
            <w:tcW w:w="470" w:type="pct"/>
            <w:shd w:val="clear" w:color="auto" w:fill="auto"/>
            <w:noWrap/>
            <w:vAlign w:val="bottom"/>
          </w:tcPr>
          <w:p w14:paraId="33BE25F2" w14:textId="77777777" w:rsidR="001D14E6" w:rsidRPr="00CA2E11" w:rsidRDefault="001D14E6" w:rsidP="00AB0D30">
            <w:pPr>
              <w:widowControl/>
              <w:autoSpaceDE/>
              <w:autoSpaceDN/>
              <w:adjustRightInd/>
              <w:contextualSpacing/>
              <w:rPr>
                <w:rFonts w:ascii="Calibri" w:eastAsia="Calibri" w:hAnsi="Calibri" w:cs="Calibri"/>
                <w:color w:val="000000"/>
                <w:sz w:val="22"/>
                <w:szCs w:val="22"/>
              </w:rPr>
            </w:pPr>
          </w:p>
        </w:tc>
        <w:tc>
          <w:tcPr>
            <w:tcW w:w="602" w:type="pct"/>
            <w:shd w:val="clear" w:color="auto" w:fill="auto"/>
            <w:noWrap/>
            <w:vAlign w:val="bottom"/>
          </w:tcPr>
          <w:p w14:paraId="20C279A0" w14:textId="77777777" w:rsidR="001D14E6" w:rsidRPr="00CA2E11" w:rsidRDefault="001D14E6" w:rsidP="00AB0D30">
            <w:pPr>
              <w:widowControl/>
              <w:autoSpaceDE/>
              <w:autoSpaceDN/>
              <w:adjustRightInd/>
              <w:contextualSpacing/>
              <w:rPr>
                <w:rFonts w:ascii="Calibri" w:eastAsia="Calibri" w:hAnsi="Calibri" w:cs="Calibri"/>
                <w:color w:val="000000"/>
                <w:sz w:val="22"/>
                <w:szCs w:val="22"/>
              </w:rPr>
            </w:pPr>
          </w:p>
        </w:tc>
      </w:tr>
      <w:tr w:rsidR="001D14E6" w:rsidRPr="00CA2E11" w14:paraId="5366C241" w14:textId="77777777" w:rsidTr="00AB0D30">
        <w:trPr>
          <w:trHeight w:val="457"/>
        </w:trPr>
        <w:tc>
          <w:tcPr>
            <w:tcW w:w="280" w:type="pct"/>
            <w:shd w:val="clear" w:color="auto" w:fill="auto"/>
            <w:noWrap/>
            <w:vAlign w:val="bottom"/>
          </w:tcPr>
          <w:p w14:paraId="65EFC512" w14:textId="77777777" w:rsidR="001D14E6" w:rsidRPr="00AB0D30" w:rsidRDefault="001D14E6" w:rsidP="001D14E6">
            <w:pPr>
              <w:widowControl/>
              <w:autoSpaceDE/>
              <w:autoSpaceDN/>
              <w:adjustRightInd/>
              <w:contextualSpacing/>
              <w:rPr>
                <w:rFonts w:ascii="Arial" w:eastAsia="Calibri" w:hAnsi="Arial" w:cs="Arial"/>
                <w:color w:val="000000"/>
                <w:sz w:val="22"/>
                <w:szCs w:val="22"/>
              </w:rPr>
            </w:pPr>
          </w:p>
        </w:tc>
        <w:tc>
          <w:tcPr>
            <w:tcW w:w="3648" w:type="pct"/>
            <w:shd w:val="clear" w:color="auto" w:fill="auto"/>
            <w:noWrap/>
            <w:vAlign w:val="bottom"/>
          </w:tcPr>
          <w:p w14:paraId="3A6821B9" w14:textId="423F78AE" w:rsidR="001D14E6" w:rsidRDefault="001D14E6" w:rsidP="001D14E6">
            <w:pPr>
              <w:widowControl/>
              <w:autoSpaceDE/>
              <w:autoSpaceDN/>
              <w:adjustRightInd/>
              <w:contextualSpacing/>
              <w:rPr>
                <w:rFonts w:ascii="Arial" w:eastAsia="Calibri" w:hAnsi="Arial" w:cs="Arial"/>
                <w:color w:val="000000"/>
                <w:sz w:val="22"/>
                <w:szCs w:val="22"/>
              </w:rPr>
            </w:pPr>
            <w:r>
              <w:rPr>
                <w:rFonts w:ascii="Arial" w:eastAsia="Calibri" w:hAnsi="Arial" w:cs="Arial"/>
                <w:color w:val="000000"/>
                <w:sz w:val="22"/>
                <w:szCs w:val="22"/>
              </w:rPr>
              <w:t>Increase the capacity in incremental increases of 1 Gbps</w:t>
            </w:r>
          </w:p>
        </w:tc>
        <w:tc>
          <w:tcPr>
            <w:tcW w:w="470" w:type="pct"/>
            <w:shd w:val="clear" w:color="auto" w:fill="auto"/>
            <w:noWrap/>
            <w:vAlign w:val="bottom"/>
          </w:tcPr>
          <w:p w14:paraId="47E29C69" w14:textId="77777777" w:rsidR="001D14E6" w:rsidRPr="00CA2E11" w:rsidRDefault="001D14E6" w:rsidP="001D14E6">
            <w:pPr>
              <w:widowControl/>
              <w:autoSpaceDE/>
              <w:autoSpaceDN/>
              <w:adjustRightInd/>
              <w:contextualSpacing/>
              <w:rPr>
                <w:rFonts w:ascii="Calibri" w:eastAsia="Calibri" w:hAnsi="Calibri" w:cs="Calibri"/>
                <w:color w:val="000000"/>
                <w:sz w:val="22"/>
                <w:szCs w:val="22"/>
              </w:rPr>
            </w:pPr>
          </w:p>
        </w:tc>
        <w:tc>
          <w:tcPr>
            <w:tcW w:w="602" w:type="pct"/>
            <w:shd w:val="clear" w:color="auto" w:fill="auto"/>
            <w:noWrap/>
            <w:vAlign w:val="bottom"/>
          </w:tcPr>
          <w:p w14:paraId="5B9738B1" w14:textId="77777777" w:rsidR="001D14E6" w:rsidRPr="00CA2E11" w:rsidRDefault="001D14E6" w:rsidP="001D14E6">
            <w:pPr>
              <w:widowControl/>
              <w:autoSpaceDE/>
              <w:autoSpaceDN/>
              <w:adjustRightInd/>
              <w:contextualSpacing/>
              <w:rPr>
                <w:rFonts w:ascii="Calibri" w:eastAsia="Calibri" w:hAnsi="Calibri" w:cs="Calibri"/>
                <w:color w:val="000000"/>
                <w:sz w:val="22"/>
                <w:szCs w:val="22"/>
              </w:rPr>
            </w:pPr>
          </w:p>
        </w:tc>
      </w:tr>
    </w:tbl>
    <w:p w14:paraId="053F73D9" w14:textId="77777777" w:rsidR="00385D90" w:rsidRDefault="00385D90" w:rsidP="00385D90"/>
    <w:p w14:paraId="6E4BFB42" w14:textId="77777777" w:rsidR="00385D90" w:rsidRPr="00AB0D30" w:rsidRDefault="00385D90" w:rsidP="00385D90">
      <w:pPr>
        <w:jc w:val="center"/>
        <w:rPr>
          <w:rFonts w:ascii="Arial" w:hAnsi="Arial" w:cs="Arial"/>
          <w:b/>
          <w:bCs/>
          <w:sz w:val="22"/>
          <w:szCs w:val="22"/>
        </w:rPr>
      </w:pPr>
      <w:r w:rsidRPr="00AB0D30">
        <w:rPr>
          <w:rFonts w:ascii="Arial" w:hAnsi="Arial" w:cs="Arial"/>
          <w:b/>
          <w:bCs/>
          <w:sz w:val="22"/>
          <w:szCs w:val="22"/>
        </w:rPr>
        <w:t>CHANGE ORDER RATES</w:t>
      </w:r>
      <w:r w:rsidRPr="00AB0D30">
        <w:rPr>
          <w:rFonts w:ascii="Arial" w:hAnsi="Arial" w:cs="Arial"/>
          <w:b/>
          <w:bCs/>
          <w:sz w:val="22"/>
          <w:szCs w:val="22"/>
        </w:rPr>
        <w:br/>
      </w:r>
    </w:p>
    <w:p w14:paraId="73F3125A" w14:textId="19244E85" w:rsidR="00385D90" w:rsidRPr="00AB0D30" w:rsidRDefault="00385D90" w:rsidP="00385D90">
      <w:pPr>
        <w:widowControl/>
        <w:autoSpaceDE/>
        <w:autoSpaceDN/>
        <w:adjustRightInd/>
        <w:spacing w:after="160" w:line="259" w:lineRule="auto"/>
        <w:jc w:val="both"/>
        <w:rPr>
          <w:rFonts w:ascii="Arial" w:eastAsia="Calibri" w:hAnsi="Arial" w:cs="Arial"/>
          <w:sz w:val="22"/>
          <w:szCs w:val="22"/>
        </w:rPr>
      </w:pPr>
      <w:r w:rsidRPr="00AB0D30">
        <w:rPr>
          <w:rFonts w:ascii="Arial" w:eastAsia="Calibri" w:hAnsi="Arial" w:cs="Arial"/>
          <w:sz w:val="22"/>
          <w:szCs w:val="22"/>
        </w:rPr>
        <w:t>DOM may wish to add functionality outside the scope of this RFP after the initial deployment of the awarded solution. The Vendor must propose all possible personnel/subject matter experts (SME’s) that may be needed for future enhancements in the table below with their fully loaded hourly rates</w:t>
      </w:r>
      <w:r>
        <w:rPr>
          <w:rFonts w:ascii="Arial" w:eastAsia="Calibri" w:hAnsi="Arial" w:cs="Arial"/>
          <w:sz w:val="22"/>
          <w:szCs w:val="22"/>
        </w:rPr>
        <w:t xml:space="preserve"> inclusive of travel</w:t>
      </w:r>
      <w:r w:rsidRPr="00AB0D30">
        <w:rPr>
          <w:rFonts w:ascii="Arial" w:eastAsia="Calibri" w:hAnsi="Arial" w:cs="Arial"/>
          <w:sz w:val="22"/>
          <w:szCs w:val="22"/>
        </w:rPr>
        <w:t>. Along with the fully loaded hourly rates, the Vendor must propose a fully loaded blended rate. The table lists possible roles but is not all inclusive and the Vendor may add additional roles. If the Vendor does not foresee a particular role being proposed, the Vendor must mark the hourly rate as N/A. Vendor must completely fill in the matrix listed below. The fully loaded fixed hourly rate will remain the same for the entire duration of the project. These rates shall be used in pricing of any subsequent change orders. Fully loaded rates include hourly rate plus travel, per diem, and lodging.</w:t>
      </w:r>
    </w:p>
    <w:p w14:paraId="4F13FECE" w14:textId="77777777" w:rsidR="00385D90" w:rsidRDefault="00385D90" w:rsidP="00385D90"/>
    <w:p w14:paraId="4D230545" w14:textId="77777777" w:rsidR="00385D90" w:rsidRDefault="00385D90" w:rsidP="00385D90"/>
    <w:tbl>
      <w:tblPr>
        <w:tblStyle w:val="TableGrid1"/>
        <w:tblW w:w="0" w:type="auto"/>
        <w:jc w:val="center"/>
        <w:tblLook w:val="04A0" w:firstRow="1" w:lastRow="0" w:firstColumn="1" w:lastColumn="0" w:noHBand="0" w:noVBand="1"/>
      </w:tblPr>
      <w:tblGrid>
        <w:gridCol w:w="3633"/>
        <w:gridCol w:w="2883"/>
        <w:gridCol w:w="2834"/>
      </w:tblGrid>
      <w:tr w:rsidR="00385D90" w:rsidRPr="00CB3850" w14:paraId="59C7DD68" w14:textId="77777777" w:rsidTr="00AB0D30">
        <w:trPr>
          <w:cantSplit/>
          <w:trHeight w:val="629"/>
          <w:tblHeader/>
          <w:jc w:val="center"/>
        </w:trPr>
        <w:tc>
          <w:tcPr>
            <w:tcW w:w="3633" w:type="dxa"/>
            <w:shd w:val="clear" w:color="auto" w:fill="DEEAF6"/>
          </w:tcPr>
          <w:p w14:paraId="538DF923" w14:textId="77777777" w:rsidR="00385D90" w:rsidRPr="00AB0D30" w:rsidRDefault="00385D90" w:rsidP="00AB0D30">
            <w:pPr>
              <w:widowControl/>
              <w:autoSpaceDE/>
              <w:autoSpaceDN/>
              <w:adjustRightInd/>
              <w:jc w:val="center"/>
              <w:rPr>
                <w:rFonts w:ascii="Arial" w:hAnsi="Arial"/>
                <w:b/>
                <w:sz w:val="22"/>
                <w:szCs w:val="22"/>
              </w:rPr>
            </w:pPr>
            <w:r w:rsidRPr="00AB0D30">
              <w:rPr>
                <w:rFonts w:ascii="Arial" w:hAnsi="Arial" w:cs="Times New Roman"/>
                <w:b/>
                <w:sz w:val="22"/>
                <w:szCs w:val="22"/>
              </w:rPr>
              <w:t>Role</w:t>
            </w:r>
          </w:p>
        </w:tc>
        <w:tc>
          <w:tcPr>
            <w:tcW w:w="2883" w:type="dxa"/>
            <w:shd w:val="clear" w:color="auto" w:fill="DEEAF6"/>
          </w:tcPr>
          <w:p w14:paraId="089BA217" w14:textId="77777777" w:rsidR="00385D90" w:rsidRPr="00AB0D30" w:rsidRDefault="00385D90" w:rsidP="00AB0D30">
            <w:pPr>
              <w:widowControl/>
              <w:autoSpaceDE/>
              <w:autoSpaceDN/>
              <w:adjustRightInd/>
              <w:jc w:val="center"/>
              <w:rPr>
                <w:rFonts w:ascii="Arial" w:hAnsi="Arial"/>
                <w:b/>
                <w:sz w:val="22"/>
                <w:szCs w:val="22"/>
              </w:rPr>
            </w:pPr>
            <w:r w:rsidRPr="00AB0D30">
              <w:rPr>
                <w:rFonts w:ascii="Arial" w:hAnsi="Arial" w:cs="Times New Roman"/>
                <w:b/>
                <w:sz w:val="22"/>
                <w:szCs w:val="22"/>
              </w:rPr>
              <w:t xml:space="preserve">Fully </w:t>
            </w:r>
            <w:r>
              <w:rPr>
                <w:rFonts w:ascii="Arial" w:hAnsi="Arial" w:cs="Times New Roman"/>
                <w:b/>
                <w:sz w:val="22"/>
                <w:szCs w:val="22"/>
              </w:rPr>
              <w:t>L</w:t>
            </w:r>
            <w:r w:rsidRPr="00AB0D30">
              <w:rPr>
                <w:rFonts w:ascii="Arial" w:hAnsi="Arial" w:cs="Times New Roman"/>
                <w:b/>
                <w:sz w:val="22"/>
                <w:szCs w:val="22"/>
              </w:rPr>
              <w:t xml:space="preserve">oaded Fixed Hourly </w:t>
            </w:r>
            <w:r>
              <w:rPr>
                <w:rFonts w:ascii="Arial" w:hAnsi="Arial" w:cs="Times New Roman"/>
                <w:b/>
                <w:sz w:val="22"/>
                <w:szCs w:val="22"/>
              </w:rPr>
              <w:t xml:space="preserve">On-site </w:t>
            </w:r>
            <w:r w:rsidRPr="00AB0D30">
              <w:rPr>
                <w:rFonts w:ascii="Arial" w:hAnsi="Arial" w:cs="Times New Roman"/>
                <w:b/>
                <w:sz w:val="22"/>
                <w:szCs w:val="22"/>
              </w:rPr>
              <w:t>Rate</w:t>
            </w:r>
          </w:p>
        </w:tc>
        <w:tc>
          <w:tcPr>
            <w:tcW w:w="2834" w:type="dxa"/>
            <w:shd w:val="clear" w:color="auto" w:fill="DEEAF6"/>
          </w:tcPr>
          <w:p w14:paraId="55A5EED2" w14:textId="77777777" w:rsidR="00385D90" w:rsidRPr="00AB0D30" w:rsidRDefault="00385D90" w:rsidP="00AB0D30">
            <w:pPr>
              <w:widowControl/>
              <w:autoSpaceDE/>
              <w:autoSpaceDN/>
              <w:adjustRightInd/>
              <w:jc w:val="center"/>
              <w:rPr>
                <w:rFonts w:ascii="Arial" w:hAnsi="Arial"/>
                <w:b/>
                <w:bCs/>
                <w:sz w:val="22"/>
                <w:szCs w:val="22"/>
              </w:rPr>
            </w:pPr>
            <w:r w:rsidRPr="00AB0D30">
              <w:rPr>
                <w:rFonts w:ascii="Arial" w:hAnsi="Arial" w:cs="Times New Roman"/>
                <w:b/>
                <w:bCs/>
                <w:sz w:val="22"/>
                <w:szCs w:val="22"/>
              </w:rPr>
              <w:t xml:space="preserve">Fully Loaded </w:t>
            </w:r>
            <w:r>
              <w:rPr>
                <w:rFonts w:ascii="Arial" w:hAnsi="Arial" w:cs="Times New Roman"/>
                <w:b/>
                <w:bCs/>
                <w:sz w:val="22"/>
                <w:szCs w:val="22"/>
              </w:rPr>
              <w:t xml:space="preserve">Fixed </w:t>
            </w:r>
            <w:r w:rsidRPr="00AB0D30">
              <w:rPr>
                <w:rFonts w:ascii="Arial" w:hAnsi="Arial" w:cs="Times New Roman"/>
                <w:b/>
                <w:bCs/>
                <w:sz w:val="22"/>
                <w:szCs w:val="22"/>
              </w:rPr>
              <w:t xml:space="preserve">Hourly </w:t>
            </w:r>
            <w:r>
              <w:rPr>
                <w:rFonts w:ascii="Arial" w:hAnsi="Arial" w:cs="Times New Roman"/>
                <w:b/>
                <w:bCs/>
                <w:sz w:val="22"/>
                <w:szCs w:val="22"/>
              </w:rPr>
              <w:t xml:space="preserve">Off-site </w:t>
            </w:r>
            <w:r w:rsidRPr="00AB0D30">
              <w:rPr>
                <w:rFonts w:ascii="Arial" w:hAnsi="Arial" w:cs="Times New Roman"/>
                <w:b/>
                <w:bCs/>
                <w:sz w:val="22"/>
                <w:szCs w:val="22"/>
              </w:rPr>
              <w:t>Rate</w:t>
            </w:r>
          </w:p>
        </w:tc>
      </w:tr>
      <w:tr w:rsidR="00385D90" w:rsidRPr="00CB3850" w14:paraId="5502E56F" w14:textId="77777777" w:rsidTr="00AB0D30">
        <w:trPr>
          <w:trHeight w:val="288"/>
          <w:jc w:val="center"/>
        </w:trPr>
        <w:tc>
          <w:tcPr>
            <w:tcW w:w="3633" w:type="dxa"/>
          </w:tcPr>
          <w:p w14:paraId="6385C6EE"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Project Manager</w:t>
            </w:r>
          </w:p>
        </w:tc>
        <w:tc>
          <w:tcPr>
            <w:tcW w:w="2883" w:type="dxa"/>
          </w:tcPr>
          <w:p w14:paraId="1E2D84BC" w14:textId="77777777" w:rsidR="00385D90" w:rsidRPr="00AB0D30" w:rsidRDefault="00385D90" w:rsidP="00AB0D30">
            <w:pPr>
              <w:widowControl/>
              <w:autoSpaceDE/>
              <w:autoSpaceDN/>
              <w:adjustRightInd/>
              <w:rPr>
                <w:rFonts w:ascii="Arial" w:hAnsi="Arial"/>
                <w:sz w:val="22"/>
                <w:szCs w:val="22"/>
              </w:rPr>
            </w:pPr>
          </w:p>
        </w:tc>
        <w:tc>
          <w:tcPr>
            <w:tcW w:w="2834" w:type="dxa"/>
          </w:tcPr>
          <w:p w14:paraId="5349E5D4" w14:textId="77777777" w:rsidR="00385D90" w:rsidRPr="00AB0D30" w:rsidRDefault="00385D90" w:rsidP="00AB0D30">
            <w:pPr>
              <w:widowControl/>
              <w:autoSpaceDE/>
              <w:autoSpaceDN/>
              <w:adjustRightInd/>
              <w:rPr>
                <w:rFonts w:ascii="Arial" w:hAnsi="Arial"/>
                <w:sz w:val="22"/>
                <w:szCs w:val="22"/>
              </w:rPr>
            </w:pPr>
          </w:p>
        </w:tc>
      </w:tr>
      <w:tr w:rsidR="00385D90" w:rsidRPr="00CB3850" w14:paraId="0F1647A3" w14:textId="77777777" w:rsidTr="00AB0D30">
        <w:trPr>
          <w:trHeight w:val="288"/>
          <w:jc w:val="center"/>
        </w:trPr>
        <w:tc>
          <w:tcPr>
            <w:tcW w:w="3633" w:type="dxa"/>
          </w:tcPr>
          <w:p w14:paraId="6B28B0FB"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System Architect</w:t>
            </w:r>
          </w:p>
        </w:tc>
        <w:tc>
          <w:tcPr>
            <w:tcW w:w="2883" w:type="dxa"/>
          </w:tcPr>
          <w:p w14:paraId="131A8F56" w14:textId="77777777" w:rsidR="00385D90" w:rsidRPr="00AB0D30" w:rsidRDefault="00385D90" w:rsidP="00AB0D30">
            <w:pPr>
              <w:widowControl/>
              <w:autoSpaceDE/>
              <w:autoSpaceDN/>
              <w:adjustRightInd/>
              <w:rPr>
                <w:rFonts w:ascii="Arial" w:hAnsi="Arial"/>
                <w:sz w:val="22"/>
                <w:szCs w:val="22"/>
              </w:rPr>
            </w:pPr>
          </w:p>
        </w:tc>
        <w:tc>
          <w:tcPr>
            <w:tcW w:w="2834" w:type="dxa"/>
          </w:tcPr>
          <w:p w14:paraId="7CF99D59" w14:textId="77777777" w:rsidR="00385D90" w:rsidRPr="00AB0D30" w:rsidRDefault="00385D90" w:rsidP="00AB0D30">
            <w:pPr>
              <w:widowControl/>
              <w:autoSpaceDE/>
              <w:autoSpaceDN/>
              <w:adjustRightInd/>
              <w:rPr>
                <w:rFonts w:ascii="Arial" w:hAnsi="Arial"/>
                <w:sz w:val="22"/>
                <w:szCs w:val="22"/>
              </w:rPr>
            </w:pPr>
          </w:p>
        </w:tc>
      </w:tr>
      <w:tr w:rsidR="00385D90" w:rsidRPr="00CB3850" w14:paraId="3D3C0DD6" w14:textId="77777777" w:rsidTr="00AB0D30">
        <w:trPr>
          <w:trHeight w:val="288"/>
          <w:jc w:val="center"/>
        </w:trPr>
        <w:tc>
          <w:tcPr>
            <w:tcW w:w="3633" w:type="dxa"/>
          </w:tcPr>
          <w:p w14:paraId="64C6E5B2"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Technical Manager</w:t>
            </w:r>
          </w:p>
        </w:tc>
        <w:tc>
          <w:tcPr>
            <w:tcW w:w="2883" w:type="dxa"/>
          </w:tcPr>
          <w:p w14:paraId="3D66C152" w14:textId="77777777" w:rsidR="00385D90" w:rsidRPr="00AB0D30" w:rsidRDefault="00385D90" w:rsidP="00AB0D30">
            <w:pPr>
              <w:widowControl/>
              <w:autoSpaceDE/>
              <w:autoSpaceDN/>
              <w:adjustRightInd/>
              <w:rPr>
                <w:rFonts w:ascii="Arial" w:hAnsi="Arial"/>
                <w:sz w:val="22"/>
                <w:szCs w:val="22"/>
              </w:rPr>
            </w:pPr>
          </w:p>
        </w:tc>
        <w:tc>
          <w:tcPr>
            <w:tcW w:w="2834" w:type="dxa"/>
          </w:tcPr>
          <w:p w14:paraId="2A133098" w14:textId="77777777" w:rsidR="00385D90" w:rsidRPr="00AB0D30" w:rsidRDefault="00385D90" w:rsidP="00AB0D30">
            <w:pPr>
              <w:widowControl/>
              <w:autoSpaceDE/>
              <w:autoSpaceDN/>
              <w:adjustRightInd/>
              <w:rPr>
                <w:rFonts w:ascii="Arial" w:hAnsi="Arial"/>
                <w:sz w:val="22"/>
                <w:szCs w:val="22"/>
              </w:rPr>
            </w:pPr>
          </w:p>
        </w:tc>
      </w:tr>
      <w:tr w:rsidR="00385D90" w:rsidRPr="00CB3850" w14:paraId="3D971814" w14:textId="77777777" w:rsidTr="00AB0D30">
        <w:trPr>
          <w:trHeight w:val="288"/>
          <w:jc w:val="center"/>
        </w:trPr>
        <w:tc>
          <w:tcPr>
            <w:tcW w:w="3633" w:type="dxa"/>
          </w:tcPr>
          <w:p w14:paraId="43EBA3AF"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Test Manager</w:t>
            </w:r>
          </w:p>
        </w:tc>
        <w:tc>
          <w:tcPr>
            <w:tcW w:w="2883" w:type="dxa"/>
          </w:tcPr>
          <w:p w14:paraId="41F33B5A" w14:textId="77777777" w:rsidR="00385D90" w:rsidRPr="00AB0D30" w:rsidRDefault="00385D90" w:rsidP="00AB0D30">
            <w:pPr>
              <w:widowControl/>
              <w:autoSpaceDE/>
              <w:autoSpaceDN/>
              <w:adjustRightInd/>
              <w:rPr>
                <w:rFonts w:ascii="Arial" w:hAnsi="Arial"/>
                <w:sz w:val="22"/>
                <w:szCs w:val="22"/>
              </w:rPr>
            </w:pPr>
          </w:p>
        </w:tc>
        <w:tc>
          <w:tcPr>
            <w:tcW w:w="2834" w:type="dxa"/>
          </w:tcPr>
          <w:p w14:paraId="2B38D02D" w14:textId="77777777" w:rsidR="00385D90" w:rsidRPr="00AB0D30" w:rsidRDefault="00385D90" w:rsidP="00AB0D30">
            <w:pPr>
              <w:widowControl/>
              <w:autoSpaceDE/>
              <w:autoSpaceDN/>
              <w:adjustRightInd/>
              <w:rPr>
                <w:rFonts w:ascii="Arial" w:hAnsi="Arial"/>
                <w:sz w:val="22"/>
                <w:szCs w:val="22"/>
              </w:rPr>
            </w:pPr>
          </w:p>
        </w:tc>
      </w:tr>
      <w:tr w:rsidR="00385D90" w:rsidRPr="00CB3850" w14:paraId="46D28D8D" w14:textId="77777777" w:rsidTr="00AB0D30">
        <w:trPr>
          <w:trHeight w:val="288"/>
          <w:jc w:val="center"/>
        </w:trPr>
        <w:tc>
          <w:tcPr>
            <w:tcW w:w="3633" w:type="dxa"/>
          </w:tcPr>
          <w:p w14:paraId="688386EA"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Functional Lead</w:t>
            </w:r>
          </w:p>
        </w:tc>
        <w:tc>
          <w:tcPr>
            <w:tcW w:w="2883" w:type="dxa"/>
          </w:tcPr>
          <w:p w14:paraId="18DB9C12" w14:textId="77777777" w:rsidR="00385D90" w:rsidRPr="00AB0D30" w:rsidRDefault="00385D90" w:rsidP="00AB0D30">
            <w:pPr>
              <w:widowControl/>
              <w:autoSpaceDE/>
              <w:autoSpaceDN/>
              <w:adjustRightInd/>
              <w:rPr>
                <w:rFonts w:ascii="Arial" w:hAnsi="Arial"/>
                <w:sz w:val="22"/>
                <w:szCs w:val="22"/>
              </w:rPr>
            </w:pPr>
          </w:p>
        </w:tc>
        <w:tc>
          <w:tcPr>
            <w:tcW w:w="2834" w:type="dxa"/>
          </w:tcPr>
          <w:p w14:paraId="3BFF28F2" w14:textId="77777777" w:rsidR="00385D90" w:rsidRPr="00AB0D30" w:rsidRDefault="00385D90" w:rsidP="00AB0D30">
            <w:pPr>
              <w:widowControl/>
              <w:autoSpaceDE/>
              <w:autoSpaceDN/>
              <w:adjustRightInd/>
              <w:rPr>
                <w:rFonts w:ascii="Arial" w:hAnsi="Arial"/>
                <w:sz w:val="22"/>
                <w:szCs w:val="22"/>
              </w:rPr>
            </w:pPr>
          </w:p>
        </w:tc>
      </w:tr>
      <w:tr w:rsidR="00385D90" w:rsidRPr="00CB3850" w14:paraId="06AE8C15" w14:textId="77777777" w:rsidTr="00AB0D30">
        <w:trPr>
          <w:trHeight w:val="288"/>
          <w:jc w:val="center"/>
        </w:trPr>
        <w:tc>
          <w:tcPr>
            <w:tcW w:w="3633" w:type="dxa"/>
          </w:tcPr>
          <w:p w14:paraId="168D388F"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Data Architect</w:t>
            </w:r>
          </w:p>
        </w:tc>
        <w:tc>
          <w:tcPr>
            <w:tcW w:w="2883" w:type="dxa"/>
          </w:tcPr>
          <w:p w14:paraId="42BF93BA" w14:textId="77777777" w:rsidR="00385D90" w:rsidRPr="00AB0D30" w:rsidRDefault="00385D90" w:rsidP="00AB0D30">
            <w:pPr>
              <w:widowControl/>
              <w:autoSpaceDE/>
              <w:autoSpaceDN/>
              <w:adjustRightInd/>
              <w:rPr>
                <w:rFonts w:ascii="Arial" w:hAnsi="Arial"/>
                <w:sz w:val="22"/>
                <w:szCs w:val="22"/>
              </w:rPr>
            </w:pPr>
          </w:p>
        </w:tc>
        <w:tc>
          <w:tcPr>
            <w:tcW w:w="2834" w:type="dxa"/>
          </w:tcPr>
          <w:p w14:paraId="4A930EE0" w14:textId="77777777" w:rsidR="00385D90" w:rsidRPr="00AB0D30" w:rsidRDefault="00385D90" w:rsidP="00AB0D30">
            <w:pPr>
              <w:widowControl/>
              <w:autoSpaceDE/>
              <w:autoSpaceDN/>
              <w:adjustRightInd/>
              <w:rPr>
                <w:rFonts w:ascii="Arial" w:hAnsi="Arial"/>
                <w:sz w:val="22"/>
                <w:szCs w:val="22"/>
              </w:rPr>
            </w:pPr>
          </w:p>
        </w:tc>
      </w:tr>
      <w:tr w:rsidR="00385D90" w:rsidRPr="00CB3850" w14:paraId="7648A9D8" w14:textId="77777777" w:rsidTr="00AB0D30">
        <w:trPr>
          <w:trHeight w:val="288"/>
          <w:jc w:val="center"/>
        </w:trPr>
        <w:tc>
          <w:tcPr>
            <w:tcW w:w="3633" w:type="dxa"/>
          </w:tcPr>
          <w:p w14:paraId="7140B9E6"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Data Analyst</w:t>
            </w:r>
          </w:p>
        </w:tc>
        <w:tc>
          <w:tcPr>
            <w:tcW w:w="2883" w:type="dxa"/>
          </w:tcPr>
          <w:p w14:paraId="5B289634" w14:textId="77777777" w:rsidR="00385D90" w:rsidRPr="00AB0D30" w:rsidRDefault="00385D90" w:rsidP="00AB0D30">
            <w:pPr>
              <w:widowControl/>
              <w:autoSpaceDE/>
              <w:autoSpaceDN/>
              <w:adjustRightInd/>
              <w:rPr>
                <w:rFonts w:ascii="Arial" w:hAnsi="Arial"/>
                <w:sz w:val="22"/>
                <w:szCs w:val="22"/>
              </w:rPr>
            </w:pPr>
          </w:p>
        </w:tc>
        <w:tc>
          <w:tcPr>
            <w:tcW w:w="2834" w:type="dxa"/>
          </w:tcPr>
          <w:p w14:paraId="3F17273A" w14:textId="77777777" w:rsidR="00385D90" w:rsidRPr="00AB0D30" w:rsidRDefault="00385D90" w:rsidP="00AB0D30">
            <w:pPr>
              <w:widowControl/>
              <w:autoSpaceDE/>
              <w:autoSpaceDN/>
              <w:adjustRightInd/>
              <w:rPr>
                <w:rFonts w:ascii="Arial" w:hAnsi="Arial"/>
                <w:sz w:val="22"/>
                <w:szCs w:val="22"/>
              </w:rPr>
            </w:pPr>
          </w:p>
        </w:tc>
      </w:tr>
      <w:tr w:rsidR="00385D90" w:rsidRPr="00CB3850" w14:paraId="3FA08867" w14:textId="77777777" w:rsidTr="00AB0D30">
        <w:trPr>
          <w:trHeight w:val="288"/>
          <w:jc w:val="center"/>
        </w:trPr>
        <w:tc>
          <w:tcPr>
            <w:tcW w:w="3633" w:type="dxa"/>
          </w:tcPr>
          <w:p w14:paraId="5CA8B223"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Database Administrator</w:t>
            </w:r>
          </w:p>
        </w:tc>
        <w:tc>
          <w:tcPr>
            <w:tcW w:w="2883" w:type="dxa"/>
          </w:tcPr>
          <w:p w14:paraId="4EC6CD7E" w14:textId="77777777" w:rsidR="00385D90" w:rsidRPr="00AB0D30" w:rsidRDefault="00385D90" w:rsidP="00AB0D30">
            <w:pPr>
              <w:widowControl/>
              <w:autoSpaceDE/>
              <w:autoSpaceDN/>
              <w:adjustRightInd/>
              <w:rPr>
                <w:rFonts w:ascii="Arial" w:hAnsi="Arial"/>
                <w:sz w:val="22"/>
                <w:szCs w:val="22"/>
              </w:rPr>
            </w:pPr>
          </w:p>
        </w:tc>
        <w:tc>
          <w:tcPr>
            <w:tcW w:w="2834" w:type="dxa"/>
          </w:tcPr>
          <w:p w14:paraId="3BC64060" w14:textId="77777777" w:rsidR="00385D90" w:rsidRPr="00AB0D30" w:rsidRDefault="00385D90" w:rsidP="00AB0D30">
            <w:pPr>
              <w:widowControl/>
              <w:autoSpaceDE/>
              <w:autoSpaceDN/>
              <w:adjustRightInd/>
              <w:rPr>
                <w:rFonts w:ascii="Arial" w:hAnsi="Arial"/>
                <w:sz w:val="22"/>
                <w:szCs w:val="22"/>
              </w:rPr>
            </w:pPr>
          </w:p>
        </w:tc>
      </w:tr>
      <w:tr w:rsidR="00385D90" w:rsidRPr="00CB3850" w14:paraId="48EAFEAA" w14:textId="77777777" w:rsidTr="00AB0D30">
        <w:trPr>
          <w:trHeight w:val="288"/>
          <w:jc w:val="center"/>
        </w:trPr>
        <w:tc>
          <w:tcPr>
            <w:tcW w:w="3633" w:type="dxa"/>
          </w:tcPr>
          <w:p w14:paraId="0C9DB5FB"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Senior Developer</w:t>
            </w:r>
          </w:p>
        </w:tc>
        <w:tc>
          <w:tcPr>
            <w:tcW w:w="2883" w:type="dxa"/>
          </w:tcPr>
          <w:p w14:paraId="195B1A81" w14:textId="77777777" w:rsidR="00385D90" w:rsidRPr="00AB0D30" w:rsidRDefault="00385D90" w:rsidP="00AB0D30">
            <w:pPr>
              <w:widowControl/>
              <w:autoSpaceDE/>
              <w:autoSpaceDN/>
              <w:adjustRightInd/>
              <w:rPr>
                <w:rFonts w:ascii="Arial" w:hAnsi="Arial"/>
                <w:sz w:val="22"/>
                <w:szCs w:val="22"/>
              </w:rPr>
            </w:pPr>
          </w:p>
        </w:tc>
        <w:tc>
          <w:tcPr>
            <w:tcW w:w="2834" w:type="dxa"/>
          </w:tcPr>
          <w:p w14:paraId="571482CE" w14:textId="77777777" w:rsidR="00385D90" w:rsidRPr="00AB0D30" w:rsidRDefault="00385D90" w:rsidP="00AB0D30">
            <w:pPr>
              <w:widowControl/>
              <w:autoSpaceDE/>
              <w:autoSpaceDN/>
              <w:adjustRightInd/>
              <w:rPr>
                <w:rFonts w:ascii="Arial" w:hAnsi="Arial"/>
                <w:sz w:val="22"/>
                <w:szCs w:val="22"/>
              </w:rPr>
            </w:pPr>
          </w:p>
        </w:tc>
      </w:tr>
      <w:tr w:rsidR="00385D90" w:rsidRPr="00CB3850" w14:paraId="387183D9" w14:textId="77777777" w:rsidTr="00AB0D30">
        <w:trPr>
          <w:trHeight w:val="288"/>
          <w:jc w:val="center"/>
        </w:trPr>
        <w:tc>
          <w:tcPr>
            <w:tcW w:w="3633" w:type="dxa"/>
          </w:tcPr>
          <w:p w14:paraId="7A3893D3"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Junior Developer</w:t>
            </w:r>
          </w:p>
        </w:tc>
        <w:tc>
          <w:tcPr>
            <w:tcW w:w="2883" w:type="dxa"/>
          </w:tcPr>
          <w:p w14:paraId="678BFE36" w14:textId="77777777" w:rsidR="00385D90" w:rsidRPr="00AB0D30" w:rsidRDefault="00385D90" w:rsidP="00AB0D30">
            <w:pPr>
              <w:widowControl/>
              <w:autoSpaceDE/>
              <w:autoSpaceDN/>
              <w:adjustRightInd/>
              <w:rPr>
                <w:rFonts w:ascii="Arial" w:hAnsi="Arial"/>
                <w:sz w:val="22"/>
                <w:szCs w:val="22"/>
              </w:rPr>
            </w:pPr>
          </w:p>
        </w:tc>
        <w:tc>
          <w:tcPr>
            <w:tcW w:w="2834" w:type="dxa"/>
          </w:tcPr>
          <w:p w14:paraId="00A44180" w14:textId="77777777" w:rsidR="00385D90" w:rsidRPr="00AB0D30" w:rsidRDefault="00385D90" w:rsidP="00AB0D30">
            <w:pPr>
              <w:widowControl/>
              <w:autoSpaceDE/>
              <w:autoSpaceDN/>
              <w:adjustRightInd/>
              <w:rPr>
                <w:rFonts w:ascii="Arial" w:hAnsi="Arial"/>
                <w:sz w:val="22"/>
                <w:szCs w:val="22"/>
              </w:rPr>
            </w:pPr>
          </w:p>
        </w:tc>
      </w:tr>
      <w:tr w:rsidR="00385D90" w:rsidRPr="00CB3850" w14:paraId="424266ED" w14:textId="77777777" w:rsidTr="00AB0D30">
        <w:trPr>
          <w:trHeight w:val="288"/>
          <w:jc w:val="center"/>
        </w:trPr>
        <w:tc>
          <w:tcPr>
            <w:tcW w:w="3633" w:type="dxa"/>
          </w:tcPr>
          <w:p w14:paraId="75DBE616"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lastRenderedPageBreak/>
              <w:t>Business Analyst</w:t>
            </w:r>
          </w:p>
        </w:tc>
        <w:tc>
          <w:tcPr>
            <w:tcW w:w="2883" w:type="dxa"/>
          </w:tcPr>
          <w:p w14:paraId="1016BF86" w14:textId="77777777" w:rsidR="00385D90" w:rsidRPr="00AB0D30" w:rsidRDefault="00385D90" w:rsidP="00AB0D30">
            <w:pPr>
              <w:widowControl/>
              <w:autoSpaceDE/>
              <w:autoSpaceDN/>
              <w:adjustRightInd/>
              <w:rPr>
                <w:rFonts w:ascii="Arial" w:hAnsi="Arial"/>
                <w:sz w:val="22"/>
                <w:szCs w:val="22"/>
              </w:rPr>
            </w:pPr>
          </w:p>
        </w:tc>
        <w:tc>
          <w:tcPr>
            <w:tcW w:w="2834" w:type="dxa"/>
          </w:tcPr>
          <w:p w14:paraId="53BE2FF3" w14:textId="77777777" w:rsidR="00385D90" w:rsidRPr="00AB0D30" w:rsidRDefault="00385D90" w:rsidP="00AB0D30">
            <w:pPr>
              <w:widowControl/>
              <w:autoSpaceDE/>
              <w:autoSpaceDN/>
              <w:adjustRightInd/>
              <w:rPr>
                <w:rFonts w:ascii="Arial" w:hAnsi="Arial"/>
                <w:sz w:val="22"/>
                <w:szCs w:val="22"/>
              </w:rPr>
            </w:pPr>
          </w:p>
        </w:tc>
      </w:tr>
      <w:tr w:rsidR="00385D90" w:rsidRPr="00CB3850" w14:paraId="22DC030D" w14:textId="77777777" w:rsidTr="00AB0D30">
        <w:trPr>
          <w:trHeight w:val="288"/>
          <w:jc w:val="center"/>
        </w:trPr>
        <w:tc>
          <w:tcPr>
            <w:tcW w:w="3633" w:type="dxa"/>
          </w:tcPr>
          <w:p w14:paraId="08737049"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Functional Tester</w:t>
            </w:r>
          </w:p>
        </w:tc>
        <w:tc>
          <w:tcPr>
            <w:tcW w:w="2883" w:type="dxa"/>
          </w:tcPr>
          <w:p w14:paraId="4FA7605C" w14:textId="77777777" w:rsidR="00385D90" w:rsidRPr="00AB0D30" w:rsidRDefault="00385D90" w:rsidP="00AB0D30">
            <w:pPr>
              <w:widowControl/>
              <w:autoSpaceDE/>
              <w:autoSpaceDN/>
              <w:adjustRightInd/>
              <w:rPr>
                <w:rFonts w:ascii="Arial" w:hAnsi="Arial"/>
                <w:sz w:val="22"/>
                <w:szCs w:val="22"/>
              </w:rPr>
            </w:pPr>
          </w:p>
        </w:tc>
        <w:tc>
          <w:tcPr>
            <w:tcW w:w="2834" w:type="dxa"/>
          </w:tcPr>
          <w:p w14:paraId="632879F8" w14:textId="77777777" w:rsidR="00385D90" w:rsidRPr="00AB0D30" w:rsidRDefault="00385D90" w:rsidP="00AB0D30">
            <w:pPr>
              <w:widowControl/>
              <w:autoSpaceDE/>
              <w:autoSpaceDN/>
              <w:adjustRightInd/>
              <w:rPr>
                <w:rFonts w:ascii="Arial" w:hAnsi="Arial"/>
                <w:sz w:val="22"/>
                <w:szCs w:val="22"/>
              </w:rPr>
            </w:pPr>
          </w:p>
        </w:tc>
      </w:tr>
      <w:tr w:rsidR="00385D90" w:rsidRPr="00CB3850" w14:paraId="134445A3" w14:textId="77777777" w:rsidTr="00AB0D30">
        <w:trPr>
          <w:trHeight w:val="288"/>
          <w:jc w:val="center"/>
        </w:trPr>
        <w:tc>
          <w:tcPr>
            <w:tcW w:w="3633" w:type="dxa"/>
          </w:tcPr>
          <w:p w14:paraId="6D6DC909"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Technical Writer</w:t>
            </w:r>
          </w:p>
        </w:tc>
        <w:tc>
          <w:tcPr>
            <w:tcW w:w="2883" w:type="dxa"/>
          </w:tcPr>
          <w:p w14:paraId="27C64AC4" w14:textId="77777777" w:rsidR="00385D90" w:rsidRPr="00AB0D30" w:rsidRDefault="00385D90" w:rsidP="00AB0D30">
            <w:pPr>
              <w:widowControl/>
              <w:autoSpaceDE/>
              <w:autoSpaceDN/>
              <w:adjustRightInd/>
              <w:rPr>
                <w:rFonts w:ascii="Arial" w:hAnsi="Arial"/>
                <w:sz w:val="22"/>
                <w:szCs w:val="22"/>
              </w:rPr>
            </w:pPr>
          </w:p>
        </w:tc>
        <w:tc>
          <w:tcPr>
            <w:tcW w:w="2834" w:type="dxa"/>
          </w:tcPr>
          <w:p w14:paraId="7D2F1BA3" w14:textId="77777777" w:rsidR="00385D90" w:rsidRPr="00AB0D30" w:rsidRDefault="00385D90" w:rsidP="00AB0D30">
            <w:pPr>
              <w:widowControl/>
              <w:autoSpaceDE/>
              <w:autoSpaceDN/>
              <w:adjustRightInd/>
              <w:rPr>
                <w:rFonts w:ascii="Arial" w:hAnsi="Arial"/>
                <w:sz w:val="22"/>
                <w:szCs w:val="22"/>
              </w:rPr>
            </w:pPr>
          </w:p>
        </w:tc>
      </w:tr>
      <w:tr w:rsidR="00385D90" w:rsidRPr="00CB3850" w14:paraId="5018C9EB" w14:textId="77777777" w:rsidTr="00AB0D30">
        <w:trPr>
          <w:trHeight w:val="288"/>
          <w:jc w:val="center"/>
        </w:trPr>
        <w:tc>
          <w:tcPr>
            <w:tcW w:w="3633" w:type="dxa"/>
          </w:tcPr>
          <w:p w14:paraId="3D3036C9"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User Interface Designer</w:t>
            </w:r>
          </w:p>
        </w:tc>
        <w:tc>
          <w:tcPr>
            <w:tcW w:w="2883" w:type="dxa"/>
          </w:tcPr>
          <w:p w14:paraId="7DB29C2D" w14:textId="77777777" w:rsidR="00385D90" w:rsidRPr="00AB0D30" w:rsidRDefault="00385D90" w:rsidP="00AB0D30">
            <w:pPr>
              <w:widowControl/>
              <w:autoSpaceDE/>
              <w:autoSpaceDN/>
              <w:adjustRightInd/>
              <w:rPr>
                <w:rFonts w:ascii="Arial" w:hAnsi="Arial"/>
                <w:sz w:val="22"/>
                <w:szCs w:val="22"/>
              </w:rPr>
            </w:pPr>
          </w:p>
        </w:tc>
        <w:tc>
          <w:tcPr>
            <w:tcW w:w="2834" w:type="dxa"/>
          </w:tcPr>
          <w:p w14:paraId="481E5E69" w14:textId="77777777" w:rsidR="00385D90" w:rsidRPr="00AB0D30" w:rsidRDefault="00385D90" w:rsidP="00AB0D30">
            <w:pPr>
              <w:widowControl/>
              <w:autoSpaceDE/>
              <w:autoSpaceDN/>
              <w:adjustRightInd/>
              <w:rPr>
                <w:rFonts w:ascii="Arial" w:hAnsi="Arial"/>
                <w:sz w:val="22"/>
                <w:szCs w:val="22"/>
              </w:rPr>
            </w:pPr>
          </w:p>
        </w:tc>
      </w:tr>
      <w:tr w:rsidR="00385D90" w:rsidRPr="00CB3850" w14:paraId="6684A610" w14:textId="77777777" w:rsidTr="00AB0D30">
        <w:trPr>
          <w:jc w:val="center"/>
        </w:trPr>
        <w:tc>
          <w:tcPr>
            <w:tcW w:w="3633" w:type="dxa"/>
          </w:tcPr>
          <w:p w14:paraId="62072C2A" w14:textId="77777777" w:rsidR="00385D90" w:rsidRPr="00AB0D30" w:rsidRDefault="00385D90" w:rsidP="00AB0D30">
            <w:pPr>
              <w:widowControl/>
              <w:autoSpaceDE/>
              <w:autoSpaceDN/>
              <w:adjustRightInd/>
              <w:rPr>
                <w:rFonts w:ascii="Arial" w:hAnsi="Arial"/>
                <w:sz w:val="22"/>
                <w:szCs w:val="22"/>
              </w:rPr>
            </w:pPr>
            <w:r w:rsidRPr="00AB0D30">
              <w:rPr>
                <w:rFonts w:ascii="Arial" w:hAnsi="Arial" w:cs="Times New Roman"/>
                <w:sz w:val="22"/>
                <w:szCs w:val="22"/>
              </w:rPr>
              <w:t>Product Manager</w:t>
            </w:r>
          </w:p>
        </w:tc>
        <w:tc>
          <w:tcPr>
            <w:tcW w:w="2883" w:type="dxa"/>
          </w:tcPr>
          <w:p w14:paraId="48362165" w14:textId="77777777" w:rsidR="00385D90" w:rsidRPr="00AB0D30" w:rsidRDefault="00385D90" w:rsidP="00AB0D30">
            <w:pPr>
              <w:widowControl/>
              <w:autoSpaceDE/>
              <w:autoSpaceDN/>
              <w:adjustRightInd/>
              <w:rPr>
                <w:rFonts w:ascii="Arial" w:hAnsi="Arial"/>
                <w:sz w:val="22"/>
                <w:szCs w:val="22"/>
              </w:rPr>
            </w:pPr>
          </w:p>
        </w:tc>
        <w:tc>
          <w:tcPr>
            <w:tcW w:w="2834" w:type="dxa"/>
          </w:tcPr>
          <w:p w14:paraId="5FAC0D3C" w14:textId="77777777" w:rsidR="00385D90" w:rsidRPr="00AB0D30" w:rsidRDefault="00385D90" w:rsidP="00AB0D30">
            <w:pPr>
              <w:widowControl/>
              <w:autoSpaceDE/>
              <w:autoSpaceDN/>
              <w:adjustRightInd/>
              <w:rPr>
                <w:rFonts w:ascii="Arial" w:hAnsi="Arial"/>
                <w:sz w:val="22"/>
                <w:szCs w:val="22"/>
              </w:rPr>
            </w:pPr>
          </w:p>
        </w:tc>
      </w:tr>
    </w:tbl>
    <w:p w14:paraId="029EEB6B" w14:textId="385FEC16" w:rsidR="00385D90" w:rsidRPr="003560BD" w:rsidRDefault="00385D90" w:rsidP="004920DB">
      <w:pPr>
        <w:rPr>
          <w:rFonts w:ascii="Arial" w:hAnsi="Arial" w:cs="Arial"/>
          <w:b/>
          <w:bCs/>
          <w:sz w:val="22"/>
          <w:szCs w:val="22"/>
        </w:rPr>
        <w:sectPr w:rsidR="00385D90" w:rsidRPr="003560BD" w:rsidSect="00BF1916">
          <w:headerReference w:type="default" r:id="rId36"/>
          <w:pgSz w:w="15840" w:h="12240" w:orient="landscape" w:code="1"/>
          <w:pgMar w:top="1440" w:right="1440" w:bottom="1440" w:left="1440" w:header="720" w:footer="720" w:gutter="0"/>
          <w:cols w:space="720"/>
          <w:noEndnote/>
          <w:docGrid w:linePitch="326"/>
        </w:sectPr>
      </w:pPr>
    </w:p>
    <w:p w14:paraId="25BA10DC" w14:textId="77777777" w:rsidR="00BF6B07" w:rsidRPr="003560BD" w:rsidRDefault="00BF6B07">
      <w:pPr>
        <w:pStyle w:val="Heading1"/>
        <w:rPr>
          <w:rFonts w:ascii="Arial" w:hAnsi="Arial" w:cs="Arial"/>
          <w:sz w:val="22"/>
          <w:szCs w:val="22"/>
        </w:rPr>
      </w:pPr>
      <w:bookmarkStart w:id="136" w:name="_Toc49239770"/>
      <w:bookmarkStart w:id="137" w:name="_Toc109226923"/>
      <w:r w:rsidRPr="003560BD">
        <w:rPr>
          <w:rFonts w:ascii="Arial" w:hAnsi="Arial" w:cs="Arial"/>
          <w:sz w:val="22"/>
          <w:szCs w:val="22"/>
        </w:rPr>
        <w:lastRenderedPageBreak/>
        <w:t xml:space="preserve">SECTION </w:t>
      </w:r>
      <w:bookmarkEnd w:id="136"/>
      <w:r w:rsidRPr="003560BD">
        <w:rPr>
          <w:rFonts w:ascii="Arial" w:hAnsi="Arial" w:cs="Arial"/>
          <w:sz w:val="22"/>
          <w:szCs w:val="22"/>
        </w:rPr>
        <w:t>IX</w:t>
      </w:r>
      <w:bookmarkEnd w:id="137"/>
    </w:p>
    <w:p w14:paraId="6E25891C" w14:textId="77777777" w:rsidR="00BF6B07" w:rsidRPr="003560BD" w:rsidRDefault="00BF6B07">
      <w:pPr>
        <w:pStyle w:val="Heading2"/>
        <w:rPr>
          <w:rFonts w:ascii="Arial" w:hAnsi="Arial" w:cs="Arial"/>
          <w:sz w:val="22"/>
          <w:szCs w:val="22"/>
        </w:rPr>
      </w:pPr>
      <w:bookmarkStart w:id="138" w:name="_Toc109226924"/>
      <w:r w:rsidRPr="003560BD">
        <w:rPr>
          <w:rFonts w:ascii="Arial" w:hAnsi="Arial" w:cs="Arial"/>
          <w:sz w:val="22"/>
          <w:szCs w:val="22"/>
        </w:rPr>
        <w:t>REFERENCES</w:t>
      </w:r>
      <w:bookmarkEnd w:id="138"/>
    </w:p>
    <w:p w14:paraId="3109E910" w14:textId="77777777" w:rsidR="00BF6B07" w:rsidRPr="003560BD" w:rsidRDefault="00BF6B07" w:rsidP="00BF6B07">
      <w:pPr>
        <w:pStyle w:val="Level1"/>
        <w:numPr>
          <w:ilvl w:val="0"/>
          <w:numId w:val="0"/>
        </w:numPr>
        <w:jc w:val="both"/>
        <w:rPr>
          <w:rFonts w:ascii="Arial" w:hAnsi="Arial" w:cs="Arial"/>
          <w:sz w:val="22"/>
          <w:szCs w:val="22"/>
        </w:rPr>
      </w:pPr>
      <w:bookmarkStart w:id="139" w:name="_Toc49239772"/>
      <w:r w:rsidRPr="003560BD">
        <w:rPr>
          <w:rFonts w:ascii="Arial" w:hAnsi="Arial" w:cs="Arial"/>
          <w:sz w:val="22"/>
          <w:szCs w:val="22"/>
        </w:rPr>
        <w:t>Please return the following Reference Forms, and if applicable, Subcontractor Reference Forms.</w:t>
      </w:r>
    </w:p>
    <w:p w14:paraId="643EE83F"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9"/>
    </w:p>
    <w:p w14:paraId="5C60A621" w14:textId="1BDA7069" w:rsidR="00DD3E93" w:rsidRPr="00820472" w:rsidRDefault="00BF6B07" w:rsidP="00820472">
      <w:pPr>
        <w:pStyle w:val="Level1"/>
        <w:numPr>
          <w:ilvl w:val="1"/>
          <w:numId w:val="6"/>
        </w:numPr>
        <w:tabs>
          <w:tab w:val="clear" w:pos="720"/>
        </w:tabs>
        <w:ind w:left="1440" w:hanging="720"/>
        <w:jc w:val="both"/>
        <w:rPr>
          <w:rFonts w:ascii="Arial" w:hAnsi="Arial" w:cs="Arial"/>
          <w:sz w:val="22"/>
          <w:szCs w:val="22"/>
        </w:rPr>
      </w:pPr>
      <w:r w:rsidRPr="00820472">
        <w:rPr>
          <w:rFonts w:ascii="Arial" w:hAnsi="Arial" w:cs="Arial"/>
          <w:sz w:val="22"/>
          <w:szCs w:val="22"/>
        </w:rPr>
        <w:t xml:space="preserve">The Vendor must provide at least </w:t>
      </w:r>
      <w:r w:rsidRPr="00820472">
        <w:rPr>
          <w:rFonts w:ascii="Arial" w:hAnsi="Arial" w:cs="Arial"/>
          <w:b/>
          <w:bCs/>
          <w:sz w:val="22"/>
          <w:szCs w:val="22"/>
        </w:rPr>
        <w:fldChar w:fldCharType="begin"/>
      </w:r>
      <w:r w:rsidRPr="00820472">
        <w:rPr>
          <w:rFonts w:ascii="Arial" w:hAnsi="Arial" w:cs="Arial"/>
          <w:b/>
          <w:bCs/>
          <w:sz w:val="22"/>
          <w:szCs w:val="22"/>
        </w:rPr>
        <w:instrText xml:space="preserve"> ASK References "Enter the number of references Vendor must provide (Ex. five (5))" \* MERGEFORMAT </w:instrText>
      </w:r>
      <w:r w:rsidRPr="00820472">
        <w:rPr>
          <w:rFonts w:ascii="Arial" w:hAnsi="Arial" w:cs="Arial"/>
          <w:b/>
          <w:bCs/>
          <w:sz w:val="22"/>
          <w:szCs w:val="22"/>
        </w:rPr>
        <w:fldChar w:fldCharType="separate"/>
      </w:r>
      <w:bookmarkStart w:id="140" w:name="References"/>
      <w:r w:rsidR="009A266F">
        <w:rPr>
          <w:rFonts w:ascii="Arial" w:hAnsi="Arial" w:cs="Arial"/>
          <w:b/>
          <w:bCs/>
          <w:sz w:val="22"/>
          <w:szCs w:val="22"/>
        </w:rPr>
        <w:t>three (3)</w:t>
      </w:r>
      <w:bookmarkEnd w:id="140"/>
      <w:r w:rsidRPr="00820472">
        <w:rPr>
          <w:rFonts w:ascii="Arial" w:hAnsi="Arial" w:cs="Arial"/>
          <w:b/>
          <w:bCs/>
          <w:sz w:val="22"/>
          <w:szCs w:val="22"/>
        </w:rPr>
        <w:fldChar w:fldCharType="end"/>
      </w:r>
      <w:r w:rsidRPr="00820472">
        <w:rPr>
          <w:rFonts w:ascii="Arial" w:hAnsi="Arial" w:cs="Arial"/>
          <w:b/>
          <w:bCs/>
          <w:sz w:val="22"/>
          <w:szCs w:val="22"/>
        </w:rPr>
        <w:fldChar w:fldCharType="begin"/>
      </w:r>
      <w:r w:rsidRPr="00820472">
        <w:rPr>
          <w:rFonts w:ascii="Arial" w:hAnsi="Arial" w:cs="Arial"/>
          <w:b/>
          <w:bCs/>
          <w:sz w:val="22"/>
          <w:szCs w:val="22"/>
        </w:rPr>
        <w:instrText xml:space="preserve"> REF References  \* </w:instrText>
      </w:r>
      <w:r w:rsidR="00C32F25" w:rsidRPr="00820472">
        <w:rPr>
          <w:rFonts w:ascii="Arial" w:hAnsi="Arial" w:cs="Arial"/>
          <w:b/>
          <w:bCs/>
          <w:sz w:val="22"/>
          <w:szCs w:val="22"/>
        </w:rPr>
        <w:instrText>CHAR</w:instrText>
      </w:r>
      <w:r w:rsidRPr="00820472">
        <w:rPr>
          <w:rFonts w:ascii="Arial" w:hAnsi="Arial" w:cs="Arial"/>
          <w:b/>
          <w:bCs/>
          <w:sz w:val="22"/>
          <w:szCs w:val="22"/>
        </w:rPr>
        <w:instrText xml:space="preserve">FORMAT </w:instrText>
      </w:r>
      <w:r w:rsidR="00774B6E" w:rsidRPr="00820472">
        <w:rPr>
          <w:rFonts w:ascii="Arial" w:hAnsi="Arial" w:cs="Arial"/>
          <w:b/>
          <w:bCs/>
          <w:sz w:val="22"/>
          <w:szCs w:val="22"/>
        </w:rPr>
        <w:instrText xml:space="preserve"> \* MERGEFORMAT </w:instrText>
      </w:r>
      <w:r w:rsidRPr="00820472">
        <w:rPr>
          <w:rFonts w:ascii="Arial" w:hAnsi="Arial" w:cs="Arial"/>
          <w:b/>
          <w:bCs/>
          <w:sz w:val="22"/>
          <w:szCs w:val="22"/>
        </w:rPr>
        <w:fldChar w:fldCharType="separate"/>
      </w:r>
      <w:r w:rsidR="009A266F">
        <w:rPr>
          <w:rFonts w:ascii="Arial" w:hAnsi="Arial" w:cs="Arial"/>
          <w:b/>
          <w:bCs/>
          <w:sz w:val="22"/>
          <w:szCs w:val="22"/>
        </w:rPr>
        <w:t>three (3)</w:t>
      </w:r>
      <w:r w:rsidRPr="00820472">
        <w:rPr>
          <w:rFonts w:ascii="Arial" w:hAnsi="Arial" w:cs="Arial"/>
          <w:b/>
          <w:bCs/>
          <w:sz w:val="22"/>
          <w:szCs w:val="22"/>
        </w:rPr>
        <w:fldChar w:fldCharType="end"/>
      </w:r>
      <w:r w:rsidRPr="00820472">
        <w:rPr>
          <w:rFonts w:ascii="Arial" w:hAnsi="Arial" w:cs="Arial"/>
          <w:sz w:val="22"/>
          <w:szCs w:val="22"/>
        </w:rPr>
        <w:t xml:space="preserve"> references consisting of Vendor accounts that the State may contact.  </w:t>
      </w:r>
      <w:r w:rsidR="00DD3E93" w:rsidRPr="00820472">
        <w:rPr>
          <w:rFonts w:ascii="Arial" w:hAnsi="Arial" w:cs="Arial"/>
          <w:sz w:val="22"/>
          <w:szCs w:val="22"/>
        </w:rPr>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02D239C0" w14:textId="77777777" w:rsidR="00DD3E93" w:rsidRPr="00820472" w:rsidRDefault="00DD3E93" w:rsidP="00820472">
      <w:pPr>
        <w:pStyle w:val="Level1"/>
        <w:numPr>
          <w:ilvl w:val="1"/>
          <w:numId w:val="6"/>
        </w:numPr>
        <w:tabs>
          <w:tab w:val="clear" w:pos="720"/>
        </w:tabs>
        <w:ind w:left="1440" w:hanging="720"/>
        <w:jc w:val="both"/>
        <w:rPr>
          <w:rFonts w:ascii="Arial" w:hAnsi="Arial" w:cs="Arial"/>
          <w:sz w:val="22"/>
          <w:szCs w:val="22"/>
        </w:rPr>
      </w:pPr>
      <w:bookmarkStart w:id="141" w:name="_Toc49239773"/>
      <w:r w:rsidRPr="00820472">
        <w:rPr>
          <w:rFonts w:ascii="Arial" w:hAnsi="Arial" w:cs="Arial"/>
          <w:sz w:val="22"/>
          <w:szCs w:val="22"/>
        </w:rPr>
        <w:t>Any of the following may subject the Vendor’s proposal to being rated unfavorably relative to these criteria or removed from further consideration, at the State’s sole discretion:</w:t>
      </w:r>
    </w:p>
    <w:p w14:paraId="55FE3498" w14:textId="77777777" w:rsidR="00DD3E93" w:rsidRPr="003560BD" w:rsidRDefault="00DD3E93" w:rsidP="00237F48">
      <w:pPr>
        <w:pStyle w:val="Level3"/>
        <w:tabs>
          <w:tab w:val="clear" w:pos="1800"/>
        </w:tabs>
        <w:ind w:left="2160" w:hanging="720"/>
        <w:rPr>
          <w:rFonts w:ascii="Arial" w:hAnsi="Arial" w:cs="Arial"/>
          <w:sz w:val="22"/>
          <w:szCs w:val="22"/>
        </w:rPr>
      </w:pPr>
      <w:r w:rsidRPr="003560BD">
        <w:rPr>
          <w:rFonts w:ascii="Arial" w:hAnsi="Arial" w:cs="Arial"/>
          <w:sz w:val="22"/>
          <w:szCs w:val="22"/>
        </w:rPr>
        <w:t>Failure to provide reference information in the manner described;</w:t>
      </w:r>
    </w:p>
    <w:p w14:paraId="14348DC1" w14:textId="77777777" w:rsidR="00DD3E93" w:rsidRPr="003560BD" w:rsidRDefault="00DD3E93" w:rsidP="00237F48">
      <w:pPr>
        <w:pStyle w:val="Level3"/>
        <w:tabs>
          <w:tab w:val="clear" w:pos="1800"/>
        </w:tabs>
        <w:ind w:left="2160" w:hanging="72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3F2EEA1F" w14:textId="77777777" w:rsidR="00DD3E93" w:rsidRPr="003560BD" w:rsidRDefault="00DD3E93" w:rsidP="00237F48">
      <w:pPr>
        <w:pStyle w:val="Level3"/>
        <w:tabs>
          <w:tab w:val="clear" w:pos="1800"/>
        </w:tabs>
        <w:ind w:left="216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05D88C45" w14:textId="77777777" w:rsidR="00DD3E93" w:rsidRPr="003560BD" w:rsidRDefault="00DD3E93" w:rsidP="00237F48">
      <w:pPr>
        <w:pStyle w:val="Level3"/>
        <w:tabs>
          <w:tab w:val="clear" w:pos="1800"/>
        </w:tabs>
        <w:ind w:left="2160" w:hanging="72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5F89E0D9" w14:textId="77777777" w:rsidR="00DD3E93" w:rsidRPr="00820472" w:rsidRDefault="007A624D" w:rsidP="00820472">
      <w:pPr>
        <w:pStyle w:val="Level1"/>
        <w:numPr>
          <w:ilvl w:val="1"/>
          <w:numId w:val="6"/>
        </w:numPr>
        <w:tabs>
          <w:tab w:val="clear" w:pos="720"/>
        </w:tabs>
        <w:ind w:left="1440" w:hanging="720"/>
        <w:jc w:val="both"/>
        <w:rPr>
          <w:rFonts w:ascii="Arial" w:hAnsi="Arial" w:cs="Arial"/>
          <w:sz w:val="22"/>
          <w:szCs w:val="22"/>
        </w:rPr>
      </w:pPr>
      <w:r w:rsidRPr="00820472">
        <w:rPr>
          <w:rFonts w:ascii="Arial" w:hAnsi="Arial" w:cs="Arial"/>
          <w:sz w:val="22"/>
          <w:szCs w:val="22"/>
        </w:rPr>
        <w:t>References should be based on the following profiles and be able to substantiate the following information from both management and technical viewpoints:</w:t>
      </w:r>
    </w:p>
    <w:p w14:paraId="4783BDFF" w14:textId="77777777" w:rsidR="007A624D" w:rsidRPr="003560BD" w:rsidRDefault="007A624D" w:rsidP="00DB3740">
      <w:pPr>
        <w:pStyle w:val="Level3"/>
        <w:numPr>
          <w:ilvl w:val="2"/>
          <w:numId w:val="2"/>
        </w:numPr>
        <w:tabs>
          <w:tab w:val="clear" w:pos="1800"/>
        </w:tabs>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241CBF52" w14:textId="77777777" w:rsidR="007A624D" w:rsidRPr="003560BD" w:rsidRDefault="007A624D" w:rsidP="00DB3740">
      <w:pPr>
        <w:pStyle w:val="Level3"/>
        <w:tabs>
          <w:tab w:val="clear" w:pos="1800"/>
        </w:tabs>
        <w:ind w:left="2160" w:hanging="72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1"/>
    <w:p w14:paraId="7DE484E7" w14:textId="77777777" w:rsidR="007A624D" w:rsidRPr="00820472" w:rsidRDefault="007A624D" w:rsidP="00820472">
      <w:pPr>
        <w:pStyle w:val="Level1"/>
        <w:numPr>
          <w:ilvl w:val="1"/>
          <w:numId w:val="6"/>
        </w:numPr>
        <w:tabs>
          <w:tab w:val="clear" w:pos="720"/>
        </w:tabs>
        <w:ind w:left="1440" w:hanging="720"/>
        <w:jc w:val="both"/>
        <w:rPr>
          <w:rFonts w:ascii="Arial" w:hAnsi="Arial" w:cs="Arial"/>
          <w:sz w:val="22"/>
          <w:szCs w:val="22"/>
        </w:rPr>
      </w:pPr>
      <w:r w:rsidRPr="00820472">
        <w:rPr>
          <w:rFonts w:ascii="Arial" w:hAnsi="Arial" w:cs="Arial"/>
          <w:sz w:val="22"/>
          <w:szCs w:val="22"/>
        </w:rPr>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42CB8323" w14:textId="77777777" w:rsidR="007A624D" w:rsidRPr="00820472" w:rsidRDefault="007A624D" w:rsidP="00820472">
      <w:pPr>
        <w:pStyle w:val="Level1"/>
        <w:numPr>
          <w:ilvl w:val="1"/>
          <w:numId w:val="6"/>
        </w:numPr>
        <w:tabs>
          <w:tab w:val="clear" w:pos="720"/>
        </w:tabs>
        <w:ind w:left="1440" w:hanging="720"/>
        <w:jc w:val="both"/>
        <w:rPr>
          <w:rFonts w:ascii="Arial" w:hAnsi="Arial" w:cs="Arial"/>
          <w:sz w:val="22"/>
          <w:szCs w:val="22"/>
        </w:rPr>
      </w:pPr>
      <w:r w:rsidRPr="00820472">
        <w:rPr>
          <w:rFonts w:ascii="Arial" w:hAnsi="Arial" w:cs="Arial"/>
          <w:sz w:val="22"/>
          <w:szCs w:val="22"/>
        </w:rPr>
        <w:t>Unless otherwise indicated in the Scoring Methodology in Section VII, reference information available to the State will be used as follows:</w:t>
      </w:r>
    </w:p>
    <w:p w14:paraId="14729AE0" w14:textId="77777777" w:rsidR="007A624D" w:rsidRPr="003560BD" w:rsidRDefault="007A624D" w:rsidP="00DB3740">
      <w:pPr>
        <w:pStyle w:val="Level3"/>
        <w:tabs>
          <w:tab w:val="clear" w:pos="1800"/>
        </w:tabs>
        <w:ind w:left="2160" w:hanging="72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0BAC4FF5" w14:textId="77777777" w:rsidR="007A624D" w:rsidRPr="003560BD" w:rsidRDefault="007A624D" w:rsidP="00DB3740">
      <w:pPr>
        <w:pStyle w:val="Level3"/>
        <w:tabs>
          <w:tab w:val="clear" w:pos="1800"/>
        </w:tabs>
        <w:ind w:left="2160"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6C840F8A" w14:textId="77777777" w:rsidR="007A624D" w:rsidRPr="00820472" w:rsidRDefault="007A624D" w:rsidP="00820472">
      <w:pPr>
        <w:pStyle w:val="Level1"/>
        <w:numPr>
          <w:ilvl w:val="1"/>
          <w:numId w:val="6"/>
        </w:numPr>
        <w:tabs>
          <w:tab w:val="clear" w:pos="720"/>
        </w:tabs>
        <w:ind w:left="1440" w:hanging="720"/>
        <w:jc w:val="both"/>
        <w:rPr>
          <w:rFonts w:ascii="Arial" w:hAnsi="Arial" w:cs="Arial"/>
          <w:sz w:val="22"/>
          <w:szCs w:val="22"/>
        </w:rPr>
      </w:pPr>
      <w:r w:rsidRPr="00820472">
        <w:rPr>
          <w:rFonts w:ascii="Arial" w:hAnsi="Arial" w:cs="Arial"/>
          <w:sz w:val="22"/>
          <w:szCs w:val="22"/>
        </w:rPr>
        <w:t>The State reserves the right to forego reference checking when, at the State's sole discretion, the evaluation team determines that the capabilities of the recommended Vendor are known to the State.</w:t>
      </w:r>
    </w:p>
    <w:p w14:paraId="2155216A"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59EF91C9" w14:textId="3C8BBB04"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2" w:name="Subcontractor"/>
      <w:r w:rsidR="009A266F">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9A266F" w:rsidRPr="009A266F">
        <w:rPr>
          <w:rFonts w:ascii="Arial" w:hAnsi="Arial" w:cs="Arial"/>
          <w:b/>
          <w:bCs/>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56B8A149"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0410627D"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3" w:name="_Toc109226925"/>
      <w:r w:rsidRPr="003560BD">
        <w:rPr>
          <w:rFonts w:ascii="Arial" w:hAnsi="Arial" w:cs="Arial"/>
          <w:sz w:val="22"/>
          <w:szCs w:val="22"/>
        </w:rPr>
        <w:lastRenderedPageBreak/>
        <w:t>REFERENCE FORM</w:t>
      </w:r>
      <w:bookmarkEnd w:id="143"/>
    </w:p>
    <w:p w14:paraId="039EF748" w14:textId="77777777" w:rsidR="00BF6B07" w:rsidRPr="003560BD" w:rsidRDefault="00BF6B07">
      <w:pPr>
        <w:rPr>
          <w:rFonts w:ascii="Arial" w:hAnsi="Arial" w:cs="Arial"/>
          <w:b/>
          <w:bCs/>
          <w:sz w:val="22"/>
          <w:szCs w:val="22"/>
        </w:rPr>
      </w:pPr>
    </w:p>
    <w:p w14:paraId="2D318F7B" w14:textId="77777777" w:rsidR="00820472" w:rsidRDefault="00820472" w:rsidP="00820472">
      <w:pPr>
        <w:jc w:val="both"/>
        <w:rPr>
          <w:rFonts w:ascii="Arial" w:hAnsi="Arial" w:cs="Arial"/>
          <w:sz w:val="22"/>
          <w:szCs w:val="22"/>
        </w:rPr>
      </w:pPr>
      <w:r w:rsidRPr="00CB6A75">
        <w:rPr>
          <w:rFonts w:ascii="Arial" w:hAnsi="Arial" w:cs="Arial"/>
          <w:b/>
          <w:sz w:val="22"/>
          <w:szCs w:val="22"/>
        </w:rPr>
        <w:t>Services sought by the State</w:t>
      </w:r>
      <w:r w:rsidRPr="00CB6A75">
        <w:rPr>
          <w:rFonts w:ascii="Arial" w:hAnsi="Arial" w:cs="Arial"/>
          <w:sz w:val="22"/>
          <w:szCs w:val="22"/>
        </w:rPr>
        <w:t xml:space="preserve">:  </w:t>
      </w:r>
      <w:r w:rsidRPr="00E45E7D">
        <w:rPr>
          <w:rFonts w:ascii="Arial" w:hAnsi="Arial" w:cs="Arial"/>
          <w:sz w:val="22"/>
          <w:szCs w:val="22"/>
        </w:rPr>
        <w:t>The State</w:t>
      </w:r>
      <w:r w:rsidRPr="003A44EB">
        <w:rPr>
          <w:rFonts w:ascii="Arial" w:hAnsi="Arial" w:cs="Arial"/>
          <w:sz w:val="22"/>
          <w:szCs w:val="22"/>
        </w:rPr>
        <w:t xml:space="preserve"> desires to migrate from the existing Clinical Data Interoperability Program (CDIP) to an overall Interoperability Strategy including an upgrade of the existing clinical data repository (CDR) to an Enterprise Data Lake (EDL) in addition to new Interoperability Tools to align with Centers of Medicare and Medicaid Services (CMS) rules, requirements, and functionality.  The migration w</w:t>
      </w:r>
      <w:r>
        <w:rPr>
          <w:rFonts w:ascii="Arial" w:hAnsi="Arial" w:cs="Arial"/>
          <w:sz w:val="22"/>
          <w:szCs w:val="22"/>
        </w:rPr>
        <w:t>ill</w:t>
      </w:r>
      <w:r w:rsidRPr="003A44EB">
        <w:rPr>
          <w:rFonts w:ascii="Arial" w:hAnsi="Arial" w:cs="Arial"/>
          <w:sz w:val="22"/>
          <w:szCs w:val="22"/>
        </w:rPr>
        <w:t xml:space="preserve"> ultimately make DOM compliant with current and future requirements.</w:t>
      </w:r>
      <w:r w:rsidRPr="00E45E7D">
        <w:rPr>
          <w:rFonts w:ascii="Arial" w:hAnsi="Arial" w:cs="Arial"/>
          <w:sz w:val="22"/>
          <w:szCs w:val="22"/>
        </w:rPr>
        <w:t xml:space="preserve"> </w:t>
      </w:r>
    </w:p>
    <w:p w14:paraId="615A281D" w14:textId="77777777" w:rsidR="00820472" w:rsidRPr="005E45AA" w:rsidRDefault="00820472" w:rsidP="00820472">
      <w:pPr>
        <w:jc w:val="both"/>
        <w:rPr>
          <w:rFonts w:cs="Arial"/>
          <w:szCs w:val="22"/>
        </w:rPr>
      </w:pPr>
    </w:p>
    <w:p w14:paraId="6B6113F3" w14:textId="77777777" w:rsidR="006C5E88" w:rsidRDefault="00820472" w:rsidP="006C5E88">
      <w:pPr>
        <w:spacing w:after="120"/>
        <w:jc w:val="both"/>
        <w:rPr>
          <w:rFonts w:ascii="Arial" w:hAnsi="Arial" w:cs="Arial"/>
          <w:sz w:val="22"/>
          <w:szCs w:val="22"/>
        </w:rPr>
      </w:pPr>
      <w:r w:rsidRPr="00CB6A75">
        <w:rPr>
          <w:rFonts w:ascii="Arial" w:hAnsi="Arial" w:cs="Arial"/>
          <w:sz w:val="22"/>
          <w:szCs w:val="22"/>
        </w:rPr>
        <w:t>Copy this form to be used for each of t</w:t>
      </w:r>
      <w:r>
        <w:rPr>
          <w:rFonts w:ascii="Arial" w:hAnsi="Arial" w:cs="Arial"/>
          <w:sz w:val="22"/>
          <w:szCs w:val="22"/>
        </w:rPr>
        <w:t>he</w:t>
      </w:r>
      <w:r w:rsidRPr="00CB6A75">
        <w:rPr>
          <w:rFonts w:ascii="Arial" w:hAnsi="Arial" w:cs="Arial"/>
          <w:sz w:val="22"/>
          <w:szCs w:val="22"/>
        </w:rPr>
        <w:t xml:space="preserve"> references.</w:t>
      </w:r>
    </w:p>
    <w:tbl>
      <w:tblPr>
        <w:tblStyle w:val="TableGrid"/>
        <w:tblW w:w="9625" w:type="dxa"/>
        <w:tblLook w:val="04A0" w:firstRow="1" w:lastRow="0" w:firstColumn="1" w:lastColumn="0" w:noHBand="0" w:noVBand="1"/>
      </w:tblPr>
      <w:tblGrid>
        <w:gridCol w:w="2965"/>
        <w:gridCol w:w="6660"/>
      </w:tblGrid>
      <w:tr w:rsidR="006C5E88" w:rsidRPr="005E45AA" w14:paraId="7727E35C" w14:textId="77777777" w:rsidTr="00AB0D30">
        <w:trPr>
          <w:trHeight w:val="332"/>
        </w:trPr>
        <w:tc>
          <w:tcPr>
            <w:tcW w:w="9625" w:type="dxa"/>
            <w:gridSpan w:val="2"/>
            <w:shd w:val="clear" w:color="auto" w:fill="E7E6E6" w:themeFill="background2"/>
            <w:vAlign w:val="center"/>
          </w:tcPr>
          <w:p w14:paraId="064744D2" w14:textId="77777777" w:rsidR="006C5E88" w:rsidRPr="005E45AA" w:rsidRDefault="006C5E88" w:rsidP="00AB0D30">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6C5E88" w:rsidRPr="005E45AA" w14:paraId="0DA683E8" w14:textId="77777777" w:rsidTr="00AB0D30">
        <w:tc>
          <w:tcPr>
            <w:tcW w:w="2965" w:type="dxa"/>
          </w:tcPr>
          <w:p w14:paraId="504A2DAB"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Contact Name:</w:t>
            </w:r>
          </w:p>
        </w:tc>
        <w:tc>
          <w:tcPr>
            <w:tcW w:w="6660" w:type="dxa"/>
          </w:tcPr>
          <w:p w14:paraId="48C6CCAA" w14:textId="77777777" w:rsidR="006C5E88" w:rsidRPr="005E45AA" w:rsidRDefault="006C5E88" w:rsidP="00AB0D30">
            <w:pPr>
              <w:jc w:val="both"/>
              <w:rPr>
                <w:rFonts w:ascii="Arial" w:hAnsi="Arial" w:cs="Arial"/>
                <w:sz w:val="22"/>
                <w:szCs w:val="22"/>
              </w:rPr>
            </w:pPr>
          </w:p>
        </w:tc>
      </w:tr>
      <w:tr w:rsidR="006C5E88" w:rsidRPr="005E45AA" w14:paraId="4680D88A" w14:textId="77777777" w:rsidTr="00AB0D30">
        <w:tc>
          <w:tcPr>
            <w:tcW w:w="2965" w:type="dxa"/>
          </w:tcPr>
          <w:p w14:paraId="481F0F35"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Contact Title:</w:t>
            </w:r>
          </w:p>
        </w:tc>
        <w:tc>
          <w:tcPr>
            <w:tcW w:w="6660" w:type="dxa"/>
          </w:tcPr>
          <w:p w14:paraId="6A97395F" w14:textId="77777777" w:rsidR="006C5E88" w:rsidRPr="005E45AA" w:rsidRDefault="006C5E88" w:rsidP="00AB0D30">
            <w:pPr>
              <w:jc w:val="both"/>
              <w:rPr>
                <w:rFonts w:ascii="Arial" w:hAnsi="Arial" w:cs="Arial"/>
                <w:sz w:val="22"/>
                <w:szCs w:val="22"/>
              </w:rPr>
            </w:pPr>
          </w:p>
        </w:tc>
      </w:tr>
      <w:tr w:rsidR="006C5E88" w:rsidRPr="005E45AA" w14:paraId="6D34A80B" w14:textId="77777777" w:rsidTr="00AB0D30">
        <w:tc>
          <w:tcPr>
            <w:tcW w:w="2965" w:type="dxa"/>
          </w:tcPr>
          <w:p w14:paraId="57FFF69B"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Company Name:</w:t>
            </w:r>
          </w:p>
        </w:tc>
        <w:tc>
          <w:tcPr>
            <w:tcW w:w="6660" w:type="dxa"/>
          </w:tcPr>
          <w:p w14:paraId="11A4754C" w14:textId="77777777" w:rsidR="006C5E88" w:rsidRPr="005E45AA" w:rsidRDefault="006C5E88" w:rsidP="00AB0D30">
            <w:pPr>
              <w:jc w:val="both"/>
              <w:rPr>
                <w:rFonts w:ascii="Arial" w:hAnsi="Arial" w:cs="Arial"/>
                <w:sz w:val="22"/>
                <w:szCs w:val="22"/>
              </w:rPr>
            </w:pPr>
          </w:p>
        </w:tc>
      </w:tr>
      <w:tr w:rsidR="006C5E88" w:rsidRPr="005E45AA" w14:paraId="2FA8FF17" w14:textId="77777777" w:rsidTr="00AB0D30">
        <w:tc>
          <w:tcPr>
            <w:tcW w:w="2965" w:type="dxa"/>
          </w:tcPr>
          <w:p w14:paraId="181F9A1F"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Address:</w:t>
            </w:r>
          </w:p>
        </w:tc>
        <w:tc>
          <w:tcPr>
            <w:tcW w:w="6660" w:type="dxa"/>
          </w:tcPr>
          <w:p w14:paraId="0F684EF0" w14:textId="77777777" w:rsidR="006C5E88" w:rsidRPr="005E45AA" w:rsidRDefault="006C5E88" w:rsidP="00AB0D30">
            <w:pPr>
              <w:jc w:val="both"/>
              <w:rPr>
                <w:rFonts w:ascii="Arial" w:hAnsi="Arial" w:cs="Arial"/>
                <w:sz w:val="22"/>
                <w:szCs w:val="22"/>
              </w:rPr>
            </w:pPr>
          </w:p>
        </w:tc>
      </w:tr>
      <w:tr w:rsidR="006C5E88" w:rsidRPr="005E45AA" w14:paraId="0BDA7AAB" w14:textId="77777777" w:rsidTr="00AB0D30">
        <w:tc>
          <w:tcPr>
            <w:tcW w:w="2965" w:type="dxa"/>
          </w:tcPr>
          <w:p w14:paraId="014EEE26"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Phone #:</w:t>
            </w:r>
          </w:p>
        </w:tc>
        <w:tc>
          <w:tcPr>
            <w:tcW w:w="6660" w:type="dxa"/>
          </w:tcPr>
          <w:p w14:paraId="4C12E4A5" w14:textId="77777777" w:rsidR="006C5E88" w:rsidRPr="005E45AA" w:rsidRDefault="006C5E88" w:rsidP="00AB0D30">
            <w:pPr>
              <w:jc w:val="both"/>
              <w:rPr>
                <w:rFonts w:ascii="Arial" w:hAnsi="Arial" w:cs="Arial"/>
                <w:sz w:val="22"/>
                <w:szCs w:val="22"/>
              </w:rPr>
            </w:pPr>
          </w:p>
        </w:tc>
      </w:tr>
      <w:tr w:rsidR="006C5E88" w:rsidRPr="005E45AA" w14:paraId="4391BEE0" w14:textId="77777777" w:rsidTr="00AB0D30">
        <w:tc>
          <w:tcPr>
            <w:tcW w:w="2965" w:type="dxa"/>
          </w:tcPr>
          <w:p w14:paraId="57A0A033"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E-Mail:</w:t>
            </w:r>
          </w:p>
        </w:tc>
        <w:tc>
          <w:tcPr>
            <w:tcW w:w="6660" w:type="dxa"/>
          </w:tcPr>
          <w:p w14:paraId="482EB991" w14:textId="77777777" w:rsidR="006C5E88" w:rsidRPr="005E45AA" w:rsidRDefault="006C5E88" w:rsidP="00AB0D30">
            <w:pPr>
              <w:jc w:val="both"/>
              <w:rPr>
                <w:rFonts w:ascii="Arial" w:hAnsi="Arial" w:cs="Arial"/>
                <w:sz w:val="22"/>
                <w:szCs w:val="22"/>
              </w:rPr>
            </w:pPr>
          </w:p>
        </w:tc>
      </w:tr>
      <w:tr w:rsidR="006C5E88" w:rsidRPr="005E45AA" w14:paraId="477F7D0A" w14:textId="77777777" w:rsidTr="00AB0D30">
        <w:trPr>
          <w:trHeight w:val="386"/>
        </w:trPr>
        <w:tc>
          <w:tcPr>
            <w:tcW w:w="9625" w:type="dxa"/>
            <w:gridSpan w:val="2"/>
            <w:shd w:val="clear" w:color="auto" w:fill="E7E6E6" w:themeFill="background2"/>
            <w:vAlign w:val="center"/>
          </w:tcPr>
          <w:p w14:paraId="495470FD" w14:textId="77777777" w:rsidR="006C5E88" w:rsidRPr="005E45AA" w:rsidRDefault="006C5E88" w:rsidP="00AB0D30">
            <w:pPr>
              <w:rPr>
                <w:rFonts w:ascii="Arial" w:hAnsi="Arial" w:cs="Arial"/>
                <w:b/>
                <w:sz w:val="22"/>
                <w:szCs w:val="22"/>
              </w:rPr>
            </w:pPr>
            <w:r w:rsidRPr="005E45AA">
              <w:rPr>
                <w:rFonts w:ascii="Arial" w:hAnsi="Arial" w:cs="Arial"/>
                <w:b/>
                <w:sz w:val="22"/>
                <w:szCs w:val="22"/>
              </w:rPr>
              <w:t>Project Information</w:t>
            </w:r>
          </w:p>
        </w:tc>
      </w:tr>
      <w:tr w:rsidR="006C5E88" w:rsidRPr="005E45AA" w14:paraId="4E4F577E" w14:textId="77777777" w:rsidTr="00AB0D30">
        <w:tc>
          <w:tcPr>
            <w:tcW w:w="2965" w:type="dxa"/>
          </w:tcPr>
          <w:p w14:paraId="00ECCE64" w14:textId="77777777" w:rsidR="006C5E88" w:rsidRPr="005E45AA" w:rsidRDefault="006C5E88" w:rsidP="00AB0D30">
            <w:pPr>
              <w:jc w:val="both"/>
              <w:rPr>
                <w:rFonts w:ascii="Arial" w:hAnsi="Arial" w:cs="Arial"/>
                <w:sz w:val="22"/>
                <w:szCs w:val="22"/>
              </w:rPr>
            </w:pPr>
            <w:r>
              <w:rPr>
                <w:rFonts w:ascii="Arial" w:hAnsi="Arial" w:cs="Arial"/>
                <w:sz w:val="22"/>
                <w:szCs w:val="22"/>
              </w:rPr>
              <w:t>Vendor’s Name:</w:t>
            </w:r>
          </w:p>
        </w:tc>
        <w:tc>
          <w:tcPr>
            <w:tcW w:w="6660" w:type="dxa"/>
          </w:tcPr>
          <w:p w14:paraId="17B67912" w14:textId="77777777" w:rsidR="006C5E88" w:rsidRPr="005E45AA" w:rsidRDefault="006C5E88" w:rsidP="00AB0D30">
            <w:pPr>
              <w:jc w:val="both"/>
              <w:rPr>
                <w:rFonts w:ascii="Arial" w:hAnsi="Arial" w:cs="Arial"/>
                <w:sz w:val="22"/>
                <w:szCs w:val="22"/>
              </w:rPr>
            </w:pPr>
          </w:p>
        </w:tc>
      </w:tr>
      <w:tr w:rsidR="006C5E88" w:rsidRPr="005E45AA" w14:paraId="1558574E" w14:textId="77777777" w:rsidTr="00AB0D30">
        <w:tc>
          <w:tcPr>
            <w:tcW w:w="2965" w:type="dxa"/>
          </w:tcPr>
          <w:p w14:paraId="54DC6BB4"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Project Start Date:</w:t>
            </w:r>
          </w:p>
        </w:tc>
        <w:tc>
          <w:tcPr>
            <w:tcW w:w="6660" w:type="dxa"/>
          </w:tcPr>
          <w:p w14:paraId="271CC257" w14:textId="77777777" w:rsidR="006C5E88" w:rsidRPr="005E45AA" w:rsidRDefault="006C5E88" w:rsidP="00AB0D30">
            <w:pPr>
              <w:jc w:val="both"/>
              <w:rPr>
                <w:rFonts w:ascii="Arial" w:hAnsi="Arial" w:cs="Arial"/>
                <w:sz w:val="22"/>
                <w:szCs w:val="22"/>
              </w:rPr>
            </w:pPr>
          </w:p>
        </w:tc>
      </w:tr>
      <w:tr w:rsidR="006C5E88" w:rsidRPr="005E45AA" w14:paraId="186C6E47" w14:textId="77777777" w:rsidTr="00AB0D30">
        <w:tc>
          <w:tcPr>
            <w:tcW w:w="2965" w:type="dxa"/>
          </w:tcPr>
          <w:p w14:paraId="7919FAB0"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Project End Date:</w:t>
            </w:r>
          </w:p>
        </w:tc>
        <w:tc>
          <w:tcPr>
            <w:tcW w:w="6660" w:type="dxa"/>
          </w:tcPr>
          <w:p w14:paraId="74B32A58" w14:textId="77777777" w:rsidR="006C5E88" w:rsidRPr="005E45AA" w:rsidRDefault="006C5E88" w:rsidP="00AB0D30">
            <w:pPr>
              <w:jc w:val="both"/>
              <w:rPr>
                <w:rFonts w:ascii="Arial" w:hAnsi="Arial" w:cs="Arial"/>
                <w:sz w:val="22"/>
                <w:szCs w:val="22"/>
              </w:rPr>
            </w:pPr>
          </w:p>
        </w:tc>
      </w:tr>
      <w:tr w:rsidR="006C5E88" w:rsidRPr="005E45AA" w14:paraId="7687F5CE" w14:textId="77777777" w:rsidTr="00AB0D30">
        <w:trPr>
          <w:trHeight w:val="3680"/>
        </w:trPr>
        <w:tc>
          <w:tcPr>
            <w:tcW w:w="2965" w:type="dxa"/>
          </w:tcPr>
          <w:p w14:paraId="12CF5A76" w14:textId="77777777" w:rsidR="006C5E88" w:rsidRPr="005E45AA" w:rsidRDefault="006C5E88" w:rsidP="00AB0D30">
            <w:pPr>
              <w:jc w:val="both"/>
              <w:rPr>
                <w:rFonts w:ascii="Arial" w:hAnsi="Arial" w:cs="Arial"/>
                <w:sz w:val="22"/>
                <w:szCs w:val="22"/>
              </w:rPr>
            </w:pPr>
            <w:r>
              <w:rPr>
                <w:rFonts w:ascii="Arial" w:hAnsi="Arial" w:cs="Arial"/>
                <w:sz w:val="22"/>
                <w:szCs w:val="22"/>
              </w:rPr>
              <w:t>Project Description:</w:t>
            </w:r>
          </w:p>
        </w:tc>
        <w:tc>
          <w:tcPr>
            <w:tcW w:w="6660" w:type="dxa"/>
          </w:tcPr>
          <w:p w14:paraId="37CE0AFA" w14:textId="77777777" w:rsidR="006C5E88" w:rsidRPr="005E45AA" w:rsidRDefault="006C5E88" w:rsidP="00AB0D30">
            <w:pPr>
              <w:jc w:val="both"/>
              <w:rPr>
                <w:rFonts w:ascii="Arial" w:hAnsi="Arial" w:cs="Arial"/>
                <w:sz w:val="22"/>
                <w:szCs w:val="22"/>
              </w:rPr>
            </w:pPr>
          </w:p>
        </w:tc>
      </w:tr>
    </w:tbl>
    <w:p w14:paraId="0BD45310" w14:textId="536F2EBE" w:rsidR="00BF6B07" w:rsidRPr="003560BD" w:rsidRDefault="006C5E88" w:rsidP="006C5E88">
      <w:pPr>
        <w:spacing w:after="120"/>
        <w:jc w:val="both"/>
        <w:rPr>
          <w:rFonts w:ascii="Arial" w:hAnsi="Arial" w:cs="Arial"/>
          <w:sz w:val="22"/>
          <w:szCs w:val="22"/>
        </w:rPr>
      </w:pPr>
      <w:r w:rsidRPr="003560BD">
        <w:rPr>
          <w:rFonts w:ascii="Arial" w:hAnsi="Arial" w:cs="Arial"/>
          <w:sz w:val="22"/>
          <w:szCs w:val="22"/>
        </w:rPr>
        <w:t xml:space="preserve"> </w:t>
      </w:r>
    </w:p>
    <w:p w14:paraId="6B83533E" w14:textId="6C0E829E" w:rsidR="00BF6B07" w:rsidRPr="003560BD" w:rsidRDefault="00BF6B07" w:rsidP="00BF6B07">
      <w:pPr>
        <w:jc w:val="both"/>
        <w:rPr>
          <w:rFonts w:ascii="Arial" w:hAnsi="Arial" w:cs="Arial"/>
          <w:sz w:val="22"/>
          <w:szCs w:val="22"/>
        </w:rPr>
      </w:pPr>
    </w:p>
    <w:p w14:paraId="281D67D6" w14:textId="77777777" w:rsidR="00BF6B07" w:rsidRPr="003560BD" w:rsidRDefault="00BF6B07" w:rsidP="00BF6B07">
      <w:pPr>
        <w:jc w:val="both"/>
        <w:rPr>
          <w:rFonts w:ascii="Arial" w:hAnsi="Arial" w:cs="Arial"/>
          <w:sz w:val="22"/>
          <w:szCs w:val="22"/>
        </w:rPr>
      </w:pPr>
    </w:p>
    <w:p w14:paraId="0B254F64" w14:textId="77777777" w:rsidR="00BF6B07" w:rsidRPr="003560BD" w:rsidRDefault="00BF6B07" w:rsidP="00BF6B07">
      <w:pPr>
        <w:jc w:val="both"/>
        <w:rPr>
          <w:rFonts w:ascii="Arial" w:hAnsi="Arial" w:cs="Arial"/>
          <w:sz w:val="22"/>
          <w:szCs w:val="22"/>
        </w:rPr>
      </w:pPr>
    </w:p>
    <w:p w14:paraId="31637038" w14:textId="77777777" w:rsidR="00BF6B07" w:rsidRPr="003560BD" w:rsidRDefault="00BF6B07" w:rsidP="00BF6B07">
      <w:pPr>
        <w:jc w:val="both"/>
        <w:rPr>
          <w:rFonts w:ascii="Arial" w:hAnsi="Arial" w:cs="Arial"/>
          <w:sz w:val="22"/>
          <w:szCs w:val="22"/>
        </w:rPr>
      </w:pPr>
    </w:p>
    <w:p w14:paraId="4ED4D35C" w14:textId="77777777"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14:paraId="55BD410B" w14:textId="03D1E117" w:rsidR="00BF6B07" w:rsidRDefault="00BF6B07">
      <w:pPr>
        <w:pStyle w:val="Heading2"/>
        <w:rPr>
          <w:rFonts w:ascii="Arial" w:hAnsi="Arial" w:cs="Arial"/>
          <w:sz w:val="22"/>
          <w:szCs w:val="22"/>
        </w:rPr>
      </w:pPr>
      <w:bookmarkStart w:id="144" w:name="_Toc109226926"/>
      <w:r w:rsidRPr="003560BD">
        <w:rPr>
          <w:rFonts w:ascii="Arial" w:hAnsi="Arial" w:cs="Arial"/>
          <w:sz w:val="22"/>
          <w:szCs w:val="22"/>
        </w:rPr>
        <w:lastRenderedPageBreak/>
        <w:t>SUBCONTRACTOR REFERENCE FORM</w:t>
      </w:r>
      <w:bookmarkEnd w:id="144"/>
    </w:p>
    <w:p w14:paraId="25B4DEB6" w14:textId="77777777" w:rsidR="006C5E88" w:rsidRPr="006C5E88" w:rsidRDefault="006C5E88" w:rsidP="006C5E88"/>
    <w:p w14:paraId="206C97D0" w14:textId="77777777" w:rsidR="006C5E88" w:rsidRPr="00CB6A75" w:rsidRDefault="006C5E88" w:rsidP="006C5E88">
      <w:pPr>
        <w:jc w:val="both"/>
        <w:rPr>
          <w:rFonts w:ascii="Arial" w:hAnsi="Arial" w:cs="Arial"/>
          <w:b/>
          <w:sz w:val="22"/>
          <w:szCs w:val="22"/>
        </w:rPr>
      </w:pPr>
      <w:r w:rsidRPr="00E45E7D">
        <w:rPr>
          <w:rFonts w:ascii="Arial" w:hAnsi="Arial" w:cs="Arial"/>
          <w:b/>
          <w:sz w:val="22"/>
          <w:szCs w:val="22"/>
        </w:rPr>
        <w:t>Services sought by the State</w:t>
      </w:r>
      <w:r w:rsidRPr="00E45E7D">
        <w:rPr>
          <w:rFonts w:ascii="Arial" w:hAnsi="Arial" w:cs="Arial"/>
          <w:sz w:val="22"/>
          <w:szCs w:val="22"/>
        </w:rPr>
        <w:t>:  The State</w:t>
      </w:r>
      <w:r w:rsidRPr="003A44EB">
        <w:rPr>
          <w:rFonts w:ascii="Arial" w:hAnsi="Arial" w:cs="Arial"/>
          <w:sz w:val="22"/>
          <w:szCs w:val="22"/>
        </w:rPr>
        <w:t xml:space="preserve"> desires to migrate from the existing Clinical Data Interoperability Program (CDIP) to an overall Interoperability Strategy including an upgrade of the existing clinical data repository (CDR) to an Enterprise Data Lake (EDL) in addition to new Interoperability Tools to align with Centers of Medicare and Medicaid Services (CMS) rules, requirements, and functionality.  The migration w</w:t>
      </w:r>
      <w:r>
        <w:rPr>
          <w:rFonts w:ascii="Arial" w:hAnsi="Arial" w:cs="Arial"/>
          <w:sz w:val="22"/>
          <w:szCs w:val="22"/>
        </w:rPr>
        <w:t>ill</w:t>
      </w:r>
      <w:r w:rsidRPr="003A44EB">
        <w:rPr>
          <w:rFonts w:ascii="Arial" w:hAnsi="Arial" w:cs="Arial"/>
          <w:sz w:val="22"/>
          <w:szCs w:val="22"/>
        </w:rPr>
        <w:t xml:space="preserve"> ultimately make DOM compliant with current and future requirements. </w:t>
      </w:r>
      <w:r w:rsidRPr="00E45E7D">
        <w:rPr>
          <w:rFonts w:ascii="Arial" w:hAnsi="Arial" w:cs="Arial"/>
          <w:sz w:val="22"/>
          <w:szCs w:val="22"/>
        </w:rPr>
        <w:t xml:space="preserve"> </w:t>
      </w:r>
    </w:p>
    <w:p w14:paraId="0108BBD7" w14:textId="77777777" w:rsidR="006C5E88" w:rsidRPr="005E45AA" w:rsidRDefault="006C5E88" w:rsidP="006C5E88">
      <w:pPr>
        <w:tabs>
          <w:tab w:val="left" w:pos="5265"/>
        </w:tabs>
        <w:contextualSpacing/>
        <w:jc w:val="both"/>
        <w:rPr>
          <w:rFonts w:cs="Arial"/>
          <w:szCs w:val="22"/>
        </w:rPr>
      </w:pPr>
    </w:p>
    <w:p w14:paraId="471AE033" w14:textId="77777777" w:rsidR="006C5E88" w:rsidRPr="00CB6A75" w:rsidRDefault="006C5E88" w:rsidP="006C5E88">
      <w:pPr>
        <w:spacing w:after="120"/>
        <w:jc w:val="both"/>
        <w:rPr>
          <w:rFonts w:ascii="Arial" w:hAnsi="Arial" w:cs="Arial"/>
          <w:sz w:val="22"/>
          <w:szCs w:val="22"/>
        </w:rPr>
      </w:pPr>
      <w:r w:rsidRPr="00CB6A75">
        <w:rPr>
          <w:rFonts w:ascii="Arial" w:hAnsi="Arial" w:cs="Arial"/>
          <w:sz w:val="22"/>
          <w:szCs w:val="22"/>
        </w:rPr>
        <w:t>Copy this form to be used for each of t</w:t>
      </w:r>
      <w:r>
        <w:rPr>
          <w:rFonts w:ascii="Arial" w:hAnsi="Arial" w:cs="Arial"/>
          <w:sz w:val="22"/>
          <w:szCs w:val="22"/>
        </w:rPr>
        <w:t>he</w:t>
      </w:r>
      <w:r w:rsidRPr="00CB6A75">
        <w:rPr>
          <w:rFonts w:ascii="Arial" w:hAnsi="Arial" w:cs="Arial"/>
          <w:sz w:val="22"/>
          <w:szCs w:val="22"/>
        </w:rPr>
        <w:t xml:space="preserve"> references.</w:t>
      </w:r>
    </w:p>
    <w:tbl>
      <w:tblPr>
        <w:tblStyle w:val="TableGrid"/>
        <w:tblW w:w="9625" w:type="dxa"/>
        <w:tblLook w:val="04A0" w:firstRow="1" w:lastRow="0" w:firstColumn="1" w:lastColumn="0" w:noHBand="0" w:noVBand="1"/>
      </w:tblPr>
      <w:tblGrid>
        <w:gridCol w:w="2965"/>
        <w:gridCol w:w="6660"/>
      </w:tblGrid>
      <w:tr w:rsidR="006C5E88" w:rsidRPr="00BD3875" w14:paraId="4A163E20" w14:textId="77777777" w:rsidTr="00AB0D30">
        <w:trPr>
          <w:trHeight w:val="332"/>
        </w:trPr>
        <w:tc>
          <w:tcPr>
            <w:tcW w:w="9625" w:type="dxa"/>
            <w:gridSpan w:val="2"/>
            <w:shd w:val="clear" w:color="auto" w:fill="E7E6E6" w:themeFill="background2"/>
            <w:vAlign w:val="center"/>
          </w:tcPr>
          <w:p w14:paraId="6D17EE1A" w14:textId="77777777" w:rsidR="006C5E88" w:rsidRPr="005E45AA" w:rsidRDefault="006C5E88" w:rsidP="00AB0D30">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6C5E88" w:rsidRPr="00BD3875" w14:paraId="6CDBAFD7" w14:textId="77777777" w:rsidTr="00AB0D30">
        <w:tc>
          <w:tcPr>
            <w:tcW w:w="2965" w:type="dxa"/>
          </w:tcPr>
          <w:p w14:paraId="525A3401"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Contact Name:</w:t>
            </w:r>
          </w:p>
        </w:tc>
        <w:tc>
          <w:tcPr>
            <w:tcW w:w="6660" w:type="dxa"/>
          </w:tcPr>
          <w:p w14:paraId="6989F728" w14:textId="77777777" w:rsidR="006C5E88" w:rsidRPr="005E45AA" w:rsidRDefault="006C5E88" w:rsidP="00AB0D30">
            <w:pPr>
              <w:jc w:val="both"/>
              <w:rPr>
                <w:rFonts w:ascii="Arial" w:hAnsi="Arial" w:cs="Arial"/>
                <w:sz w:val="22"/>
                <w:szCs w:val="22"/>
              </w:rPr>
            </w:pPr>
          </w:p>
        </w:tc>
      </w:tr>
      <w:tr w:rsidR="006C5E88" w:rsidRPr="00BD3875" w14:paraId="5233213F" w14:textId="77777777" w:rsidTr="00AB0D30">
        <w:tc>
          <w:tcPr>
            <w:tcW w:w="2965" w:type="dxa"/>
          </w:tcPr>
          <w:p w14:paraId="42F5C40A"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Contact Title:</w:t>
            </w:r>
          </w:p>
        </w:tc>
        <w:tc>
          <w:tcPr>
            <w:tcW w:w="6660" w:type="dxa"/>
          </w:tcPr>
          <w:p w14:paraId="696E9410" w14:textId="77777777" w:rsidR="006C5E88" w:rsidRPr="005E45AA" w:rsidRDefault="006C5E88" w:rsidP="00AB0D30">
            <w:pPr>
              <w:jc w:val="both"/>
              <w:rPr>
                <w:rFonts w:ascii="Arial" w:hAnsi="Arial" w:cs="Arial"/>
                <w:sz w:val="22"/>
                <w:szCs w:val="22"/>
              </w:rPr>
            </w:pPr>
          </w:p>
        </w:tc>
      </w:tr>
      <w:tr w:rsidR="006C5E88" w:rsidRPr="00BD3875" w14:paraId="396B85F5" w14:textId="77777777" w:rsidTr="00AB0D30">
        <w:tc>
          <w:tcPr>
            <w:tcW w:w="2965" w:type="dxa"/>
          </w:tcPr>
          <w:p w14:paraId="0E8F5C42"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Company Name:</w:t>
            </w:r>
          </w:p>
        </w:tc>
        <w:tc>
          <w:tcPr>
            <w:tcW w:w="6660" w:type="dxa"/>
          </w:tcPr>
          <w:p w14:paraId="2CD318CF" w14:textId="77777777" w:rsidR="006C5E88" w:rsidRPr="005E45AA" w:rsidRDefault="006C5E88" w:rsidP="00AB0D30">
            <w:pPr>
              <w:jc w:val="both"/>
              <w:rPr>
                <w:rFonts w:ascii="Arial" w:hAnsi="Arial" w:cs="Arial"/>
                <w:sz w:val="22"/>
                <w:szCs w:val="22"/>
              </w:rPr>
            </w:pPr>
          </w:p>
        </w:tc>
      </w:tr>
      <w:tr w:rsidR="006C5E88" w:rsidRPr="00BD3875" w14:paraId="088D90A5" w14:textId="77777777" w:rsidTr="00AB0D30">
        <w:tc>
          <w:tcPr>
            <w:tcW w:w="2965" w:type="dxa"/>
          </w:tcPr>
          <w:p w14:paraId="6CFEC9CA"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Address:</w:t>
            </w:r>
          </w:p>
        </w:tc>
        <w:tc>
          <w:tcPr>
            <w:tcW w:w="6660" w:type="dxa"/>
          </w:tcPr>
          <w:p w14:paraId="059036A8" w14:textId="77777777" w:rsidR="006C5E88" w:rsidRPr="005E45AA" w:rsidRDefault="006C5E88" w:rsidP="00AB0D30">
            <w:pPr>
              <w:jc w:val="both"/>
              <w:rPr>
                <w:rFonts w:ascii="Arial" w:hAnsi="Arial" w:cs="Arial"/>
                <w:sz w:val="22"/>
                <w:szCs w:val="22"/>
              </w:rPr>
            </w:pPr>
          </w:p>
        </w:tc>
      </w:tr>
      <w:tr w:rsidR="006C5E88" w:rsidRPr="00BD3875" w14:paraId="07101536" w14:textId="77777777" w:rsidTr="00AB0D30">
        <w:tc>
          <w:tcPr>
            <w:tcW w:w="2965" w:type="dxa"/>
          </w:tcPr>
          <w:p w14:paraId="39F2B39A"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Phone #:</w:t>
            </w:r>
          </w:p>
        </w:tc>
        <w:tc>
          <w:tcPr>
            <w:tcW w:w="6660" w:type="dxa"/>
          </w:tcPr>
          <w:p w14:paraId="2EE0F47C" w14:textId="77777777" w:rsidR="006C5E88" w:rsidRPr="005E45AA" w:rsidRDefault="006C5E88" w:rsidP="00AB0D30">
            <w:pPr>
              <w:jc w:val="both"/>
              <w:rPr>
                <w:rFonts w:ascii="Arial" w:hAnsi="Arial" w:cs="Arial"/>
                <w:sz w:val="22"/>
                <w:szCs w:val="22"/>
              </w:rPr>
            </w:pPr>
          </w:p>
        </w:tc>
      </w:tr>
      <w:tr w:rsidR="006C5E88" w:rsidRPr="00BD3875" w14:paraId="2395A852" w14:textId="77777777" w:rsidTr="00AB0D30">
        <w:tc>
          <w:tcPr>
            <w:tcW w:w="2965" w:type="dxa"/>
          </w:tcPr>
          <w:p w14:paraId="0F0A7C22"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E-Mail:</w:t>
            </w:r>
          </w:p>
        </w:tc>
        <w:tc>
          <w:tcPr>
            <w:tcW w:w="6660" w:type="dxa"/>
          </w:tcPr>
          <w:p w14:paraId="2048CAB8" w14:textId="77777777" w:rsidR="006C5E88" w:rsidRPr="005E45AA" w:rsidRDefault="006C5E88" w:rsidP="00AB0D30">
            <w:pPr>
              <w:jc w:val="both"/>
              <w:rPr>
                <w:rFonts w:ascii="Arial" w:hAnsi="Arial" w:cs="Arial"/>
                <w:sz w:val="22"/>
                <w:szCs w:val="22"/>
              </w:rPr>
            </w:pPr>
          </w:p>
        </w:tc>
      </w:tr>
      <w:tr w:rsidR="006C5E88" w:rsidRPr="00BD3875" w14:paraId="72C83F41" w14:textId="77777777" w:rsidTr="00AB0D30">
        <w:trPr>
          <w:trHeight w:val="386"/>
        </w:trPr>
        <w:tc>
          <w:tcPr>
            <w:tcW w:w="9625" w:type="dxa"/>
            <w:gridSpan w:val="2"/>
            <w:shd w:val="clear" w:color="auto" w:fill="E7E6E6" w:themeFill="background2"/>
            <w:vAlign w:val="center"/>
          </w:tcPr>
          <w:p w14:paraId="3F672376" w14:textId="77777777" w:rsidR="006C5E88" w:rsidRPr="005E45AA" w:rsidRDefault="006C5E88" w:rsidP="00AB0D30">
            <w:pPr>
              <w:rPr>
                <w:rFonts w:ascii="Arial" w:hAnsi="Arial" w:cs="Arial"/>
                <w:b/>
                <w:sz w:val="22"/>
                <w:szCs w:val="22"/>
              </w:rPr>
            </w:pPr>
            <w:r w:rsidRPr="005E45AA">
              <w:rPr>
                <w:rFonts w:ascii="Arial" w:hAnsi="Arial" w:cs="Arial"/>
                <w:b/>
                <w:sz w:val="22"/>
                <w:szCs w:val="22"/>
              </w:rPr>
              <w:t>Project Information</w:t>
            </w:r>
          </w:p>
        </w:tc>
      </w:tr>
      <w:tr w:rsidR="006C5E88" w:rsidRPr="00BD3875" w14:paraId="704100EB" w14:textId="77777777" w:rsidTr="00AB0D30">
        <w:tc>
          <w:tcPr>
            <w:tcW w:w="2965" w:type="dxa"/>
          </w:tcPr>
          <w:p w14:paraId="072F9535" w14:textId="77777777" w:rsidR="006C5E88" w:rsidRPr="005E45AA" w:rsidRDefault="006C5E88" w:rsidP="00AB0D30">
            <w:pPr>
              <w:jc w:val="both"/>
              <w:rPr>
                <w:rFonts w:ascii="Arial" w:hAnsi="Arial" w:cs="Arial"/>
                <w:sz w:val="22"/>
                <w:szCs w:val="22"/>
              </w:rPr>
            </w:pPr>
            <w:r>
              <w:rPr>
                <w:rFonts w:ascii="Arial" w:hAnsi="Arial" w:cs="Arial"/>
                <w:sz w:val="22"/>
                <w:szCs w:val="22"/>
              </w:rPr>
              <w:t>Vendor’s Name:</w:t>
            </w:r>
          </w:p>
        </w:tc>
        <w:tc>
          <w:tcPr>
            <w:tcW w:w="6660" w:type="dxa"/>
          </w:tcPr>
          <w:p w14:paraId="477BB7A5" w14:textId="77777777" w:rsidR="006C5E88" w:rsidRPr="005E45AA" w:rsidRDefault="006C5E88" w:rsidP="00AB0D30">
            <w:pPr>
              <w:jc w:val="both"/>
              <w:rPr>
                <w:rFonts w:ascii="Arial" w:hAnsi="Arial" w:cs="Arial"/>
                <w:sz w:val="22"/>
                <w:szCs w:val="22"/>
              </w:rPr>
            </w:pPr>
          </w:p>
        </w:tc>
      </w:tr>
      <w:tr w:rsidR="006C5E88" w:rsidRPr="00BD3875" w14:paraId="07B3AFDE" w14:textId="77777777" w:rsidTr="00AB0D30">
        <w:tc>
          <w:tcPr>
            <w:tcW w:w="2965" w:type="dxa"/>
          </w:tcPr>
          <w:p w14:paraId="08CD1842"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Project Start Date:</w:t>
            </w:r>
          </w:p>
        </w:tc>
        <w:tc>
          <w:tcPr>
            <w:tcW w:w="6660" w:type="dxa"/>
          </w:tcPr>
          <w:p w14:paraId="3F284A35" w14:textId="77777777" w:rsidR="006C5E88" w:rsidRPr="005E45AA" w:rsidRDefault="006C5E88" w:rsidP="00AB0D30">
            <w:pPr>
              <w:jc w:val="both"/>
              <w:rPr>
                <w:rFonts w:ascii="Arial" w:hAnsi="Arial" w:cs="Arial"/>
                <w:sz w:val="22"/>
                <w:szCs w:val="22"/>
              </w:rPr>
            </w:pPr>
          </w:p>
        </w:tc>
      </w:tr>
      <w:tr w:rsidR="006C5E88" w:rsidRPr="00BD3875" w14:paraId="20B9F493" w14:textId="77777777" w:rsidTr="00AB0D30">
        <w:tc>
          <w:tcPr>
            <w:tcW w:w="2965" w:type="dxa"/>
          </w:tcPr>
          <w:p w14:paraId="136E9E9C" w14:textId="77777777" w:rsidR="006C5E88" w:rsidRPr="005E45AA" w:rsidRDefault="006C5E88" w:rsidP="00AB0D30">
            <w:pPr>
              <w:jc w:val="both"/>
              <w:rPr>
                <w:rFonts w:ascii="Arial" w:hAnsi="Arial" w:cs="Arial"/>
                <w:sz w:val="22"/>
                <w:szCs w:val="22"/>
              </w:rPr>
            </w:pPr>
            <w:r w:rsidRPr="005E45AA">
              <w:rPr>
                <w:rFonts w:ascii="Arial" w:hAnsi="Arial" w:cs="Arial"/>
                <w:sz w:val="22"/>
                <w:szCs w:val="22"/>
              </w:rPr>
              <w:t>Project End Date:</w:t>
            </w:r>
          </w:p>
        </w:tc>
        <w:tc>
          <w:tcPr>
            <w:tcW w:w="6660" w:type="dxa"/>
          </w:tcPr>
          <w:p w14:paraId="15C77AAD" w14:textId="77777777" w:rsidR="006C5E88" w:rsidRPr="005E45AA" w:rsidRDefault="006C5E88" w:rsidP="00AB0D30">
            <w:pPr>
              <w:jc w:val="both"/>
              <w:rPr>
                <w:rFonts w:ascii="Arial" w:hAnsi="Arial" w:cs="Arial"/>
                <w:sz w:val="22"/>
                <w:szCs w:val="22"/>
              </w:rPr>
            </w:pPr>
          </w:p>
        </w:tc>
      </w:tr>
      <w:tr w:rsidR="006C5E88" w:rsidRPr="00BD3875" w14:paraId="407A354E" w14:textId="77777777" w:rsidTr="00AB0D30">
        <w:trPr>
          <w:trHeight w:val="4130"/>
        </w:trPr>
        <w:tc>
          <w:tcPr>
            <w:tcW w:w="2965" w:type="dxa"/>
          </w:tcPr>
          <w:p w14:paraId="18E867F2" w14:textId="77777777" w:rsidR="006C5E88" w:rsidRPr="005E45AA" w:rsidRDefault="006C5E88" w:rsidP="00AB0D30">
            <w:pPr>
              <w:jc w:val="both"/>
              <w:rPr>
                <w:rFonts w:ascii="Arial" w:hAnsi="Arial" w:cs="Arial"/>
                <w:sz w:val="22"/>
                <w:szCs w:val="22"/>
              </w:rPr>
            </w:pPr>
            <w:r>
              <w:rPr>
                <w:rFonts w:ascii="Arial" w:hAnsi="Arial" w:cs="Arial"/>
                <w:sz w:val="22"/>
                <w:szCs w:val="22"/>
              </w:rPr>
              <w:t>Project Description:</w:t>
            </w:r>
          </w:p>
        </w:tc>
        <w:tc>
          <w:tcPr>
            <w:tcW w:w="6660" w:type="dxa"/>
          </w:tcPr>
          <w:p w14:paraId="26E87FC3" w14:textId="77777777" w:rsidR="006C5E88" w:rsidRPr="005E45AA" w:rsidRDefault="006C5E88" w:rsidP="00AB0D30">
            <w:pPr>
              <w:jc w:val="both"/>
              <w:rPr>
                <w:rFonts w:ascii="Arial" w:hAnsi="Arial" w:cs="Arial"/>
                <w:sz w:val="22"/>
                <w:szCs w:val="22"/>
              </w:rPr>
            </w:pPr>
          </w:p>
        </w:tc>
      </w:tr>
    </w:tbl>
    <w:p w14:paraId="2B5BC688" w14:textId="77777777" w:rsidR="006C5E88" w:rsidRPr="003560BD" w:rsidRDefault="006C5E88" w:rsidP="006C5E88">
      <w:pPr>
        <w:rPr>
          <w:rFonts w:ascii="Arial" w:hAnsi="Arial" w:cs="Arial"/>
          <w:sz w:val="22"/>
          <w:szCs w:val="22"/>
        </w:rPr>
      </w:pPr>
    </w:p>
    <w:p w14:paraId="58752DEB" w14:textId="77777777" w:rsidR="00BF6B07" w:rsidRPr="003560BD" w:rsidRDefault="00BF6B07">
      <w:pPr>
        <w:rPr>
          <w:rFonts w:ascii="Arial" w:hAnsi="Arial" w:cs="Arial"/>
          <w:sz w:val="22"/>
          <w:szCs w:val="22"/>
        </w:rPr>
      </w:pPr>
    </w:p>
    <w:p w14:paraId="6C8B071D"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5" w:name="_Toc49239775"/>
    </w:p>
    <w:p w14:paraId="2C9CD67A" w14:textId="77777777" w:rsidR="00BF6B07" w:rsidRPr="003560BD" w:rsidRDefault="00BF6B07">
      <w:pPr>
        <w:pStyle w:val="Heading1"/>
        <w:rPr>
          <w:rFonts w:ascii="Arial" w:hAnsi="Arial" w:cs="Arial"/>
          <w:sz w:val="22"/>
          <w:szCs w:val="22"/>
        </w:rPr>
      </w:pPr>
      <w:bookmarkStart w:id="146" w:name="_Toc109226927"/>
      <w:r w:rsidRPr="003560BD">
        <w:rPr>
          <w:rFonts w:ascii="Arial" w:hAnsi="Arial" w:cs="Arial"/>
          <w:sz w:val="22"/>
          <w:szCs w:val="22"/>
        </w:rPr>
        <w:lastRenderedPageBreak/>
        <w:t>EXHIBIT A</w:t>
      </w:r>
      <w:bookmarkEnd w:id="145"/>
      <w:bookmarkEnd w:id="146"/>
    </w:p>
    <w:p w14:paraId="17DCD260" w14:textId="77777777" w:rsidR="00BF6B07" w:rsidRPr="003560BD" w:rsidRDefault="00BF6B07">
      <w:pPr>
        <w:pStyle w:val="Heading2"/>
        <w:rPr>
          <w:rFonts w:ascii="Arial" w:hAnsi="Arial" w:cs="Arial"/>
          <w:sz w:val="22"/>
          <w:szCs w:val="22"/>
        </w:rPr>
      </w:pPr>
      <w:bookmarkStart w:id="147" w:name="_Toc109226928"/>
      <w:r w:rsidRPr="003560BD">
        <w:rPr>
          <w:rFonts w:ascii="Arial" w:hAnsi="Arial" w:cs="Arial"/>
          <w:sz w:val="22"/>
          <w:szCs w:val="22"/>
        </w:rPr>
        <w:t>STANDARD CONTRACT</w:t>
      </w:r>
      <w:bookmarkEnd w:id="147"/>
    </w:p>
    <w:p w14:paraId="0D7F6E5E"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6CB9B62E" w14:textId="77777777" w:rsidR="00BF6B07" w:rsidRPr="003560BD" w:rsidRDefault="00BF6B07" w:rsidP="00BF6B07">
      <w:pPr>
        <w:jc w:val="both"/>
        <w:rPr>
          <w:rFonts w:ascii="Arial" w:hAnsi="Arial" w:cs="Arial"/>
          <w:sz w:val="22"/>
          <w:szCs w:val="22"/>
        </w:rPr>
      </w:pPr>
    </w:p>
    <w:p w14:paraId="2B8EFF18" w14:textId="2BF286E3" w:rsidR="00BF6B07"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3D95E248" w14:textId="3A16AC50" w:rsidR="0083329D" w:rsidRDefault="0083329D" w:rsidP="0083329D">
      <w:pPr>
        <w:jc w:val="center"/>
        <w:rPr>
          <w:rFonts w:ascii="Arial" w:hAnsi="Arial" w:cs="Arial"/>
          <w:sz w:val="22"/>
          <w:szCs w:val="22"/>
        </w:rPr>
      </w:pPr>
    </w:p>
    <w:p w14:paraId="4F4C5EE4" w14:textId="77777777" w:rsidR="0083329D" w:rsidRPr="0083329D" w:rsidRDefault="0083329D" w:rsidP="0083329D">
      <w:pPr>
        <w:jc w:val="center"/>
        <w:rPr>
          <w:rFonts w:ascii="Arial" w:hAnsi="Arial" w:cs="Arial"/>
          <w:b/>
          <w:bCs/>
          <w:sz w:val="22"/>
          <w:szCs w:val="22"/>
        </w:rPr>
      </w:pPr>
      <w:r w:rsidRPr="0083329D">
        <w:rPr>
          <w:rFonts w:ascii="Arial" w:hAnsi="Arial" w:cs="Arial"/>
          <w:b/>
          <w:sz w:val="22"/>
          <w:szCs w:val="22"/>
        </w:rPr>
        <w:t xml:space="preserve">PROJECT NUMBER </w:t>
      </w:r>
      <w:bookmarkStart w:id="148" w:name="projectnumber"/>
      <w:bookmarkEnd w:id="148"/>
      <w:r w:rsidRPr="0083329D">
        <w:rPr>
          <w:rFonts w:ascii="Arial" w:hAnsi="Arial" w:cs="Arial"/>
          <w:b/>
          <w:sz w:val="22"/>
          <w:szCs w:val="22"/>
        </w:rPr>
        <w:t>44440</w:t>
      </w:r>
    </w:p>
    <w:p w14:paraId="3FE139BA" w14:textId="77777777" w:rsidR="0083329D" w:rsidRPr="0083329D" w:rsidRDefault="0083329D" w:rsidP="0083329D">
      <w:pPr>
        <w:jc w:val="center"/>
        <w:rPr>
          <w:rFonts w:ascii="Arial" w:hAnsi="Arial" w:cs="Arial"/>
          <w:b/>
          <w:sz w:val="22"/>
          <w:szCs w:val="22"/>
        </w:rPr>
      </w:pPr>
      <w:r w:rsidRPr="0083329D">
        <w:rPr>
          <w:rFonts w:ascii="Arial" w:hAnsi="Arial" w:cs="Arial"/>
          <w:b/>
          <w:sz w:val="22"/>
          <w:szCs w:val="22"/>
        </w:rPr>
        <w:t>SOFTWARE AS A SERVICE AGREEMENT</w:t>
      </w:r>
    </w:p>
    <w:p w14:paraId="3E7079CD" w14:textId="77777777" w:rsidR="0083329D" w:rsidRPr="0083329D" w:rsidRDefault="0083329D" w:rsidP="0083329D">
      <w:pPr>
        <w:tabs>
          <w:tab w:val="center" w:pos="4680"/>
        </w:tabs>
        <w:jc w:val="center"/>
        <w:rPr>
          <w:rFonts w:ascii="Arial" w:hAnsi="Arial" w:cs="Arial"/>
          <w:b/>
          <w:bCs/>
          <w:sz w:val="22"/>
          <w:szCs w:val="22"/>
        </w:rPr>
      </w:pPr>
      <w:r w:rsidRPr="0083329D">
        <w:rPr>
          <w:rFonts w:ascii="Arial" w:hAnsi="Arial" w:cs="Arial"/>
          <w:b/>
          <w:bCs/>
          <w:sz w:val="22"/>
          <w:szCs w:val="22"/>
        </w:rPr>
        <w:t>BETWEEN</w:t>
      </w:r>
    </w:p>
    <w:p w14:paraId="7BFD7028" w14:textId="3E1E3597" w:rsidR="0083329D" w:rsidRPr="0083329D" w:rsidRDefault="0083329D" w:rsidP="0083329D">
      <w:pPr>
        <w:tabs>
          <w:tab w:val="center" w:pos="4680"/>
        </w:tabs>
        <w:jc w:val="center"/>
        <w:rPr>
          <w:rFonts w:ascii="Arial" w:hAnsi="Arial" w:cs="Arial"/>
          <w:b/>
          <w:bCs/>
          <w:sz w:val="22"/>
          <w:szCs w:val="22"/>
        </w:rPr>
      </w:pPr>
      <w:bookmarkStart w:id="149" w:name="vendorname"/>
      <w:bookmarkEnd w:id="149"/>
      <w:r w:rsidRPr="0083329D">
        <w:rPr>
          <w:rFonts w:ascii="Arial" w:hAnsi="Arial" w:cs="Arial"/>
          <w:b/>
          <w:bCs/>
          <w:sz w:val="22"/>
          <w:szCs w:val="22"/>
          <w:highlight w:val="yellow"/>
        </w:rPr>
        <w:t>VENDOR NAME</w:t>
      </w:r>
    </w:p>
    <w:p w14:paraId="44C4A1B2" w14:textId="77777777" w:rsidR="0083329D" w:rsidRPr="0083329D" w:rsidRDefault="0083329D" w:rsidP="0083329D">
      <w:pPr>
        <w:tabs>
          <w:tab w:val="center" w:pos="4680"/>
        </w:tabs>
        <w:jc w:val="center"/>
        <w:rPr>
          <w:rFonts w:ascii="Arial" w:hAnsi="Arial" w:cs="Arial"/>
          <w:b/>
          <w:bCs/>
          <w:sz w:val="22"/>
          <w:szCs w:val="22"/>
        </w:rPr>
      </w:pPr>
      <w:r w:rsidRPr="0083329D">
        <w:rPr>
          <w:rFonts w:ascii="Arial" w:hAnsi="Arial" w:cs="Arial"/>
          <w:b/>
          <w:bCs/>
          <w:sz w:val="22"/>
          <w:szCs w:val="22"/>
        </w:rPr>
        <w:t>AND</w:t>
      </w:r>
    </w:p>
    <w:p w14:paraId="467C0A8C" w14:textId="77777777" w:rsidR="0083329D" w:rsidRPr="0083329D" w:rsidRDefault="0083329D" w:rsidP="0083329D">
      <w:pPr>
        <w:tabs>
          <w:tab w:val="center" w:pos="4680"/>
        </w:tabs>
        <w:jc w:val="center"/>
        <w:rPr>
          <w:rFonts w:ascii="Arial" w:hAnsi="Arial" w:cs="Arial"/>
          <w:b/>
          <w:bCs/>
          <w:sz w:val="22"/>
          <w:szCs w:val="22"/>
        </w:rPr>
      </w:pPr>
      <w:r w:rsidRPr="0083329D">
        <w:rPr>
          <w:rFonts w:ascii="Arial" w:hAnsi="Arial" w:cs="Arial"/>
          <w:b/>
          <w:bCs/>
          <w:sz w:val="22"/>
          <w:szCs w:val="22"/>
        </w:rPr>
        <w:t>MISSISSIPPI DEPARTMENT OF INFORMATION TECHNOLOGY SERVICES</w:t>
      </w:r>
    </w:p>
    <w:p w14:paraId="1FAD7161" w14:textId="77777777" w:rsidR="0083329D" w:rsidRPr="0083329D" w:rsidRDefault="0083329D" w:rsidP="0083329D">
      <w:pPr>
        <w:tabs>
          <w:tab w:val="center" w:pos="4680"/>
        </w:tabs>
        <w:jc w:val="center"/>
        <w:rPr>
          <w:rFonts w:ascii="Arial" w:hAnsi="Arial" w:cs="Arial"/>
          <w:b/>
          <w:bCs/>
          <w:sz w:val="22"/>
          <w:szCs w:val="22"/>
        </w:rPr>
      </w:pPr>
      <w:r w:rsidRPr="0083329D">
        <w:rPr>
          <w:rFonts w:ascii="Arial" w:hAnsi="Arial" w:cs="Arial"/>
          <w:b/>
          <w:bCs/>
          <w:sz w:val="22"/>
          <w:szCs w:val="22"/>
        </w:rPr>
        <w:t>AS CONTRACTING AGENT FOR THE</w:t>
      </w:r>
    </w:p>
    <w:p w14:paraId="5BE36BE1" w14:textId="51861B36" w:rsidR="0083329D" w:rsidRPr="0083329D" w:rsidRDefault="0083329D" w:rsidP="0083329D">
      <w:pPr>
        <w:tabs>
          <w:tab w:val="center" w:pos="4680"/>
        </w:tabs>
        <w:jc w:val="center"/>
        <w:rPr>
          <w:rFonts w:ascii="Arial" w:hAnsi="Arial" w:cs="Arial"/>
          <w:b/>
          <w:bCs/>
          <w:sz w:val="22"/>
          <w:szCs w:val="22"/>
        </w:rPr>
      </w:pPr>
      <w:bookmarkStart w:id="150" w:name="agencyname"/>
      <w:bookmarkEnd w:id="150"/>
      <w:r w:rsidRPr="0083329D">
        <w:rPr>
          <w:rFonts w:ascii="Arial" w:hAnsi="Arial" w:cs="Arial"/>
          <w:b/>
          <w:bCs/>
          <w:sz w:val="22"/>
          <w:szCs w:val="22"/>
        </w:rPr>
        <w:t>MISSISSIPPI DIVISION OF MEDICAID</w:t>
      </w:r>
      <w:r w:rsidRPr="0083329D">
        <w:rPr>
          <w:rFonts w:ascii="Arial" w:hAnsi="Arial" w:cs="Arial"/>
          <w:b/>
          <w:bCs/>
          <w:sz w:val="22"/>
          <w:szCs w:val="22"/>
        </w:rPr>
        <w:fldChar w:fldCharType="begin"/>
      </w:r>
      <w:r w:rsidRPr="0083329D">
        <w:rPr>
          <w:rFonts w:ascii="Arial" w:hAnsi="Arial" w:cs="Arial"/>
          <w:b/>
          <w:bCs/>
          <w:sz w:val="22"/>
          <w:szCs w:val="22"/>
        </w:rPr>
        <w:instrText xml:space="preserve"> ASK AgencyCode "Enter the Agency Code (Ex. ITS)" \* MERGEFORMAT </w:instrText>
      </w:r>
      <w:r w:rsidRPr="0083329D">
        <w:rPr>
          <w:rFonts w:ascii="Arial" w:hAnsi="Arial" w:cs="Arial"/>
          <w:b/>
          <w:bCs/>
          <w:sz w:val="22"/>
          <w:szCs w:val="22"/>
        </w:rPr>
        <w:fldChar w:fldCharType="separate"/>
      </w:r>
      <w:bookmarkStart w:id="151" w:name="AgencyCode"/>
      <w:r w:rsidR="009A266F">
        <w:rPr>
          <w:rFonts w:ascii="Arial" w:hAnsi="Arial" w:cs="Arial"/>
          <w:b/>
          <w:bCs/>
          <w:sz w:val="22"/>
          <w:szCs w:val="22"/>
        </w:rPr>
        <w:t>DOM</w:t>
      </w:r>
      <w:bookmarkEnd w:id="151"/>
      <w:r w:rsidRPr="0083329D">
        <w:rPr>
          <w:rFonts w:ascii="Arial" w:hAnsi="Arial" w:cs="Arial"/>
          <w:b/>
          <w:bCs/>
          <w:sz w:val="22"/>
          <w:szCs w:val="22"/>
        </w:rPr>
        <w:fldChar w:fldCharType="end"/>
      </w:r>
      <w:r w:rsidRPr="0083329D">
        <w:rPr>
          <w:rFonts w:ascii="Arial" w:hAnsi="Arial" w:cs="Arial"/>
          <w:b/>
          <w:bCs/>
          <w:sz w:val="22"/>
          <w:szCs w:val="22"/>
        </w:rPr>
        <w:fldChar w:fldCharType="begin"/>
      </w:r>
      <w:r w:rsidRPr="0083329D">
        <w:rPr>
          <w:rFonts w:ascii="Arial" w:hAnsi="Arial" w:cs="Arial"/>
          <w:b/>
          <w:bCs/>
          <w:sz w:val="22"/>
          <w:szCs w:val="22"/>
        </w:rPr>
        <w:instrText xml:space="preserve"> ASK ModifyDate "Enter the Date Modified (Ex. Oct2003)" \* MERGEFORMAT </w:instrText>
      </w:r>
      <w:r w:rsidRPr="0083329D">
        <w:rPr>
          <w:rFonts w:ascii="Arial" w:hAnsi="Arial" w:cs="Arial"/>
          <w:b/>
          <w:bCs/>
          <w:sz w:val="22"/>
          <w:szCs w:val="22"/>
        </w:rPr>
        <w:fldChar w:fldCharType="separate"/>
      </w:r>
      <w:bookmarkStart w:id="152" w:name="ModifyDate"/>
      <w:r w:rsidR="009A266F">
        <w:rPr>
          <w:rFonts w:ascii="Arial" w:hAnsi="Arial" w:cs="Arial"/>
          <w:b/>
          <w:bCs/>
          <w:sz w:val="22"/>
          <w:szCs w:val="22"/>
        </w:rPr>
        <w:t>INSERT DATE MODIFIED</w:t>
      </w:r>
      <w:bookmarkEnd w:id="152"/>
      <w:r w:rsidRPr="0083329D">
        <w:rPr>
          <w:rFonts w:ascii="Arial" w:hAnsi="Arial" w:cs="Arial"/>
          <w:b/>
          <w:bCs/>
          <w:sz w:val="22"/>
          <w:szCs w:val="22"/>
        </w:rPr>
        <w:fldChar w:fldCharType="end"/>
      </w:r>
    </w:p>
    <w:p w14:paraId="3EAE882E" w14:textId="77777777" w:rsidR="0083329D" w:rsidRPr="0083329D" w:rsidRDefault="0083329D" w:rsidP="0083329D">
      <w:pPr>
        <w:jc w:val="both"/>
        <w:rPr>
          <w:rFonts w:ascii="Arial" w:hAnsi="Arial" w:cs="Arial"/>
          <w:sz w:val="22"/>
          <w:szCs w:val="22"/>
        </w:rPr>
      </w:pPr>
    </w:p>
    <w:p w14:paraId="48AB26B3" w14:textId="64F01270"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This Software as a Service Agreement (hereinafter referred to as “Agreement”) is entered into by and between, </w:t>
      </w:r>
      <w:bookmarkStart w:id="153" w:name="vendorname1"/>
      <w:bookmarkEnd w:id="153"/>
      <w:r w:rsidRPr="0083329D">
        <w:rPr>
          <w:rFonts w:ascii="Arial" w:hAnsi="Arial" w:cs="Arial"/>
          <w:sz w:val="22"/>
          <w:szCs w:val="22"/>
          <w:highlight w:val="yellow"/>
        </w:rPr>
        <w:t>VENDOR NAME</w:t>
      </w:r>
      <w:r w:rsidRPr="0083329D">
        <w:rPr>
          <w:rFonts w:ascii="Arial" w:hAnsi="Arial" w:cs="Arial"/>
          <w:sz w:val="22"/>
          <w:szCs w:val="22"/>
        </w:rPr>
        <w:t>, a</w:t>
      </w:r>
      <w:r w:rsidRPr="0083329D">
        <w:rPr>
          <w:rFonts w:ascii="Arial" w:hAnsi="Arial" w:cs="Arial"/>
          <w:sz w:val="22"/>
          <w:szCs w:val="22"/>
        </w:rPr>
        <w:fldChar w:fldCharType="begin"/>
      </w:r>
      <w:r w:rsidRPr="0083329D">
        <w:rPr>
          <w:rFonts w:ascii="Arial" w:hAnsi="Arial" w:cs="Arial"/>
          <w:sz w:val="22"/>
          <w:szCs w:val="22"/>
        </w:rPr>
        <w:instrText xml:space="preserve"> ASK state "Enter the State of Incorporation (Ex. Mississippi)" \* MERGEFORMAT </w:instrText>
      </w:r>
      <w:r w:rsidRPr="0083329D">
        <w:rPr>
          <w:rFonts w:ascii="Arial" w:hAnsi="Arial" w:cs="Arial"/>
          <w:sz w:val="22"/>
          <w:szCs w:val="22"/>
        </w:rPr>
        <w:fldChar w:fldCharType="separate"/>
      </w:r>
      <w:bookmarkStart w:id="154" w:name="state"/>
      <w:r w:rsidR="009A266F">
        <w:rPr>
          <w:rFonts w:ascii="Arial" w:hAnsi="Arial" w:cs="Arial"/>
          <w:sz w:val="22"/>
          <w:szCs w:val="22"/>
        </w:rPr>
        <w:t>INSERT STATE OF INCORPORATION</w:t>
      </w:r>
      <w:bookmarkEnd w:id="154"/>
      <w:r w:rsidRPr="0083329D">
        <w:rPr>
          <w:rFonts w:ascii="Arial" w:hAnsi="Arial" w:cs="Arial"/>
          <w:sz w:val="22"/>
          <w:szCs w:val="22"/>
        </w:rPr>
        <w:fldChar w:fldCharType="end"/>
      </w:r>
      <w:r w:rsidRPr="0083329D">
        <w:rPr>
          <w:rFonts w:ascii="Arial" w:hAnsi="Arial" w:cs="Arial"/>
          <w:sz w:val="22"/>
          <w:szCs w:val="22"/>
        </w:rPr>
        <w:t xml:space="preserve"> </w:t>
      </w:r>
      <w:bookmarkStart w:id="155" w:name="stateofincorp"/>
      <w:bookmarkEnd w:id="155"/>
      <w:r w:rsidRPr="0083329D">
        <w:rPr>
          <w:rFonts w:ascii="Arial" w:hAnsi="Arial" w:cs="Arial"/>
          <w:sz w:val="22"/>
          <w:szCs w:val="22"/>
          <w:highlight w:val="yellow"/>
        </w:rPr>
        <w:t>STATE OF INCORPORATION</w:t>
      </w:r>
      <w:r w:rsidRPr="0083329D">
        <w:rPr>
          <w:rFonts w:ascii="Arial" w:hAnsi="Arial" w:cs="Arial"/>
          <w:sz w:val="22"/>
          <w:szCs w:val="22"/>
        </w:rPr>
        <w:t xml:space="preserve"> corporation having its principal place of business at </w:t>
      </w:r>
      <w:bookmarkStart w:id="156" w:name="vendorstreet"/>
      <w:bookmarkEnd w:id="156"/>
      <w:r w:rsidRPr="0083329D">
        <w:rPr>
          <w:rFonts w:ascii="Arial" w:hAnsi="Arial" w:cs="Arial"/>
          <w:sz w:val="22"/>
          <w:szCs w:val="22"/>
          <w:highlight w:val="yellow"/>
        </w:rPr>
        <w:t>VENDOR ADDRESS</w:t>
      </w:r>
      <w:bookmarkStart w:id="157" w:name="vendorcity"/>
      <w:bookmarkStart w:id="158" w:name="vendorstate"/>
      <w:bookmarkStart w:id="159" w:name="vendorzip"/>
      <w:bookmarkEnd w:id="157"/>
      <w:bookmarkEnd w:id="158"/>
      <w:bookmarkEnd w:id="159"/>
      <w:r w:rsidRPr="0083329D">
        <w:rPr>
          <w:rFonts w:ascii="Arial" w:hAnsi="Arial" w:cs="Arial"/>
          <w:sz w:val="22"/>
          <w:szCs w:val="22"/>
          <w:highlight w:val="yellow"/>
        </w:rPr>
        <w:fldChar w:fldCharType="begin"/>
      </w:r>
      <w:r w:rsidRPr="0083329D">
        <w:rPr>
          <w:rFonts w:ascii="Arial" w:hAnsi="Arial" w:cs="Arial"/>
          <w:sz w:val="22"/>
          <w:szCs w:val="22"/>
          <w:highlight w:val="yellow"/>
        </w:rPr>
        <w:instrText xml:space="preserve"> ASK VAddress "Enter the Vendor Address (Street, City, State  Zip)" \* MERGEFORMAT </w:instrText>
      </w:r>
      <w:r w:rsidRPr="0083329D">
        <w:rPr>
          <w:rFonts w:ascii="Arial" w:hAnsi="Arial" w:cs="Arial"/>
          <w:sz w:val="22"/>
          <w:szCs w:val="22"/>
          <w:highlight w:val="yellow"/>
        </w:rPr>
        <w:fldChar w:fldCharType="separate"/>
      </w:r>
      <w:bookmarkStart w:id="160" w:name="VAddress"/>
      <w:r w:rsidR="009A266F">
        <w:rPr>
          <w:rFonts w:ascii="Arial" w:hAnsi="Arial" w:cs="Arial"/>
          <w:sz w:val="22"/>
          <w:szCs w:val="22"/>
          <w:highlight w:val="yellow"/>
        </w:rPr>
        <w:t>INSERT VENDOR ADDRESS</w:t>
      </w:r>
      <w:bookmarkEnd w:id="160"/>
      <w:r w:rsidRPr="0083329D">
        <w:rPr>
          <w:rFonts w:ascii="Arial" w:hAnsi="Arial" w:cs="Arial"/>
          <w:sz w:val="22"/>
          <w:szCs w:val="22"/>
          <w:highlight w:val="yellow"/>
        </w:rPr>
        <w:fldChar w:fldCharType="end"/>
      </w:r>
      <w:r w:rsidRPr="0083329D">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61" w:name="agencyname1"/>
      <w:bookmarkEnd w:id="161"/>
      <w:r w:rsidRPr="0083329D">
        <w:rPr>
          <w:rFonts w:ascii="Arial" w:hAnsi="Arial" w:cs="Arial"/>
          <w:sz w:val="22"/>
          <w:szCs w:val="22"/>
        </w:rPr>
        <w:t xml:space="preserve">Mississippi Division of Medicaid located at </w:t>
      </w:r>
      <w:bookmarkStart w:id="162" w:name="agencystreet"/>
      <w:bookmarkEnd w:id="162"/>
      <w:r w:rsidRPr="0083329D">
        <w:rPr>
          <w:rFonts w:ascii="Arial" w:hAnsi="Arial" w:cs="Arial"/>
          <w:sz w:val="22"/>
          <w:szCs w:val="22"/>
        </w:rPr>
        <w:t xml:space="preserve">550 High Street, Suite 1000, </w:t>
      </w:r>
      <w:bookmarkStart w:id="163" w:name="agencycity"/>
      <w:bookmarkEnd w:id="163"/>
      <w:r w:rsidRPr="0083329D">
        <w:rPr>
          <w:rFonts w:ascii="Arial" w:hAnsi="Arial" w:cs="Arial"/>
          <w:sz w:val="22"/>
          <w:szCs w:val="22"/>
        </w:rPr>
        <w:t xml:space="preserve">Jackson, </w:t>
      </w:r>
      <w:bookmarkStart w:id="164" w:name="agencystate"/>
      <w:bookmarkEnd w:id="164"/>
      <w:r w:rsidRPr="0083329D">
        <w:rPr>
          <w:rFonts w:ascii="Arial" w:hAnsi="Arial" w:cs="Arial"/>
          <w:sz w:val="22"/>
          <w:szCs w:val="22"/>
        </w:rPr>
        <w:t xml:space="preserve">Mississippi </w:t>
      </w:r>
      <w:bookmarkStart w:id="165" w:name="agencyzip"/>
      <w:bookmarkEnd w:id="165"/>
      <w:r w:rsidRPr="0083329D">
        <w:rPr>
          <w:rFonts w:ascii="Arial" w:hAnsi="Arial" w:cs="Arial"/>
          <w:sz w:val="22"/>
          <w:szCs w:val="22"/>
        </w:rPr>
        <w:t xml:space="preserve">39201 (hereinafter referred to as “Licensee” and/or “DOM”). ITS and </w:t>
      </w:r>
      <w:bookmarkStart w:id="166" w:name="agencycode1"/>
      <w:bookmarkEnd w:id="166"/>
      <w:r w:rsidRPr="0083329D">
        <w:rPr>
          <w:rFonts w:ascii="Arial" w:hAnsi="Arial" w:cs="Arial"/>
          <w:sz w:val="22"/>
          <w:szCs w:val="22"/>
        </w:rPr>
        <w:t>DOM are sometimes collectively referred to herein as “State.”</w:t>
      </w:r>
    </w:p>
    <w:p w14:paraId="68F880A2" w14:textId="77777777" w:rsidR="0083329D" w:rsidRPr="0083329D" w:rsidRDefault="0083329D" w:rsidP="0083329D">
      <w:pPr>
        <w:jc w:val="both"/>
        <w:rPr>
          <w:rFonts w:ascii="Arial" w:hAnsi="Arial" w:cs="Arial"/>
          <w:sz w:val="22"/>
          <w:szCs w:val="22"/>
        </w:rPr>
      </w:pPr>
    </w:p>
    <w:p w14:paraId="206BBE5D"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WHEREAS,</w:t>
      </w:r>
      <w:r w:rsidRPr="0083329D">
        <w:rPr>
          <w:rFonts w:ascii="Arial" w:hAnsi="Arial" w:cs="Arial"/>
          <w:bCs/>
          <w:sz w:val="22"/>
          <w:szCs w:val="22"/>
        </w:rPr>
        <w:t xml:space="preserve"> </w:t>
      </w:r>
      <w:bookmarkStart w:id="167" w:name="agencycode2"/>
      <w:bookmarkEnd w:id="167"/>
      <w:r w:rsidRPr="0083329D">
        <w:rPr>
          <w:rFonts w:ascii="Arial" w:hAnsi="Arial" w:cs="Arial"/>
          <w:bCs/>
          <w:sz w:val="22"/>
          <w:szCs w:val="22"/>
        </w:rPr>
        <w:t xml:space="preserve">DOM, pursuant to Request for Proposals (“RFP”) No. </w:t>
      </w:r>
      <w:bookmarkStart w:id="168" w:name="rfpnumber"/>
      <w:bookmarkEnd w:id="168"/>
      <w:r w:rsidRPr="0083329D">
        <w:rPr>
          <w:rFonts w:ascii="Arial" w:hAnsi="Arial" w:cs="Arial"/>
          <w:bCs/>
          <w:sz w:val="22"/>
          <w:szCs w:val="22"/>
        </w:rPr>
        <w:t>4243 requested proposals for</w:t>
      </w:r>
      <w:r w:rsidRPr="0083329D" w:rsidDel="002D453E">
        <w:rPr>
          <w:rFonts w:ascii="Arial" w:hAnsi="Arial" w:cs="Arial"/>
          <w:bCs/>
          <w:sz w:val="22"/>
          <w:szCs w:val="22"/>
        </w:rPr>
        <w:t xml:space="preserve"> </w:t>
      </w:r>
      <w:r w:rsidRPr="0083329D">
        <w:rPr>
          <w:rFonts w:ascii="Arial" w:hAnsi="Arial" w:cs="Arial"/>
          <w:sz w:val="22"/>
          <w:szCs w:val="22"/>
        </w:rPr>
        <w:t xml:space="preserve">the services of a contractor to provide a Software as a Service (“SaaS”) solution for </w:t>
      </w:r>
      <w:bookmarkStart w:id="169" w:name="descriptionofsystem"/>
      <w:bookmarkEnd w:id="169"/>
      <w:r w:rsidRPr="0083329D">
        <w:rPr>
          <w:rFonts w:ascii="Arial" w:hAnsi="Arial" w:cs="Arial"/>
          <w:sz w:val="22"/>
          <w:szCs w:val="22"/>
        </w:rPr>
        <w:t>an Interoperability, Data Lake, and APIs (IDA) system; and</w:t>
      </w:r>
    </w:p>
    <w:p w14:paraId="6072C4C2" w14:textId="77777777" w:rsidR="0083329D" w:rsidRPr="0083329D" w:rsidRDefault="0083329D" w:rsidP="0083329D">
      <w:pPr>
        <w:jc w:val="both"/>
        <w:rPr>
          <w:rFonts w:ascii="Arial" w:hAnsi="Arial" w:cs="Arial"/>
          <w:sz w:val="22"/>
          <w:szCs w:val="22"/>
        </w:rPr>
      </w:pPr>
    </w:p>
    <w:p w14:paraId="2DF3318D"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WHEREAS,</w:t>
      </w:r>
      <w:r w:rsidRPr="0083329D">
        <w:rPr>
          <w:rFonts w:ascii="Arial" w:hAnsi="Arial" w:cs="Arial"/>
          <w:sz w:val="22"/>
          <w:szCs w:val="22"/>
        </w:rPr>
        <w:t xml:space="preserve"> Licensor was the successful proposer in an open, fair and competitive procurement process to provide the Applications to </w:t>
      </w:r>
      <w:bookmarkStart w:id="170" w:name="agencycode3"/>
      <w:bookmarkEnd w:id="170"/>
      <w:r w:rsidRPr="0083329D">
        <w:rPr>
          <w:rFonts w:ascii="Arial" w:hAnsi="Arial" w:cs="Arial"/>
          <w:sz w:val="22"/>
          <w:szCs w:val="22"/>
        </w:rPr>
        <w:t>DOM pursuant to this Agreement;</w:t>
      </w:r>
    </w:p>
    <w:p w14:paraId="65C0B75A" w14:textId="77777777" w:rsidR="0083329D" w:rsidRPr="0083329D" w:rsidRDefault="0083329D" w:rsidP="0083329D">
      <w:pPr>
        <w:jc w:val="both"/>
        <w:rPr>
          <w:rFonts w:ascii="Arial" w:hAnsi="Arial" w:cs="Arial"/>
          <w:sz w:val="22"/>
          <w:szCs w:val="22"/>
        </w:rPr>
      </w:pPr>
    </w:p>
    <w:p w14:paraId="2D46DC53"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NOW THEREFORE,</w:t>
      </w:r>
      <w:r w:rsidRPr="0083329D">
        <w:rPr>
          <w:rFonts w:ascii="Arial" w:hAnsi="Arial" w:cs="Arial"/>
          <w:sz w:val="22"/>
          <w:szCs w:val="22"/>
        </w:rPr>
        <w:t xml:space="preserve"> in consideration of the mutual understandings, promises and agreements set forth, the parties hereto agree as follows:</w:t>
      </w:r>
    </w:p>
    <w:p w14:paraId="127F33D2" w14:textId="77777777" w:rsidR="0083329D" w:rsidRPr="0083329D" w:rsidRDefault="0083329D" w:rsidP="0083329D">
      <w:pPr>
        <w:jc w:val="both"/>
        <w:rPr>
          <w:rFonts w:ascii="Arial" w:hAnsi="Arial" w:cs="Arial"/>
          <w:sz w:val="22"/>
          <w:szCs w:val="22"/>
        </w:rPr>
      </w:pPr>
    </w:p>
    <w:p w14:paraId="34F3C6B2"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ARTICLE 1</w:t>
      </w:r>
      <w:r w:rsidRPr="0083329D">
        <w:rPr>
          <w:rFonts w:ascii="Arial" w:hAnsi="Arial" w:cs="Arial"/>
          <w:b/>
          <w:bCs/>
          <w:sz w:val="22"/>
          <w:szCs w:val="22"/>
        </w:rPr>
        <w:tab/>
        <w:t>DEFINITIONS</w:t>
      </w:r>
    </w:p>
    <w:p w14:paraId="071A787A"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1.1</w:t>
      </w:r>
      <w:r w:rsidRPr="0083329D">
        <w:rPr>
          <w:rFonts w:ascii="Arial" w:hAnsi="Arial" w:cs="Arial"/>
          <w:b/>
          <w:bCs/>
          <w:sz w:val="22"/>
          <w:szCs w:val="22"/>
        </w:rPr>
        <w:tab/>
        <w:t xml:space="preserve">“Active User” </w:t>
      </w:r>
      <w:r w:rsidRPr="0083329D">
        <w:rPr>
          <w:rFonts w:ascii="Arial" w:hAnsi="Arial" w:cs="Arial"/>
          <w:sz w:val="22"/>
          <w:szCs w:val="22"/>
        </w:rPr>
        <w:t xml:space="preserve">means </w:t>
      </w:r>
      <w:bookmarkStart w:id="171" w:name="agencycode4"/>
      <w:bookmarkEnd w:id="171"/>
      <w:r w:rsidRPr="0083329D">
        <w:rPr>
          <w:rFonts w:ascii="Arial" w:hAnsi="Arial" w:cs="Arial"/>
          <w:sz w:val="22"/>
          <w:szCs w:val="22"/>
        </w:rPr>
        <w:t xml:space="preserve">DOM, its employees, and any third party consultants or outsourcers engaged by </w:t>
      </w:r>
      <w:bookmarkStart w:id="172" w:name="agencycode5"/>
      <w:bookmarkEnd w:id="172"/>
      <w:r w:rsidRPr="0083329D">
        <w:rPr>
          <w:rFonts w:ascii="Arial" w:hAnsi="Arial" w:cs="Arial"/>
          <w:sz w:val="22"/>
          <w:szCs w:val="22"/>
        </w:rPr>
        <w:t>DOM actively participating on the system in any given month of operation, who shall be bound to the terms and conditions of this Agreement. Licensor does not impose a limit on the number of Active Users accessing or registering to use the system.</w:t>
      </w:r>
    </w:p>
    <w:p w14:paraId="1D8CA3AF" w14:textId="77777777" w:rsidR="0083329D" w:rsidRPr="0083329D" w:rsidRDefault="0083329D" w:rsidP="0083329D">
      <w:pPr>
        <w:jc w:val="both"/>
        <w:rPr>
          <w:rFonts w:ascii="Arial" w:hAnsi="Arial" w:cs="Arial"/>
          <w:sz w:val="22"/>
          <w:szCs w:val="22"/>
        </w:rPr>
      </w:pPr>
    </w:p>
    <w:p w14:paraId="37702F5D"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1.2</w:t>
      </w:r>
      <w:r w:rsidRPr="0083329D">
        <w:rPr>
          <w:rFonts w:ascii="Arial" w:hAnsi="Arial" w:cs="Arial"/>
          <w:b/>
          <w:sz w:val="22"/>
          <w:szCs w:val="22"/>
        </w:rPr>
        <w:tab/>
        <w:t>“Application(s)” or “SaaS Application(s)”</w:t>
      </w:r>
      <w:r w:rsidRPr="0083329D">
        <w:rPr>
          <w:rFonts w:ascii="Arial" w:hAnsi="Arial" w:cs="Arial"/>
          <w:sz w:val="22"/>
          <w:szCs w:val="22"/>
        </w:rPr>
        <w:t xml:space="preserve"> means those Licensor software application programs which are made accessible for </w:t>
      </w:r>
      <w:bookmarkStart w:id="173" w:name="agencycode6"/>
      <w:bookmarkEnd w:id="173"/>
      <w:r w:rsidRPr="0083329D">
        <w:rPr>
          <w:rFonts w:ascii="Arial" w:hAnsi="Arial" w:cs="Arial"/>
          <w:sz w:val="22"/>
          <w:szCs w:val="22"/>
        </w:rPr>
        <w:t>DOM to use under the terms of this Agreement.</w:t>
      </w:r>
    </w:p>
    <w:p w14:paraId="65D5E4DD" w14:textId="77777777" w:rsidR="0083329D" w:rsidRPr="0083329D" w:rsidRDefault="0083329D" w:rsidP="0083329D">
      <w:pPr>
        <w:jc w:val="both"/>
        <w:rPr>
          <w:rFonts w:ascii="Arial" w:hAnsi="Arial" w:cs="Arial"/>
          <w:b/>
          <w:bCs/>
          <w:sz w:val="22"/>
          <w:szCs w:val="22"/>
        </w:rPr>
      </w:pPr>
    </w:p>
    <w:p w14:paraId="59B9E992"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lastRenderedPageBreak/>
        <w:t>1.3</w:t>
      </w:r>
      <w:r w:rsidRPr="0083329D">
        <w:rPr>
          <w:rFonts w:ascii="Arial" w:hAnsi="Arial" w:cs="Arial"/>
          <w:b/>
          <w:bCs/>
          <w:sz w:val="22"/>
          <w:szCs w:val="22"/>
        </w:rPr>
        <w:tab/>
        <w:t xml:space="preserve">“Available Date” </w:t>
      </w:r>
      <w:r w:rsidRPr="0083329D">
        <w:rPr>
          <w:rFonts w:ascii="Arial" w:hAnsi="Arial" w:cs="Arial"/>
          <w:sz w:val="22"/>
          <w:szCs w:val="22"/>
        </w:rPr>
        <w:t xml:space="preserve">means the date upon which Licensor notifies </w:t>
      </w:r>
      <w:bookmarkStart w:id="174" w:name="agencycode7"/>
      <w:bookmarkEnd w:id="174"/>
      <w:r w:rsidRPr="0083329D">
        <w:rPr>
          <w:rFonts w:ascii="Arial" w:hAnsi="Arial" w:cs="Arial"/>
          <w:sz w:val="22"/>
          <w:szCs w:val="22"/>
        </w:rPr>
        <w:t xml:space="preserve">DOM that the Applications may be accessed on the Licensor’s SaaS server and </w:t>
      </w:r>
      <w:bookmarkStart w:id="175" w:name="agencycode8"/>
      <w:bookmarkEnd w:id="175"/>
      <w:r w:rsidRPr="0083329D">
        <w:rPr>
          <w:rFonts w:ascii="Arial" w:hAnsi="Arial" w:cs="Arial"/>
          <w:sz w:val="22"/>
          <w:szCs w:val="22"/>
        </w:rPr>
        <w:t>DOM may begin acceptance testing.</w:t>
      </w:r>
    </w:p>
    <w:p w14:paraId="4C426679" w14:textId="77777777" w:rsidR="0083329D" w:rsidRPr="0083329D" w:rsidRDefault="0083329D" w:rsidP="0083329D">
      <w:pPr>
        <w:jc w:val="both"/>
        <w:rPr>
          <w:rFonts w:ascii="Arial" w:hAnsi="Arial" w:cs="Arial"/>
          <w:sz w:val="22"/>
          <w:szCs w:val="22"/>
        </w:rPr>
      </w:pPr>
    </w:p>
    <w:p w14:paraId="2A620108"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1.4</w:t>
      </w:r>
      <w:r w:rsidRPr="0083329D">
        <w:rPr>
          <w:rFonts w:ascii="Arial" w:hAnsi="Arial" w:cs="Arial"/>
          <w:b/>
          <w:sz w:val="22"/>
          <w:szCs w:val="22"/>
        </w:rPr>
        <w:tab/>
        <w:t>“Cloud Services” or “SaaS Services”</w:t>
      </w:r>
      <w:r w:rsidRPr="0083329D">
        <w:rPr>
          <w:rFonts w:ascii="Arial" w:hAnsi="Arial" w:cs="Arial"/>
          <w:sz w:val="22"/>
          <w:szCs w:val="22"/>
        </w:rPr>
        <w:t xml:space="preserve"> means those services related  to Licensor’s private cloud environment provided to </w:t>
      </w:r>
      <w:bookmarkStart w:id="176" w:name="agencycode9"/>
      <w:bookmarkEnd w:id="176"/>
      <w:r w:rsidRPr="0083329D">
        <w:rPr>
          <w:rFonts w:ascii="Arial" w:hAnsi="Arial" w:cs="Arial"/>
          <w:sz w:val="22"/>
          <w:szCs w:val="22"/>
        </w:rPr>
        <w:t>DOM,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0CCE57EA" w14:textId="77777777" w:rsidR="0083329D" w:rsidRPr="0083329D" w:rsidRDefault="0083329D" w:rsidP="0083329D">
      <w:pPr>
        <w:jc w:val="both"/>
        <w:rPr>
          <w:rFonts w:ascii="Arial" w:hAnsi="Arial" w:cs="Arial"/>
          <w:b/>
          <w:bCs/>
          <w:sz w:val="22"/>
          <w:szCs w:val="22"/>
        </w:rPr>
      </w:pPr>
    </w:p>
    <w:p w14:paraId="630F74D6"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1.5</w:t>
      </w:r>
      <w:r w:rsidRPr="0083329D">
        <w:rPr>
          <w:rFonts w:ascii="Arial" w:hAnsi="Arial" w:cs="Arial"/>
          <w:b/>
          <w:bCs/>
          <w:sz w:val="22"/>
          <w:szCs w:val="22"/>
        </w:rPr>
        <w:tab/>
        <w:t>“Content”</w:t>
      </w:r>
      <w:r w:rsidRPr="0083329D">
        <w:rPr>
          <w:rFonts w:ascii="Arial" w:hAnsi="Arial" w:cs="Arial"/>
          <w:sz w:val="22"/>
          <w:szCs w:val="22"/>
        </w:rPr>
        <w:t xml:space="preserve"> means any content </w:t>
      </w:r>
      <w:bookmarkStart w:id="177" w:name="agencycode10"/>
      <w:bookmarkEnd w:id="177"/>
      <w:r w:rsidRPr="0083329D">
        <w:rPr>
          <w:rFonts w:ascii="Arial" w:hAnsi="Arial" w:cs="Arial"/>
          <w:sz w:val="22"/>
          <w:szCs w:val="22"/>
        </w:rPr>
        <w:t xml:space="preserve">DOM or Active Users post or otherwise input into the Services. </w:t>
      </w:r>
    </w:p>
    <w:p w14:paraId="630224DC" w14:textId="77777777" w:rsidR="0083329D" w:rsidRPr="0083329D" w:rsidRDefault="0083329D" w:rsidP="0083329D">
      <w:pPr>
        <w:jc w:val="both"/>
        <w:rPr>
          <w:rFonts w:ascii="Arial" w:hAnsi="Arial" w:cs="Arial"/>
          <w:sz w:val="22"/>
          <w:szCs w:val="22"/>
        </w:rPr>
      </w:pPr>
    </w:p>
    <w:p w14:paraId="644CF412"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1.6</w:t>
      </w:r>
      <w:r w:rsidRPr="0083329D">
        <w:rPr>
          <w:rFonts w:ascii="Arial" w:hAnsi="Arial" w:cs="Arial"/>
          <w:b/>
          <w:bCs/>
          <w:sz w:val="22"/>
          <w:szCs w:val="22"/>
        </w:rPr>
        <w:tab/>
        <w:t xml:space="preserve"> “Documentation”</w:t>
      </w:r>
      <w:r w:rsidRPr="0083329D">
        <w:rPr>
          <w:rFonts w:ascii="Arial"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773C42CF" w14:textId="77777777" w:rsidR="0083329D" w:rsidRPr="0083329D" w:rsidRDefault="0083329D" w:rsidP="0083329D">
      <w:pPr>
        <w:jc w:val="both"/>
        <w:rPr>
          <w:rFonts w:ascii="Arial" w:hAnsi="Arial" w:cs="Arial"/>
          <w:sz w:val="22"/>
          <w:szCs w:val="22"/>
        </w:rPr>
      </w:pPr>
    </w:p>
    <w:p w14:paraId="5DDBEB18"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1.7</w:t>
      </w:r>
      <w:r w:rsidRPr="0083329D">
        <w:rPr>
          <w:rFonts w:ascii="Arial" w:hAnsi="Arial" w:cs="Arial"/>
          <w:b/>
          <w:bCs/>
          <w:sz w:val="22"/>
          <w:szCs w:val="22"/>
        </w:rPr>
        <w:tab/>
        <w:t xml:space="preserve">“Initial Term” </w:t>
      </w:r>
      <w:r w:rsidRPr="0083329D">
        <w:rPr>
          <w:rFonts w:ascii="Arial" w:hAnsi="Arial" w:cs="Arial"/>
          <w:sz w:val="22"/>
          <w:szCs w:val="22"/>
        </w:rPr>
        <w:t xml:space="preserve">means the </w:t>
      </w:r>
      <w:bookmarkStart w:id="178" w:name="lengthofterm"/>
      <w:bookmarkEnd w:id="178"/>
      <w:r w:rsidRPr="0083329D">
        <w:rPr>
          <w:rFonts w:ascii="Arial" w:hAnsi="Arial" w:cs="Arial"/>
          <w:sz w:val="22"/>
          <w:szCs w:val="22"/>
        </w:rPr>
        <w:t xml:space="preserve">five (5) year term of Services as indicated in Article 2. </w:t>
      </w:r>
    </w:p>
    <w:p w14:paraId="58D6E723" w14:textId="77777777" w:rsidR="0083329D" w:rsidRPr="0083329D" w:rsidRDefault="0083329D" w:rsidP="0083329D">
      <w:pPr>
        <w:jc w:val="both"/>
        <w:rPr>
          <w:rFonts w:ascii="Arial" w:hAnsi="Arial" w:cs="Arial"/>
          <w:b/>
          <w:bCs/>
          <w:sz w:val="22"/>
          <w:szCs w:val="22"/>
        </w:rPr>
      </w:pPr>
    </w:p>
    <w:p w14:paraId="476E0760"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1.8</w:t>
      </w:r>
      <w:r w:rsidRPr="0083329D">
        <w:rPr>
          <w:rFonts w:ascii="Arial" w:hAnsi="Arial" w:cs="Arial"/>
          <w:b/>
          <w:bCs/>
          <w:sz w:val="22"/>
          <w:szCs w:val="22"/>
        </w:rPr>
        <w:tab/>
        <w:t>“Licensee”</w:t>
      </w:r>
      <w:r w:rsidRPr="0083329D">
        <w:rPr>
          <w:rFonts w:ascii="Arial" w:hAnsi="Arial" w:cs="Arial"/>
          <w:sz w:val="22"/>
          <w:szCs w:val="22"/>
        </w:rPr>
        <w:t xml:space="preserve"> means the </w:t>
      </w:r>
      <w:bookmarkStart w:id="179" w:name="agencyname2"/>
      <w:bookmarkEnd w:id="179"/>
      <w:r w:rsidRPr="0083329D">
        <w:rPr>
          <w:rFonts w:ascii="Arial" w:hAnsi="Arial" w:cs="Arial"/>
          <w:sz w:val="22"/>
          <w:szCs w:val="22"/>
        </w:rPr>
        <w:t xml:space="preserve">Mississippi Division of Medicaid, its employees, and any third party consultants or outsourcers engaged by </w:t>
      </w:r>
      <w:bookmarkStart w:id="180" w:name="agencycode12"/>
      <w:bookmarkEnd w:id="180"/>
      <w:r w:rsidRPr="0083329D">
        <w:rPr>
          <w:rFonts w:ascii="Arial" w:hAnsi="Arial" w:cs="Arial"/>
          <w:sz w:val="22"/>
          <w:szCs w:val="22"/>
        </w:rPr>
        <w:t>DOM who have a need to know and who shall be bound by the terms and conditions of this Agreement.</w:t>
      </w:r>
    </w:p>
    <w:p w14:paraId="631DC9A9" w14:textId="77777777" w:rsidR="0083329D" w:rsidRPr="0083329D" w:rsidRDefault="0083329D" w:rsidP="0083329D">
      <w:pPr>
        <w:jc w:val="both"/>
        <w:rPr>
          <w:rFonts w:ascii="Arial" w:hAnsi="Arial" w:cs="Arial"/>
          <w:b/>
          <w:bCs/>
          <w:sz w:val="22"/>
          <w:szCs w:val="22"/>
        </w:rPr>
      </w:pPr>
    </w:p>
    <w:p w14:paraId="08CE45CB"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1.9</w:t>
      </w:r>
      <w:r w:rsidRPr="0083329D">
        <w:rPr>
          <w:rFonts w:ascii="Arial" w:hAnsi="Arial" w:cs="Arial"/>
          <w:b/>
          <w:bCs/>
          <w:sz w:val="22"/>
          <w:szCs w:val="22"/>
        </w:rPr>
        <w:tab/>
        <w:t xml:space="preserve">“Licensor” </w:t>
      </w:r>
      <w:r w:rsidRPr="0083329D">
        <w:rPr>
          <w:rFonts w:ascii="Arial" w:hAnsi="Arial" w:cs="Arial"/>
          <w:sz w:val="22"/>
          <w:szCs w:val="22"/>
        </w:rPr>
        <w:t xml:space="preserve">means </w:t>
      </w:r>
      <w:bookmarkStart w:id="181" w:name="vendorname3"/>
      <w:bookmarkEnd w:id="181"/>
      <w:r w:rsidRPr="0083329D">
        <w:rPr>
          <w:rFonts w:ascii="Arial" w:hAnsi="Arial" w:cs="Arial"/>
          <w:sz w:val="22"/>
          <w:szCs w:val="22"/>
          <w:highlight w:val="yellow"/>
        </w:rPr>
        <w:t>VENDOR NAME</w:t>
      </w:r>
      <w:r w:rsidRPr="0083329D">
        <w:rPr>
          <w:rFonts w:ascii="Arial" w:hAnsi="Arial" w:cs="Arial"/>
          <w:sz w:val="22"/>
          <w:szCs w:val="22"/>
        </w:rPr>
        <w:t>, and its successors and assigns.</w:t>
      </w:r>
    </w:p>
    <w:p w14:paraId="6C5837B6" w14:textId="77777777" w:rsidR="0083329D" w:rsidRPr="0083329D" w:rsidRDefault="0083329D" w:rsidP="0083329D">
      <w:pPr>
        <w:jc w:val="both"/>
        <w:rPr>
          <w:rFonts w:ascii="Arial" w:hAnsi="Arial" w:cs="Arial"/>
          <w:sz w:val="22"/>
          <w:szCs w:val="22"/>
        </w:rPr>
      </w:pPr>
    </w:p>
    <w:p w14:paraId="0F5E3F73"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1.10</w:t>
      </w:r>
      <w:r w:rsidRPr="0083329D">
        <w:rPr>
          <w:rFonts w:ascii="Arial" w:hAnsi="Arial" w:cs="Arial"/>
          <w:b/>
          <w:sz w:val="22"/>
          <w:szCs w:val="22"/>
        </w:rPr>
        <w:tab/>
        <w:t>“Personally Identifiable Information (“PII”)”</w:t>
      </w:r>
      <w:r w:rsidRPr="0083329D">
        <w:rPr>
          <w:rFonts w:ascii="Arial" w:hAnsi="Arial" w:cs="Arial"/>
          <w:sz w:val="22"/>
          <w:szCs w:val="22"/>
        </w:rPr>
        <w:t xml:space="preserve"> means information concerning individually identifiable Active Users that is protected against disclosure under applicable law or regulation.  </w:t>
      </w:r>
    </w:p>
    <w:p w14:paraId="2DB4DBD8" w14:textId="77777777" w:rsidR="0083329D" w:rsidRPr="0083329D" w:rsidRDefault="0083329D" w:rsidP="0083329D">
      <w:pPr>
        <w:jc w:val="both"/>
        <w:rPr>
          <w:rFonts w:ascii="Arial" w:hAnsi="Arial" w:cs="Arial"/>
          <w:sz w:val="22"/>
          <w:szCs w:val="22"/>
        </w:rPr>
      </w:pPr>
    </w:p>
    <w:p w14:paraId="0E62C8BC"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1.11</w:t>
      </w:r>
      <w:r w:rsidRPr="0083329D">
        <w:rPr>
          <w:rFonts w:ascii="Arial" w:hAnsi="Arial" w:cs="Arial"/>
          <w:b/>
          <w:bCs/>
          <w:sz w:val="22"/>
          <w:szCs w:val="22"/>
        </w:rPr>
        <w:tab/>
        <w:t>“Services”</w:t>
      </w:r>
      <w:r w:rsidRPr="0083329D">
        <w:rPr>
          <w:rFonts w:ascii="Arial"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7EBB90E9" w14:textId="77777777" w:rsidR="0083329D" w:rsidRPr="0083329D" w:rsidRDefault="0083329D" w:rsidP="0083329D">
      <w:pPr>
        <w:jc w:val="both"/>
        <w:rPr>
          <w:rFonts w:ascii="Arial" w:hAnsi="Arial" w:cs="Arial"/>
          <w:sz w:val="22"/>
          <w:szCs w:val="22"/>
        </w:rPr>
      </w:pPr>
    </w:p>
    <w:p w14:paraId="7CB338D2"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1.12</w:t>
      </w:r>
      <w:r w:rsidRPr="0083329D">
        <w:rPr>
          <w:rFonts w:ascii="Arial" w:hAnsi="Arial" w:cs="Arial"/>
          <w:b/>
          <w:bCs/>
          <w:sz w:val="22"/>
          <w:szCs w:val="22"/>
        </w:rPr>
        <w:tab/>
        <w:t xml:space="preserve">“Supported Interfaces” </w:t>
      </w:r>
      <w:r w:rsidRPr="0083329D">
        <w:rPr>
          <w:rFonts w:ascii="Arial" w:hAnsi="Arial" w:cs="Arial"/>
          <w:sz w:val="22"/>
          <w:szCs w:val="22"/>
        </w:rPr>
        <w:t>means application-based interfaces (API), network protocols, data formats, database schemas, and file formats used in the Applications as described in the Documentation.</w:t>
      </w:r>
    </w:p>
    <w:p w14:paraId="0297CC00" w14:textId="77777777" w:rsidR="0083329D" w:rsidRPr="0083329D" w:rsidRDefault="0083329D" w:rsidP="0083329D">
      <w:pPr>
        <w:jc w:val="both"/>
        <w:rPr>
          <w:rFonts w:ascii="Arial" w:hAnsi="Arial" w:cs="Arial"/>
          <w:sz w:val="22"/>
          <w:szCs w:val="22"/>
        </w:rPr>
      </w:pPr>
    </w:p>
    <w:p w14:paraId="1479CB48"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w:t>
      </w:r>
      <w:r w:rsidRPr="0083329D">
        <w:rPr>
          <w:rFonts w:ascii="Arial" w:hAnsi="Arial" w:cs="Arial"/>
          <w:b/>
          <w:bCs/>
          <w:sz w:val="22"/>
          <w:szCs w:val="22"/>
        </w:rPr>
        <w:tab/>
        <w:t>PERIOD OF PERFORMANCE</w:t>
      </w:r>
    </w:p>
    <w:p w14:paraId="1F78543D" w14:textId="47D59BE9" w:rsidR="0083329D" w:rsidRPr="0083329D" w:rsidRDefault="0083329D" w:rsidP="0083329D">
      <w:pPr>
        <w:jc w:val="both"/>
        <w:rPr>
          <w:rFonts w:ascii="Arial" w:hAnsi="Arial" w:cs="Arial"/>
          <w:sz w:val="22"/>
          <w:szCs w:val="22"/>
        </w:rPr>
      </w:pPr>
      <w:r w:rsidRPr="0083329D">
        <w:rPr>
          <w:rFonts w:ascii="Arial" w:hAnsi="Arial" w:cs="Arial"/>
          <w:b/>
          <w:bCs/>
          <w:sz w:val="22"/>
          <w:szCs w:val="22"/>
        </w:rPr>
        <w:t>2.1</w:t>
      </w:r>
      <w:r w:rsidRPr="0083329D">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182" w:name="lengthofterm1"/>
      <w:bookmarkEnd w:id="182"/>
      <w:r w:rsidRPr="0083329D">
        <w:rPr>
          <w:rFonts w:ascii="Arial" w:hAnsi="Arial" w:cs="Arial"/>
          <w:sz w:val="22"/>
          <w:szCs w:val="22"/>
        </w:rPr>
        <w:t xml:space="preserve">five (5) years thereafter (“Initial Term”). At the end of the Initial Term, the Agreement may, upon the written agreement of the parties, be renewed under the same terms and conditions for </w:t>
      </w:r>
      <w:r w:rsidRPr="0083329D">
        <w:rPr>
          <w:rFonts w:ascii="Arial" w:hAnsi="Arial" w:cs="Arial"/>
          <w:sz w:val="22"/>
          <w:szCs w:val="22"/>
        </w:rPr>
        <w:fldChar w:fldCharType="begin"/>
      </w:r>
      <w:r w:rsidRPr="0083329D">
        <w:rPr>
          <w:rFonts w:ascii="Arial" w:hAnsi="Arial" w:cs="Arial"/>
          <w:sz w:val="22"/>
          <w:szCs w:val="22"/>
        </w:rPr>
        <w:instrText xml:space="preserve"> ASK Renewal "Enter the number of possible renewal terms (Ex. two)" \* MERGEFORMAT </w:instrText>
      </w:r>
      <w:r w:rsidRPr="0083329D">
        <w:rPr>
          <w:rFonts w:ascii="Arial" w:hAnsi="Arial" w:cs="Arial"/>
          <w:sz w:val="22"/>
          <w:szCs w:val="22"/>
        </w:rPr>
        <w:fldChar w:fldCharType="separate"/>
      </w:r>
      <w:bookmarkStart w:id="183" w:name="Renewal"/>
      <w:r w:rsidR="009A266F">
        <w:rPr>
          <w:rFonts w:ascii="Arial" w:hAnsi="Arial" w:cs="Arial"/>
          <w:sz w:val="22"/>
          <w:szCs w:val="22"/>
        </w:rPr>
        <w:t>INSERT RENEWAL TERMS</w:t>
      </w:r>
      <w:bookmarkEnd w:id="183"/>
      <w:r w:rsidRPr="0083329D">
        <w:rPr>
          <w:rFonts w:ascii="Arial" w:hAnsi="Arial" w:cs="Arial"/>
          <w:sz w:val="22"/>
          <w:szCs w:val="22"/>
        </w:rPr>
        <w:fldChar w:fldCharType="end"/>
      </w:r>
      <w:r w:rsidRPr="0083329D">
        <w:rPr>
          <w:rFonts w:ascii="Arial" w:hAnsi="Arial" w:cs="Arial"/>
          <w:sz w:val="22"/>
          <w:szCs w:val="22"/>
        </w:rPr>
        <w:t xml:space="preserve">an additional term, the length of which will be agreed upon by the parties.  One hundred and eighty (180) days prior to the expiration of the Initial Term or any renewal term of this Agreement, Licensor shall notify </w:t>
      </w:r>
      <w:bookmarkStart w:id="184" w:name="agencycode13"/>
      <w:bookmarkEnd w:id="184"/>
      <w:r w:rsidRPr="0083329D">
        <w:rPr>
          <w:rFonts w:ascii="Arial" w:hAnsi="Arial" w:cs="Arial"/>
          <w:sz w:val="22"/>
          <w:szCs w:val="22"/>
        </w:rPr>
        <w:t xml:space="preserve">DOM and ITS of the impending expiration and </w:t>
      </w:r>
      <w:bookmarkStart w:id="185" w:name="agencycode14"/>
      <w:bookmarkEnd w:id="185"/>
      <w:r w:rsidRPr="0083329D">
        <w:rPr>
          <w:rFonts w:ascii="Arial" w:hAnsi="Arial" w:cs="Arial"/>
          <w:sz w:val="22"/>
          <w:szCs w:val="22"/>
        </w:rPr>
        <w:t>DOM shall have sixty (60) days in which to notify Licensor of its intention to either renew or cancel the Agreement.</w:t>
      </w:r>
    </w:p>
    <w:p w14:paraId="664472C9" w14:textId="77777777" w:rsidR="0083329D" w:rsidRPr="0083329D" w:rsidRDefault="0083329D" w:rsidP="0083329D">
      <w:pPr>
        <w:jc w:val="both"/>
        <w:rPr>
          <w:rFonts w:ascii="Arial" w:hAnsi="Arial" w:cs="Arial"/>
          <w:sz w:val="22"/>
          <w:szCs w:val="22"/>
        </w:rPr>
      </w:pPr>
    </w:p>
    <w:p w14:paraId="6AF485EC"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2.2</w:t>
      </w:r>
      <w:r w:rsidRPr="0083329D">
        <w:rPr>
          <w:rFonts w:ascii="Arial" w:hAnsi="Arial" w:cs="Arial"/>
          <w:sz w:val="22"/>
          <w:szCs w:val="22"/>
        </w:rPr>
        <w:tab/>
        <w:t xml:space="preserve">This Agreement will become a binding obligation on the State only upon the issuance of a valid purchase order by </w:t>
      </w:r>
      <w:bookmarkStart w:id="186" w:name="agencycode15"/>
      <w:bookmarkEnd w:id="186"/>
      <w:r w:rsidRPr="0083329D">
        <w:rPr>
          <w:rFonts w:ascii="Arial" w:hAnsi="Arial" w:cs="Arial"/>
          <w:sz w:val="22"/>
          <w:szCs w:val="22"/>
        </w:rPr>
        <w:t>DOM following contract execution and the issuance by ITS of the CP-</w:t>
      </w:r>
      <w:r w:rsidRPr="0083329D">
        <w:rPr>
          <w:rFonts w:ascii="Arial" w:hAnsi="Arial" w:cs="Arial"/>
          <w:sz w:val="22"/>
          <w:szCs w:val="22"/>
        </w:rPr>
        <w:lastRenderedPageBreak/>
        <w:t>1 Acquisition Approval Document.</w:t>
      </w:r>
    </w:p>
    <w:p w14:paraId="41C2A712" w14:textId="77777777" w:rsidR="0083329D" w:rsidRPr="0083329D" w:rsidRDefault="0083329D" w:rsidP="0083329D">
      <w:pPr>
        <w:jc w:val="both"/>
        <w:rPr>
          <w:rFonts w:ascii="Arial" w:hAnsi="Arial" w:cs="Arial"/>
          <w:b/>
          <w:bCs/>
          <w:sz w:val="22"/>
          <w:szCs w:val="22"/>
        </w:rPr>
      </w:pPr>
    </w:p>
    <w:p w14:paraId="63902C96"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3</w:t>
      </w:r>
      <w:r w:rsidRPr="0083329D">
        <w:rPr>
          <w:rFonts w:ascii="Arial" w:hAnsi="Arial" w:cs="Arial"/>
          <w:b/>
          <w:bCs/>
          <w:sz w:val="22"/>
          <w:szCs w:val="22"/>
        </w:rPr>
        <w:tab/>
        <w:t>SCOPE OF SERVICES</w:t>
      </w:r>
    </w:p>
    <w:p w14:paraId="2D0B6889"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3.1</w:t>
      </w:r>
      <w:r w:rsidRPr="0083329D">
        <w:rPr>
          <w:rFonts w:ascii="Arial" w:hAnsi="Arial" w:cs="Arial"/>
          <w:sz w:val="22"/>
          <w:szCs w:val="22"/>
        </w:rPr>
        <w:tab/>
        <w:t xml:space="preserve">The Licensor agrees to provide to </w:t>
      </w:r>
      <w:bookmarkStart w:id="187" w:name="agencycode16"/>
      <w:bookmarkEnd w:id="187"/>
      <w:r w:rsidRPr="0083329D">
        <w:rPr>
          <w:rFonts w:ascii="Arial" w:hAnsi="Arial" w:cs="Arial"/>
          <w:sz w:val="22"/>
          <w:szCs w:val="22"/>
        </w:rPr>
        <w:t xml:space="preserve">DOM a SaaS based </w:t>
      </w:r>
      <w:bookmarkStart w:id="188" w:name="descriptionofsystem1"/>
      <w:bookmarkEnd w:id="188"/>
      <w:r w:rsidRPr="0083329D">
        <w:rPr>
          <w:rFonts w:ascii="Arial" w:hAnsi="Arial" w:cs="Arial"/>
          <w:sz w:val="22"/>
          <w:szCs w:val="22"/>
        </w:rPr>
        <w:t>Interoperability, Data Lake, and APIs (IDA) system and associated deliverables as described in this Agreement. While the scope of work for this project is defined by the contract documents set forth herein in the article titled “Entire Agreement”, a summary of such work is outlined in Article 3.2 below.</w:t>
      </w:r>
    </w:p>
    <w:p w14:paraId="29B614C8" w14:textId="77777777" w:rsidR="0083329D" w:rsidRPr="0083329D" w:rsidRDefault="0083329D" w:rsidP="0083329D">
      <w:pPr>
        <w:jc w:val="both"/>
        <w:rPr>
          <w:rFonts w:ascii="Arial" w:hAnsi="Arial" w:cs="Arial"/>
          <w:sz w:val="22"/>
          <w:szCs w:val="22"/>
        </w:rPr>
      </w:pPr>
    </w:p>
    <w:p w14:paraId="4947FB4C"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3.2</w:t>
      </w:r>
      <w:r w:rsidRPr="0083329D">
        <w:rPr>
          <w:rFonts w:ascii="Arial" w:hAnsi="Arial" w:cs="Arial"/>
          <w:sz w:val="22"/>
          <w:szCs w:val="22"/>
        </w:rPr>
        <w:tab/>
        <w:t>Licensor shall be responsible for the following:</w:t>
      </w:r>
    </w:p>
    <w:p w14:paraId="698066C0" w14:textId="77777777" w:rsidR="0083329D" w:rsidRPr="0083329D" w:rsidRDefault="0083329D" w:rsidP="0083329D">
      <w:pPr>
        <w:jc w:val="both"/>
        <w:rPr>
          <w:rFonts w:ascii="Arial" w:hAnsi="Arial" w:cs="Arial"/>
          <w:sz w:val="22"/>
          <w:szCs w:val="22"/>
        </w:rPr>
      </w:pPr>
    </w:p>
    <w:p w14:paraId="7DF2D346"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 xml:space="preserve">Ensuring that all deliverables are complete and accepted by </w:t>
      </w:r>
      <w:bookmarkStart w:id="189" w:name="agencycode17"/>
      <w:bookmarkEnd w:id="189"/>
      <w:r w:rsidRPr="0083329D">
        <w:rPr>
          <w:rFonts w:ascii="Arial" w:hAnsi="Arial" w:cs="Arial"/>
          <w:sz w:val="22"/>
          <w:szCs w:val="22"/>
        </w:rPr>
        <w:t>DOM pursuant to a mutually agreed upon project work plan;</w:t>
      </w:r>
    </w:p>
    <w:p w14:paraId="67A02A79"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Tracking date sensitive items to ensure timely updates;</w:t>
      </w:r>
    </w:p>
    <w:p w14:paraId="068A6284"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 xml:space="preserve">Acknowledging that the Content is and shall remain the sole and exclusive property of </w:t>
      </w:r>
      <w:bookmarkStart w:id="190" w:name="agencycode18"/>
      <w:bookmarkEnd w:id="190"/>
      <w:r w:rsidRPr="0083329D">
        <w:rPr>
          <w:rFonts w:ascii="Arial" w:hAnsi="Arial" w:cs="Arial"/>
          <w:sz w:val="22"/>
          <w:szCs w:val="22"/>
        </w:rPr>
        <w:t xml:space="preserve">DOM. Further, Licensor acknowledges that the Content may contain protected health information (“PHI”) or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91" w:name="agencycode19"/>
      <w:bookmarkEnd w:id="191"/>
      <w:r w:rsidRPr="0083329D">
        <w:rPr>
          <w:rFonts w:ascii="Arial" w:hAnsi="Arial" w:cs="Arial"/>
          <w:sz w:val="22"/>
          <w:szCs w:val="22"/>
        </w:rPr>
        <w:t xml:space="preserve">DOM pursuant to a mutually agreed upon release schedule and in a format acceptable to </w:t>
      </w:r>
      <w:bookmarkStart w:id="192" w:name="agencycode20"/>
      <w:bookmarkEnd w:id="192"/>
      <w:r w:rsidRPr="0083329D">
        <w:rPr>
          <w:rFonts w:ascii="Arial" w:hAnsi="Arial" w:cs="Arial"/>
          <w:sz w:val="22"/>
          <w:szCs w:val="22"/>
        </w:rPr>
        <w:t>DOM;</w:t>
      </w:r>
    </w:p>
    <w:p w14:paraId="05F20D6A"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 xml:space="preserve">Working with </w:t>
      </w:r>
      <w:bookmarkStart w:id="193" w:name="agencycode21"/>
      <w:bookmarkEnd w:id="193"/>
      <w:r w:rsidRPr="0083329D">
        <w:rPr>
          <w:rFonts w:ascii="Arial" w:hAnsi="Arial" w:cs="Arial"/>
          <w:sz w:val="22"/>
          <w:szCs w:val="22"/>
        </w:rPr>
        <w:t xml:space="preserve">DOM to achieve access rates that meet </w:t>
      </w:r>
      <w:bookmarkStart w:id="194" w:name="agencycode22"/>
      <w:bookmarkEnd w:id="194"/>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needs;</w:t>
      </w:r>
    </w:p>
    <w:p w14:paraId="31F95C79"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 xml:space="preserve">Providing security for the site that is agreeable to </w:t>
      </w:r>
      <w:bookmarkStart w:id="195" w:name="agencycode23"/>
      <w:bookmarkEnd w:id="195"/>
      <w:r w:rsidRPr="0083329D">
        <w:rPr>
          <w:rFonts w:ascii="Arial" w:hAnsi="Arial" w:cs="Arial"/>
          <w:sz w:val="22"/>
          <w:szCs w:val="22"/>
        </w:rPr>
        <w:t>DOM with Licensor responsible for all necessary equipment and software related to security;</w:t>
      </w:r>
    </w:p>
    <w:p w14:paraId="465D53F1"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Maintaining the accessibility of the site twenty-four (24) hours a day, seven (7) days a week at an uptime rate of 99.9% or greater, subject to the limitations set forth in this Agreement, including but not limited to, those in Article 4.4;</w:t>
      </w:r>
    </w:p>
    <w:p w14:paraId="056A110E"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Completing daily backups of the site;</w:t>
      </w:r>
    </w:p>
    <w:p w14:paraId="511D0B05"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 xml:space="preserve">Notifying </w:t>
      </w:r>
      <w:bookmarkStart w:id="196" w:name="agencycode24"/>
      <w:bookmarkEnd w:id="196"/>
      <w:r w:rsidRPr="0083329D">
        <w:rPr>
          <w:rFonts w:ascii="Arial" w:hAnsi="Arial" w:cs="Arial"/>
          <w:sz w:val="22"/>
          <w:szCs w:val="22"/>
        </w:rPr>
        <w:t>DOM at least three (3) business days prior to any anticipated service interruption, with said notice containing a general description of the reason for the service interruption;</w:t>
      </w:r>
    </w:p>
    <w:p w14:paraId="623C9CDA"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Proposing and adhering to a disaster recovery plan and providing access to such plan to the State, all at Licensor’s expense;</w:t>
      </w:r>
    </w:p>
    <w:p w14:paraId="4A5A2F76"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 xml:space="preserve">Participating with </w:t>
      </w:r>
      <w:bookmarkStart w:id="197" w:name="agencycode25"/>
      <w:bookmarkEnd w:id="197"/>
      <w:r w:rsidRPr="0083329D">
        <w:rPr>
          <w:rFonts w:ascii="Arial" w:hAnsi="Arial" w:cs="Arial"/>
          <w:sz w:val="22"/>
          <w:szCs w:val="22"/>
        </w:rPr>
        <w:t>DOM in disaster recovery planning and testing based on a mutually agreed upon schedule;</w:t>
      </w:r>
    </w:p>
    <w:p w14:paraId="00DB9AA9"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Maintaining the confidentiality of the information entered;</w:t>
      </w:r>
    </w:p>
    <w:p w14:paraId="03C9023E"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 xml:space="preserve">Providing </w:t>
      </w:r>
      <w:bookmarkStart w:id="198" w:name="agencycode26"/>
      <w:bookmarkEnd w:id="198"/>
      <w:r w:rsidRPr="0083329D">
        <w:rPr>
          <w:rFonts w:ascii="Arial" w:hAnsi="Arial" w:cs="Arial"/>
          <w:sz w:val="22"/>
          <w:szCs w:val="22"/>
        </w:rPr>
        <w:t xml:space="preserve">DOM access to all of the technical information concerning operation of the  </w:t>
      </w:r>
      <w:bookmarkStart w:id="199" w:name="descriptionofsystem2"/>
      <w:bookmarkEnd w:id="199"/>
      <w:r w:rsidRPr="0083329D">
        <w:rPr>
          <w:rFonts w:ascii="Arial" w:hAnsi="Arial" w:cs="Arial"/>
          <w:sz w:val="22"/>
          <w:szCs w:val="22"/>
        </w:rPr>
        <w:t>Interoperability, Data Lake, and APIs (IDA) system, including but not limited to, server specifications, Internet connection information, personnel requirements and software implementations;</w:t>
      </w:r>
    </w:p>
    <w:p w14:paraId="5167A485" w14:textId="77777777" w:rsidR="0083329D" w:rsidRPr="0083329D" w:rsidRDefault="0083329D" w:rsidP="0083329D">
      <w:pPr>
        <w:numPr>
          <w:ilvl w:val="0"/>
          <w:numId w:val="31"/>
        </w:numPr>
        <w:jc w:val="both"/>
        <w:rPr>
          <w:rFonts w:ascii="Arial" w:hAnsi="Arial" w:cs="Arial"/>
          <w:sz w:val="22"/>
          <w:szCs w:val="22"/>
        </w:rPr>
      </w:pPr>
      <w:r w:rsidRPr="0083329D">
        <w:rPr>
          <w:rFonts w:ascii="Arial" w:hAnsi="Arial" w:cs="Arial"/>
          <w:sz w:val="22"/>
          <w:szCs w:val="22"/>
        </w:rPr>
        <w:t>Identifying any commercially available software, by vendor and version number, integrated into the Applications and describing the particular functionality of any software that is proprietary to the Licensor;</w:t>
      </w:r>
    </w:p>
    <w:p w14:paraId="101F56CC" w14:textId="77777777" w:rsidR="0083329D" w:rsidRPr="0083329D" w:rsidRDefault="0083329D" w:rsidP="0083329D">
      <w:pPr>
        <w:numPr>
          <w:ilvl w:val="0"/>
          <w:numId w:val="31"/>
        </w:numPr>
        <w:jc w:val="both"/>
        <w:rPr>
          <w:rFonts w:ascii="Arial" w:hAnsi="Arial" w:cs="Arial"/>
          <w:b/>
          <w:bCs/>
          <w:sz w:val="22"/>
          <w:szCs w:val="22"/>
        </w:rPr>
      </w:pPr>
      <w:r w:rsidRPr="0083329D">
        <w:rPr>
          <w:rFonts w:ascii="Arial" w:hAnsi="Arial" w:cs="Arial"/>
          <w:sz w:val="22"/>
          <w:szCs w:val="22"/>
        </w:rPr>
        <w:t xml:space="preserve">Maintaining the host site, with the cost for such support, maintenance, and hosting for years following the initial </w:t>
      </w:r>
      <w:bookmarkStart w:id="200" w:name="lengthofterm2"/>
      <w:bookmarkEnd w:id="200"/>
      <w:r w:rsidRPr="0083329D">
        <w:rPr>
          <w:rFonts w:ascii="Arial" w:hAnsi="Arial" w:cs="Arial"/>
          <w:sz w:val="22"/>
          <w:szCs w:val="22"/>
        </w:rPr>
        <w:t>five (5) year period not increasing annually beyond three percent (3%) or the percent increase in the consumer price index for all Urban Consumers, US City Average (C.P.I.-U) for the preceding year, whichever is less;</w:t>
      </w:r>
    </w:p>
    <w:p w14:paraId="1D51877C" w14:textId="77777777" w:rsidR="0083329D" w:rsidRPr="0083329D" w:rsidRDefault="0083329D" w:rsidP="0083329D">
      <w:pPr>
        <w:numPr>
          <w:ilvl w:val="0"/>
          <w:numId w:val="31"/>
        </w:numPr>
        <w:jc w:val="both"/>
        <w:rPr>
          <w:rFonts w:ascii="Arial" w:hAnsi="Arial" w:cs="Arial"/>
          <w:b/>
          <w:bCs/>
          <w:sz w:val="22"/>
          <w:szCs w:val="22"/>
        </w:rPr>
      </w:pPr>
      <w:r w:rsidRPr="0083329D">
        <w:rPr>
          <w:rFonts w:ascii="Arial" w:hAnsi="Arial" w:cs="Arial"/>
          <w:sz w:val="22"/>
          <w:szCs w:val="22"/>
        </w:rPr>
        <w:t>Providing 24x7x365 support of the site;</w:t>
      </w:r>
    </w:p>
    <w:p w14:paraId="5BC75C70" w14:textId="77777777" w:rsidR="0083329D" w:rsidRPr="0083329D" w:rsidRDefault="0083329D" w:rsidP="0083329D">
      <w:pPr>
        <w:numPr>
          <w:ilvl w:val="0"/>
          <w:numId w:val="31"/>
        </w:numPr>
        <w:jc w:val="both"/>
        <w:rPr>
          <w:rFonts w:ascii="Arial" w:hAnsi="Arial" w:cs="Arial"/>
          <w:b/>
          <w:bCs/>
          <w:sz w:val="22"/>
          <w:szCs w:val="22"/>
        </w:rPr>
      </w:pPr>
      <w:r w:rsidRPr="0083329D">
        <w:rPr>
          <w:rFonts w:ascii="Arial" w:hAnsi="Arial" w:cs="Arial"/>
          <w:sz w:val="22"/>
          <w:szCs w:val="22"/>
        </w:rPr>
        <w:t>Providing redundant internet connections;</w:t>
      </w:r>
      <w:r w:rsidRPr="0083329D" w:rsidDel="00944E39">
        <w:rPr>
          <w:rFonts w:ascii="Arial" w:hAnsi="Arial" w:cs="Arial"/>
          <w:b/>
          <w:bCs/>
          <w:sz w:val="22"/>
          <w:szCs w:val="22"/>
        </w:rPr>
        <w:t xml:space="preserve"> </w:t>
      </w:r>
    </w:p>
    <w:p w14:paraId="0A321DF7" w14:textId="77777777" w:rsidR="0083329D" w:rsidRPr="0083329D" w:rsidRDefault="0083329D" w:rsidP="0083329D">
      <w:pPr>
        <w:numPr>
          <w:ilvl w:val="0"/>
          <w:numId w:val="31"/>
        </w:numPr>
        <w:jc w:val="both"/>
        <w:rPr>
          <w:rFonts w:ascii="Arial" w:hAnsi="Arial" w:cs="Arial"/>
          <w:b/>
          <w:bCs/>
          <w:sz w:val="22"/>
          <w:szCs w:val="22"/>
        </w:rPr>
      </w:pPr>
      <w:r w:rsidRPr="0083329D">
        <w:rPr>
          <w:rFonts w:ascii="Arial" w:hAnsi="Arial" w:cs="Arial"/>
          <w:sz w:val="22"/>
          <w:szCs w:val="22"/>
        </w:rPr>
        <w:lastRenderedPageBreak/>
        <w:t>Providing Transport Layer Security (“TLS”) secure server support;</w:t>
      </w:r>
    </w:p>
    <w:p w14:paraId="3FB44813" w14:textId="77777777" w:rsidR="0083329D" w:rsidRPr="0083329D" w:rsidRDefault="0083329D" w:rsidP="0083329D">
      <w:pPr>
        <w:numPr>
          <w:ilvl w:val="0"/>
          <w:numId w:val="31"/>
        </w:numPr>
        <w:jc w:val="both"/>
        <w:rPr>
          <w:rFonts w:ascii="Arial" w:hAnsi="Arial" w:cs="Arial"/>
          <w:b/>
          <w:bCs/>
          <w:sz w:val="22"/>
          <w:szCs w:val="22"/>
        </w:rPr>
      </w:pPr>
      <w:r w:rsidRPr="0083329D">
        <w:rPr>
          <w:rFonts w:ascii="Arial" w:hAnsi="Arial" w:cs="Arial"/>
          <w:sz w:val="22"/>
          <w:szCs w:val="22"/>
        </w:rPr>
        <w:t xml:space="preserve">Maintaining sufficient bandwidth and server capacity to meet </w:t>
      </w:r>
      <w:bookmarkStart w:id="201" w:name="agencycode27"/>
      <w:bookmarkEnd w:id="201"/>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and Active Users’ demand as it may fluctuate and increase during the term of this Agreement, and;</w:t>
      </w:r>
    </w:p>
    <w:p w14:paraId="023DD55A" w14:textId="77777777" w:rsidR="0083329D" w:rsidRPr="0083329D" w:rsidRDefault="0083329D" w:rsidP="0083329D">
      <w:pPr>
        <w:numPr>
          <w:ilvl w:val="0"/>
          <w:numId w:val="31"/>
        </w:numPr>
        <w:jc w:val="both"/>
        <w:rPr>
          <w:rFonts w:ascii="Arial" w:hAnsi="Arial" w:cs="Arial"/>
          <w:bCs/>
          <w:sz w:val="22"/>
          <w:szCs w:val="22"/>
        </w:rPr>
      </w:pPr>
      <w:r w:rsidRPr="0083329D">
        <w:rPr>
          <w:rFonts w:ascii="Arial" w:hAnsi="Arial" w:cs="Arial"/>
          <w:bCs/>
          <w:sz w:val="22"/>
          <w:szCs w:val="22"/>
        </w:rPr>
        <w:t>Ensuring that all Licensee data remains within the continental United States;</w:t>
      </w:r>
    </w:p>
    <w:p w14:paraId="192E8602" w14:textId="77777777" w:rsidR="0083329D" w:rsidRPr="0083329D" w:rsidRDefault="0083329D" w:rsidP="0083329D">
      <w:pPr>
        <w:numPr>
          <w:ilvl w:val="0"/>
          <w:numId w:val="31"/>
        </w:numPr>
        <w:jc w:val="both"/>
        <w:rPr>
          <w:rFonts w:ascii="Arial" w:hAnsi="Arial" w:cs="Arial"/>
          <w:b/>
          <w:bCs/>
          <w:sz w:val="22"/>
          <w:szCs w:val="22"/>
        </w:rPr>
      </w:pPr>
      <w:r w:rsidRPr="0083329D">
        <w:rPr>
          <w:rFonts w:ascii="Arial" w:hAnsi="Arial" w:cs="Arial"/>
          <w:bCs/>
          <w:sz w:val="22"/>
          <w:szCs w:val="22"/>
        </w:rPr>
        <w:t>Partitioning Licensee’s data from other customer data so Licensee’s access is not impaired due to e-discovery, seizure, or the like, and</w:t>
      </w:r>
    </w:p>
    <w:p w14:paraId="28D7C9EE" w14:textId="77777777" w:rsidR="0083329D" w:rsidRPr="0083329D" w:rsidRDefault="0083329D" w:rsidP="0083329D">
      <w:pPr>
        <w:numPr>
          <w:ilvl w:val="0"/>
          <w:numId w:val="31"/>
        </w:numPr>
        <w:jc w:val="both"/>
        <w:rPr>
          <w:rFonts w:ascii="Arial" w:hAnsi="Arial" w:cs="Arial"/>
          <w:b/>
          <w:bCs/>
          <w:sz w:val="22"/>
          <w:szCs w:val="22"/>
        </w:rPr>
      </w:pPr>
      <w:r w:rsidRPr="0083329D">
        <w:rPr>
          <w:rFonts w:ascii="Arial" w:hAnsi="Arial" w:cs="Arial"/>
          <w:sz w:val="22"/>
          <w:szCs w:val="22"/>
        </w:rPr>
        <w:t xml:space="preserve">Ensuring that upon termination or expiration of this Agreement that transition from the Licensor to </w:t>
      </w:r>
      <w:bookmarkStart w:id="202" w:name="agencycode28"/>
      <w:bookmarkEnd w:id="202"/>
      <w:r w:rsidRPr="0083329D">
        <w:rPr>
          <w:rFonts w:ascii="Arial" w:hAnsi="Arial" w:cs="Arial"/>
          <w:sz w:val="22"/>
          <w:szCs w:val="22"/>
        </w:rPr>
        <w:t xml:space="preserve">DOM or to a successor host will be accomplished at no expense to </w:t>
      </w:r>
      <w:bookmarkStart w:id="203" w:name="agencycode29"/>
      <w:bookmarkEnd w:id="203"/>
      <w:r w:rsidRPr="0083329D">
        <w:rPr>
          <w:rFonts w:ascii="Arial" w:hAnsi="Arial" w:cs="Arial"/>
          <w:sz w:val="22"/>
          <w:szCs w:val="22"/>
        </w:rPr>
        <w:t>DOM.</w:t>
      </w:r>
    </w:p>
    <w:p w14:paraId="796A79B6" w14:textId="77777777" w:rsidR="0083329D" w:rsidRPr="0083329D" w:rsidRDefault="0083329D" w:rsidP="0083329D">
      <w:pPr>
        <w:jc w:val="both"/>
        <w:rPr>
          <w:rFonts w:ascii="Arial" w:hAnsi="Arial" w:cs="Arial"/>
          <w:b/>
          <w:bCs/>
          <w:sz w:val="22"/>
          <w:szCs w:val="22"/>
        </w:rPr>
      </w:pPr>
    </w:p>
    <w:p w14:paraId="04CC3B8C" w14:textId="77777777" w:rsidR="0083329D" w:rsidRPr="0083329D" w:rsidRDefault="0083329D" w:rsidP="0083329D">
      <w:pPr>
        <w:jc w:val="both"/>
        <w:rPr>
          <w:rFonts w:ascii="Arial" w:hAnsi="Arial" w:cs="Arial"/>
          <w:b/>
          <w:sz w:val="22"/>
          <w:szCs w:val="22"/>
        </w:rPr>
      </w:pPr>
      <w:r w:rsidRPr="0083329D">
        <w:rPr>
          <w:rFonts w:ascii="Arial" w:hAnsi="Arial" w:cs="Arial"/>
          <w:b/>
          <w:sz w:val="22"/>
          <w:szCs w:val="22"/>
        </w:rPr>
        <w:t>3.3</w:t>
      </w:r>
      <w:r w:rsidRPr="0083329D">
        <w:rPr>
          <w:rFonts w:ascii="Arial" w:hAnsi="Arial" w:cs="Arial"/>
          <w:sz w:val="22"/>
          <w:szCs w:val="22"/>
        </w:rPr>
        <w:tab/>
      </w:r>
      <w:r w:rsidRPr="0083329D">
        <w:rPr>
          <w:rFonts w:ascii="Arial" w:hAnsi="Arial" w:cs="Arial"/>
          <w:bCs/>
          <w:sz w:val="22"/>
          <w:szCs w:val="22"/>
        </w:rPr>
        <w:t>In the event</w:t>
      </w:r>
      <w:r w:rsidRPr="0083329D">
        <w:rPr>
          <w:rFonts w:ascii="Arial" w:hAnsi="Arial" w:cs="Arial"/>
          <w:sz w:val="22"/>
          <w:szCs w:val="22"/>
        </w:rPr>
        <w:t xml:space="preserve"> Licensor creates any revisions to or upgrades of the system, Licensor shall provide </w:t>
      </w:r>
      <w:bookmarkStart w:id="204" w:name="agencycode30"/>
      <w:bookmarkEnd w:id="204"/>
      <w:r w:rsidRPr="0083329D">
        <w:rPr>
          <w:rFonts w:ascii="Arial" w:hAnsi="Arial" w:cs="Arial"/>
          <w:sz w:val="22"/>
          <w:szCs w:val="22"/>
        </w:rPr>
        <w:t xml:space="preserve">DOM thirty (30) days written notification of such revision or upgrade, and shall, upon request of </w:t>
      </w:r>
      <w:bookmarkStart w:id="205" w:name="agencycode31"/>
      <w:bookmarkEnd w:id="205"/>
      <w:r w:rsidRPr="0083329D">
        <w:rPr>
          <w:rFonts w:ascii="Arial" w:hAnsi="Arial" w:cs="Arial"/>
          <w:sz w:val="22"/>
          <w:szCs w:val="22"/>
        </w:rPr>
        <w:t xml:space="preserve">DOM, furnish such revision or upgrade to </w:t>
      </w:r>
      <w:bookmarkStart w:id="206" w:name="agencycode32"/>
      <w:bookmarkEnd w:id="206"/>
      <w:r w:rsidRPr="0083329D">
        <w:rPr>
          <w:rFonts w:ascii="Arial" w:hAnsi="Arial" w:cs="Arial"/>
          <w:sz w:val="22"/>
          <w:szCs w:val="22"/>
        </w:rPr>
        <w:t>DOM free of charge as part of the SaaS fees.</w:t>
      </w:r>
    </w:p>
    <w:p w14:paraId="2A152A39" w14:textId="77777777" w:rsidR="0083329D" w:rsidRPr="0083329D" w:rsidRDefault="0083329D" w:rsidP="0083329D">
      <w:pPr>
        <w:keepNext/>
        <w:jc w:val="both"/>
        <w:outlineLvl w:val="0"/>
        <w:rPr>
          <w:rFonts w:ascii="Arial" w:hAnsi="Arial" w:cs="Arial"/>
          <w:b/>
          <w:bCs/>
          <w:sz w:val="22"/>
          <w:szCs w:val="22"/>
        </w:rPr>
      </w:pPr>
    </w:p>
    <w:p w14:paraId="0901A7AC"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ARTICLE 4</w:t>
      </w:r>
      <w:r w:rsidRPr="0083329D">
        <w:rPr>
          <w:rFonts w:ascii="Arial" w:hAnsi="Arial" w:cs="Arial"/>
          <w:b/>
          <w:bCs/>
          <w:sz w:val="22"/>
          <w:szCs w:val="22"/>
        </w:rPr>
        <w:tab/>
        <w:t xml:space="preserve">SCOPE OF LICENSE AND RIGHT TO USE </w:t>
      </w:r>
    </w:p>
    <w:p w14:paraId="1F8A3898"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4.1</w:t>
      </w:r>
      <w:r w:rsidRPr="0083329D">
        <w:rPr>
          <w:rFonts w:ascii="Arial" w:hAnsi="Arial" w:cs="Arial"/>
          <w:b/>
          <w:bCs/>
          <w:sz w:val="22"/>
          <w:szCs w:val="22"/>
        </w:rPr>
        <w:tab/>
      </w:r>
      <w:r w:rsidRPr="0083329D">
        <w:rPr>
          <w:rFonts w:ascii="Arial"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14A9E129" w14:textId="77777777" w:rsidR="0083329D" w:rsidRPr="0083329D" w:rsidRDefault="0083329D" w:rsidP="0083329D">
      <w:pPr>
        <w:jc w:val="both"/>
        <w:rPr>
          <w:rFonts w:ascii="Arial" w:hAnsi="Arial" w:cs="Arial"/>
          <w:sz w:val="22"/>
          <w:szCs w:val="22"/>
        </w:rPr>
      </w:pPr>
    </w:p>
    <w:p w14:paraId="542F8F60"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4.2</w:t>
      </w:r>
      <w:r w:rsidRPr="0083329D">
        <w:rPr>
          <w:rFonts w:ascii="Arial" w:hAnsi="Arial" w:cs="Arial"/>
          <w:b/>
          <w:bCs/>
          <w:sz w:val="22"/>
          <w:szCs w:val="22"/>
        </w:rPr>
        <w:tab/>
      </w:r>
      <w:r w:rsidRPr="0083329D">
        <w:rPr>
          <w:rFonts w:ascii="Arial"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3F9C3988" w14:textId="77777777" w:rsidR="0083329D" w:rsidRPr="0083329D" w:rsidRDefault="0083329D" w:rsidP="0083329D">
      <w:pPr>
        <w:jc w:val="both"/>
        <w:rPr>
          <w:rFonts w:ascii="Arial" w:hAnsi="Arial" w:cs="Arial"/>
          <w:sz w:val="22"/>
          <w:szCs w:val="22"/>
        </w:rPr>
      </w:pPr>
    </w:p>
    <w:p w14:paraId="6757E035"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4.3</w:t>
      </w:r>
      <w:r w:rsidRPr="0083329D">
        <w:rPr>
          <w:rFonts w:ascii="Arial" w:hAnsi="Arial" w:cs="Arial"/>
          <w:b/>
          <w:bCs/>
          <w:sz w:val="22"/>
          <w:szCs w:val="22"/>
        </w:rPr>
        <w:tab/>
      </w:r>
      <w:r w:rsidRPr="0083329D">
        <w:rPr>
          <w:rFonts w:ascii="Arial"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31414E3C" w14:textId="77777777" w:rsidR="0083329D" w:rsidRPr="0083329D" w:rsidRDefault="0083329D" w:rsidP="0083329D">
      <w:pPr>
        <w:jc w:val="both"/>
        <w:rPr>
          <w:rFonts w:ascii="Arial" w:hAnsi="Arial" w:cs="Arial"/>
          <w:sz w:val="22"/>
          <w:szCs w:val="22"/>
        </w:rPr>
      </w:pPr>
    </w:p>
    <w:p w14:paraId="31632CBD" w14:textId="74F143E4" w:rsidR="0083329D" w:rsidRPr="0087382C" w:rsidRDefault="0083329D" w:rsidP="0083329D">
      <w:pPr>
        <w:jc w:val="both"/>
        <w:rPr>
          <w:rFonts w:ascii="Arial" w:hAnsi="Arial" w:cs="Arial"/>
          <w:sz w:val="22"/>
          <w:szCs w:val="22"/>
        </w:rPr>
      </w:pPr>
      <w:r w:rsidRPr="00571269">
        <w:rPr>
          <w:rFonts w:ascii="Arial" w:hAnsi="Arial" w:cs="Arial"/>
          <w:b/>
          <w:bCs/>
          <w:sz w:val="22"/>
          <w:szCs w:val="22"/>
        </w:rPr>
        <w:t>4.4</w:t>
      </w:r>
      <w:r w:rsidRPr="0087382C">
        <w:rPr>
          <w:rFonts w:ascii="Arial" w:hAnsi="Arial" w:cs="Arial"/>
          <w:sz w:val="22"/>
          <w:szCs w:val="22"/>
        </w:rPr>
        <w:tab/>
      </w:r>
      <w:bookmarkStart w:id="207" w:name="_Hlk109141397"/>
      <w:r w:rsidR="0087382C" w:rsidRPr="0087382C">
        <w:rPr>
          <w:rFonts w:ascii="Arial" w:hAnsi="Arial" w:cs="Arial"/>
          <w:sz w:val="22"/>
          <w:szCs w:val="22"/>
        </w:rPr>
        <w:t xml:space="preserve">The Applications and Services will be accessible at least 99.9% of the time, twenty-four (24) hours a day, seven (7) days a week, except for scheduled maintenance and required repairs, and except for any loss or interruption of the SaaS Services due to causes beyond the control of Licensor. In the event that DOM or an Active User is unable to achieve the 99.9% application availability during any given month, excluding scheduled maintenance, required repairs, and unavailability due to causes beyond the control of Licensor, the Licensor shall reimburse DOM pursuant to Exhibit B </w:t>
      </w:r>
      <w:r w:rsidR="00A62274" w:rsidRPr="00A62274">
        <w:rPr>
          <w:rFonts w:ascii="Arial" w:hAnsi="Arial" w:cs="Arial"/>
          <w:sz w:val="22"/>
          <w:szCs w:val="22"/>
        </w:rPr>
        <w:t xml:space="preserve">Liquidated Damages and Performance </w:t>
      </w:r>
      <w:r w:rsidR="00A62274" w:rsidRPr="00F71267">
        <w:rPr>
          <w:rFonts w:ascii="Arial" w:hAnsi="Arial" w:cs="Arial"/>
          <w:sz w:val="22"/>
          <w:szCs w:val="22"/>
        </w:rPr>
        <w:t>Standards</w:t>
      </w:r>
      <w:r w:rsidR="00A62274">
        <w:rPr>
          <w:rFonts w:ascii="Arial" w:hAnsi="Arial" w:cs="Arial"/>
        </w:rPr>
        <w:t xml:space="preserve"> </w:t>
      </w:r>
      <w:r w:rsidR="0087382C" w:rsidRPr="0087382C">
        <w:rPr>
          <w:rFonts w:ascii="Arial" w:hAnsi="Arial" w:cs="Arial"/>
          <w:sz w:val="22"/>
          <w:szCs w:val="22"/>
        </w:rPr>
        <w:t>below. Licensor shall maintain the server at a secured location with restricted access.</w:t>
      </w:r>
      <w:bookmarkEnd w:id="207"/>
    </w:p>
    <w:p w14:paraId="44B81970" w14:textId="77777777" w:rsidR="0083329D" w:rsidRPr="0083329D" w:rsidRDefault="0083329D" w:rsidP="0083329D">
      <w:pPr>
        <w:jc w:val="both"/>
        <w:rPr>
          <w:rFonts w:ascii="Arial" w:hAnsi="Arial" w:cs="Arial"/>
          <w:sz w:val="22"/>
          <w:szCs w:val="22"/>
        </w:rPr>
      </w:pPr>
    </w:p>
    <w:p w14:paraId="65B4C22A"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4.5</w:t>
      </w:r>
      <w:r w:rsidRPr="0083329D">
        <w:rPr>
          <w:rFonts w:ascii="Arial" w:hAnsi="Arial" w:cs="Arial"/>
          <w:b/>
          <w:bCs/>
          <w:sz w:val="22"/>
          <w:szCs w:val="22"/>
        </w:rPr>
        <w:tab/>
      </w:r>
      <w:r w:rsidRPr="0083329D">
        <w:rPr>
          <w:rFonts w:ascii="Arial" w:hAnsi="Arial" w:cs="Arial"/>
          <w:sz w:val="22"/>
          <w:szCs w:val="22"/>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14:paraId="6289B559" w14:textId="77777777" w:rsidR="0083329D" w:rsidRPr="0083329D" w:rsidRDefault="0083329D" w:rsidP="0083329D">
      <w:pPr>
        <w:jc w:val="both"/>
        <w:rPr>
          <w:rFonts w:ascii="Arial" w:hAnsi="Arial" w:cs="Arial"/>
          <w:sz w:val="22"/>
          <w:szCs w:val="22"/>
        </w:rPr>
      </w:pPr>
    </w:p>
    <w:p w14:paraId="57FF0D58"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4.6</w:t>
      </w:r>
      <w:r w:rsidRPr="0083329D">
        <w:rPr>
          <w:rFonts w:ascii="Arial" w:hAnsi="Arial" w:cs="Arial"/>
          <w:sz w:val="22"/>
          <w:szCs w:val="22"/>
        </w:rPr>
        <w:tab/>
        <w:t xml:space="preserve"> The use of the Services by Active Users will be governed solely by the terms and conditions of this Agreement.</w:t>
      </w:r>
    </w:p>
    <w:p w14:paraId="6EAFC607" w14:textId="77777777" w:rsidR="0083329D" w:rsidRPr="0083329D" w:rsidRDefault="0083329D" w:rsidP="0083329D">
      <w:pPr>
        <w:jc w:val="both"/>
        <w:rPr>
          <w:rFonts w:ascii="Arial" w:hAnsi="Arial" w:cs="Arial"/>
          <w:sz w:val="22"/>
          <w:szCs w:val="22"/>
        </w:rPr>
      </w:pPr>
    </w:p>
    <w:p w14:paraId="684CEB4F"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4.7</w:t>
      </w:r>
      <w:r w:rsidRPr="0083329D">
        <w:rPr>
          <w:rFonts w:ascii="Arial" w:hAnsi="Arial" w:cs="Arial"/>
          <w:sz w:val="22"/>
          <w:szCs w:val="22"/>
        </w:rPr>
        <w:tab/>
        <w:t xml:space="preserve"> </w:t>
      </w:r>
      <w:bookmarkStart w:id="208" w:name="agencycode35"/>
      <w:bookmarkEnd w:id="208"/>
      <w:r w:rsidRPr="0083329D">
        <w:rPr>
          <w:rFonts w:ascii="Arial" w:hAnsi="Arial" w:cs="Arial"/>
          <w:sz w:val="22"/>
          <w:szCs w:val="22"/>
        </w:rPr>
        <w:t xml:space="preserve">DOM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09" w:name="agencycode36"/>
      <w:bookmarkEnd w:id="209"/>
      <w:r w:rsidRPr="0083329D">
        <w:rPr>
          <w:rFonts w:ascii="Arial" w:hAnsi="Arial" w:cs="Arial"/>
          <w:sz w:val="22"/>
          <w:szCs w:val="22"/>
        </w:rPr>
        <w:t xml:space="preserve">DOM, </w:t>
      </w:r>
      <w:bookmarkStart w:id="210" w:name="agencycode37"/>
      <w:bookmarkEnd w:id="210"/>
      <w:r w:rsidRPr="0083329D">
        <w:rPr>
          <w:rFonts w:ascii="Arial" w:hAnsi="Arial" w:cs="Arial"/>
          <w:sz w:val="22"/>
          <w:szCs w:val="22"/>
        </w:rPr>
        <w:t xml:space="preserve">DOM shall not obtain or claim any rights in or ownership interest to the Services or Applications or any associated intellectual property rights in any of the foregoing.  </w:t>
      </w:r>
      <w:bookmarkStart w:id="211" w:name="agencycode38"/>
      <w:bookmarkEnd w:id="211"/>
      <w:r w:rsidRPr="0083329D">
        <w:rPr>
          <w:rFonts w:ascii="Arial" w:hAnsi="Arial" w:cs="Arial"/>
          <w:sz w:val="22"/>
          <w:szCs w:val="22"/>
        </w:rPr>
        <w:t xml:space="preserve">DOM agrees to comply with all copyright and other intellectual property rights notices contained on or in any information obtained or accessed by </w:t>
      </w:r>
      <w:bookmarkStart w:id="212" w:name="agencycode39"/>
      <w:bookmarkEnd w:id="212"/>
      <w:r w:rsidRPr="0083329D">
        <w:rPr>
          <w:rFonts w:ascii="Arial" w:hAnsi="Arial" w:cs="Arial"/>
          <w:sz w:val="22"/>
          <w:szCs w:val="22"/>
        </w:rPr>
        <w:t xml:space="preserve">DOM through the Services. </w:t>
      </w:r>
    </w:p>
    <w:p w14:paraId="69EC1DC6" w14:textId="77777777" w:rsidR="0083329D" w:rsidRPr="0083329D" w:rsidRDefault="0083329D" w:rsidP="0083329D">
      <w:pPr>
        <w:jc w:val="both"/>
        <w:rPr>
          <w:rFonts w:ascii="Arial" w:hAnsi="Arial" w:cs="Arial"/>
          <w:sz w:val="22"/>
          <w:szCs w:val="22"/>
        </w:rPr>
      </w:pPr>
    </w:p>
    <w:p w14:paraId="223F1A3C"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5</w:t>
      </w:r>
      <w:r w:rsidRPr="0083329D">
        <w:rPr>
          <w:rFonts w:ascii="Arial" w:hAnsi="Arial" w:cs="Arial"/>
          <w:b/>
          <w:bCs/>
          <w:sz w:val="22"/>
          <w:szCs w:val="22"/>
        </w:rPr>
        <w:tab/>
        <w:t>ACCEPTANCE</w:t>
      </w:r>
    </w:p>
    <w:p w14:paraId="69DE3973"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5.1</w:t>
      </w:r>
      <w:r w:rsidRPr="0083329D">
        <w:rPr>
          <w:rFonts w:ascii="Arial" w:hAnsi="Arial" w:cs="Arial"/>
          <w:sz w:val="22"/>
          <w:szCs w:val="22"/>
        </w:rPr>
        <w:tab/>
        <w:t>Licensor shall make the Applications and Documentation available through its Services pursuant to the delivery schedule mutually agreed to by the parties.</w:t>
      </w:r>
    </w:p>
    <w:p w14:paraId="0D4EDFD3" w14:textId="77777777" w:rsidR="0083329D" w:rsidRPr="0083329D" w:rsidRDefault="0083329D" w:rsidP="0083329D">
      <w:pPr>
        <w:jc w:val="both"/>
        <w:rPr>
          <w:rFonts w:ascii="Arial" w:hAnsi="Arial" w:cs="Arial"/>
          <w:sz w:val="22"/>
          <w:szCs w:val="22"/>
        </w:rPr>
      </w:pPr>
    </w:p>
    <w:p w14:paraId="25ED5C79"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5.2</w:t>
      </w:r>
      <w:r w:rsidRPr="0083329D">
        <w:rPr>
          <w:rFonts w:ascii="Arial" w:hAnsi="Arial" w:cs="Arial"/>
          <w:sz w:val="22"/>
          <w:szCs w:val="22"/>
        </w:rPr>
        <w:tab/>
      </w:r>
      <w:bookmarkStart w:id="213" w:name="agencycode40"/>
      <w:bookmarkEnd w:id="213"/>
      <w:r w:rsidRPr="0083329D">
        <w:rPr>
          <w:rFonts w:ascii="Arial" w:hAnsi="Arial" w:cs="Arial"/>
          <w:sz w:val="22"/>
          <w:szCs w:val="22"/>
        </w:rPr>
        <w:t xml:space="preserve">DOM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14" w:name="agencycode41"/>
      <w:bookmarkEnd w:id="214"/>
      <w:r w:rsidRPr="0083329D">
        <w:rPr>
          <w:rFonts w:ascii="Arial" w:hAnsi="Arial" w:cs="Arial"/>
          <w:sz w:val="22"/>
          <w:szCs w:val="22"/>
        </w:rPr>
        <w:t xml:space="preserve">DOM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15" w:name="agencycode42"/>
      <w:bookmarkEnd w:id="215"/>
      <w:r w:rsidRPr="0083329D">
        <w:rPr>
          <w:rFonts w:ascii="Arial" w:hAnsi="Arial" w:cs="Arial"/>
          <w:sz w:val="22"/>
          <w:szCs w:val="22"/>
        </w:rPr>
        <w:t xml:space="preserve">DOMshall have an additional thirty (30) calendar days to evaluate the Applications and Services. In the event Licensor is unable to repair the defect within this ten (10) day period, </w:t>
      </w:r>
      <w:bookmarkStart w:id="216" w:name="agencycode43"/>
      <w:bookmarkEnd w:id="216"/>
      <w:r w:rsidRPr="0083329D">
        <w:rPr>
          <w:rFonts w:ascii="Arial" w:hAnsi="Arial" w:cs="Arial"/>
          <w:sz w:val="22"/>
          <w:szCs w:val="22"/>
        </w:rPr>
        <w:t xml:space="preserve">DOMmay terminate this Agreement pursuant to the Termination Article herein. </w:t>
      </w:r>
    </w:p>
    <w:p w14:paraId="1E0157FD" w14:textId="77777777" w:rsidR="0083329D" w:rsidRPr="0083329D" w:rsidRDefault="0083329D" w:rsidP="0083329D">
      <w:pPr>
        <w:jc w:val="both"/>
        <w:rPr>
          <w:rFonts w:ascii="Arial" w:hAnsi="Arial" w:cs="Arial"/>
          <w:sz w:val="22"/>
          <w:szCs w:val="22"/>
        </w:rPr>
      </w:pPr>
    </w:p>
    <w:p w14:paraId="34994A12"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6</w:t>
      </w:r>
      <w:r w:rsidRPr="0083329D">
        <w:rPr>
          <w:rFonts w:ascii="Arial" w:hAnsi="Arial" w:cs="Arial"/>
          <w:b/>
          <w:bCs/>
          <w:sz w:val="22"/>
          <w:szCs w:val="22"/>
        </w:rPr>
        <w:tab/>
        <w:t>CONSIDERATION AND METHOD OF PAYMENT</w:t>
      </w:r>
    </w:p>
    <w:p w14:paraId="77BB611D"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6.1</w:t>
      </w:r>
      <w:r w:rsidRPr="0083329D">
        <w:rPr>
          <w:rFonts w:ascii="Arial" w:hAnsi="Arial" w:cs="Arial"/>
          <w:b/>
          <w:bCs/>
          <w:sz w:val="22"/>
          <w:szCs w:val="22"/>
        </w:rPr>
        <w:tab/>
      </w:r>
      <w:r w:rsidRPr="0083329D">
        <w:rPr>
          <w:rFonts w:ascii="Arial" w:hAnsi="Arial" w:cs="Arial"/>
          <w:sz w:val="22"/>
          <w:szCs w:val="22"/>
        </w:rPr>
        <w:t xml:space="preserve">The total compensation to be paid to the Licensor by </w:t>
      </w:r>
      <w:bookmarkStart w:id="217" w:name="agencycode44"/>
      <w:bookmarkEnd w:id="217"/>
      <w:r w:rsidRPr="0083329D">
        <w:rPr>
          <w:rFonts w:ascii="Arial" w:hAnsi="Arial" w:cs="Arial"/>
          <w:sz w:val="22"/>
          <w:szCs w:val="22"/>
        </w:rPr>
        <w:t xml:space="preserve">DOM for all Applications, development, maintenance and SaaS Services, customizations, products, travel, performances and expenses under this Agreement shall not exceed the specified sum of  </w:t>
      </w:r>
      <w:bookmarkStart w:id="218" w:name="specifiedsum"/>
      <w:bookmarkEnd w:id="218"/>
      <w:r w:rsidRPr="0083329D">
        <w:rPr>
          <w:rFonts w:ascii="Arial" w:hAnsi="Arial" w:cs="Arial"/>
          <w:sz w:val="22"/>
          <w:szCs w:val="22"/>
          <w:highlight w:val="yellow"/>
        </w:rPr>
        <w:t>$INSERT AMOUNT</w:t>
      </w:r>
      <w:r w:rsidRPr="0083329D">
        <w:rPr>
          <w:rFonts w:ascii="Arial" w:hAnsi="Arial" w:cs="Arial"/>
          <w:sz w:val="22"/>
          <w:szCs w:val="22"/>
        </w:rPr>
        <w:t>, and shall be payable as set forth in the Payment Schedule attached hereto as Exhibit A.</w:t>
      </w:r>
    </w:p>
    <w:p w14:paraId="6A8987CC" w14:textId="77777777" w:rsidR="0083329D" w:rsidRPr="0083329D" w:rsidRDefault="0083329D" w:rsidP="0083329D">
      <w:pPr>
        <w:jc w:val="both"/>
        <w:rPr>
          <w:rFonts w:ascii="Arial" w:hAnsi="Arial" w:cs="Arial"/>
          <w:b/>
          <w:bCs/>
          <w:sz w:val="22"/>
          <w:szCs w:val="22"/>
        </w:rPr>
      </w:pPr>
    </w:p>
    <w:p w14:paraId="392B9D76"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6.2</w:t>
      </w:r>
      <w:r w:rsidRPr="0083329D">
        <w:rPr>
          <w:rFonts w:ascii="Arial" w:hAnsi="Arial" w:cs="Arial"/>
          <w:sz w:val="22"/>
          <w:szCs w:val="22"/>
        </w:rPr>
        <w:tab/>
        <w:t>Licensor shall submit invoices with the appropriate documentation to</w:t>
      </w:r>
      <w:bookmarkStart w:id="219" w:name="agencycode45"/>
      <w:bookmarkEnd w:id="219"/>
      <w:r w:rsidRPr="0083329D">
        <w:rPr>
          <w:rFonts w:ascii="Arial" w:hAnsi="Arial" w:cs="Arial"/>
          <w:sz w:val="22"/>
          <w:szCs w:val="22"/>
        </w:rPr>
        <w:t xml:space="preserve"> DOM monthly for any month in which SaaS Services and/or other services are rendered. Licensor shall submit invoices and supporting documentation to</w:t>
      </w:r>
      <w:bookmarkStart w:id="220" w:name="agencycode46"/>
      <w:bookmarkEnd w:id="220"/>
      <w:r w:rsidRPr="0083329D">
        <w:rPr>
          <w:rFonts w:ascii="Arial" w:hAnsi="Arial" w:cs="Arial"/>
          <w:sz w:val="22"/>
          <w:szCs w:val="22"/>
        </w:rPr>
        <w:t xml:space="preserve"> DOM electronically during the term of this Agreement using the processes and procedures identified by the State. </w:t>
      </w:r>
      <w:bookmarkStart w:id="221" w:name="agencycode47"/>
      <w:bookmarkEnd w:id="221"/>
      <w:r w:rsidRPr="0083329D">
        <w:rPr>
          <w:rFonts w:ascii="Arial" w:hAnsi="Arial" w:cs="Arial"/>
          <w:sz w:val="22"/>
          <w:szCs w:val="22"/>
        </w:rPr>
        <w:t xml:space="preserve">DOM agrees to make payment in accordance with Mississippi law on “Timely Payments for Purchases by Public Bodies”, Section 31-7-301, et seq. of the 1972 Mississippi Code Annotated, as amended, which generally provides for payment of undisputed amounts by </w:t>
      </w:r>
      <w:bookmarkStart w:id="222" w:name="agencycode48"/>
      <w:bookmarkEnd w:id="222"/>
      <w:r w:rsidRPr="0083329D">
        <w:rPr>
          <w:rFonts w:ascii="Arial" w:hAnsi="Arial" w:cs="Arial"/>
          <w:sz w:val="22"/>
          <w:szCs w:val="22"/>
        </w:rPr>
        <w:t>DOM within forty-five (45) days of receipt of the invoice. Licensor understands and agrees that</w:t>
      </w:r>
      <w:bookmarkStart w:id="223" w:name="agencycode49"/>
      <w:bookmarkEnd w:id="223"/>
      <w:r w:rsidRPr="0083329D">
        <w:rPr>
          <w:rFonts w:ascii="Arial" w:hAnsi="Arial" w:cs="Arial"/>
          <w:sz w:val="22"/>
          <w:szCs w:val="22"/>
        </w:rPr>
        <w:t xml:space="preserve"> DOM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59449779" w14:textId="77777777" w:rsidR="0083329D" w:rsidRPr="0083329D" w:rsidRDefault="0083329D" w:rsidP="0083329D">
      <w:pPr>
        <w:jc w:val="both"/>
        <w:rPr>
          <w:rFonts w:ascii="Arial" w:hAnsi="Arial" w:cs="Arial"/>
          <w:sz w:val="22"/>
          <w:szCs w:val="22"/>
        </w:rPr>
      </w:pPr>
    </w:p>
    <w:p w14:paraId="3773F478"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6.3</w:t>
      </w:r>
      <w:r w:rsidRPr="0083329D">
        <w:rPr>
          <w:rFonts w:ascii="Arial" w:hAnsi="Arial" w:cs="Arial"/>
          <w:sz w:val="22"/>
          <w:szCs w:val="22"/>
        </w:rPr>
        <w:tab/>
        <w:t xml:space="preserve">Acceptance by the Licensor of the last payment due from </w:t>
      </w:r>
      <w:bookmarkStart w:id="224" w:name="agencycode50"/>
      <w:bookmarkEnd w:id="224"/>
      <w:r w:rsidRPr="0083329D">
        <w:rPr>
          <w:rFonts w:ascii="Arial" w:hAnsi="Arial" w:cs="Arial"/>
          <w:sz w:val="22"/>
          <w:szCs w:val="22"/>
        </w:rPr>
        <w:t xml:space="preserve">DOM under this Agreement shall operate as a release of all claims for money against the State by the Licensor and any subcontractors or other persons supplying labor or materials used in the performance of the work under this Agreement. </w:t>
      </w:r>
    </w:p>
    <w:p w14:paraId="76766E91" w14:textId="77777777" w:rsidR="0083329D" w:rsidRPr="0083329D" w:rsidRDefault="0083329D" w:rsidP="0083329D">
      <w:pPr>
        <w:jc w:val="both"/>
        <w:rPr>
          <w:rFonts w:ascii="Arial" w:hAnsi="Arial" w:cs="Arial"/>
          <w:sz w:val="22"/>
          <w:szCs w:val="22"/>
        </w:rPr>
      </w:pPr>
    </w:p>
    <w:p w14:paraId="387C9BC0"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7</w:t>
      </w:r>
      <w:r w:rsidRPr="0083329D">
        <w:rPr>
          <w:rFonts w:ascii="Arial" w:hAnsi="Arial" w:cs="Arial"/>
          <w:b/>
          <w:bCs/>
          <w:sz w:val="22"/>
          <w:szCs w:val="22"/>
        </w:rPr>
        <w:tab/>
        <w:t>WARRANTY</w:t>
      </w:r>
    </w:p>
    <w:p w14:paraId="1F6FDDF5"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7.1</w:t>
      </w:r>
      <w:r w:rsidRPr="0083329D">
        <w:rPr>
          <w:rFonts w:ascii="Arial" w:hAnsi="Arial" w:cs="Arial"/>
          <w:sz w:val="22"/>
          <w:szCs w:val="22"/>
        </w:rPr>
        <w:tab/>
        <w:t>Licensor represents and warrants that it has the right to license the Applications provided under this Agreement.</w:t>
      </w:r>
    </w:p>
    <w:p w14:paraId="21A2C53D" w14:textId="77777777" w:rsidR="0083329D" w:rsidRPr="0083329D" w:rsidRDefault="0083329D" w:rsidP="0083329D">
      <w:pPr>
        <w:jc w:val="both"/>
        <w:rPr>
          <w:rFonts w:ascii="Arial" w:hAnsi="Arial" w:cs="Arial"/>
          <w:sz w:val="22"/>
          <w:szCs w:val="22"/>
        </w:rPr>
      </w:pPr>
    </w:p>
    <w:p w14:paraId="7C7588B4"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7.2</w:t>
      </w:r>
      <w:r w:rsidRPr="0083329D">
        <w:rPr>
          <w:rFonts w:ascii="Arial" w:hAnsi="Arial" w:cs="Arial"/>
          <w:sz w:val="22"/>
          <w:szCs w:val="22"/>
        </w:rPr>
        <w:tab/>
        <w:t xml:space="preserve">Licensor represents and warrants that the Applications provided by Licensor shall meet or exceed the minimum specifications set forth in RFP No. </w:t>
      </w:r>
      <w:bookmarkStart w:id="225" w:name="rfpnumber2"/>
      <w:bookmarkEnd w:id="225"/>
      <w:r w:rsidRPr="0083329D">
        <w:rPr>
          <w:rFonts w:ascii="Arial" w:hAnsi="Arial" w:cs="Arial"/>
          <w:sz w:val="22"/>
          <w:szCs w:val="22"/>
        </w:rPr>
        <w:t>4243 and Licensor’s Proposal, as accepted by the State, in response thereto.</w:t>
      </w:r>
    </w:p>
    <w:p w14:paraId="440A4F89" w14:textId="77777777" w:rsidR="0083329D" w:rsidRPr="0083329D" w:rsidRDefault="0083329D" w:rsidP="0083329D">
      <w:pPr>
        <w:jc w:val="both"/>
        <w:rPr>
          <w:rFonts w:ascii="Arial" w:hAnsi="Arial" w:cs="Arial"/>
          <w:sz w:val="22"/>
          <w:szCs w:val="22"/>
        </w:rPr>
      </w:pPr>
    </w:p>
    <w:p w14:paraId="5A9A1535"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7.3</w:t>
      </w:r>
      <w:r w:rsidRPr="0083329D">
        <w:rPr>
          <w:rFonts w:ascii="Arial" w:hAnsi="Arial" w:cs="Arial"/>
          <w:sz w:val="22"/>
          <w:szCs w:val="22"/>
        </w:rPr>
        <w:tab/>
        <w:t>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w:t>
      </w:r>
      <w:bookmarkStart w:id="226" w:name="agencycode51"/>
      <w:bookmarkEnd w:id="226"/>
      <w:r w:rsidRPr="0083329D">
        <w:rPr>
          <w:rFonts w:ascii="Arial" w:hAnsi="Arial" w:cs="Arial"/>
          <w:sz w:val="22"/>
          <w:szCs w:val="22"/>
        </w:rPr>
        <w:t xml:space="preserve"> DOM consents in writing to a longer period of repair time. In the event Licensor is unable to repair or replace the Application within the mutually agreed upon time frame after receipt of notice of the Defect,  </w:t>
      </w:r>
      <w:bookmarkStart w:id="227" w:name="agencycode52"/>
      <w:bookmarkEnd w:id="227"/>
      <w:r w:rsidRPr="0083329D">
        <w:rPr>
          <w:rFonts w:ascii="Arial" w:hAnsi="Arial" w:cs="Arial"/>
          <w:sz w:val="22"/>
          <w:szCs w:val="22"/>
        </w:rPr>
        <w:t xml:space="preserve">DOM shall be entitled to a full refund of fees paid and shall have the right to terminate this Agreement in whole or in part as provided for in the Termination Article herein. Licensee’s rights hereunder are in addition to any other rights Licensee may have. </w:t>
      </w:r>
    </w:p>
    <w:p w14:paraId="642C754F" w14:textId="77777777" w:rsidR="0083329D" w:rsidRPr="0083329D" w:rsidRDefault="0083329D" w:rsidP="0083329D">
      <w:pPr>
        <w:jc w:val="both"/>
        <w:rPr>
          <w:rFonts w:ascii="Arial" w:hAnsi="Arial" w:cs="Arial"/>
          <w:sz w:val="22"/>
          <w:szCs w:val="22"/>
        </w:rPr>
      </w:pPr>
    </w:p>
    <w:p w14:paraId="189D367C"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7.4</w:t>
      </w:r>
      <w:r w:rsidRPr="0083329D">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62400444" w14:textId="77777777" w:rsidR="0083329D" w:rsidRPr="0083329D" w:rsidRDefault="0083329D" w:rsidP="0083329D">
      <w:pPr>
        <w:jc w:val="both"/>
        <w:rPr>
          <w:rFonts w:ascii="Arial" w:hAnsi="Arial" w:cs="Arial"/>
          <w:sz w:val="22"/>
          <w:szCs w:val="22"/>
        </w:rPr>
      </w:pPr>
    </w:p>
    <w:p w14:paraId="4CF0A102"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7.5</w:t>
      </w:r>
      <w:r w:rsidRPr="0083329D">
        <w:rPr>
          <w:rFonts w:ascii="Arial"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465DB0AE" w14:textId="77777777" w:rsidR="0083329D" w:rsidRPr="0083329D" w:rsidRDefault="0083329D" w:rsidP="0083329D">
      <w:pPr>
        <w:jc w:val="both"/>
        <w:rPr>
          <w:rFonts w:ascii="Arial" w:hAnsi="Arial" w:cs="Arial"/>
          <w:sz w:val="22"/>
          <w:szCs w:val="22"/>
        </w:rPr>
      </w:pPr>
    </w:p>
    <w:p w14:paraId="134FCCB8"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7.6</w:t>
      </w:r>
      <w:r w:rsidRPr="0083329D">
        <w:rPr>
          <w:rFonts w:ascii="Arial"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28" w:name="agencycode53"/>
      <w:bookmarkEnd w:id="228"/>
      <w:r w:rsidRPr="0083329D">
        <w:rPr>
          <w:rFonts w:ascii="Arial" w:hAnsi="Arial" w:cs="Arial"/>
          <w:sz w:val="22"/>
          <w:szCs w:val="22"/>
        </w:rPr>
        <w:t xml:space="preserve">DOM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w:t>
      </w:r>
      <w:r w:rsidRPr="0083329D">
        <w:rPr>
          <w:rFonts w:ascii="Arial" w:hAnsi="Arial" w:cs="Arial"/>
          <w:sz w:val="22"/>
          <w:szCs w:val="22"/>
        </w:rPr>
        <w:lastRenderedPageBreak/>
        <w:t xml:space="preserve">network, including </w:t>
      </w:r>
      <w:bookmarkStart w:id="229" w:name="agencycode54"/>
      <w:bookmarkEnd w:id="229"/>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applications and </w:t>
      </w:r>
      <w:bookmarkStart w:id="230" w:name="agencycode55"/>
      <w:bookmarkEnd w:id="230"/>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31" w:name="agencycode56"/>
      <w:bookmarkEnd w:id="231"/>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applications and </w:t>
      </w:r>
      <w:bookmarkStart w:id="232" w:name="agencycode57"/>
      <w:bookmarkEnd w:id="232"/>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Content. </w:t>
      </w:r>
    </w:p>
    <w:p w14:paraId="776D6996" w14:textId="77777777" w:rsidR="0083329D" w:rsidRPr="0083329D" w:rsidRDefault="0083329D" w:rsidP="0083329D">
      <w:pPr>
        <w:jc w:val="both"/>
        <w:rPr>
          <w:rFonts w:ascii="Arial" w:hAnsi="Arial" w:cs="Arial"/>
          <w:sz w:val="22"/>
          <w:szCs w:val="22"/>
        </w:rPr>
      </w:pPr>
    </w:p>
    <w:p w14:paraId="3B7888EB"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7.7</w:t>
      </w:r>
      <w:r w:rsidRPr="0083329D">
        <w:rPr>
          <w:rFonts w:ascii="Arial" w:hAnsi="Arial" w:cs="Arial"/>
          <w:sz w:val="22"/>
          <w:szCs w:val="22"/>
        </w:rPr>
        <w:tab/>
        <w:t>Licensor represents and warrants that the</w:t>
      </w:r>
      <w:bookmarkStart w:id="233" w:name="descriptionofsystem3"/>
      <w:bookmarkEnd w:id="233"/>
      <w:r w:rsidRPr="0083329D">
        <w:rPr>
          <w:rFonts w:ascii="Arial" w:hAnsi="Arial" w:cs="Arial"/>
          <w:sz w:val="22"/>
          <w:szCs w:val="22"/>
        </w:rPr>
        <w:t xml:space="preserve"> Interoperability, Data Lake, and APIs (IDA) system provided by the Licensor shall be reasonably expandable and scalable so</w:t>
      </w:r>
      <w:bookmarkStart w:id="234" w:name="agencycode58"/>
      <w:bookmarkEnd w:id="234"/>
      <w:r w:rsidRPr="0083329D">
        <w:rPr>
          <w:rFonts w:ascii="Arial" w:hAnsi="Arial" w:cs="Arial"/>
          <w:sz w:val="22"/>
          <w:szCs w:val="22"/>
        </w:rPr>
        <w:t xml:space="preserve"> DOM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35" w:name="agencycode59"/>
      <w:bookmarkEnd w:id="235"/>
      <w:r w:rsidRPr="0083329D">
        <w:rPr>
          <w:rFonts w:ascii="Arial" w:hAnsi="Arial" w:cs="Arial"/>
          <w:sz w:val="22"/>
          <w:szCs w:val="22"/>
        </w:rPr>
        <w:t xml:space="preserve">DOM at no additional cost to </w:t>
      </w:r>
      <w:bookmarkStart w:id="236" w:name="agencycode60"/>
      <w:bookmarkEnd w:id="236"/>
      <w:r w:rsidRPr="0083329D">
        <w:rPr>
          <w:rFonts w:ascii="Arial" w:hAnsi="Arial" w:cs="Arial"/>
          <w:sz w:val="22"/>
          <w:szCs w:val="22"/>
        </w:rPr>
        <w:t>DOM.</w:t>
      </w:r>
    </w:p>
    <w:p w14:paraId="1A2968BB"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 </w:t>
      </w:r>
    </w:p>
    <w:p w14:paraId="41A37ABE"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7.8</w:t>
      </w:r>
      <w:r w:rsidRPr="0083329D">
        <w:rPr>
          <w:rFonts w:ascii="Arial" w:hAnsi="Arial" w:cs="Arial"/>
          <w:b/>
          <w:bCs/>
          <w:sz w:val="22"/>
          <w:szCs w:val="22"/>
        </w:rPr>
        <w:tab/>
      </w:r>
      <w:r w:rsidRPr="0083329D">
        <w:rPr>
          <w:rFonts w:ascii="Arial"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37A89654" w14:textId="77777777" w:rsidR="0083329D" w:rsidRPr="0083329D" w:rsidRDefault="0083329D" w:rsidP="0083329D">
      <w:pPr>
        <w:jc w:val="both"/>
        <w:rPr>
          <w:rFonts w:ascii="Arial" w:hAnsi="Arial" w:cs="Arial"/>
          <w:sz w:val="22"/>
          <w:szCs w:val="22"/>
        </w:rPr>
      </w:pPr>
    </w:p>
    <w:p w14:paraId="599BDD0C" w14:textId="77777777" w:rsidR="0083329D" w:rsidRPr="0083329D" w:rsidRDefault="0083329D" w:rsidP="0083329D">
      <w:pPr>
        <w:widowControl/>
        <w:autoSpaceDE/>
        <w:autoSpaceDN/>
        <w:adjustRightInd/>
        <w:jc w:val="both"/>
        <w:rPr>
          <w:rFonts w:ascii="Arial" w:hAnsi="Arial" w:cs="Arial"/>
          <w:sz w:val="22"/>
          <w:szCs w:val="22"/>
        </w:rPr>
      </w:pPr>
      <w:r w:rsidRPr="0083329D">
        <w:rPr>
          <w:rFonts w:ascii="Arial" w:hAnsi="Arial" w:cs="Arial"/>
          <w:b/>
          <w:sz w:val="22"/>
          <w:szCs w:val="22"/>
        </w:rPr>
        <w:t>7.9</w:t>
      </w:r>
      <w:r w:rsidRPr="0083329D">
        <w:rPr>
          <w:rFonts w:ascii="Arial" w:hAnsi="Arial" w:cs="Arial"/>
          <w:b/>
          <w:sz w:val="22"/>
          <w:szCs w:val="22"/>
        </w:rPr>
        <w:tab/>
      </w:r>
      <w:r w:rsidRPr="0083329D">
        <w:rPr>
          <w:rFonts w:ascii="Arial" w:hAnsi="Arial" w:cs="Arial"/>
          <w:sz w:val="22"/>
          <w:szCs w:val="22"/>
        </w:rPr>
        <w:t>Licensor represents and warrants that, to the extent applicable, it will ensure its compliance with the Mississippi Employment Protection Act, Miss. Code Ann. § 71-11-1, et seq. and any breach of Mississippi Employment Protection Act may subject Licensor to the consequences set forth under Miss. Code Ann § 71-11-3.</w:t>
      </w:r>
    </w:p>
    <w:p w14:paraId="4B7BE89B" w14:textId="77777777" w:rsidR="0083329D" w:rsidRPr="0083329D" w:rsidRDefault="0083329D" w:rsidP="0083329D">
      <w:pPr>
        <w:jc w:val="both"/>
        <w:rPr>
          <w:rFonts w:ascii="Arial" w:hAnsi="Arial" w:cs="Arial"/>
          <w:sz w:val="22"/>
          <w:szCs w:val="22"/>
        </w:rPr>
      </w:pPr>
    </w:p>
    <w:p w14:paraId="6B975494"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7.10</w:t>
      </w:r>
      <w:r w:rsidRPr="0083329D">
        <w:rPr>
          <w:rFonts w:ascii="Arial" w:hAnsi="Arial" w:cs="Arial"/>
          <w:b/>
          <w:sz w:val="22"/>
          <w:szCs w:val="22"/>
        </w:rPr>
        <w:tab/>
      </w:r>
      <w:r w:rsidRPr="0083329D">
        <w:rPr>
          <w:rFonts w:ascii="Arial"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27949C8A" w14:textId="77777777" w:rsidR="0083329D" w:rsidRPr="0083329D" w:rsidRDefault="0083329D" w:rsidP="0083329D">
      <w:pPr>
        <w:jc w:val="both"/>
        <w:rPr>
          <w:rFonts w:ascii="Arial" w:hAnsi="Arial" w:cs="Arial"/>
          <w:sz w:val="22"/>
          <w:szCs w:val="22"/>
        </w:rPr>
      </w:pPr>
    </w:p>
    <w:p w14:paraId="0B462DD5" w14:textId="77777777" w:rsidR="0083329D" w:rsidRPr="0083329D" w:rsidRDefault="0083329D" w:rsidP="0083329D">
      <w:pPr>
        <w:jc w:val="both"/>
        <w:rPr>
          <w:rFonts w:ascii="Arial" w:hAnsi="Arial" w:cs="Arial"/>
          <w:b/>
          <w:sz w:val="22"/>
          <w:szCs w:val="22"/>
        </w:rPr>
      </w:pPr>
      <w:r w:rsidRPr="0083329D">
        <w:rPr>
          <w:rFonts w:ascii="Arial" w:hAnsi="Arial" w:cs="Arial"/>
          <w:b/>
          <w:sz w:val="22"/>
          <w:szCs w:val="22"/>
        </w:rPr>
        <w:t>7.11</w:t>
      </w:r>
      <w:r w:rsidRPr="0083329D">
        <w:rPr>
          <w:rFonts w:ascii="Arial" w:hAnsi="Arial" w:cs="Arial"/>
          <w:b/>
          <w:sz w:val="22"/>
          <w:szCs w:val="22"/>
        </w:rPr>
        <w:tab/>
      </w:r>
      <w:r w:rsidRPr="0083329D">
        <w:rPr>
          <w:rFonts w:ascii="Arial"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83329D">
        <w:rPr>
          <w:rFonts w:ascii="Arial" w:hAnsi="Arial" w:cs="Arial"/>
          <w:b/>
          <w:sz w:val="22"/>
          <w:szCs w:val="22"/>
        </w:rPr>
        <w:t>.</w:t>
      </w:r>
    </w:p>
    <w:p w14:paraId="1E58F3BC" w14:textId="77777777" w:rsidR="0083329D" w:rsidRPr="0083329D" w:rsidRDefault="0083329D" w:rsidP="0083329D">
      <w:pPr>
        <w:jc w:val="both"/>
        <w:rPr>
          <w:rFonts w:ascii="Arial" w:hAnsi="Arial" w:cs="Arial"/>
          <w:b/>
          <w:sz w:val="22"/>
          <w:szCs w:val="22"/>
        </w:rPr>
      </w:pPr>
    </w:p>
    <w:p w14:paraId="558B4558"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7.12</w:t>
      </w:r>
      <w:r w:rsidRPr="0083329D">
        <w:rPr>
          <w:rFonts w:ascii="Arial" w:hAnsi="Arial" w:cs="Arial"/>
          <w:b/>
          <w:sz w:val="22"/>
          <w:szCs w:val="22"/>
        </w:rPr>
        <w:tab/>
      </w:r>
      <w:r w:rsidRPr="0083329D">
        <w:rPr>
          <w:rFonts w:ascii="Arial" w:hAnsi="Arial" w:cs="Arial"/>
          <w:sz w:val="22"/>
          <w:szCs w:val="22"/>
        </w:rPr>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w:t>
      </w:r>
      <w:r w:rsidRPr="0083329D">
        <w:rPr>
          <w:rFonts w:ascii="Arial" w:hAnsi="Arial" w:cs="Arial"/>
          <w:sz w:val="22"/>
          <w:szCs w:val="22"/>
        </w:rPr>
        <w:lastRenderedPageBreak/>
        <w:t>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5AF016D6" w14:textId="77777777" w:rsidR="0083329D" w:rsidRPr="0083329D" w:rsidRDefault="0083329D" w:rsidP="0083329D">
      <w:pPr>
        <w:jc w:val="both"/>
        <w:rPr>
          <w:rFonts w:ascii="Arial" w:hAnsi="Arial" w:cs="Arial"/>
          <w:sz w:val="22"/>
          <w:szCs w:val="22"/>
        </w:rPr>
      </w:pPr>
    </w:p>
    <w:p w14:paraId="47A8EFBA"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7.13</w:t>
      </w:r>
      <w:r w:rsidRPr="0083329D">
        <w:rPr>
          <w:rFonts w:ascii="Arial" w:hAnsi="Arial" w:cs="Arial"/>
          <w:b/>
          <w:sz w:val="22"/>
          <w:szCs w:val="22"/>
        </w:rPr>
        <w:tab/>
      </w:r>
      <w:r w:rsidRPr="0083329D">
        <w:rPr>
          <w:rFonts w:ascii="Arial"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37" w:name="agencycode61"/>
      <w:bookmarkEnd w:id="237"/>
      <w:r w:rsidRPr="0083329D">
        <w:rPr>
          <w:rFonts w:ascii="Arial" w:hAnsi="Arial" w:cs="Arial"/>
          <w:sz w:val="22"/>
          <w:szCs w:val="22"/>
        </w:rPr>
        <w:t>DOM hereunder; or (c) otherwise act in a fraudulent, malicious or negligent manner when providing the Services.</w:t>
      </w:r>
    </w:p>
    <w:p w14:paraId="37018032" w14:textId="77777777" w:rsidR="0083329D" w:rsidRPr="0083329D" w:rsidRDefault="0083329D" w:rsidP="0083329D">
      <w:pPr>
        <w:jc w:val="both"/>
        <w:rPr>
          <w:rFonts w:ascii="Arial" w:hAnsi="Arial" w:cs="Arial"/>
          <w:sz w:val="22"/>
          <w:szCs w:val="22"/>
        </w:rPr>
      </w:pPr>
    </w:p>
    <w:p w14:paraId="4F9FDEE5" w14:textId="77777777" w:rsidR="0083329D" w:rsidRPr="0083329D" w:rsidRDefault="0083329D" w:rsidP="0083329D">
      <w:pPr>
        <w:jc w:val="both"/>
        <w:rPr>
          <w:rFonts w:ascii="Arial" w:hAnsi="Arial" w:cs="Arial"/>
          <w:b/>
          <w:sz w:val="22"/>
          <w:szCs w:val="22"/>
        </w:rPr>
      </w:pPr>
      <w:r w:rsidRPr="0083329D">
        <w:rPr>
          <w:rFonts w:ascii="Arial" w:hAnsi="Arial" w:cs="Arial"/>
          <w:b/>
          <w:sz w:val="22"/>
          <w:szCs w:val="22"/>
        </w:rPr>
        <w:t>ARTICLE 8</w:t>
      </w:r>
      <w:r w:rsidRPr="0083329D">
        <w:rPr>
          <w:rFonts w:ascii="Arial" w:hAnsi="Arial" w:cs="Arial"/>
          <w:b/>
          <w:sz w:val="22"/>
          <w:szCs w:val="22"/>
        </w:rPr>
        <w:tab/>
        <w:t>INFRINGEMENT INDEMNIFICATION</w:t>
      </w:r>
    </w:p>
    <w:p w14:paraId="4336E423"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8.1</w:t>
      </w:r>
      <w:r w:rsidRPr="0083329D">
        <w:rPr>
          <w:rFonts w:ascii="Arial" w:hAnsi="Arial" w:cs="Arial"/>
          <w:b/>
          <w:sz w:val="22"/>
          <w:szCs w:val="22"/>
        </w:rPr>
        <w:tab/>
      </w:r>
      <w:r w:rsidRPr="0083329D">
        <w:rPr>
          <w:rFonts w:ascii="Arial" w:hAnsi="Arial" w:cs="Arial"/>
          <w:sz w:val="22"/>
          <w:szCs w:val="22"/>
        </w:rPr>
        <w:t xml:space="preserve">Licensor represents and warrants, to the best of its knowledge, that neither the Applications and Services provided to </w:t>
      </w:r>
      <w:bookmarkStart w:id="238" w:name="agencycode62"/>
      <w:bookmarkEnd w:id="238"/>
      <w:r w:rsidRPr="0083329D">
        <w:rPr>
          <w:rFonts w:ascii="Arial" w:hAnsi="Arial" w:cs="Arial"/>
          <w:sz w:val="22"/>
          <w:szCs w:val="22"/>
        </w:rPr>
        <w:t xml:space="preserve">DOM under this Agreement nor their use by </w:t>
      </w:r>
      <w:bookmarkStart w:id="239" w:name="agencycode63"/>
      <w:bookmarkEnd w:id="239"/>
      <w:r w:rsidRPr="0083329D">
        <w:rPr>
          <w:rFonts w:ascii="Arial" w:hAnsi="Arial" w:cs="Arial"/>
          <w:sz w:val="22"/>
          <w:szCs w:val="22"/>
        </w:rPr>
        <w:t xml:space="preserve">DOM will violate or infringe on any copyright, patent, trade secret or other proprietary right of any person or entity. Licensor, at its own expense, shall defend or settle any and all infringement actions filed against Licensor or </w:t>
      </w:r>
      <w:bookmarkStart w:id="240" w:name="agencycode64"/>
      <w:bookmarkEnd w:id="240"/>
      <w:r w:rsidRPr="0083329D">
        <w:rPr>
          <w:rFonts w:ascii="Arial" w:hAnsi="Arial" w:cs="Arial"/>
          <w:sz w:val="22"/>
          <w:szCs w:val="22"/>
        </w:rPr>
        <w:t xml:space="preserve">DOM which involve the Applications, Services or other items provided under this Agreement and shall pay all costs, attorney fees, damages and judgment finally awarded against </w:t>
      </w:r>
      <w:bookmarkStart w:id="241" w:name="agencycode65"/>
      <w:bookmarkEnd w:id="241"/>
      <w:r w:rsidRPr="0083329D">
        <w:rPr>
          <w:rFonts w:ascii="Arial" w:hAnsi="Arial" w:cs="Arial"/>
          <w:sz w:val="22"/>
          <w:szCs w:val="22"/>
        </w:rPr>
        <w:t xml:space="preserve">DOM provided that: (a) </w:t>
      </w:r>
      <w:bookmarkStart w:id="242" w:name="agencycode66"/>
      <w:bookmarkEnd w:id="242"/>
      <w:r w:rsidRPr="0083329D">
        <w:rPr>
          <w:rFonts w:ascii="Arial" w:hAnsi="Arial" w:cs="Arial"/>
          <w:sz w:val="22"/>
          <w:szCs w:val="22"/>
        </w:rPr>
        <w:t xml:space="preserve">DOM notifies Licensor in writing of any such claim of which it has knowledge; (b) Licensor has, to the extent authorized by Mississippi law, sole control of the defense of any actions or negotiations related to the defense or settlement of any such claim, and (c) </w:t>
      </w:r>
      <w:bookmarkStart w:id="243" w:name="agencycode67"/>
      <w:bookmarkEnd w:id="243"/>
      <w:r w:rsidRPr="0083329D">
        <w:rPr>
          <w:rFonts w:ascii="Arial" w:hAnsi="Arial" w:cs="Arial"/>
          <w:sz w:val="22"/>
          <w:szCs w:val="22"/>
        </w:rPr>
        <w:t xml:space="preserve">DOM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44" w:name="agencycode68"/>
      <w:bookmarkEnd w:id="244"/>
      <w:r w:rsidRPr="0083329D">
        <w:rPr>
          <w:rFonts w:ascii="Arial" w:hAnsi="Arial" w:cs="Arial"/>
          <w:sz w:val="22"/>
          <w:szCs w:val="22"/>
        </w:rPr>
        <w:t xml:space="preserve">DOM if such compromise or settlement would create an obligation or liability upon </w:t>
      </w:r>
      <w:bookmarkStart w:id="245" w:name="agencycode69"/>
      <w:bookmarkEnd w:id="245"/>
      <w:r w:rsidRPr="0083329D">
        <w:rPr>
          <w:rFonts w:ascii="Arial" w:hAnsi="Arial" w:cs="Arial"/>
          <w:sz w:val="22"/>
          <w:szCs w:val="22"/>
        </w:rPr>
        <w:t xml:space="preserve">DOM or the State. If, in any such suit arising from such claim, the continued use of the items for the purpose intended is enjoined or threatened to be enjoined by any court of competent jurisdiction, Licensor shall, at its expense: (a) first procure for </w:t>
      </w:r>
      <w:bookmarkStart w:id="246" w:name="agencycode70"/>
      <w:bookmarkEnd w:id="246"/>
      <w:r w:rsidRPr="0083329D">
        <w:rPr>
          <w:rFonts w:ascii="Arial" w:hAnsi="Arial" w:cs="Arial"/>
          <w:sz w:val="22"/>
          <w:szCs w:val="22"/>
        </w:rPr>
        <w:t xml:space="preserve">DOM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47" w:name="agencycode71"/>
      <w:bookmarkEnd w:id="247"/>
      <w:r w:rsidRPr="0083329D">
        <w:rPr>
          <w:rFonts w:ascii="Arial" w:hAnsi="Arial" w:cs="Arial"/>
          <w:sz w:val="22"/>
          <w:szCs w:val="22"/>
        </w:rPr>
        <w:t xml:space="preserve">DOM for the  fees previously paid by </w:t>
      </w:r>
      <w:bookmarkStart w:id="248" w:name="agencycode72"/>
      <w:bookmarkEnd w:id="248"/>
      <w:r w:rsidRPr="0083329D">
        <w:rPr>
          <w:rFonts w:ascii="Arial" w:hAnsi="Arial" w:cs="Arial"/>
          <w:sz w:val="22"/>
          <w:szCs w:val="22"/>
        </w:rPr>
        <w:t xml:space="preserve">DOM for the infringing Applications and Services </w:t>
      </w:r>
      <w:bookmarkStart w:id="249" w:name="agencycode73"/>
      <w:bookmarkEnd w:id="249"/>
      <w:r w:rsidRPr="0083329D">
        <w:rPr>
          <w:rFonts w:ascii="Arial" w:hAnsi="Arial" w:cs="Arial"/>
          <w:sz w:val="22"/>
          <w:szCs w:val="22"/>
        </w:rPr>
        <w:t xml:space="preserve">DOM may no longer use.  Said refund shall be paid within ten (10) business days of notice to </w:t>
      </w:r>
      <w:bookmarkStart w:id="250" w:name="agencycode74"/>
      <w:bookmarkEnd w:id="250"/>
      <w:r w:rsidRPr="0083329D">
        <w:rPr>
          <w:rFonts w:ascii="Arial" w:hAnsi="Arial" w:cs="Arial"/>
          <w:sz w:val="22"/>
          <w:szCs w:val="22"/>
        </w:rPr>
        <w:t>DOM to discontinue said use.</w:t>
      </w:r>
    </w:p>
    <w:p w14:paraId="2BDAF09A" w14:textId="77777777" w:rsidR="0083329D" w:rsidRPr="0083329D" w:rsidRDefault="0083329D" w:rsidP="0083329D">
      <w:pPr>
        <w:jc w:val="both"/>
        <w:rPr>
          <w:rFonts w:ascii="Arial" w:hAnsi="Arial" w:cs="Arial"/>
          <w:b/>
          <w:sz w:val="22"/>
          <w:szCs w:val="22"/>
        </w:rPr>
      </w:pPr>
    </w:p>
    <w:p w14:paraId="094D0E47"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8.2</w:t>
      </w:r>
      <w:r w:rsidRPr="0083329D">
        <w:rPr>
          <w:rFonts w:ascii="Arial" w:hAnsi="Arial" w:cs="Arial"/>
          <w:b/>
          <w:sz w:val="22"/>
          <w:szCs w:val="22"/>
        </w:rPr>
        <w:tab/>
      </w:r>
      <w:r w:rsidRPr="0083329D">
        <w:rPr>
          <w:rFonts w:ascii="Arial" w:hAnsi="Arial" w:cs="Arial"/>
          <w:sz w:val="22"/>
          <w:szCs w:val="22"/>
        </w:rPr>
        <w:t xml:space="preserve">Licensor shall have no obligation for infringement claims caused by: (a) an unauthorized modification of the Applications or Service by </w:t>
      </w:r>
      <w:bookmarkStart w:id="251" w:name="agencycode75"/>
      <w:bookmarkEnd w:id="251"/>
      <w:r w:rsidRPr="0083329D">
        <w:rPr>
          <w:rFonts w:ascii="Arial" w:hAnsi="Arial" w:cs="Arial"/>
          <w:sz w:val="22"/>
          <w:szCs w:val="22"/>
        </w:rPr>
        <w:t xml:space="preserve">DOM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52" w:name="agencycode76"/>
      <w:bookmarkEnd w:id="252"/>
      <w:r w:rsidRPr="0083329D">
        <w:rPr>
          <w:rFonts w:ascii="Arial" w:hAnsi="Arial" w:cs="Arial"/>
          <w:sz w:val="22"/>
          <w:szCs w:val="22"/>
        </w:rPr>
        <w:t>DOM other than in accordance with this Agreement.</w:t>
      </w:r>
    </w:p>
    <w:p w14:paraId="6C297476" w14:textId="77777777" w:rsidR="0083329D" w:rsidRPr="0083329D" w:rsidRDefault="0083329D" w:rsidP="0083329D">
      <w:pPr>
        <w:jc w:val="both"/>
        <w:rPr>
          <w:rFonts w:ascii="Arial" w:hAnsi="Arial" w:cs="Arial"/>
          <w:sz w:val="22"/>
          <w:szCs w:val="22"/>
        </w:rPr>
      </w:pPr>
    </w:p>
    <w:p w14:paraId="0D65B554" w14:textId="77777777" w:rsidR="0083329D" w:rsidRPr="0083329D" w:rsidRDefault="0083329D" w:rsidP="0083329D">
      <w:pPr>
        <w:jc w:val="both"/>
        <w:rPr>
          <w:rFonts w:ascii="Arial" w:hAnsi="Arial" w:cs="Arial"/>
          <w:b/>
          <w:sz w:val="22"/>
          <w:szCs w:val="22"/>
        </w:rPr>
      </w:pPr>
      <w:r w:rsidRPr="0083329D">
        <w:rPr>
          <w:rFonts w:ascii="Arial" w:hAnsi="Arial" w:cs="Arial"/>
          <w:b/>
          <w:sz w:val="22"/>
          <w:szCs w:val="22"/>
        </w:rPr>
        <w:t>ARTICLE 9</w:t>
      </w:r>
      <w:r w:rsidRPr="0083329D">
        <w:rPr>
          <w:rFonts w:ascii="Arial" w:hAnsi="Arial" w:cs="Arial"/>
          <w:b/>
          <w:sz w:val="22"/>
          <w:szCs w:val="22"/>
        </w:rPr>
        <w:tab/>
        <w:t>DATA SECURITY</w:t>
      </w:r>
    </w:p>
    <w:p w14:paraId="11E9FEB5"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9.1</w:t>
      </w:r>
      <w:r w:rsidRPr="0083329D">
        <w:rPr>
          <w:rFonts w:ascii="Arial" w:hAnsi="Arial" w:cs="Arial"/>
          <w:sz w:val="22"/>
          <w:szCs w:val="22"/>
        </w:rPr>
        <w:tab/>
        <w:t xml:space="preserve">As part of the Services, Licensor shall provide administrative, physical, and technical </w:t>
      </w:r>
      <w:r w:rsidRPr="0083329D">
        <w:rPr>
          <w:rFonts w:ascii="Arial" w:hAnsi="Arial" w:cs="Arial"/>
          <w:sz w:val="22"/>
          <w:szCs w:val="22"/>
        </w:rPr>
        <w:lastRenderedPageBreak/>
        <w:t xml:space="preserve">safeguards for protection of the security, confidentiality and integrity of </w:t>
      </w:r>
      <w:bookmarkStart w:id="253" w:name="agencycode77"/>
      <w:bookmarkEnd w:id="253"/>
      <w:r w:rsidRPr="0083329D">
        <w:rPr>
          <w:rFonts w:ascii="Arial" w:hAnsi="Arial" w:cs="Arial"/>
          <w:sz w:val="22"/>
          <w:szCs w:val="22"/>
        </w:rPr>
        <w:t>DOM Content. Licensor agrees to comply with all applicable privacy or data protection statutes, rules, or regulations governing the respective activities of the parties under this Agreement.</w:t>
      </w:r>
    </w:p>
    <w:p w14:paraId="58DD1927" w14:textId="77777777" w:rsidR="0083329D" w:rsidRPr="0083329D" w:rsidRDefault="0083329D" w:rsidP="0083329D">
      <w:pPr>
        <w:jc w:val="both"/>
        <w:rPr>
          <w:rFonts w:ascii="Arial" w:hAnsi="Arial" w:cs="Arial"/>
          <w:sz w:val="22"/>
          <w:szCs w:val="22"/>
        </w:rPr>
      </w:pPr>
    </w:p>
    <w:p w14:paraId="351ADE3C"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9.2</w:t>
      </w:r>
      <w:r w:rsidRPr="0083329D">
        <w:rPr>
          <w:rFonts w:ascii="Arial" w:hAnsi="Arial" w:cs="Arial"/>
          <w:sz w:val="22"/>
          <w:szCs w:val="22"/>
        </w:rPr>
        <w:t xml:space="preserve">   Prior to initiation of the Services under this Agreement and on an ongoing basis thereafter,  </w:t>
      </w:r>
      <w:bookmarkStart w:id="254" w:name="agencycode78"/>
      <w:bookmarkEnd w:id="254"/>
      <w:r w:rsidRPr="0083329D">
        <w:rPr>
          <w:rFonts w:ascii="Arial" w:hAnsi="Arial" w:cs="Arial"/>
          <w:sz w:val="22"/>
          <w:szCs w:val="22"/>
        </w:rPr>
        <w:t xml:space="preserve">DOM agrees to provide notice to Licensor of any extraordinary privacy or data protection statutes, rules, or regulations which are or become applicable to </w:t>
      </w:r>
      <w:bookmarkStart w:id="255" w:name="agencycode79"/>
      <w:bookmarkEnd w:id="255"/>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industry and which could be imposed on Licensor as a result of provision of the Services. </w:t>
      </w:r>
      <w:bookmarkStart w:id="256" w:name="agencycode80"/>
      <w:bookmarkEnd w:id="256"/>
      <w:r w:rsidRPr="0083329D">
        <w:rPr>
          <w:rFonts w:ascii="Arial" w:hAnsi="Arial" w:cs="Arial"/>
          <w:sz w:val="22"/>
          <w:szCs w:val="22"/>
        </w:rPr>
        <w:t xml:space="preserve">DOM will ensure that: (a) the transfer to Licensor and storage of any PHI or PII by Licensor is permitted under applicable data protection laws and regulations; and, (b) </w:t>
      </w:r>
      <w:bookmarkStart w:id="257" w:name="agencycode81"/>
      <w:bookmarkEnd w:id="257"/>
      <w:r w:rsidRPr="0083329D">
        <w:rPr>
          <w:rFonts w:ascii="Arial" w:hAnsi="Arial" w:cs="Arial"/>
          <w:sz w:val="22"/>
          <w:szCs w:val="22"/>
        </w:rPr>
        <w:t>DOM will obtain consents from individuals for such transfer and storage to the extent required under applicable laws and regulations.</w:t>
      </w:r>
    </w:p>
    <w:p w14:paraId="62CC814E" w14:textId="77777777" w:rsidR="0083329D" w:rsidRPr="0083329D" w:rsidRDefault="0083329D" w:rsidP="0083329D">
      <w:pPr>
        <w:jc w:val="both"/>
        <w:rPr>
          <w:rFonts w:ascii="Arial" w:hAnsi="Arial" w:cs="Arial"/>
          <w:sz w:val="22"/>
          <w:szCs w:val="22"/>
        </w:rPr>
      </w:pPr>
    </w:p>
    <w:p w14:paraId="5A89818C" w14:textId="77777777" w:rsidR="0083329D" w:rsidRPr="0083329D" w:rsidRDefault="0083329D" w:rsidP="0083329D">
      <w:pPr>
        <w:jc w:val="both"/>
        <w:rPr>
          <w:rFonts w:ascii="Arial" w:hAnsi="Arial" w:cs="Arial"/>
          <w:color w:val="333333"/>
          <w:sz w:val="22"/>
          <w:szCs w:val="22"/>
          <w:shd w:val="clear" w:color="auto" w:fill="FFFFFF"/>
        </w:rPr>
      </w:pPr>
      <w:r w:rsidRPr="0083329D">
        <w:rPr>
          <w:rFonts w:ascii="Arial" w:hAnsi="Arial" w:cs="Arial"/>
          <w:b/>
          <w:sz w:val="22"/>
          <w:szCs w:val="22"/>
        </w:rPr>
        <w:t>9.3</w:t>
      </w:r>
      <w:r w:rsidRPr="0083329D">
        <w:rPr>
          <w:rFonts w:ascii="Arial" w:hAnsi="Arial" w:cs="Arial"/>
          <w:b/>
          <w:sz w:val="22"/>
          <w:szCs w:val="22"/>
        </w:rPr>
        <w:tab/>
      </w:r>
      <w:r w:rsidRPr="0083329D">
        <w:rPr>
          <w:rFonts w:ascii="Arial"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58" w:name="agencycode82"/>
      <w:bookmarkEnd w:id="258"/>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authorized staff. The Applications shall provide </w:t>
      </w:r>
      <w:bookmarkStart w:id="259" w:name="agencycode83"/>
      <w:bookmarkEnd w:id="259"/>
      <w:r w:rsidRPr="0083329D">
        <w:rPr>
          <w:rFonts w:ascii="Arial" w:hAnsi="Arial" w:cs="Arial"/>
          <w:sz w:val="22"/>
          <w:szCs w:val="22"/>
        </w:rPr>
        <w:t xml:space="preserve">DOM with the ability to configure application security and logical access per </w:t>
      </w:r>
      <w:bookmarkStart w:id="260" w:name="agencycode84"/>
      <w:bookmarkEnd w:id="260"/>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business processes. </w:t>
      </w:r>
      <w:r w:rsidRPr="0083329D">
        <w:rPr>
          <w:rFonts w:ascii="Arial" w:hAnsi="Arial" w:cs="Arial"/>
          <w:color w:val="333333"/>
          <w:sz w:val="22"/>
          <w:szCs w:val="22"/>
          <w:shd w:val="clear" w:color="auto" w:fill="FFFFFF"/>
        </w:rPr>
        <w:t>In the event</w:t>
      </w:r>
      <w:bookmarkStart w:id="261" w:name="agencycode85"/>
      <w:bookmarkEnd w:id="261"/>
      <w:r w:rsidRPr="0083329D">
        <w:rPr>
          <w:rFonts w:ascii="Arial" w:hAnsi="Arial" w:cs="Arial"/>
          <w:color w:val="333333"/>
          <w:sz w:val="22"/>
          <w:szCs w:val="22"/>
          <w:shd w:val="clear" w:color="auto" w:fill="FFFFFF"/>
        </w:rPr>
        <w:t xml:space="preserve"> DOM identifies a security issue,</w:t>
      </w:r>
      <w:bookmarkStart w:id="262" w:name="agencycode86"/>
      <w:bookmarkEnd w:id="262"/>
      <w:r w:rsidRPr="0083329D">
        <w:rPr>
          <w:rFonts w:ascii="Arial" w:hAnsi="Arial" w:cs="Arial"/>
          <w:color w:val="333333"/>
          <w:sz w:val="22"/>
          <w:szCs w:val="22"/>
          <w:shd w:val="clear" w:color="auto" w:fill="FFFFFF"/>
        </w:rPr>
        <w:t xml:space="preserve"> DOM will notify Licensor. </w:t>
      </w:r>
    </w:p>
    <w:p w14:paraId="683BCD7F" w14:textId="77777777" w:rsidR="0083329D" w:rsidRPr="0083329D" w:rsidRDefault="0083329D" w:rsidP="0083329D">
      <w:pPr>
        <w:jc w:val="both"/>
        <w:rPr>
          <w:rFonts w:ascii="Arial" w:hAnsi="Arial" w:cs="Arial"/>
          <w:color w:val="333333"/>
          <w:sz w:val="22"/>
          <w:szCs w:val="22"/>
          <w:shd w:val="clear" w:color="auto" w:fill="FFFFFF"/>
        </w:rPr>
      </w:pPr>
    </w:p>
    <w:p w14:paraId="594761B8"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9.4</w:t>
      </w:r>
      <w:r w:rsidRPr="0083329D">
        <w:rPr>
          <w:rFonts w:ascii="Arial" w:hAnsi="Arial" w:cs="Arial"/>
          <w:sz w:val="22"/>
          <w:szCs w:val="22"/>
        </w:rPr>
        <w:tab/>
        <w:t>At a minimum, Licensor’s safeguards for the protection of PHI and PII shall include: (i) limiting access of PHI and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and PHI stored on any mobile media; (vii) encrypting PII and PHI transmitted over public or wireless networks; (viii) strictly segregating PII and PHI from information of Licensor or its other customers so that PII and PHI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PHI and PII, as well as follow the stated breach policy.</w:t>
      </w:r>
    </w:p>
    <w:p w14:paraId="227CAEDB" w14:textId="77777777" w:rsidR="0083329D" w:rsidRPr="0083329D" w:rsidRDefault="0083329D" w:rsidP="0083329D">
      <w:pPr>
        <w:jc w:val="both"/>
        <w:rPr>
          <w:rFonts w:ascii="Arial" w:hAnsi="Arial" w:cs="Arial"/>
          <w:sz w:val="22"/>
          <w:szCs w:val="22"/>
        </w:rPr>
      </w:pPr>
    </w:p>
    <w:p w14:paraId="244CC753"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9.5</w:t>
      </w:r>
      <w:r w:rsidRPr="0083329D">
        <w:rPr>
          <w:rFonts w:ascii="Arial"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63" w:name="agencycode87"/>
      <w:bookmarkEnd w:id="263"/>
      <w:r w:rsidRPr="0083329D">
        <w:rPr>
          <w:rFonts w:ascii="Arial" w:hAnsi="Arial" w:cs="Arial"/>
          <w:sz w:val="22"/>
          <w:szCs w:val="22"/>
        </w:rPr>
        <w:t>DOM may seek equitable relief including a restraining order, injunctive relief, specific performance, and such other relief that may be available from a court in addition to any other remedy to which</w:t>
      </w:r>
      <w:bookmarkStart w:id="264" w:name="agencycode88"/>
      <w:bookmarkEnd w:id="264"/>
      <w:r w:rsidRPr="0083329D">
        <w:rPr>
          <w:rFonts w:ascii="Arial" w:hAnsi="Arial" w:cs="Arial"/>
          <w:sz w:val="22"/>
          <w:szCs w:val="22"/>
        </w:rPr>
        <w:t xml:space="preserve"> DOM may be entitled at law or in equity.  Such remedies shall not be deemed to be exclusive but shall be in addition to all other remedies available at law or in equity.</w:t>
      </w:r>
    </w:p>
    <w:p w14:paraId="308784BC" w14:textId="77777777" w:rsidR="0083329D" w:rsidRPr="0083329D" w:rsidRDefault="0083329D" w:rsidP="0083329D">
      <w:pPr>
        <w:jc w:val="both"/>
        <w:rPr>
          <w:rFonts w:ascii="Arial" w:hAnsi="Arial" w:cs="Arial"/>
          <w:sz w:val="22"/>
          <w:szCs w:val="22"/>
        </w:rPr>
      </w:pPr>
    </w:p>
    <w:p w14:paraId="59FBE202"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9.6</w:t>
      </w:r>
      <w:r w:rsidRPr="0083329D">
        <w:rPr>
          <w:rFonts w:ascii="Arial" w:hAnsi="Arial" w:cs="Arial"/>
          <w:b/>
          <w:sz w:val="22"/>
          <w:szCs w:val="22"/>
        </w:rPr>
        <w:tab/>
      </w:r>
      <w:r w:rsidRPr="0083329D">
        <w:rPr>
          <w:rFonts w:ascii="Arial" w:hAnsi="Arial" w:cs="Arial"/>
          <w:sz w:val="22"/>
          <w:szCs w:val="22"/>
        </w:rPr>
        <w:t xml:space="preserve">At any time during the term of this Agreement at </w:t>
      </w:r>
      <w:bookmarkStart w:id="265" w:name="agencycode89"/>
      <w:bookmarkEnd w:id="265"/>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request or upon the termination or expiration of this Agreement for any reason, Licensor shall promptly return to </w:t>
      </w:r>
      <w:bookmarkStart w:id="266" w:name="agencycode90"/>
      <w:bookmarkEnd w:id="266"/>
      <w:r w:rsidRPr="0083329D">
        <w:rPr>
          <w:rFonts w:ascii="Arial" w:hAnsi="Arial" w:cs="Arial"/>
          <w:sz w:val="22"/>
          <w:szCs w:val="22"/>
        </w:rPr>
        <w:t xml:space="preserve">DOM all copies, </w:t>
      </w:r>
      <w:r w:rsidRPr="0083329D">
        <w:rPr>
          <w:rFonts w:ascii="Arial" w:hAnsi="Arial" w:cs="Arial"/>
          <w:sz w:val="22"/>
          <w:szCs w:val="22"/>
        </w:rPr>
        <w:lastRenderedPageBreak/>
        <w:t xml:space="preserve">whether in written, electronic or other form or media, of PHI and PII in its possession, or securely dispose of all such copies, and certify in writing to </w:t>
      </w:r>
      <w:bookmarkStart w:id="267" w:name="agencycode91"/>
      <w:bookmarkEnd w:id="267"/>
      <w:r w:rsidRPr="0083329D">
        <w:rPr>
          <w:rFonts w:ascii="Arial" w:hAnsi="Arial" w:cs="Arial"/>
          <w:sz w:val="22"/>
          <w:szCs w:val="22"/>
        </w:rPr>
        <w:t xml:space="preserve">DOM that such has been returned to </w:t>
      </w:r>
      <w:bookmarkStart w:id="268" w:name="agencycode92"/>
      <w:bookmarkEnd w:id="268"/>
      <w:r w:rsidRPr="0083329D">
        <w:rPr>
          <w:rFonts w:ascii="Arial" w:hAnsi="Arial" w:cs="Arial"/>
          <w:sz w:val="22"/>
          <w:szCs w:val="22"/>
        </w:rPr>
        <w:t>DOM or disposed of securely. Licensor shall comply with all reasonable directions provided by</w:t>
      </w:r>
      <w:bookmarkStart w:id="269" w:name="agencycode93"/>
      <w:bookmarkEnd w:id="269"/>
      <w:r w:rsidRPr="0083329D">
        <w:rPr>
          <w:rFonts w:ascii="Arial" w:hAnsi="Arial" w:cs="Arial"/>
          <w:sz w:val="22"/>
          <w:szCs w:val="22"/>
        </w:rPr>
        <w:t xml:space="preserve"> DOM with respect to the return or disposal of PHI and PII.</w:t>
      </w:r>
    </w:p>
    <w:p w14:paraId="2F1A4C08" w14:textId="77777777" w:rsidR="0083329D" w:rsidRPr="0083329D" w:rsidRDefault="0083329D" w:rsidP="0083329D">
      <w:pPr>
        <w:jc w:val="both"/>
        <w:rPr>
          <w:rFonts w:ascii="Arial" w:hAnsi="Arial" w:cs="Arial"/>
          <w:sz w:val="22"/>
          <w:szCs w:val="22"/>
        </w:rPr>
      </w:pPr>
    </w:p>
    <w:p w14:paraId="1EE39890"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9.7</w:t>
      </w:r>
      <w:r w:rsidRPr="0083329D">
        <w:rPr>
          <w:rFonts w:ascii="Arial" w:hAnsi="Arial" w:cs="Arial"/>
          <w:sz w:val="22"/>
          <w:szCs w:val="22"/>
        </w:rPr>
        <w:tab/>
        <w:t xml:space="preserve">Upon </w:t>
      </w:r>
      <w:bookmarkStart w:id="270" w:name="agencycode94"/>
      <w:bookmarkEnd w:id="270"/>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request, to confirm Licensor’s compliance with this Agreement, as well as any applicable laws, regulations and industry standards, Licensor grants </w:t>
      </w:r>
      <w:bookmarkStart w:id="271" w:name="agencycode95"/>
      <w:bookmarkEnd w:id="271"/>
      <w:r w:rsidRPr="0083329D">
        <w:rPr>
          <w:rFonts w:ascii="Arial" w:hAnsi="Arial" w:cs="Arial"/>
          <w:sz w:val="22"/>
          <w:szCs w:val="22"/>
        </w:rPr>
        <w:t xml:space="preserve">DOM or, upon </w:t>
      </w:r>
      <w:bookmarkStart w:id="272" w:name="agencycode96"/>
      <w:bookmarkEnd w:id="272"/>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election, a third party on </w:t>
      </w:r>
      <w:bookmarkStart w:id="273" w:name="agencycode97"/>
      <w:bookmarkEnd w:id="273"/>
      <w:r w:rsidRPr="0083329D">
        <w:rPr>
          <w:rFonts w:ascii="Arial" w:hAnsi="Arial" w:cs="Arial"/>
          <w:sz w:val="22"/>
          <w:szCs w:val="22"/>
        </w:rPr>
        <w:t>DOM</w:t>
      </w:r>
      <w:r w:rsidRPr="0083329D">
        <w:rPr>
          <w:rFonts w:ascii="Arial" w:hAnsi="Arial" w:cs="Arial"/>
          <w:bCs/>
          <w:sz w:val="22"/>
          <w:szCs w:val="22"/>
        </w:rPr>
        <w:t>’s</w:t>
      </w:r>
      <w:r w:rsidRPr="0083329D">
        <w:rPr>
          <w:rFonts w:ascii="Arial" w:hAnsi="Arial" w:cs="Arial"/>
          <w:sz w:val="22"/>
          <w:szCs w:val="22"/>
        </w:rPr>
        <w:t xml:space="preserve"> behalf, permission to perform an assessment, audit, examination or review of all controls in Licensor’s physical and/or technical environment in relation to all PHI or PII being handled and/or services being provided to </w:t>
      </w:r>
      <w:bookmarkStart w:id="274" w:name="agencycode98"/>
      <w:bookmarkEnd w:id="274"/>
      <w:r w:rsidRPr="0083329D">
        <w:rPr>
          <w:rFonts w:ascii="Arial" w:hAnsi="Arial" w:cs="Arial"/>
          <w:sz w:val="22"/>
          <w:szCs w:val="22"/>
        </w:rPr>
        <w:t xml:space="preserve">DOM pursuant to this Agreement. Licensor shall fully cooperate with such assessment by providing access to knowledgeable personnel, physical premises, Documentation, infrastructure and application software that processes, stores or transports PHI or PII for </w:t>
      </w:r>
      <w:bookmarkStart w:id="275" w:name="agencycode99"/>
      <w:bookmarkEnd w:id="275"/>
      <w:r w:rsidRPr="0083329D">
        <w:rPr>
          <w:rFonts w:ascii="Arial" w:hAnsi="Arial" w:cs="Arial"/>
          <w:sz w:val="22"/>
          <w:szCs w:val="22"/>
        </w:rPr>
        <w:t>DOM pursuant to this Agreement.</w:t>
      </w:r>
    </w:p>
    <w:p w14:paraId="1C6094FF" w14:textId="77777777" w:rsidR="0083329D" w:rsidRPr="0083329D" w:rsidRDefault="0083329D" w:rsidP="0083329D">
      <w:pPr>
        <w:jc w:val="both"/>
        <w:rPr>
          <w:rFonts w:ascii="Arial" w:hAnsi="Arial" w:cs="Arial"/>
          <w:sz w:val="22"/>
          <w:szCs w:val="22"/>
        </w:rPr>
      </w:pPr>
    </w:p>
    <w:p w14:paraId="4040B575"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9.8</w:t>
      </w:r>
      <w:r w:rsidRPr="0083329D">
        <w:rPr>
          <w:rFonts w:ascii="Arial" w:hAnsi="Arial" w:cs="Arial"/>
          <w:sz w:val="22"/>
          <w:szCs w:val="22"/>
        </w:rPr>
        <w:tab/>
        <w:t>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w:t>
      </w:r>
      <w:bookmarkStart w:id="276" w:name="agencycode100"/>
      <w:bookmarkEnd w:id="276"/>
      <w:r w:rsidRPr="0083329D">
        <w:rPr>
          <w:rFonts w:ascii="Arial" w:hAnsi="Arial" w:cs="Arial"/>
          <w:sz w:val="22"/>
          <w:szCs w:val="22"/>
        </w:rPr>
        <w:t xml:space="preserve"> DOM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0D7E1389" w14:textId="77777777" w:rsidR="0083329D" w:rsidRPr="0083329D" w:rsidRDefault="0083329D" w:rsidP="0083329D">
      <w:pPr>
        <w:jc w:val="both"/>
        <w:rPr>
          <w:rFonts w:ascii="Arial" w:hAnsi="Arial" w:cs="Arial"/>
          <w:sz w:val="22"/>
          <w:szCs w:val="22"/>
        </w:rPr>
      </w:pPr>
    </w:p>
    <w:p w14:paraId="38C033EE"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10</w:t>
      </w:r>
      <w:r w:rsidRPr="0083329D">
        <w:rPr>
          <w:rFonts w:ascii="Arial" w:hAnsi="Arial" w:cs="Arial"/>
          <w:b/>
          <w:bCs/>
          <w:sz w:val="22"/>
          <w:szCs w:val="22"/>
        </w:rPr>
        <w:tab/>
        <w:t>EMPLOYMENT STATUS</w:t>
      </w:r>
    </w:p>
    <w:p w14:paraId="4094FE0A"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10.1</w:t>
      </w:r>
      <w:r w:rsidRPr="0083329D">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2EE29189" w14:textId="77777777" w:rsidR="0083329D" w:rsidRPr="0083329D" w:rsidRDefault="0083329D" w:rsidP="0083329D">
      <w:pPr>
        <w:jc w:val="both"/>
        <w:rPr>
          <w:rFonts w:ascii="Arial" w:hAnsi="Arial" w:cs="Arial"/>
          <w:sz w:val="22"/>
          <w:szCs w:val="22"/>
        </w:rPr>
      </w:pPr>
    </w:p>
    <w:p w14:paraId="44F60EAF"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10.2</w:t>
      </w:r>
      <w:r w:rsidRPr="0083329D">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2E9E2837" w14:textId="77777777" w:rsidR="0083329D" w:rsidRPr="0083329D" w:rsidRDefault="0083329D" w:rsidP="0083329D">
      <w:pPr>
        <w:jc w:val="both"/>
        <w:rPr>
          <w:rFonts w:ascii="Arial" w:hAnsi="Arial" w:cs="Arial"/>
          <w:sz w:val="22"/>
          <w:szCs w:val="22"/>
        </w:rPr>
      </w:pPr>
    </w:p>
    <w:p w14:paraId="04799B41"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10.3</w:t>
      </w:r>
      <w:r w:rsidRPr="0083329D">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4845B4D9" w14:textId="77777777" w:rsidR="0083329D" w:rsidRPr="0083329D" w:rsidRDefault="0083329D" w:rsidP="0083329D">
      <w:pPr>
        <w:jc w:val="both"/>
        <w:rPr>
          <w:rFonts w:ascii="Arial" w:hAnsi="Arial" w:cs="Arial"/>
          <w:b/>
          <w:bCs/>
          <w:sz w:val="22"/>
          <w:szCs w:val="22"/>
        </w:rPr>
      </w:pPr>
    </w:p>
    <w:p w14:paraId="3537D76D"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10.4</w:t>
      </w:r>
      <w:r w:rsidRPr="0083329D">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3A504E55" w14:textId="77777777" w:rsidR="0083329D" w:rsidRPr="0083329D" w:rsidRDefault="0083329D" w:rsidP="0083329D">
      <w:pPr>
        <w:jc w:val="both"/>
        <w:rPr>
          <w:rFonts w:ascii="Arial" w:hAnsi="Arial" w:cs="Arial"/>
          <w:sz w:val="22"/>
          <w:szCs w:val="22"/>
        </w:rPr>
      </w:pPr>
    </w:p>
    <w:p w14:paraId="35D9F5A3"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11</w:t>
      </w:r>
      <w:r w:rsidRPr="0083329D">
        <w:rPr>
          <w:rFonts w:ascii="Arial" w:hAnsi="Arial" w:cs="Arial"/>
          <w:b/>
          <w:bCs/>
          <w:sz w:val="22"/>
          <w:szCs w:val="22"/>
        </w:rPr>
        <w:tab/>
        <w:t>BEHAVIOR OF EMPLOYEES/SUBCONTRACTORS</w:t>
      </w:r>
    </w:p>
    <w:p w14:paraId="05B13121"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w:t>
      </w:r>
      <w:r w:rsidRPr="0083329D">
        <w:rPr>
          <w:rFonts w:ascii="Arial" w:hAnsi="Arial" w:cs="Arial"/>
          <w:sz w:val="22"/>
          <w:szCs w:val="22"/>
        </w:rPr>
        <w:lastRenderedPageBreak/>
        <w:t>Licensor employees and subcontractors who will be working at such locations shall be covered by Licensor’s comprehensive general liability insurance policy.</w:t>
      </w:r>
    </w:p>
    <w:p w14:paraId="79B67A54" w14:textId="77777777" w:rsidR="0083329D" w:rsidRPr="0083329D" w:rsidRDefault="0083329D" w:rsidP="0083329D">
      <w:pPr>
        <w:jc w:val="both"/>
        <w:rPr>
          <w:rFonts w:ascii="Arial" w:hAnsi="Arial" w:cs="Arial"/>
          <w:sz w:val="22"/>
          <w:szCs w:val="22"/>
        </w:rPr>
      </w:pPr>
    </w:p>
    <w:p w14:paraId="687FE352"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12</w:t>
      </w:r>
      <w:r w:rsidRPr="0083329D">
        <w:rPr>
          <w:rFonts w:ascii="Arial" w:hAnsi="Arial" w:cs="Arial"/>
          <w:b/>
          <w:bCs/>
          <w:sz w:val="22"/>
          <w:szCs w:val="22"/>
        </w:rPr>
        <w:tab/>
        <w:t>MODIFICATION OR RENEGOTIATION</w:t>
      </w:r>
    </w:p>
    <w:p w14:paraId="0D40B5E8"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068F3517" w14:textId="77777777" w:rsidR="0083329D" w:rsidRPr="0083329D" w:rsidRDefault="0083329D" w:rsidP="0083329D">
      <w:pPr>
        <w:jc w:val="both"/>
        <w:rPr>
          <w:rFonts w:ascii="Arial" w:hAnsi="Arial" w:cs="Arial"/>
          <w:sz w:val="22"/>
          <w:szCs w:val="22"/>
        </w:rPr>
      </w:pPr>
    </w:p>
    <w:p w14:paraId="3EF4627C"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13</w:t>
      </w:r>
      <w:r w:rsidRPr="0083329D">
        <w:rPr>
          <w:rFonts w:ascii="Arial" w:hAnsi="Arial" w:cs="Arial"/>
          <w:b/>
          <w:bCs/>
          <w:sz w:val="22"/>
          <w:szCs w:val="22"/>
        </w:rPr>
        <w:tab/>
        <w:t>AUTHORITY, ASSIGNMENT AND SUBCONTRACTS</w:t>
      </w:r>
    </w:p>
    <w:p w14:paraId="4073128D"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13.1</w:t>
      </w:r>
      <w:r w:rsidRPr="0083329D">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199B8D75" w14:textId="77777777" w:rsidR="0083329D" w:rsidRPr="0083329D" w:rsidRDefault="0083329D" w:rsidP="0083329D">
      <w:pPr>
        <w:jc w:val="both"/>
        <w:rPr>
          <w:rFonts w:ascii="Arial" w:hAnsi="Arial" w:cs="Arial"/>
          <w:bCs/>
          <w:sz w:val="22"/>
          <w:szCs w:val="22"/>
        </w:rPr>
      </w:pPr>
    </w:p>
    <w:p w14:paraId="7F8E79FF"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13.2</w:t>
      </w:r>
      <w:r w:rsidRPr="0083329D">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17EB2A32" w14:textId="77777777" w:rsidR="0083329D" w:rsidRPr="0083329D" w:rsidRDefault="0083329D" w:rsidP="0083329D">
      <w:pPr>
        <w:jc w:val="both"/>
        <w:rPr>
          <w:rFonts w:ascii="Arial" w:hAnsi="Arial" w:cs="Arial"/>
          <w:sz w:val="22"/>
          <w:szCs w:val="22"/>
        </w:rPr>
      </w:pPr>
    </w:p>
    <w:p w14:paraId="33BE6BB3"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13.3</w:t>
      </w:r>
      <w:r w:rsidRPr="0083329D">
        <w:rPr>
          <w:rFonts w:ascii="Arial"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2B3679F6" w14:textId="77777777" w:rsidR="0083329D" w:rsidRPr="0083329D" w:rsidRDefault="0083329D" w:rsidP="0083329D">
      <w:pPr>
        <w:jc w:val="both"/>
        <w:rPr>
          <w:rFonts w:ascii="Arial" w:hAnsi="Arial" w:cs="Arial"/>
          <w:sz w:val="22"/>
          <w:szCs w:val="22"/>
        </w:rPr>
      </w:pPr>
    </w:p>
    <w:p w14:paraId="63F1943A"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13.4</w:t>
      </w:r>
      <w:r w:rsidRPr="0083329D">
        <w:rPr>
          <w:rFonts w:ascii="Arial" w:hAnsi="Arial" w:cs="Arial"/>
          <w:b/>
          <w:bCs/>
          <w:sz w:val="22"/>
          <w:szCs w:val="22"/>
        </w:rPr>
        <w:tab/>
      </w:r>
      <w:r w:rsidRPr="0083329D">
        <w:rPr>
          <w:rFonts w:ascii="Arial"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45D0684F" w14:textId="77777777" w:rsidR="0083329D" w:rsidRPr="0083329D" w:rsidRDefault="0083329D" w:rsidP="0083329D">
      <w:pPr>
        <w:jc w:val="both"/>
        <w:rPr>
          <w:rFonts w:ascii="Arial" w:hAnsi="Arial" w:cs="Arial"/>
          <w:sz w:val="22"/>
          <w:szCs w:val="22"/>
        </w:rPr>
      </w:pPr>
    </w:p>
    <w:p w14:paraId="673E8679"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13.5</w:t>
      </w:r>
      <w:r w:rsidRPr="0083329D">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14:paraId="64B9BFC0" w14:textId="77777777" w:rsidR="0083329D" w:rsidRPr="0083329D" w:rsidRDefault="0083329D" w:rsidP="0083329D">
      <w:pPr>
        <w:jc w:val="both"/>
        <w:rPr>
          <w:rFonts w:ascii="Arial" w:hAnsi="Arial" w:cs="Arial"/>
          <w:sz w:val="22"/>
          <w:szCs w:val="22"/>
        </w:rPr>
      </w:pPr>
    </w:p>
    <w:p w14:paraId="44FE02E4"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14</w:t>
      </w:r>
      <w:r w:rsidRPr="0083329D">
        <w:rPr>
          <w:rFonts w:ascii="Arial" w:hAnsi="Arial" w:cs="Arial"/>
          <w:b/>
          <w:bCs/>
          <w:sz w:val="22"/>
          <w:szCs w:val="22"/>
        </w:rPr>
        <w:tab/>
        <w:t>AVAILABILITY OF FUNDS</w:t>
      </w:r>
    </w:p>
    <w:p w14:paraId="5FC1AC02"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w:t>
      </w:r>
      <w:r w:rsidRPr="0083329D">
        <w:rPr>
          <w:rFonts w:ascii="Arial" w:hAnsi="Arial" w:cs="Arial"/>
          <w:sz w:val="22"/>
          <w:szCs w:val="22"/>
        </w:rPr>
        <w:lastRenderedPageBreak/>
        <w:t>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23F0B7FF" w14:textId="77777777" w:rsidR="0083329D" w:rsidRPr="0083329D" w:rsidRDefault="0083329D" w:rsidP="0083329D">
      <w:pPr>
        <w:jc w:val="both"/>
        <w:rPr>
          <w:rFonts w:ascii="Arial" w:hAnsi="Arial" w:cs="Arial"/>
          <w:sz w:val="22"/>
          <w:szCs w:val="22"/>
        </w:rPr>
      </w:pPr>
    </w:p>
    <w:p w14:paraId="64CF815C"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15  TERMINATION</w:t>
      </w:r>
    </w:p>
    <w:p w14:paraId="07A28A74" w14:textId="77777777" w:rsidR="0083329D" w:rsidRPr="0083329D" w:rsidRDefault="0083329D" w:rsidP="0083329D">
      <w:pPr>
        <w:jc w:val="both"/>
        <w:rPr>
          <w:rFonts w:ascii="Arial" w:hAnsi="Arial" w:cs="Arial"/>
          <w:sz w:val="22"/>
          <w:szCs w:val="22"/>
          <w:u w:val="single"/>
        </w:rPr>
      </w:pPr>
      <w:r w:rsidRPr="0083329D">
        <w:rPr>
          <w:rFonts w:ascii="Arial" w:hAnsi="Arial" w:cs="Arial"/>
          <w:b/>
          <w:bCs/>
          <w:sz w:val="22"/>
          <w:szCs w:val="22"/>
        </w:rPr>
        <w:t>15.1</w:t>
      </w:r>
      <w:r w:rsidRPr="0083329D">
        <w:rPr>
          <w:rFonts w:ascii="Arial"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01A64A6D" w14:textId="77777777" w:rsidR="0083329D" w:rsidRPr="0083329D" w:rsidRDefault="0083329D" w:rsidP="0083329D">
      <w:pPr>
        <w:jc w:val="both"/>
        <w:rPr>
          <w:rFonts w:ascii="Arial" w:hAnsi="Arial" w:cs="Arial"/>
          <w:sz w:val="22"/>
          <w:szCs w:val="22"/>
        </w:rPr>
      </w:pPr>
    </w:p>
    <w:p w14:paraId="6381F99C"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15.2</w:t>
      </w:r>
      <w:r w:rsidRPr="0083329D">
        <w:rPr>
          <w:rFonts w:ascii="Arial"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0C51B07D" w14:textId="77777777" w:rsidR="0083329D" w:rsidRPr="0083329D" w:rsidRDefault="0083329D" w:rsidP="0083329D">
      <w:pPr>
        <w:jc w:val="both"/>
        <w:rPr>
          <w:rFonts w:ascii="Arial" w:hAnsi="Arial" w:cs="Arial"/>
          <w:b/>
          <w:bCs/>
          <w:sz w:val="22"/>
          <w:szCs w:val="22"/>
        </w:rPr>
      </w:pPr>
    </w:p>
    <w:p w14:paraId="34EC700C"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16  GOVERNING LAW</w:t>
      </w:r>
    </w:p>
    <w:p w14:paraId="6D933E85"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44D25D11" w14:textId="77777777" w:rsidR="0083329D" w:rsidRPr="0083329D" w:rsidRDefault="0083329D" w:rsidP="0083329D">
      <w:pPr>
        <w:jc w:val="both"/>
        <w:rPr>
          <w:rFonts w:ascii="Arial" w:hAnsi="Arial" w:cs="Arial"/>
          <w:sz w:val="22"/>
          <w:szCs w:val="22"/>
        </w:rPr>
      </w:pPr>
    </w:p>
    <w:p w14:paraId="55492C9E"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17  WAIVER</w:t>
      </w:r>
    </w:p>
    <w:p w14:paraId="73418243"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332F2E84" w14:textId="77777777" w:rsidR="0083329D" w:rsidRPr="0083329D" w:rsidRDefault="0083329D" w:rsidP="0083329D">
      <w:pPr>
        <w:jc w:val="both"/>
        <w:rPr>
          <w:rFonts w:ascii="Arial" w:hAnsi="Arial" w:cs="Arial"/>
          <w:sz w:val="22"/>
          <w:szCs w:val="22"/>
        </w:rPr>
      </w:pPr>
    </w:p>
    <w:p w14:paraId="34184044"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18  SEVERABILITY</w:t>
      </w:r>
    </w:p>
    <w:p w14:paraId="21664107"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w:t>
      </w:r>
      <w:r w:rsidRPr="0083329D">
        <w:rPr>
          <w:rFonts w:ascii="Arial" w:hAnsi="Arial" w:cs="Arial"/>
          <w:sz w:val="22"/>
          <w:szCs w:val="22"/>
        </w:rPr>
        <w:lastRenderedPageBreak/>
        <w:t>for entering into this Agreement can be fully achieved by the remaining portions of the Agreement that have not been severed.</w:t>
      </w:r>
    </w:p>
    <w:p w14:paraId="6AD97897" w14:textId="77777777" w:rsidR="0083329D" w:rsidRPr="0083329D" w:rsidRDefault="0083329D" w:rsidP="0083329D">
      <w:pPr>
        <w:jc w:val="both"/>
        <w:rPr>
          <w:rFonts w:ascii="Arial" w:hAnsi="Arial" w:cs="Arial"/>
          <w:sz w:val="22"/>
          <w:szCs w:val="22"/>
        </w:rPr>
      </w:pPr>
    </w:p>
    <w:p w14:paraId="33F42AE6"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19  CAPTIONS</w:t>
      </w:r>
    </w:p>
    <w:p w14:paraId="391E7EB7"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The captions or headings in this Agreement are for convenience only, and in no way define, limit or describe the scope or intent of any provision or Article in this Agreement.</w:t>
      </w:r>
    </w:p>
    <w:p w14:paraId="61EFFF0E" w14:textId="77777777" w:rsidR="0083329D" w:rsidRPr="0083329D" w:rsidRDefault="0083329D" w:rsidP="0083329D">
      <w:pPr>
        <w:jc w:val="both"/>
        <w:rPr>
          <w:rFonts w:ascii="Arial" w:hAnsi="Arial" w:cs="Arial"/>
          <w:sz w:val="22"/>
          <w:szCs w:val="22"/>
        </w:rPr>
      </w:pPr>
    </w:p>
    <w:p w14:paraId="4F18AE5A"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20  HOLD HARMLESS</w:t>
      </w:r>
    </w:p>
    <w:p w14:paraId="00E58C9D"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01501551" w14:textId="77777777" w:rsidR="0083329D" w:rsidRPr="0083329D" w:rsidRDefault="0083329D" w:rsidP="0083329D">
      <w:pPr>
        <w:jc w:val="both"/>
        <w:rPr>
          <w:rFonts w:ascii="Arial" w:hAnsi="Arial" w:cs="Arial"/>
          <w:sz w:val="22"/>
          <w:szCs w:val="22"/>
        </w:rPr>
      </w:pPr>
    </w:p>
    <w:p w14:paraId="784E7354"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21  THIRD PARTY ACTION NOTIFICATION</w:t>
      </w:r>
    </w:p>
    <w:p w14:paraId="74AB5DFA"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6D412618" w14:textId="77777777" w:rsidR="0083329D" w:rsidRPr="0083329D" w:rsidRDefault="0083329D" w:rsidP="0083329D">
      <w:pPr>
        <w:jc w:val="both"/>
        <w:rPr>
          <w:rFonts w:ascii="Arial" w:hAnsi="Arial" w:cs="Arial"/>
          <w:sz w:val="22"/>
          <w:szCs w:val="22"/>
        </w:rPr>
      </w:pPr>
    </w:p>
    <w:p w14:paraId="775F64AC"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22  AUTHORITY TO CONTRACT</w:t>
      </w:r>
    </w:p>
    <w:p w14:paraId="21A6015D"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788F0F65" w14:textId="77777777" w:rsidR="0083329D" w:rsidRPr="0083329D" w:rsidRDefault="0083329D" w:rsidP="0083329D">
      <w:pPr>
        <w:jc w:val="both"/>
        <w:rPr>
          <w:rFonts w:ascii="Arial" w:hAnsi="Arial" w:cs="Arial"/>
          <w:sz w:val="22"/>
          <w:szCs w:val="22"/>
        </w:rPr>
      </w:pPr>
    </w:p>
    <w:p w14:paraId="234E81E4"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23  NOTICE</w:t>
      </w:r>
    </w:p>
    <w:p w14:paraId="15D9C665"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Licensee’s address for notice is: </w:t>
      </w:r>
      <w:bookmarkStart w:id="277" w:name="agencycontname"/>
      <w:bookmarkEnd w:id="277"/>
      <w:r w:rsidRPr="0083329D">
        <w:rPr>
          <w:rFonts w:ascii="Arial" w:hAnsi="Arial" w:cs="Arial"/>
          <w:sz w:val="22"/>
          <w:szCs w:val="22"/>
        </w:rPr>
        <w:t xml:space="preserve">Jennifer Wentworth, </w:t>
      </w:r>
      <w:bookmarkStart w:id="278" w:name="agencyconttitle"/>
      <w:bookmarkEnd w:id="278"/>
      <w:r w:rsidRPr="0083329D">
        <w:rPr>
          <w:rFonts w:ascii="Arial" w:hAnsi="Arial" w:cs="Arial"/>
          <w:sz w:val="22"/>
          <w:szCs w:val="22"/>
        </w:rPr>
        <w:t xml:space="preserve">Deputy Administrator, </w:t>
      </w:r>
      <w:bookmarkStart w:id="279" w:name="agencycontcomp"/>
      <w:bookmarkEnd w:id="279"/>
      <w:r w:rsidRPr="0083329D">
        <w:rPr>
          <w:rFonts w:ascii="Arial" w:hAnsi="Arial" w:cs="Arial"/>
          <w:sz w:val="22"/>
          <w:szCs w:val="22"/>
        </w:rPr>
        <w:t xml:space="preserve">Mississippi Division of Medicaid, </w:t>
      </w:r>
      <w:bookmarkStart w:id="280" w:name="agencycontstreet"/>
      <w:bookmarkEnd w:id="280"/>
      <w:r w:rsidRPr="0083329D">
        <w:rPr>
          <w:rFonts w:ascii="Arial" w:hAnsi="Arial" w:cs="Arial"/>
          <w:sz w:val="22"/>
          <w:szCs w:val="22"/>
        </w:rPr>
        <w:t xml:space="preserve">550 High Street, Suite 1000, </w:t>
      </w:r>
      <w:bookmarkStart w:id="281" w:name="agencycontcity"/>
      <w:bookmarkEnd w:id="281"/>
      <w:r w:rsidRPr="0083329D">
        <w:rPr>
          <w:rFonts w:ascii="Arial" w:hAnsi="Arial" w:cs="Arial"/>
          <w:sz w:val="22"/>
          <w:szCs w:val="22"/>
        </w:rPr>
        <w:t xml:space="preserve">Jackson, </w:t>
      </w:r>
      <w:bookmarkStart w:id="282" w:name="agencycontstate"/>
      <w:bookmarkEnd w:id="282"/>
      <w:r w:rsidRPr="0083329D">
        <w:rPr>
          <w:rFonts w:ascii="Arial" w:hAnsi="Arial" w:cs="Arial"/>
          <w:sz w:val="22"/>
          <w:szCs w:val="22"/>
        </w:rPr>
        <w:t xml:space="preserve">Mississippi </w:t>
      </w:r>
      <w:bookmarkStart w:id="283" w:name="agencycontzip"/>
      <w:bookmarkEnd w:id="283"/>
      <w:r w:rsidRPr="0083329D">
        <w:rPr>
          <w:rFonts w:ascii="Arial" w:hAnsi="Arial" w:cs="Arial"/>
          <w:sz w:val="22"/>
          <w:szCs w:val="22"/>
        </w:rPr>
        <w:t xml:space="preserve">39201. The Licensor’s address for notice is: </w:t>
      </w:r>
      <w:bookmarkStart w:id="284" w:name="vendorcontname"/>
      <w:bookmarkEnd w:id="284"/>
      <w:r w:rsidRPr="0083329D">
        <w:rPr>
          <w:rFonts w:ascii="Arial" w:hAnsi="Arial" w:cs="Arial"/>
          <w:sz w:val="22"/>
          <w:szCs w:val="22"/>
          <w:highlight w:val="yellow"/>
        </w:rPr>
        <w:t>VENDOR NOTICE INFORMATION</w:t>
      </w:r>
      <w:bookmarkStart w:id="285" w:name="vendorconttitle"/>
      <w:bookmarkStart w:id="286" w:name="vendorcontcomp"/>
      <w:bookmarkStart w:id="287" w:name="vendorcontstreet"/>
      <w:bookmarkStart w:id="288" w:name="vendorcontcity"/>
      <w:bookmarkStart w:id="289" w:name="vendorcontstate"/>
      <w:bookmarkStart w:id="290" w:name="vendorcontzip"/>
      <w:bookmarkEnd w:id="285"/>
      <w:bookmarkEnd w:id="286"/>
      <w:bookmarkEnd w:id="287"/>
      <w:bookmarkEnd w:id="288"/>
      <w:bookmarkEnd w:id="289"/>
      <w:bookmarkEnd w:id="290"/>
      <w:r w:rsidRPr="0083329D">
        <w:rPr>
          <w:rFonts w:ascii="Arial" w:hAnsi="Arial" w:cs="Arial"/>
          <w:sz w:val="22"/>
          <w:szCs w:val="22"/>
        </w:rPr>
        <w:t>. Notice shall be deemed given when actually received or when refused. The parties agree to promptly notify each other in writing of any change of address.</w:t>
      </w:r>
    </w:p>
    <w:p w14:paraId="5E9CDDDE" w14:textId="77777777" w:rsidR="0083329D" w:rsidRPr="0083329D" w:rsidRDefault="0083329D" w:rsidP="0083329D">
      <w:pPr>
        <w:jc w:val="both"/>
        <w:rPr>
          <w:rFonts w:ascii="Arial" w:hAnsi="Arial" w:cs="Arial"/>
          <w:sz w:val="22"/>
          <w:szCs w:val="22"/>
        </w:rPr>
      </w:pPr>
    </w:p>
    <w:p w14:paraId="42F86AEF"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24  RECORD RETENTION AND ACCESS TO RECORDS</w:t>
      </w:r>
    </w:p>
    <w:p w14:paraId="4F2B3222"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Licensor shall establish and maintain financial records, supporting documents, statistical records </w:t>
      </w:r>
      <w:r w:rsidRPr="0083329D">
        <w:rPr>
          <w:rFonts w:ascii="Arial" w:hAnsi="Arial" w:cs="Arial"/>
          <w:sz w:val="22"/>
          <w:szCs w:val="22"/>
        </w:rPr>
        <w:lastRenderedPageBreak/>
        <w:t xml:space="preserve">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83329D">
        <w:rPr>
          <w:rFonts w:ascii="Arial" w:hAnsi="Arial" w:cs="Arial"/>
          <w:bCs/>
          <w:sz w:val="22"/>
          <w:szCs w:val="22"/>
        </w:rPr>
        <w:t>this Agreement and to</w:t>
      </w:r>
      <w:r w:rsidRPr="0083329D">
        <w:rPr>
          <w:rFonts w:ascii="Arial" w:hAnsi="Arial" w:cs="Arial"/>
          <w:sz w:val="22"/>
          <w:szCs w:val="22"/>
        </w:rPr>
        <w:t xml:space="preserve"> any of the Licensor’s </w:t>
      </w:r>
      <w:r w:rsidRPr="0083329D">
        <w:rPr>
          <w:rFonts w:ascii="Arial" w:hAnsi="Arial" w:cs="Arial"/>
          <w:bCs/>
          <w:sz w:val="22"/>
          <w:szCs w:val="22"/>
        </w:rPr>
        <w:t>proposals,</w:t>
      </w:r>
      <w:r w:rsidRPr="0083329D">
        <w:rPr>
          <w:rFonts w:ascii="Arial" w:hAnsi="Arial" w:cs="Arial"/>
          <w:sz w:val="22"/>
          <w:szCs w:val="22"/>
        </w:rPr>
        <w:t xml:space="preserve"> books, documents, papers and/or records that are pertinent to this Agreement to make audits, </w:t>
      </w:r>
      <w:r w:rsidRPr="0083329D">
        <w:rPr>
          <w:rFonts w:ascii="Arial" w:hAnsi="Arial" w:cs="Arial"/>
          <w:bCs/>
          <w:sz w:val="22"/>
          <w:szCs w:val="22"/>
        </w:rPr>
        <w:t>copies,</w:t>
      </w:r>
      <w:r w:rsidRPr="0083329D">
        <w:rPr>
          <w:rFonts w:ascii="Arial" w:hAnsi="Arial" w:cs="Arial"/>
          <w:sz w:val="22"/>
          <w:szCs w:val="22"/>
        </w:rPr>
        <w:t xml:space="preserve"> examinations, excerpts and transcriptions at the </w:t>
      </w:r>
      <w:r w:rsidRPr="0083329D">
        <w:rPr>
          <w:rFonts w:ascii="Arial" w:hAnsi="Arial" w:cs="Arial"/>
          <w:bCs/>
          <w:sz w:val="22"/>
          <w:szCs w:val="22"/>
        </w:rPr>
        <w:t>State’s or</w:t>
      </w:r>
      <w:r w:rsidRPr="0083329D">
        <w:rPr>
          <w:rFonts w:ascii="Arial" w:hAnsi="Arial" w:cs="Arial"/>
          <w:sz w:val="22"/>
          <w:szCs w:val="22"/>
        </w:rPr>
        <w:t xml:space="preserve"> Licensor’s office </w:t>
      </w:r>
      <w:r w:rsidRPr="0083329D">
        <w:rPr>
          <w:rFonts w:ascii="Arial" w:hAnsi="Arial" w:cs="Arial"/>
          <w:bCs/>
          <w:sz w:val="22"/>
          <w:szCs w:val="22"/>
        </w:rPr>
        <w:t>as applicable</w:t>
      </w:r>
      <w:r w:rsidRPr="0083329D">
        <w:rPr>
          <w:rFonts w:ascii="Arial"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472F1DFD" w14:textId="77777777" w:rsidR="0083329D" w:rsidRPr="0083329D" w:rsidRDefault="0083329D" w:rsidP="0083329D">
      <w:pPr>
        <w:jc w:val="both"/>
        <w:rPr>
          <w:rFonts w:ascii="Arial" w:hAnsi="Arial" w:cs="Arial"/>
          <w:sz w:val="22"/>
          <w:szCs w:val="22"/>
        </w:rPr>
      </w:pPr>
    </w:p>
    <w:p w14:paraId="759E525E"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25  INSURANCE</w:t>
      </w:r>
    </w:p>
    <w:p w14:paraId="55CAC9B9"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5FA9957F" w14:textId="77777777" w:rsidR="0083329D" w:rsidRPr="0083329D" w:rsidRDefault="0083329D" w:rsidP="0083329D">
      <w:pPr>
        <w:jc w:val="both"/>
        <w:rPr>
          <w:rFonts w:ascii="Arial" w:hAnsi="Arial" w:cs="Arial"/>
          <w:sz w:val="22"/>
          <w:szCs w:val="22"/>
        </w:rPr>
      </w:pPr>
    </w:p>
    <w:p w14:paraId="07D91A6F"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26  DISPUTES</w:t>
      </w:r>
    </w:p>
    <w:p w14:paraId="2ED7BA04"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2507ECF1" w14:textId="77777777" w:rsidR="0083329D" w:rsidRPr="0083329D" w:rsidRDefault="0083329D" w:rsidP="0083329D">
      <w:pPr>
        <w:jc w:val="both"/>
        <w:rPr>
          <w:rFonts w:ascii="Arial" w:hAnsi="Arial" w:cs="Arial"/>
          <w:sz w:val="22"/>
          <w:szCs w:val="22"/>
        </w:rPr>
      </w:pPr>
    </w:p>
    <w:p w14:paraId="3C19A9F3"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27  COMPLIANCE WITH LAWS</w:t>
      </w:r>
    </w:p>
    <w:p w14:paraId="3F99A54C" w14:textId="77777777" w:rsidR="0083329D" w:rsidRPr="0083329D" w:rsidRDefault="0083329D" w:rsidP="0083329D">
      <w:pPr>
        <w:jc w:val="both"/>
        <w:rPr>
          <w:rFonts w:ascii="Arial" w:eastAsia="Calibri" w:hAnsi="Arial" w:cs="Arial"/>
          <w:sz w:val="22"/>
          <w:szCs w:val="22"/>
        </w:rPr>
      </w:pPr>
      <w:r w:rsidRPr="0083329D">
        <w:rPr>
          <w:rFonts w:ascii="Arial" w:hAnsi="Arial" w:cs="Arial"/>
          <w:b/>
          <w:sz w:val="22"/>
          <w:szCs w:val="22"/>
        </w:rPr>
        <w:t>27.1</w:t>
      </w:r>
      <w:r w:rsidRPr="0083329D">
        <w:rPr>
          <w:rFonts w:ascii="Arial" w:hAnsi="Arial" w:cs="Arial"/>
          <w:sz w:val="22"/>
          <w:szCs w:val="22"/>
        </w:rPr>
        <w:tab/>
        <w:t xml:space="preserve">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w:t>
      </w:r>
      <w:r w:rsidRPr="0083329D">
        <w:rPr>
          <w:rFonts w:ascii="Arial" w:eastAsia="Calibri" w:hAnsi="Arial" w:cs="Arial"/>
          <w:sz w:val="22"/>
          <w:szCs w:val="22"/>
        </w:rPr>
        <w:t>Further, if applicable, Licensor shall comply with the provisions of the Davis-Bacon Act including, but not limited to, the wages, recordkeeping, reporting and notice requirements set forth therein.</w:t>
      </w:r>
    </w:p>
    <w:p w14:paraId="04671C2B" w14:textId="77777777" w:rsidR="0083329D" w:rsidRPr="0083329D" w:rsidRDefault="0083329D" w:rsidP="0083329D">
      <w:pPr>
        <w:tabs>
          <w:tab w:val="left" w:pos="6024"/>
        </w:tabs>
        <w:jc w:val="both"/>
        <w:rPr>
          <w:rFonts w:ascii="Arial" w:eastAsia="Calibri" w:hAnsi="Arial" w:cs="Arial"/>
          <w:sz w:val="22"/>
          <w:szCs w:val="22"/>
        </w:rPr>
      </w:pPr>
      <w:r w:rsidRPr="0083329D">
        <w:rPr>
          <w:rFonts w:ascii="Arial" w:eastAsia="Calibri" w:hAnsi="Arial" w:cs="Arial"/>
          <w:sz w:val="22"/>
          <w:szCs w:val="22"/>
        </w:rPr>
        <w:tab/>
      </w:r>
    </w:p>
    <w:p w14:paraId="02B06302" w14:textId="77777777" w:rsidR="0083329D" w:rsidRPr="0083329D" w:rsidRDefault="0083329D" w:rsidP="0083329D">
      <w:pPr>
        <w:jc w:val="both"/>
        <w:rPr>
          <w:rFonts w:ascii="Arial" w:eastAsia="Calibri" w:hAnsi="Arial" w:cs="Arial"/>
          <w:sz w:val="22"/>
          <w:szCs w:val="22"/>
        </w:rPr>
      </w:pPr>
      <w:r w:rsidRPr="0083329D">
        <w:rPr>
          <w:rFonts w:ascii="Arial" w:eastAsia="Calibri" w:hAnsi="Arial" w:cs="Arial"/>
          <w:b/>
          <w:sz w:val="22"/>
          <w:szCs w:val="22"/>
        </w:rPr>
        <w:t>27.2</w:t>
      </w:r>
      <w:r w:rsidRPr="0083329D">
        <w:rPr>
          <w:rFonts w:ascii="Arial" w:eastAsia="Calibri" w:hAnsi="Arial" w:cs="Arial"/>
          <w:b/>
          <w:sz w:val="22"/>
          <w:szCs w:val="22"/>
        </w:rPr>
        <w:tab/>
      </w:r>
      <w:r w:rsidRPr="0083329D">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43D2FED8" w14:textId="77777777" w:rsidR="0083329D" w:rsidRPr="0083329D" w:rsidRDefault="0083329D" w:rsidP="0083329D">
      <w:pPr>
        <w:jc w:val="both"/>
        <w:rPr>
          <w:rFonts w:ascii="Arial" w:hAnsi="Arial" w:cs="Arial"/>
          <w:sz w:val="22"/>
          <w:szCs w:val="22"/>
        </w:rPr>
      </w:pPr>
    </w:p>
    <w:p w14:paraId="10878A60"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28  CONFLICT OF INTEREST</w:t>
      </w:r>
    </w:p>
    <w:p w14:paraId="3AD4508E"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Licensor shall notify Licensee of any potential conflict of interest resulting from the provision of services to other customers. If such conflict cannot be resolved to Licensee’s satisfaction, </w:t>
      </w:r>
      <w:r w:rsidRPr="0083329D">
        <w:rPr>
          <w:rFonts w:ascii="Arial" w:hAnsi="Arial" w:cs="Arial"/>
          <w:sz w:val="22"/>
          <w:szCs w:val="22"/>
        </w:rPr>
        <w:lastRenderedPageBreak/>
        <w:t>Licensee reserves the right to terminate this Agreement.</w:t>
      </w:r>
    </w:p>
    <w:p w14:paraId="7E231C97" w14:textId="77777777" w:rsidR="0083329D" w:rsidRPr="0083329D" w:rsidRDefault="0083329D" w:rsidP="0083329D">
      <w:pPr>
        <w:jc w:val="both"/>
        <w:rPr>
          <w:rFonts w:ascii="Arial" w:hAnsi="Arial" w:cs="Arial"/>
          <w:sz w:val="22"/>
          <w:szCs w:val="22"/>
        </w:rPr>
      </w:pPr>
    </w:p>
    <w:p w14:paraId="240CD839"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29  SOVEREIGN IMMUNITY</w:t>
      </w:r>
    </w:p>
    <w:p w14:paraId="1BCFD6DB"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By entering into this Agreement with Licensor, the State of Mississippi does in no way waive its sovereign immunities or defenses as provided by law.</w:t>
      </w:r>
    </w:p>
    <w:p w14:paraId="0F72425D" w14:textId="77777777" w:rsidR="0083329D" w:rsidRPr="0083329D" w:rsidRDefault="0083329D" w:rsidP="0083329D">
      <w:pPr>
        <w:jc w:val="both"/>
        <w:rPr>
          <w:rFonts w:ascii="Arial" w:hAnsi="Arial" w:cs="Arial"/>
          <w:sz w:val="22"/>
          <w:szCs w:val="22"/>
        </w:rPr>
      </w:pPr>
    </w:p>
    <w:p w14:paraId="2D68A31B"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30  CONFIDENTIAL INFORMATION</w:t>
      </w:r>
    </w:p>
    <w:p w14:paraId="22461AED"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30.1</w:t>
      </w:r>
      <w:r w:rsidRPr="0083329D">
        <w:rPr>
          <w:rFonts w:ascii="Arial" w:hAnsi="Arial" w:cs="Arial"/>
          <w:b/>
          <w:sz w:val="22"/>
          <w:szCs w:val="22"/>
        </w:rPr>
        <w:tab/>
      </w:r>
      <w:r w:rsidRPr="0083329D">
        <w:rPr>
          <w:rFonts w:ascii="Arial"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7683C0F3" w14:textId="77777777" w:rsidR="0083329D" w:rsidRPr="0083329D" w:rsidRDefault="0083329D" w:rsidP="0083329D">
      <w:pPr>
        <w:jc w:val="both"/>
        <w:rPr>
          <w:rFonts w:ascii="Arial" w:hAnsi="Arial" w:cs="Arial"/>
          <w:sz w:val="22"/>
          <w:szCs w:val="22"/>
        </w:rPr>
      </w:pPr>
    </w:p>
    <w:p w14:paraId="378E15BA"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30.2</w:t>
      </w:r>
      <w:r w:rsidRPr="0083329D">
        <w:rPr>
          <w:rFonts w:ascii="Arial" w:hAnsi="Arial" w:cs="Arial"/>
          <w:b/>
          <w:sz w:val="22"/>
          <w:szCs w:val="22"/>
        </w:rPr>
        <w:tab/>
      </w:r>
      <w:r w:rsidRPr="0083329D">
        <w:rPr>
          <w:rFonts w:ascii="Arial" w:hAnsi="Arial" w:cs="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291" w:name="_Hlk35262234"/>
      <w:r w:rsidRPr="0083329D">
        <w:rPr>
          <w:rFonts w:ascii="Arial" w:hAnsi="Arial" w:cs="Arial"/>
          <w:sz w:val="22"/>
          <w:szCs w:val="22"/>
        </w:rPr>
        <w:t>ITS will provide third party notice to Licensor of any requests received by ITS for documents marked confidential in Licensor’s response to a RFP or LOC (if applicable) so as to allow Licensor the opportunity to protect the information by court order as outlined in ITS Public Records Procedures.</w:t>
      </w:r>
    </w:p>
    <w:bookmarkEnd w:id="291"/>
    <w:p w14:paraId="60E44654" w14:textId="77777777" w:rsidR="0083329D" w:rsidRPr="0083329D" w:rsidRDefault="0083329D" w:rsidP="0083329D">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p>
    <w:p w14:paraId="306AE27A" w14:textId="77777777" w:rsidR="0083329D" w:rsidRPr="0083329D" w:rsidRDefault="0083329D" w:rsidP="0083329D">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292" w:name="_Hlk35262154"/>
      <w:r w:rsidRPr="0083329D">
        <w:rPr>
          <w:rFonts w:ascii="Arial" w:hAnsi="Arial" w:cs="Arial"/>
          <w:b/>
          <w:sz w:val="22"/>
          <w:szCs w:val="22"/>
        </w:rPr>
        <w:t>30.3</w:t>
      </w:r>
      <w:r w:rsidRPr="0083329D">
        <w:rPr>
          <w:rFonts w:ascii="Arial" w:hAnsi="Arial" w:cs="Arial"/>
          <w:b/>
          <w:sz w:val="22"/>
          <w:szCs w:val="22"/>
        </w:rPr>
        <w:tab/>
      </w:r>
      <w:r w:rsidRPr="0083329D">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bookmarkEnd w:id="292"/>
    </w:p>
    <w:p w14:paraId="0F7F339F" w14:textId="77777777" w:rsidR="0083329D" w:rsidRPr="0083329D" w:rsidRDefault="0083329D" w:rsidP="0083329D">
      <w:pPr>
        <w:jc w:val="both"/>
        <w:rPr>
          <w:rFonts w:ascii="Arial" w:hAnsi="Arial" w:cs="Arial"/>
          <w:sz w:val="22"/>
          <w:szCs w:val="22"/>
        </w:rPr>
      </w:pPr>
    </w:p>
    <w:p w14:paraId="1DEC1150"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31  EFFECT OF SIGNATURE</w:t>
      </w:r>
    </w:p>
    <w:p w14:paraId="0460E689"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1478B94A" w14:textId="77777777" w:rsidR="0083329D" w:rsidRPr="0083329D" w:rsidRDefault="0083329D" w:rsidP="0083329D">
      <w:pPr>
        <w:jc w:val="both"/>
        <w:rPr>
          <w:rFonts w:ascii="Arial" w:hAnsi="Arial" w:cs="Arial"/>
          <w:sz w:val="22"/>
          <w:szCs w:val="22"/>
        </w:rPr>
      </w:pPr>
    </w:p>
    <w:p w14:paraId="7669031A"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32  NON-SOLICITATION OF EMPLOYEES</w:t>
      </w:r>
    </w:p>
    <w:p w14:paraId="35A8F7A1"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2E30A6A5" w14:textId="77777777" w:rsidR="0083329D" w:rsidRPr="0083329D" w:rsidRDefault="0083329D" w:rsidP="0083329D">
      <w:pPr>
        <w:jc w:val="both"/>
        <w:rPr>
          <w:rFonts w:ascii="Arial" w:hAnsi="Arial" w:cs="Arial"/>
          <w:sz w:val="22"/>
          <w:szCs w:val="22"/>
        </w:rPr>
      </w:pPr>
    </w:p>
    <w:p w14:paraId="1B75C28A"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ARTICLE 33  ENTIRE AGREEMENT</w:t>
      </w:r>
    </w:p>
    <w:p w14:paraId="0FB4DD43"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33.1</w:t>
      </w:r>
      <w:r w:rsidRPr="0083329D">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w:t>
      </w:r>
      <w:r w:rsidRPr="0083329D">
        <w:rPr>
          <w:rFonts w:ascii="Arial" w:hAnsi="Arial" w:cs="Arial"/>
          <w:sz w:val="22"/>
          <w:szCs w:val="22"/>
        </w:rPr>
        <w:lastRenderedPageBreak/>
        <w:t xml:space="preserve">terms of any “shrink-wrap”, “click-wrap” or “browse-wrap” license of the Software. The RFP No. </w:t>
      </w:r>
      <w:bookmarkStart w:id="293" w:name="rfpnumber3"/>
      <w:bookmarkEnd w:id="293"/>
      <w:r w:rsidRPr="0083329D">
        <w:rPr>
          <w:rFonts w:ascii="Arial" w:hAnsi="Arial" w:cs="Arial"/>
          <w:sz w:val="22"/>
          <w:szCs w:val="22"/>
        </w:rPr>
        <w:t>4243 and Licensor’s Proposal, as accepted by the State, in response thereto are hereby incorporated into and made a part of this Agreement.</w:t>
      </w:r>
    </w:p>
    <w:p w14:paraId="2898FE80" w14:textId="77777777" w:rsidR="0083329D" w:rsidRPr="0083329D" w:rsidRDefault="0083329D" w:rsidP="0083329D">
      <w:pPr>
        <w:jc w:val="both"/>
        <w:rPr>
          <w:rFonts w:ascii="Arial" w:hAnsi="Arial" w:cs="Arial"/>
          <w:sz w:val="22"/>
          <w:szCs w:val="22"/>
        </w:rPr>
      </w:pPr>
    </w:p>
    <w:p w14:paraId="10683FF5"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33.2</w:t>
      </w:r>
      <w:r w:rsidRPr="0083329D">
        <w:rPr>
          <w:rFonts w:ascii="Arial" w:hAnsi="Arial" w:cs="Arial"/>
          <w:sz w:val="22"/>
          <w:szCs w:val="22"/>
        </w:rPr>
        <w:tab/>
        <w:t>The contract made by and between the parties hereto shall consist of, and precedence is hereby established by the order of the following:</w:t>
      </w:r>
    </w:p>
    <w:p w14:paraId="0A6A4A1D" w14:textId="77777777" w:rsidR="0083329D" w:rsidRPr="0083329D" w:rsidRDefault="0083329D" w:rsidP="0083329D">
      <w:pPr>
        <w:jc w:val="both"/>
        <w:rPr>
          <w:rFonts w:ascii="Arial" w:hAnsi="Arial" w:cs="Arial"/>
          <w:sz w:val="22"/>
          <w:szCs w:val="22"/>
        </w:rPr>
      </w:pPr>
    </w:p>
    <w:p w14:paraId="2AA9DF2D"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w:t>
      </w:r>
      <w:r w:rsidRPr="0083329D">
        <w:rPr>
          <w:rFonts w:ascii="Arial" w:hAnsi="Arial" w:cs="Arial"/>
          <w:b/>
          <w:bCs/>
          <w:sz w:val="22"/>
          <w:szCs w:val="22"/>
        </w:rPr>
        <w:tab/>
      </w:r>
      <w:r w:rsidRPr="0083329D">
        <w:rPr>
          <w:rFonts w:ascii="Arial" w:hAnsi="Arial" w:cs="Arial"/>
          <w:sz w:val="22"/>
          <w:szCs w:val="22"/>
        </w:rPr>
        <w:t xml:space="preserve">This Agreement signed by the parties hereto; </w:t>
      </w:r>
    </w:p>
    <w:p w14:paraId="51E3945E"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B.</w:t>
      </w:r>
      <w:r w:rsidRPr="0083329D">
        <w:rPr>
          <w:rFonts w:ascii="Arial" w:hAnsi="Arial" w:cs="Arial"/>
          <w:b/>
          <w:bCs/>
          <w:sz w:val="22"/>
          <w:szCs w:val="22"/>
        </w:rPr>
        <w:tab/>
      </w:r>
      <w:r w:rsidRPr="0083329D">
        <w:rPr>
          <w:rFonts w:ascii="Arial" w:hAnsi="Arial" w:cs="Arial"/>
          <w:sz w:val="22"/>
          <w:szCs w:val="22"/>
        </w:rPr>
        <w:t>Any exhibits attached to this Agreement;</w:t>
      </w:r>
    </w:p>
    <w:p w14:paraId="22BFBDE1"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C.</w:t>
      </w:r>
      <w:r w:rsidRPr="0083329D">
        <w:rPr>
          <w:rFonts w:ascii="Arial" w:hAnsi="Arial" w:cs="Arial"/>
          <w:b/>
          <w:sz w:val="22"/>
          <w:szCs w:val="22"/>
        </w:rPr>
        <w:tab/>
      </w:r>
      <w:r w:rsidRPr="0083329D">
        <w:rPr>
          <w:rFonts w:ascii="Arial" w:hAnsi="Arial" w:cs="Arial"/>
          <w:sz w:val="22"/>
          <w:szCs w:val="22"/>
        </w:rPr>
        <w:t xml:space="preserve">RFP No.  </w:t>
      </w:r>
      <w:bookmarkStart w:id="294" w:name="rfpnumber4"/>
      <w:bookmarkEnd w:id="294"/>
      <w:r w:rsidRPr="0083329D">
        <w:rPr>
          <w:rFonts w:ascii="Arial" w:hAnsi="Arial" w:cs="Arial"/>
          <w:sz w:val="22"/>
          <w:szCs w:val="22"/>
        </w:rPr>
        <w:t>4243 and written addenda, and</w:t>
      </w:r>
    </w:p>
    <w:p w14:paraId="30E43183" w14:textId="77777777" w:rsidR="0083329D" w:rsidRPr="0083329D" w:rsidRDefault="0083329D" w:rsidP="0083329D">
      <w:pPr>
        <w:jc w:val="both"/>
        <w:rPr>
          <w:rFonts w:ascii="Arial" w:hAnsi="Arial" w:cs="Arial"/>
          <w:sz w:val="22"/>
          <w:szCs w:val="22"/>
        </w:rPr>
      </w:pPr>
      <w:r w:rsidRPr="0083329D">
        <w:rPr>
          <w:rFonts w:ascii="Arial" w:hAnsi="Arial" w:cs="Arial"/>
          <w:b/>
          <w:sz w:val="22"/>
          <w:szCs w:val="22"/>
        </w:rPr>
        <w:t>D.</w:t>
      </w:r>
      <w:r w:rsidRPr="0083329D">
        <w:rPr>
          <w:rFonts w:ascii="Arial" w:hAnsi="Arial" w:cs="Arial"/>
          <w:b/>
          <w:sz w:val="22"/>
          <w:szCs w:val="22"/>
        </w:rPr>
        <w:tab/>
      </w:r>
      <w:r w:rsidRPr="0083329D">
        <w:rPr>
          <w:rFonts w:ascii="Arial" w:hAnsi="Arial" w:cs="Arial"/>
          <w:sz w:val="22"/>
          <w:szCs w:val="22"/>
        </w:rPr>
        <w:t>Licensor’s Proposal, as accepted by the State, in response to the RFP.</w:t>
      </w:r>
    </w:p>
    <w:p w14:paraId="3D4C4116" w14:textId="77777777" w:rsidR="0083329D" w:rsidRPr="0083329D" w:rsidRDefault="0083329D" w:rsidP="0083329D">
      <w:pPr>
        <w:jc w:val="both"/>
        <w:rPr>
          <w:rFonts w:ascii="Arial" w:hAnsi="Arial" w:cs="Arial"/>
          <w:sz w:val="22"/>
          <w:szCs w:val="22"/>
        </w:rPr>
      </w:pPr>
    </w:p>
    <w:p w14:paraId="3169C24F"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33.3</w:t>
      </w:r>
      <w:r w:rsidRPr="0083329D">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415017F5" w14:textId="77777777" w:rsidR="0083329D" w:rsidRPr="0083329D" w:rsidRDefault="0083329D" w:rsidP="0083329D">
      <w:pPr>
        <w:jc w:val="both"/>
        <w:rPr>
          <w:rFonts w:ascii="Arial" w:hAnsi="Arial" w:cs="Arial"/>
          <w:sz w:val="22"/>
          <w:szCs w:val="22"/>
        </w:rPr>
      </w:pPr>
    </w:p>
    <w:p w14:paraId="38B3E1E1"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34  STATE PROPERTY</w:t>
      </w:r>
    </w:p>
    <w:p w14:paraId="67ED4057"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13CA2E03" w14:textId="77777777" w:rsidR="0083329D" w:rsidRPr="0083329D" w:rsidRDefault="0083329D" w:rsidP="0083329D">
      <w:pPr>
        <w:jc w:val="both"/>
        <w:rPr>
          <w:rFonts w:ascii="Arial" w:hAnsi="Arial" w:cs="Arial"/>
          <w:sz w:val="22"/>
          <w:szCs w:val="22"/>
        </w:rPr>
      </w:pPr>
    </w:p>
    <w:p w14:paraId="4E53EBDA"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35  SURVIVAL</w:t>
      </w:r>
    </w:p>
    <w:p w14:paraId="048BDDF8"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Articles 7, 8, 16, 20, 24, 29, 30, 32, and all other articles which, by their express terms so survive or which should so reasonably survive, shall survive any termination or expiration of this Agreement.</w:t>
      </w:r>
    </w:p>
    <w:p w14:paraId="04CF296C" w14:textId="77777777" w:rsidR="0083329D" w:rsidRPr="0083329D" w:rsidRDefault="0083329D" w:rsidP="0083329D">
      <w:pPr>
        <w:jc w:val="both"/>
        <w:rPr>
          <w:rFonts w:ascii="Arial" w:hAnsi="Arial" w:cs="Arial"/>
          <w:sz w:val="22"/>
          <w:szCs w:val="22"/>
        </w:rPr>
      </w:pPr>
    </w:p>
    <w:p w14:paraId="1A74BBCD"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36  DEBARMENT AND SUSPENSION CERTIFICATION</w:t>
      </w:r>
    </w:p>
    <w:p w14:paraId="0B55575B"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6404F428" w14:textId="77777777" w:rsidR="0083329D" w:rsidRPr="0083329D" w:rsidRDefault="0083329D" w:rsidP="0083329D">
      <w:pPr>
        <w:jc w:val="both"/>
        <w:rPr>
          <w:rFonts w:ascii="Arial" w:hAnsi="Arial" w:cs="Arial"/>
          <w:sz w:val="22"/>
          <w:szCs w:val="22"/>
        </w:rPr>
      </w:pPr>
    </w:p>
    <w:p w14:paraId="2D1781EB"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37  SPECIAL TERMS AND CONDITIONS</w:t>
      </w:r>
    </w:p>
    <w:p w14:paraId="79DFD09C"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It is understood and agreed by the parties to this Agreement that there are no special terms and conditions except as specifically provided in this Agreement.</w:t>
      </w:r>
    </w:p>
    <w:p w14:paraId="1A52F260" w14:textId="77777777" w:rsidR="0083329D" w:rsidRPr="0083329D" w:rsidRDefault="0083329D" w:rsidP="0083329D">
      <w:pPr>
        <w:jc w:val="both"/>
        <w:rPr>
          <w:rFonts w:ascii="Arial" w:hAnsi="Arial" w:cs="Arial"/>
          <w:sz w:val="22"/>
          <w:szCs w:val="22"/>
        </w:rPr>
      </w:pPr>
    </w:p>
    <w:p w14:paraId="7B291088"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38  STATUTORY AUTHORITY</w:t>
      </w:r>
    </w:p>
    <w:p w14:paraId="716C326E"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5ED79E12" w14:textId="77777777" w:rsidR="0083329D" w:rsidRPr="0083329D" w:rsidRDefault="0083329D" w:rsidP="0083329D">
      <w:pPr>
        <w:jc w:val="both"/>
        <w:rPr>
          <w:rFonts w:ascii="Arial" w:hAnsi="Arial" w:cs="Arial"/>
          <w:sz w:val="22"/>
          <w:szCs w:val="22"/>
        </w:rPr>
      </w:pPr>
    </w:p>
    <w:p w14:paraId="10D7F8FA"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ARTICLE 39</w:t>
      </w:r>
      <w:r w:rsidRPr="0083329D">
        <w:rPr>
          <w:rFonts w:ascii="Arial" w:hAnsi="Arial" w:cs="Arial"/>
          <w:b/>
          <w:bCs/>
          <w:sz w:val="22"/>
          <w:szCs w:val="22"/>
        </w:rPr>
        <w:tab/>
      </w:r>
      <w:r w:rsidRPr="0083329D">
        <w:rPr>
          <w:rFonts w:ascii="Arial" w:hAnsi="Arial" w:cs="Arial"/>
          <w:b/>
          <w:bCs/>
          <w:color w:val="000000"/>
          <w:sz w:val="22"/>
          <w:szCs w:val="22"/>
        </w:rPr>
        <w:t>COMPLIANCE WITH ENTERPRISE SECURITY POLICY</w:t>
      </w:r>
      <w:r w:rsidRPr="0083329D">
        <w:rPr>
          <w:rFonts w:ascii="Arial" w:hAnsi="Arial" w:cs="Arial"/>
          <w:b/>
          <w:bCs/>
          <w:sz w:val="22"/>
          <w:szCs w:val="22"/>
        </w:rPr>
        <w:t xml:space="preserve"> </w:t>
      </w:r>
    </w:p>
    <w:p w14:paraId="48773987"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83329D">
        <w:rPr>
          <w:rFonts w:ascii="Arial" w:hAnsi="Arial" w:cs="Arial"/>
          <w:bCs/>
          <w:sz w:val="22"/>
          <w:szCs w:val="22"/>
        </w:rPr>
        <w:t>a</w:t>
      </w:r>
      <w:r w:rsidRPr="0083329D">
        <w:rPr>
          <w:rFonts w:ascii="Arial"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20E6DE6A" w14:textId="77777777" w:rsidR="0083329D" w:rsidRPr="0083329D" w:rsidRDefault="0083329D" w:rsidP="0083329D">
      <w:pPr>
        <w:jc w:val="both"/>
        <w:rPr>
          <w:rFonts w:ascii="Arial" w:hAnsi="Arial" w:cs="Arial"/>
          <w:sz w:val="22"/>
          <w:szCs w:val="22"/>
        </w:rPr>
      </w:pPr>
    </w:p>
    <w:p w14:paraId="53EF5156" w14:textId="77777777" w:rsidR="0083329D" w:rsidRPr="0083329D" w:rsidRDefault="0083329D" w:rsidP="0083329D">
      <w:pPr>
        <w:widowControl/>
        <w:autoSpaceDE/>
        <w:autoSpaceDN/>
        <w:adjustRightInd/>
        <w:jc w:val="both"/>
        <w:rPr>
          <w:rFonts w:ascii="Arial" w:hAnsi="Arial" w:cs="Arial"/>
          <w:b/>
          <w:sz w:val="22"/>
          <w:szCs w:val="22"/>
        </w:rPr>
      </w:pPr>
      <w:r w:rsidRPr="0083329D">
        <w:rPr>
          <w:rFonts w:ascii="Arial" w:hAnsi="Arial" w:cs="Arial"/>
          <w:b/>
          <w:sz w:val="22"/>
          <w:szCs w:val="22"/>
        </w:rPr>
        <w:t>ARTICLE 40</w:t>
      </w:r>
      <w:r w:rsidRPr="0083329D">
        <w:rPr>
          <w:rFonts w:ascii="Arial" w:hAnsi="Arial" w:cs="Arial"/>
          <w:b/>
          <w:sz w:val="22"/>
          <w:szCs w:val="22"/>
        </w:rPr>
        <w:tab/>
        <w:t>COMPLIANCE WITH ENTERPRISE CLOUD AND OFFSITE HOSTING SECURITY</w:t>
      </w:r>
    </w:p>
    <w:p w14:paraId="1F103F5D"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4D5B9492" w14:textId="77777777" w:rsidR="0083329D" w:rsidRPr="0083329D" w:rsidRDefault="0083329D" w:rsidP="0083329D">
      <w:pPr>
        <w:jc w:val="both"/>
        <w:rPr>
          <w:rFonts w:ascii="Arial" w:hAnsi="Arial" w:cs="Arial"/>
          <w:sz w:val="22"/>
          <w:szCs w:val="22"/>
        </w:rPr>
      </w:pPr>
    </w:p>
    <w:p w14:paraId="4D5F914F"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ARTICLE 41</w:t>
      </w:r>
      <w:r w:rsidRPr="0083329D">
        <w:rPr>
          <w:rFonts w:ascii="Arial" w:hAnsi="Arial" w:cs="Arial"/>
          <w:b/>
          <w:bCs/>
          <w:sz w:val="22"/>
          <w:szCs w:val="22"/>
        </w:rPr>
        <w:tab/>
        <w:t xml:space="preserve">SOFTWARE SUPPORT AND MAINTENANCE </w:t>
      </w:r>
    </w:p>
    <w:p w14:paraId="66566F98"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41.1</w:t>
      </w:r>
      <w:r w:rsidRPr="0083329D">
        <w:rPr>
          <w:rFonts w:ascii="Arial"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1D0409A4" w14:textId="77777777" w:rsidR="0083329D" w:rsidRPr="0083329D" w:rsidRDefault="0083329D" w:rsidP="0083329D">
      <w:pPr>
        <w:jc w:val="both"/>
        <w:rPr>
          <w:rFonts w:ascii="Arial" w:hAnsi="Arial" w:cs="Arial"/>
          <w:b/>
          <w:bCs/>
          <w:sz w:val="22"/>
          <w:szCs w:val="22"/>
        </w:rPr>
      </w:pPr>
    </w:p>
    <w:p w14:paraId="3EF28FE0" w14:textId="7D4490EF" w:rsidR="0083329D" w:rsidRPr="0087382C" w:rsidRDefault="0083329D" w:rsidP="0083329D">
      <w:pPr>
        <w:jc w:val="both"/>
        <w:rPr>
          <w:rFonts w:ascii="Arial" w:hAnsi="Arial" w:cs="Arial"/>
          <w:sz w:val="22"/>
          <w:szCs w:val="22"/>
        </w:rPr>
      </w:pPr>
      <w:r w:rsidRPr="00A62274">
        <w:rPr>
          <w:rFonts w:ascii="Arial" w:hAnsi="Arial" w:cs="Arial"/>
          <w:b/>
          <w:bCs/>
          <w:sz w:val="22"/>
          <w:szCs w:val="22"/>
        </w:rPr>
        <w:t>41.2</w:t>
      </w:r>
      <w:r w:rsidRPr="0087382C">
        <w:rPr>
          <w:rFonts w:ascii="Arial" w:hAnsi="Arial" w:cs="Arial"/>
          <w:sz w:val="22"/>
          <w:szCs w:val="22"/>
        </w:rPr>
        <w:tab/>
      </w:r>
      <w:bookmarkStart w:id="295" w:name="_Hlk109141469"/>
      <w:r w:rsidR="0087382C" w:rsidRPr="0087382C">
        <w:rPr>
          <w:rFonts w:ascii="Arial" w:hAnsi="Arial" w:cs="Arial"/>
          <w:sz w:val="22"/>
          <w:szCs w:val="22"/>
        </w:rPr>
        <w:t xml:space="preserve">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w:t>
      </w:r>
      <w:r w:rsidR="0087382C" w:rsidRPr="0087382C">
        <w:rPr>
          <w:rFonts w:ascii="Arial" w:hAnsi="Arial" w:cs="Arial"/>
          <w:sz w:val="22"/>
          <w:szCs w:val="22"/>
        </w:rPr>
        <w:lastRenderedPageBreak/>
        <w:t>(a) create an error report, (b) assign a severity level and (c) attempt to resolve the problem in accordance with the procedures and processes for problem resolution detailed in Exhibit B Liquidated Damages and Performance Standards</w:t>
      </w:r>
      <w:r w:rsidR="00A62274">
        <w:rPr>
          <w:rFonts w:ascii="Arial" w:hAnsi="Arial" w:cs="Arial"/>
          <w:sz w:val="22"/>
          <w:szCs w:val="22"/>
        </w:rPr>
        <w:t xml:space="preserve"> below</w:t>
      </w:r>
      <w:r w:rsidR="00740BEC" w:rsidRPr="0087382C">
        <w:rPr>
          <w:rFonts w:ascii="Arial" w:hAnsi="Arial" w:cs="Arial"/>
          <w:sz w:val="22"/>
          <w:szCs w:val="22"/>
        </w:rPr>
        <w:t>.</w:t>
      </w:r>
      <w:bookmarkEnd w:id="295"/>
    </w:p>
    <w:p w14:paraId="7A866029" w14:textId="77777777" w:rsidR="0083329D" w:rsidRPr="0083329D" w:rsidRDefault="0083329D" w:rsidP="0083329D">
      <w:pPr>
        <w:jc w:val="both"/>
        <w:rPr>
          <w:rFonts w:ascii="Arial" w:hAnsi="Arial" w:cs="Arial"/>
          <w:sz w:val="22"/>
          <w:szCs w:val="22"/>
        </w:rPr>
      </w:pPr>
    </w:p>
    <w:p w14:paraId="1023F24B"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ARTICLE 42</w:t>
      </w:r>
      <w:r w:rsidRPr="0083329D">
        <w:rPr>
          <w:rFonts w:ascii="Arial" w:hAnsi="Arial" w:cs="Arial"/>
          <w:b/>
          <w:bCs/>
          <w:sz w:val="22"/>
          <w:szCs w:val="22"/>
        </w:rPr>
        <w:tab/>
        <w:t>FORCE MAJEURE</w:t>
      </w:r>
    </w:p>
    <w:p w14:paraId="4E12E237"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457D2FF2" w14:textId="77777777" w:rsidR="0083329D" w:rsidRPr="0083329D" w:rsidRDefault="0083329D" w:rsidP="0083329D">
      <w:pPr>
        <w:jc w:val="both"/>
        <w:rPr>
          <w:rFonts w:ascii="Arial" w:hAnsi="Arial" w:cs="Arial"/>
          <w:sz w:val="22"/>
          <w:szCs w:val="22"/>
        </w:rPr>
      </w:pPr>
    </w:p>
    <w:p w14:paraId="6EA53A31" w14:textId="77777777" w:rsidR="0083329D" w:rsidRPr="0083329D" w:rsidRDefault="0083329D" w:rsidP="0083329D">
      <w:pPr>
        <w:jc w:val="both"/>
        <w:rPr>
          <w:rFonts w:ascii="Arial" w:hAnsi="Arial" w:cs="Arial"/>
          <w:b/>
          <w:sz w:val="22"/>
          <w:szCs w:val="22"/>
        </w:rPr>
      </w:pPr>
      <w:r w:rsidRPr="0083329D">
        <w:rPr>
          <w:rFonts w:ascii="Arial" w:hAnsi="Arial" w:cs="Arial"/>
          <w:b/>
          <w:sz w:val="22"/>
          <w:szCs w:val="22"/>
        </w:rPr>
        <w:t>ARTICLE 43</w:t>
      </w:r>
      <w:r w:rsidRPr="0083329D">
        <w:rPr>
          <w:rFonts w:ascii="Arial" w:hAnsi="Arial" w:cs="Arial"/>
          <w:b/>
          <w:sz w:val="22"/>
          <w:szCs w:val="22"/>
        </w:rPr>
        <w:tab/>
        <w:t>TRANSPARENCY</w:t>
      </w:r>
    </w:p>
    <w:p w14:paraId="53B65D7D" w14:textId="68CB210B"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8" w:history="1">
        <w:r w:rsidRPr="0083329D">
          <w:rPr>
            <w:rFonts w:ascii="Arial" w:hAnsi="Arial" w:cs="Arial"/>
            <w:color w:val="0000FF"/>
            <w:sz w:val="22"/>
            <w:szCs w:val="22"/>
            <w:u w:val="single"/>
          </w:rPr>
          <w:t>https://www.transparency.ms.gov</w:t>
        </w:r>
      </w:hyperlink>
      <w:r w:rsidRPr="0083329D">
        <w:rPr>
          <w:rFonts w:ascii="Arial" w:hAnsi="Arial" w:cs="Arial"/>
          <w:sz w:val="22"/>
          <w:szCs w:val="22"/>
        </w:rPr>
        <w:t xml:space="preserve">. </w:t>
      </w:r>
    </w:p>
    <w:p w14:paraId="162D6FA3" w14:textId="77777777" w:rsidR="0083329D" w:rsidRPr="0083329D" w:rsidRDefault="0083329D" w:rsidP="0083329D">
      <w:pPr>
        <w:jc w:val="both"/>
        <w:rPr>
          <w:rFonts w:ascii="Arial" w:hAnsi="Arial" w:cs="Arial"/>
          <w:b/>
          <w:bCs/>
          <w:sz w:val="22"/>
          <w:szCs w:val="22"/>
        </w:rPr>
      </w:pPr>
    </w:p>
    <w:p w14:paraId="682070EB"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ARTICLE 44   CHANGE ORDER RATE AND PROCEDURE</w:t>
      </w:r>
    </w:p>
    <w:p w14:paraId="3F98C3C2"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44.1</w:t>
      </w:r>
      <w:r w:rsidRPr="0083329D">
        <w:rPr>
          <w:rFonts w:ascii="Arial" w:hAnsi="Arial" w:cs="Arial"/>
          <w:sz w:val="22"/>
          <w:szCs w:val="22"/>
        </w:rPr>
        <w:t>     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629AC1E4" w14:textId="77777777" w:rsidR="0083329D" w:rsidRPr="0083329D" w:rsidRDefault="0083329D" w:rsidP="0083329D">
      <w:pPr>
        <w:jc w:val="both"/>
        <w:rPr>
          <w:rFonts w:ascii="Arial" w:hAnsi="Arial" w:cs="Arial"/>
          <w:sz w:val="22"/>
          <w:szCs w:val="22"/>
        </w:rPr>
      </w:pPr>
    </w:p>
    <w:p w14:paraId="660D2E8E"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44.2</w:t>
      </w:r>
      <w:r w:rsidRPr="0083329D">
        <w:rPr>
          <w:rFonts w:ascii="Arial" w:hAnsi="Arial" w:cs="Arial"/>
          <w:sz w:val="22"/>
          <w:szCs w:val="22"/>
        </w:rPr>
        <w:t>     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22BFD88D" w14:textId="77777777" w:rsidR="0083329D" w:rsidRPr="0083329D" w:rsidRDefault="0083329D" w:rsidP="0083329D">
      <w:pPr>
        <w:jc w:val="both"/>
        <w:rPr>
          <w:rFonts w:ascii="Arial" w:hAnsi="Arial" w:cs="Arial"/>
          <w:sz w:val="22"/>
          <w:szCs w:val="22"/>
        </w:rPr>
      </w:pPr>
    </w:p>
    <w:p w14:paraId="34E36055"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44.3</w:t>
      </w:r>
      <w:r w:rsidRPr="0083329D">
        <w:rPr>
          <w:rFonts w:ascii="Arial" w:hAnsi="Arial" w:cs="Arial"/>
          <w:sz w:val="22"/>
          <w:szCs w:val="22"/>
        </w:rPr>
        <w:t xml:space="preserve">     With respect to any change orders issued in accordance with this Article, the Licensor shall be compensated for work performed under a change order according to the hourly change order rate of </w:t>
      </w:r>
      <w:bookmarkStart w:id="296" w:name="rateperhour"/>
      <w:bookmarkEnd w:id="296"/>
      <w:r w:rsidRPr="0083329D">
        <w:rPr>
          <w:rFonts w:ascii="Arial" w:hAnsi="Arial" w:cs="Arial"/>
          <w:sz w:val="22"/>
          <w:szCs w:val="22"/>
        </w:rPr>
        <w:t>specified in the attached Exhibit A.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11F35ED2" w14:textId="77777777" w:rsidR="0083329D" w:rsidRPr="0083329D" w:rsidRDefault="0083329D" w:rsidP="0083329D">
      <w:pPr>
        <w:jc w:val="both"/>
        <w:rPr>
          <w:rFonts w:ascii="Arial" w:hAnsi="Arial" w:cs="Arial"/>
          <w:sz w:val="22"/>
          <w:szCs w:val="22"/>
        </w:rPr>
      </w:pPr>
    </w:p>
    <w:p w14:paraId="40894BC5"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44.4</w:t>
      </w:r>
      <w:r w:rsidRPr="0083329D">
        <w:rPr>
          <w:rFonts w:ascii="Arial" w:hAnsi="Arial" w:cs="Arial"/>
          <w:sz w:val="22"/>
          <w:szCs w:val="22"/>
        </w:rPr>
        <w:t xml:space="preserve">     Upon agreement of the parties to enter into a change order, the parties will execute such </w:t>
      </w:r>
      <w:r w:rsidRPr="0083329D">
        <w:rPr>
          <w:rFonts w:ascii="Arial" w:hAnsi="Arial" w:cs="Arial"/>
          <w:sz w:val="22"/>
          <w:szCs w:val="22"/>
        </w:rPr>
        <w:lastRenderedPageBreak/>
        <w:t>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6E2CA838" w14:textId="77777777" w:rsidR="0083329D" w:rsidRPr="0083329D" w:rsidRDefault="0083329D" w:rsidP="0083329D">
      <w:pPr>
        <w:jc w:val="both"/>
        <w:rPr>
          <w:rFonts w:ascii="Arial" w:hAnsi="Arial" w:cs="Arial"/>
          <w:sz w:val="22"/>
          <w:szCs w:val="22"/>
        </w:rPr>
      </w:pPr>
    </w:p>
    <w:p w14:paraId="423E5C83"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44.5</w:t>
      </w:r>
      <w:r w:rsidRPr="0083329D">
        <w:rPr>
          <w:rFonts w:ascii="Arial" w:hAnsi="Arial" w:cs="Arial"/>
          <w:sz w:val="22"/>
          <w:szCs w:val="22"/>
        </w:rPr>
        <w:t>     The Licensor will include in the progress reports delivered under this Agreement, the status of work performed under all then¬ current change orders.</w:t>
      </w:r>
    </w:p>
    <w:p w14:paraId="6D6FE448" w14:textId="77777777" w:rsidR="0083329D" w:rsidRPr="0083329D" w:rsidRDefault="0083329D" w:rsidP="0083329D">
      <w:pPr>
        <w:jc w:val="both"/>
        <w:rPr>
          <w:rFonts w:ascii="Arial" w:hAnsi="Arial" w:cs="Arial"/>
          <w:sz w:val="22"/>
          <w:szCs w:val="22"/>
        </w:rPr>
      </w:pPr>
    </w:p>
    <w:p w14:paraId="78957E10"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44.6</w:t>
      </w:r>
      <w:r w:rsidRPr="0083329D">
        <w:rPr>
          <w:rFonts w:ascii="Arial" w:hAnsi="Arial" w:cs="Arial"/>
          <w:sz w:val="22"/>
          <w:szCs w:val="22"/>
        </w:rPr>
        <w:t>     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1A1218D6" w14:textId="77777777" w:rsidR="0083329D" w:rsidRPr="0083329D" w:rsidRDefault="0083329D" w:rsidP="0083329D">
      <w:pPr>
        <w:jc w:val="both"/>
        <w:rPr>
          <w:rFonts w:ascii="Arial" w:hAnsi="Arial" w:cs="Arial"/>
          <w:sz w:val="22"/>
          <w:szCs w:val="22"/>
        </w:rPr>
      </w:pPr>
    </w:p>
    <w:p w14:paraId="434F884F"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44.7</w:t>
      </w:r>
      <w:r w:rsidRPr="0083329D">
        <w:rPr>
          <w:rFonts w:ascii="Arial" w:hAnsi="Arial" w:cs="Arial"/>
          <w:sz w:val="22"/>
          <w:szCs w:val="22"/>
        </w:rPr>
        <w:t>     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5D2D0BE0" w14:textId="77777777" w:rsidR="0083329D" w:rsidRPr="0083329D" w:rsidRDefault="0083329D" w:rsidP="0083329D">
      <w:pPr>
        <w:jc w:val="both"/>
        <w:rPr>
          <w:rFonts w:ascii="Arial" w:hAnsi="Arial" w:cs="Arial"/>
          <w:sz w:val="22"/>
          <w:szCs w:val="22"/>
        </w:rPr>
      </w:pPr>
    </w:p>
    <w:p w14:paraId="242D6DAA" w14:textId="77777777" w:rsidR="0083329D" w:rsidRPr="0083329D" w:rsidRDefault="0083329D" w:rsidP="0083329D">
      <w:pPr>
        <w:jc w:val="both"/>
        <w:rPr>
          <w:rFonts w:ascii="Arial" w:hAnsi="Arial" w:cs="Arial"/>
          <w:sz w:val="22"/>
          <w:szCs w:val="22"/>
        </w:rPr>
      </w:pPr>
      <w:r w:rsidRPr="0083329D">
        <w:rPr>
          <w:rFonts w:ascii="Arial" w:hAnsi="Arial" w:cs="Arial"/>
          <w:b/>
          <w:bCs/>
          <w:sz w:val="22"/>
          <w:szCs w:val="22"/>
        </w:rPr>
        <w:t>ARTICLE 45   PERSONNEL ASSIGNMENT GUARANTEE</w:t>
      </w:r>
    </w:p>
    <w:p w14:paraId="7DD4CBB3"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Licensor guarantees that the personnel assigned to this project will remain a part of the project throughout the duration of the Agreement as long as the personnel are employed by the Licensor and are not replaced by Licensor pursuant to the third paragraph of the Article herein titled “Employment Status”. Licensor further agrees that the assigned personnel will function in the capacity for which their services were acquired throughout the life of the Agreement, and any failure by Licensor to so provide these persons shall entitle the State to terminate this Agreement for cause. Licensor agrees to pay the Licensee fifty percent (50%) of the total contract amount if any of the assigned personnel is removed from the project prior to the ending date of the contract for reasons other than departure from Licensor’s employment or replacement by Licensor pursuant to the third paragraph of the Article herein titled “Employment Status”.  Subject to the State’s written approval, the Licensor may substitute qualified persons in the event of the separation of the incumbents therein from employment with Licensor or for other compelling reasons that are acceptable to the State, and in such event, will be expected to assign additional staff to provide technical support to Licensee within thirty calendar days or within such other mutually agreed upon period of time, or the Licensee may, in its sole discretion, terminate this Agreement immediately without the necessity of providing thirty (30) days’ notice. The replacement personnel shall have equal or greater ability, experience and qualifications than the departing personnel, and shall be subject to the prior written approval of the Licensee. The Licensor shall not permanently divert any staff member from meeting work schedules developed and approved under this Agreement unless approved in writing by the Licensee. In the event of Licensor personnel loss or redirection, the services performed by the Licensor shall be uninterrupted and the Licensor shall report in required status reports its efforts and progress in finding replacements and the effect of the absence of those personnel.</w:t>
      </w:r>
    </w:p>
    <w:p w14:paraId="67979407" w14:textId="77777777" w:rsidR="0083329D" w:rsidRPr="0083329D" w:rsidRDefault="0083329D" w:rsidP="0083329D">
      <w:pPr>
        <w:jc w:val="both"/>
        <w:rPr>
          <w:rFonts w:ascii="Arial" w:hAnsi="Arial" w:cs="Arial"/>
          <w:sz w:val="22"/>
          <w:szCs w:val="22"/>
        </w:rPr>
      </w:pPr>
    </w:p>
    <w:p w14:paraId="3D16B014" w14:textId="77777777" w:rsidR="0083329D" w:rsidRPr="0083329D" w:rsidRDefault="0083329D" w:rsidP="0083329D">
      <w:pPr>
        <w:jc w:val="both"/>
        <w:rPr>
          <w:rFonts w:ascii="Arial" w:hAnsi="Arial" w:cs="Arial"/>
          <w:b/>
          <w:bCs/>
          <w:color w:val="000000"/>
          <w:sz w:val="22"/>
          <w:szCs w:val="22"/>
        </w:rPr>
      </w:pPr>
      <w:r w:rsidRPr="0083329D">
        <w:rPr>
          <w:rFonts w:ascii="Arial" w:hAnsi="Arial" w:cs="Arial"/>
          <w:b/>
          <w:bCs/>
          <w:color w:val="000000"/>
          <w:sz w:val="22"/>
          <w:szCs w:val="22"/>
        </w:rPr>
        <w:lastRenderedPageBreak/>
        <w:t>ARTICLE 46 RETAINAGE</w:t>
      </w:r>
    </w:p>
    <w:p w14:paraId="2A6DB972"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To secure the Licensor’s performance under this Agreement, the Licensor agrees the Licensee shall hold back as retainage twenty percent (20%) of each amount payable under this Agreement. The retainage amount will continue to be held until final acceptance of the deliverables by the Licensee.</w:t>
      </w:r>
    </w:p>
    <w:p w14:paraId="4E701D82" w14:textId="77777777" w:rsidR="0083329D" w:rsidRPr="0083329D" w:rsidRDefault="0083329D" w:rsidP="0083329D">
      <w:pPr>
        <w:jc w:val="both"/>
        <w:rPr>
          <w:rFonts w:ascii="Arial" w:hAnsi="Arial" w:cs="Arial"/>
          <w:b/>
          <w:bCs/>
          <w:sz w:val="22"/>
          <w:szCs w:val="22"/>
        </w:rPr>
      </w:pPr>
    </w:p>
    <w:p w14:paraId="3E28EEED" w14:textId="77777777" w:rsidR="0083329D" w:rsidRPr="0083329D" w:rsidRDefault="0083329D" w:rsidP="0083329D">
      <w:pPr>
        <w:jc w:val="both"/>
        <w:rPr>
          <w:rFonts w:ascii="Arial" w:hAnsi="Arial" w:cs="Arial"/>
          <w:b/>
          <w:bCs/>
          <w:sz w:val="22"/>
          <w:szCs w:val="22"/>
        </w:rPr>
      </w:pPr>
      <w:bookmarkStart w:id="297" w:name="_Hlk109141613"/>
      <w:r w:rsidRPr="0083329D">
        <w:rPr>
          <w:rFonts w:ascii="Arial" w:hAnsi="Arial" w:cs="Arial"/>
          <w:b/>
          <w:bCs/>
          <w:sz w:val="22"/>
          <w:szCs w:val="22"/>
        </w:rPr>
        <w:t>ARTICLE 47   LIQUIDATED DAMAGES</w:t>
      </w:r>
    </w:p>
    <w:p w14:paraId="4362C6C0" w14:textId="09002C86" w:rsidR="0083329D" w:rsidRPr="0083329D" w:rsidRDefault="008C18CE" w:rsidP="0083329D">
      <w:pPr>
        <w:jc w:val="both"/>
        <w:rPr>
          <w:rFonts w:ascii="Arial" w:hAnsi="Arial" w:cs="Arial"/>
          <w:sz w:val="22"/>
          <w:szCs w:val="22"/>
        </w:rPr>
      </w:pPr>
      <w:r>
        <w:rPr>
          <w:rFonts w:ascii="Arial" w:hAnsi="Arial" w:cs="Arial"/>
          <w:sz w:val="22"/>
          <w:szCs w:val="22"/>
        </w:rPr>
        <w:t>The liquidated damages and performance standards are set forth in Exhibit B</w:t>
      </w:r>
      <w:r w:rsidR="00F71267">
        <w:rPr>
          <w:rFonts w:ascii="Arial" w:hAnsi="Arial" w:cs="Arial"/>
          <w:sz w:val="22"/>
          <w:szCs w:val="22"/>
        </w:rPr>
        <w:t xml:space="preserve"> </w:t>
      </w:r>
      <w:r w:rsidR="00F71267" w:rsidRPr="0087382C">
        <w:rPr>
          <w:rFonts w:ascii="Arial" w:hAnsi="Arial" w:cs="Arial"/>
          <w:sz w:val="22"/>
          <w:szCs w:val="22"/>
        </w:rPr>
        <w:t>Liquidated Damages and Performance Standards</w:t>
      </w:r>
      <w:r>
        <w:rPr>
          <w:rFonts w:ascii="Arial" w:hAnsi="Arial" w:cs="Arial"/>
          <w:sz w:val="22"/>
          <w:szCs w:val="22"/>
        </w:rPr>
        <w:t>, which is attached hereto and incorporated herein by reference</w:t>
      </w:r>
      <w:r w:rsidR="0083329D" w:rsidRPr="0083329D">
        <w:rPr>
          <w:rFonts w:ascii="Arial" w:hAnsi="Arial" w:cs="Arial"/>
          <w:sz w:val="22"/>
          <w:szCs w:val="22"/>
        </w:rPr>
        <w:t>.</w:t>
      </w:r>
    </w:p>
    <w:bookmarkEnd w:id="297"/>
    <w:p w14:paraId="3F6F869F" w14:textId="77777777" w:rsidR="0083329D" w:rsidRPr="0083329D" w:rsidRDefault="0083329D" w:rsidP="0083329D">
      <w:pPr>
        <w:jc w:val="both"/>
        <w:rPr>
          <w:rFonts w:ascii="Arial" w:hAnsi="Arial" w:cs="Arial"/>
          <w:sz w:val="22"/>
          <w:szCs w:val="22"/>
        </w:rPr>
      </w:pPr>
    </w:p>
    <w:p w14:paraId="348C578E" w14:textId="77777777" w:rsidR="0083329D" w:rsidRPr="0083329D" w:rsidRDefault="0083329D" w:rsidP="0083329D">
      <w:pPr>
        <w:jc w:val="both"/>
        <w:rPr>
          <w:rFonts w:ascii="Arial" w:hAnsi="Arial" w:cs="Arial"/>
          <w:b/>
          <w:bCs/>
          <w:sz w:val="22"/>
          <w:szCs w:val="22"/>
        </w:rPr>
      </w:pPr>
      <w:r w:rsidRPr="0083329D">
        <w:rPr>
          <w:rFonts w:ascii="Arial" w:hAnsi="Arial" w:cs="Arial"/>
          <w:b/>
          <w:bCs/>
          <w:sz w:val="22"/>
          <w:szCs w:val="22"/>
        </w:rPr>
        <w:t>ARTICLE 48 PERFORMANCE BOND</w:t>
      </w:r>
    </w:p>
    <w:p w14:paraId="0707BB9B"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 xml:space="preserve">As a condition precedent to the formation of this Agreement, the Licensor must provide a performance bond as herein described. To secure the Licensor’s performance, the Licensor shall procure, submit to the State with this executed Agreement, and maintain in effect at all times during the course of this Agreement a performance bond in the total amount of this Agreement. The bond shall be accompanied by a duly authenticated or certified document evidencing that the person executing the bond is a licensed Mississippi agent for the bonding company. This certified document shall identify the name and address of the person or entity holding the performance bond and shall identify a contact person to be notified in the event the State is required to take action against the bond. The term of the performance bond shall be concurrent with the term of this Agreement, with the exception of post-warranty maintenance and support, and shall not be released to Licensor until final acceptance of all products and deliverables required herein or until the warranty period, if any, has expired, whichever occurs last. If applicable, and at the State’s sole discretion, the State may, at any time during the warranty period, review Licensor’s performance and performance of the products/services delivered and determine that the Licensor’s performance bond may be reduced or released prior to expiration of the full warranty period. The performance bond shall be procured at Licensor’s expense and be payable to Licensee. The cost of the bond may be invoiced to the Licensee after project initiation only if itemized in the Licensor’s cost proposal and in the attached Exhibit A.  Prior to approval of the performance bond, the State reserves the right to review the bond and require Licensor to substitute an acceptable bond in such form as the State may reasonably require. The premiums on such bond shall be paid by Licensor. The bond must specifically refer to this Agreement and shall bind the surety to all of the terms and conditions of this Agreement. If the Agreement is terminated due to Licensor’s failure to comply with the terms thereof, Licensee may claim against the performance bond. </w:t>
      </w:r>
    </w:p>
    <w:p w14:paraId="4EB4D4B1" w14:textId="77777777" w:rsidR="0083329D" w:rsidRPr="0083329D" w:rsidRDefault="0083329D" w:rsidP="0083329D">
      <w:pPr>
        <w:jc w:val="both"/>
        <w:rPr>
          <w:rFonts w:ascii="Arial" w:hAnsi="Arial" w:cs="Arial"/>
          <w:sz w:val="22"/>
          <w:szCs w:val="22"/>
        </w:rPr>
      </w:pPr>
    </w:p>
    <w:p w14:paraId="0A506AAA" w14:textId="77777777" w:rsidR="0083329D" w:rsidRPr="0083329D" w:rsidRDefault="0083329D" w:rsidP="0083329D">
      <w:pPr>
        <w:jc w:val="both"/>
        <w:rPr>
          <w:rFonts w:ascii="Arial" w:hAnsi="Arial" w:cs="Arial"/>
          <w:sz w:val="22"/>
          <w:szCs w:val="22"/>
        </w:rPr>
      </w:pPr>
      <w:r w:rsidRPr="0083329D">
        <w:rPr>
          <w:rFonts w:ascii="Arial" w:hAnsi="Arial" w:cs="Arial"/>
          <w:sz w:val="22"/>
          <w:szCs w:val="22"/>
        </w:rPr>
        <w:t>For the faithful performance of the terms of this Agreement, the parties hereto have caused this Agreement to be executed by their undersigned authorized representatives.</w:t>
      </w:r>
    </w:p>
    <w:p w14:paraId="4A189F80" w14:textId="77777777" w:rsidR="0083329D" w:rsidRPr="0083329D" w:rsidRDefault="0083329D" w:rsidP="0083329D">
      <w:pPr>
        <w:jc w:val="both"/>
        <w:rPr>
          <w:rFonts w:ascii="Arial" w:hAnsi="Arial" w:cs="Arial"/>
          <w:sz w:val="22"/>
          <w:szCs w:val="22"/>
        </w:rPr>
      </w:pPr>
    </w:p>
    <w:tbl>
      <w:tblPr>
        <w:tblW w:w="9825" w:type="dxa"/>
        <w:tblInd w:w="18" w:type="dxa"/>
        <w:tblCellMar>
          <w:left w:w="0" w:type="dxa"/>
          <w:right w:w="0" w:type="dxa"/>
        </w:tblCellMar>
        <w:tblLook w:val="04A0" w:firstRow="1" w:lastRow="0" w:firstColumn="1" w:lastColumn="0" w:noHBand="0" w:noVBand="1"/>
      </w:tblPr>
      <w:tblGrid>
        <w:gridCol w:w="4769"/>
        <w:gridCol w:w="288"/>
        <w:gridCol w:w="4768"/>
      </w:tblGrid>
      <w:tr w:rsidR="0083329D" w:rsidRPr="0083329D" w14:paraId="59C344AB" w14:textId="77777777" w:rsidTr="00C23352">
        <w:trPr>
          <w:trHeight w:val="576"/>
        </w:trPr>
        <w:tc>
          <w:tcPr>
            <w:tcW w:w="4767" w:type="dxa"/>
            <w:tcMar>
              <w:top w:w="0" w:type="dxa"/>
              <w:left w:w="115" w:type="dxa"/>
              <w:bottom w:w="0" w:type="dxa"/>
              <w:right w:w="115" w:type="dxa"/>
            </w:tcMar>
          </w:tcPr>
          <w:p w14:paraId="2DABBDA1" w14:textId="77777777" w:rsidR="0083329D" w:rsidRPr="0083329D" w:rsidRDefault="0083329D" w:rsidP="0083329D">
            <w:pPr>
              <w:keepNext/>
              <w:jc w:val="both"/>
              <w:rPr>
                <w:rFonts w:ascii="Arial" w:hAnsi="Arial" w:cs="Arial"/>
                <w:b/>
                <w:bCs/>
                <w:sz w:val="22"/>
                <w:szCs w:val="22"/>
              </w:rPr>
            </w:pPr>
            <w:r w:rsidRPr="0083329D">
              <w:rPr>
                <w:rFonts w:ascii="Arial" w:hAnsi="Arial" w:cs="Arial"/>
                <w:b/>
                <w:bCs/>
                <w:sz w:val="22"/>
                <w:szCs w:val="22"/>
              </w:rPr>
              <w:lastRenderedPageBreak/>
              <w:t xml:space="preserve">State of Mississippi, Department of           </w:t>
            </w:r>
          </w:p>
          <w:p w14:paraId="309691F2" w14:textId="77777777" w:rsidR="0083329D" w:rsidRPr="0083329D" w:rsidRDefault="0083329D" w:rsidP="0083329D">
            <w:pPr>
              <w:keepNext/>
              <w:jc w:val="both"/>
              <w:rPr>
                <w:rFonts w:ascii="Arial" w:hAnsi="Arial" w:cs="Arial"/>
                <w:sz w:val="22"/>
                <w:szCs w:val="22"/>
              </w:rPr>
            </w:pPr>
            <w:r w:rsidRPr="0083329D">
              <w:rPr>
                <w:rFonts w:ascii="Arial" w:hAnsi="Arial" w:cs="Arial"/>
                <w:b/>
                <w:bCs/>
                <w:sz w:val="22"/>
                <w:szCs w:val="22"/>
              </w:rPr>
              <w:t>Information Technology Services, on behalf of Mississippi Division of Medicaid</w:t>
            </w:r>
          </w:p>
          <w:p w14:paraId="1B69BD32" w14:textId="77777777" w:rsidR="0083329D" w:rsidRPr="0083329D" w:rsidRDefault="0083329D" w:rsidP="0083329D">
            <w:pPr>
              <w:keepNext/>
              <w:jc w:val="both"/>
              <w:rPr>
                <w:rFonts w:ascii="Arial" w:hAnsi="Arial" w:cs="Arial"/>
                <w:sz w:val="22"/>
                <w:szCs w:val="22"/>
              </w:rPr>
            </w:pPr>
          </w:p>
        </w:tc>
        <w:tc>
          <w:tcPr>
            <w:tcW w:w="288" w:type="dxa"/>
            <w:tcMar>
              <w:top w:w="0" w:type="dxa"/>
              <w:left w:w="115" w:type="dxa"/>
              <w:bottom w:w="0" w:type="dxa"/>
              <w:right w:w="115" w:type="dxa"/>
            </w:tcMar>
          </w:tcPr>
          <w:p w14:paraId="428BD731" w14:textId="77777777" w:rsidR="0083329D" w:rsidRPr="0083329D" w:rsidRDefault="0083329D" w:rsidP="0083329D">
            <w:pPr>
              <w:keepNext/>
              <w:jc w:val="both"/>
              <w:rPr>
                <w:rFonts w:ascii="Arial" w:hAnsi="Arial" w:cs="Arial"/>
                <w:b/>
                <w:bCs/>
                <w:sz w:val="22"/>
                <w:szCs w:val="22"/>
              </w:rPr>
            </w:pPr>
          </w:p>
        </w:tc>
        <w:tc>
          <w:tcPr>
            <w:tcW w:w="4767" w:type="dxa"/>
            <w:tcMar>
              <w:top w:w="0" w:type="dxa"/>
              <w:left w:w="115" w:type="dxa"/>
              <w:bottom w:w="0" w:type="dxa"/>
              <w:right w:w="115" w:type="dxa"/>
            </w:tcMar>
            <w:hideMark/>
          </w:tcPr>
          <w:p w14:paraId="09CB5D34" w14:textId="77777777" w:rsidR="0083329D" w:rsidRPr="0083329D" w:rsidRDefault="0083329D" w:rsidP="0083329D">
            <w:pPr>
              <w:keepNext/>
              <w:jc w:val="both"/>
              <w:rPr>
                <w:rFonts w:ascii="Arial" w:hAnsi="Arial" w:cs="Arial"/>
                <w:b/>
                <w:bCs/>
                <w:sz w:val="22"/>
                <w:szCs w:val="22"/>
              </w:rPr>
            </w:pPr>
            <w:r w:rsidRPr="0083329D">
              <w:rPr>
                <w:rFonts w:ascii="Arial" w:hAnsi="Arial" w:cs="Arial"/>
                <w:b/>
                <w:bCs/>
                <w:sz w:val="22"/>
                <w:szCs w:val="22"/>
                <w:highlight w:val="yellow"/>
              </w:rPr>
              <w:t>VENDOR NAME</w:t>
            </w:r>
          </w:p>
        </w:tc>
      </w:tr>
      <w:tr w:rsidR="0083329D" w:rsidRPr="0083329D" w14:paraId="769A1B27" w14:textId="77777777" w:rsidTr="00C23352">
        <w:trPr>
          <w:trHeight w:val="576"/>
        </w:trPr>
        <w:tc>
          <w:tcPr>
            <w:tcW w:w="4767" w:type="dxa"/>
            <w:tcMar>
              <w:top w:w="0" w:type="dxa"/>
              <w:left w:w="115" w:type="dxa"/>
              <w:bottom w:w="0" w:type="dxa"/>
              <w:right w:w="115" w:type="dxa"/>
            </w:tcMar>
            <w:vAlign w:val="bottom"/>
            <w:hideMark/>
          </w:tcPr>
          <w:p w14:paraId="332E377A" w14:textId="77777777" w:rsidR="0083329D" w:rsidRPr="0083329D" w:rsidRDefault="0083329D" w:rsidP="0083329D">
            <w:pPr>
              <w:keepNext/>
              <w:jc w:val="both"/>
              <w:rPr>
                <w:rFonts w:ascii="Arial" w:hAnsi="Arial" w:cs="Arial"/>
                <w:sz w:val="22"/>
                <w:szCs w:val="22"/>
              </w:rPr>
            </w:pPr>
            <w:r w:rsidRPr="0083329D">
              <w:rPr>
                <w:rFonts w:ascii="Arial" w:hAnsi="Arial" w:cs="Arial"/>
                <w:b/>
                <w:bCs/>
                <w:sz w:val="22"/>
                <w:szCs w:val="22"/>
              </w:rPr>
              <w:t>By:________________________________</w:t>
            </w:r>
          </w:p>
        </w:tc>
        <w:tc>
          <w:tcPr>
            <w:tcW w:w="288" w:type="dxa"/>
            <w:tcMar>
              <w:top w:w="0" w:type="dxa"/>
              <w:left w:w="115" w:type="dxa"/>
              <w:bottom w:w="0" w:type="dxa"/>
              <w:right w:w="115" w:type="dxa"/>
            </w:tcMar>
          </w:tcPr>
          <w:p w14:paraId="0F13179E" w14:textId="77777777" w:rsidR="0083329D" w:rsidRPr="0083329D" w:rsidRDefault="0083329D" w:rsidP="0083329D">
            <w:pPr>
              <w:keepNext/>
              <w:jc w:val="both"/>
              <w:rPr>
                <w:rFonts w:ascii="Arial" w:hAnsi="Arial" w:cs="Arial"/>
                <w:b/>
                <w:bCs/>
                <w:sz w:val="22"/>
                <w:szCs w:val="22"/>
              </w:rPr>
            </w:pPr>
          </w:p>
        </w:tc>
        <w:tc>
          <w:tcPr>
            <w:tcW w:w="4767" w:type="dxa"/>
            <w:tcMar>
              <w:top w:w="0" w:type="dxa"/>
              <w:left w:w="115" w:type="dxa"/>
              <w:bottom w:w="0" w:type="dxa"/>
              <w:right w:w="115" w:type="dxa"/>
            </w:tcMar>
            <w:vAlign w:val="bottom"/>
            <w:hideMark/>
          </w:tcPr>
          <w:p w14:paraId="6A7DC922" w14:textId="77777777" w:rsidR="0083329D" w:rsidRPr="0083329D" w:rsidRDefault="0083329D" w:rsidP="0083329D">
            <w:pPr>
              <w:keepNext/>
              <w:jc w:val="both"/>
              <w:rPr>
                <w:rFonts w:ascii="Arial" w:hAnsi="Arial" w:cs="Arial"/>
                <w:sz w:val="22"/>
                <w:szCs w:val="22"/>
              </w:rPr>
            </w:pPr>
            <w:r w:rsidRPr="0083329D">
              <w:rPr>
                <w:rFonts w:ascii="Arial" w:hAnsi="Arial" w:cs="Arial"/>
                <w:b/>
                <w:bCs/>
                <w:sz w:val="22"/>
                <w:szCs w:val="22"/>
              </w:rPr>
              <w:t>By:_______________________________</w:t>
            </w:r>
          </w:p>
        </w:tc>
      </w:tr>
      <w:tr w:rsidR="0083329D" w:rsidRPr="0083329D" w14:paraId="473C799A" w14:textId="77777777" w:rsidTr="00C23352">
        <w:trPr>
          <w:trHeight w:val="288"/>
        </w:trPr>
        <w:tc>
          <w:tcPr>
            <w:tcW w:w="4767" w:type="dxa"/>
            <w:tcMar>
              <w:top w:w="0" w:type="dxa"/>
              <w:left w:w="115" w:type="dxa"/>
              <w:bottom w:w="0" w:type="dxa"/>
              <w:right w:w="115" w:type="dxa"/>
            </w:tcMar>
            <w:hideMark/>
          </w:tcPr>
          <w:p w14:paraId="1110A666" w14:textId="77777777" w:rsidR="0083329D" w:rsidRPr="0083329D" w:rsidRDefault="0083329D" w:rsidP="0083329D">
            <w:pPr>
              <w:keepNext/>
              <w:jc w:val="both"/>
              <w:rPr>
                <w:rFonts w:ascii="Arial" w:hAnsi="Arial" w:cs="Arial"/>
                <w:sz w:val="22"/>
                <w:szCs w:val="22"/>
              </w:rPr>
            </w:pPr>
            <w:r w:rsidRPr="0083329D">
              <w:rPr>
                <w:rFonts w:ascii="Arial" w:hAnsi="Arial" w:cs="Arial"/>
                <w:b/>
                <w:bCs/>
                <w:sz w:val="22"/>
                <w:szCs w:val="22"/>
              </w:rPr>
              <w:t>Authorized Signature</w:t>
            </w:r>
          </w:p>
        </w:tc>
        <w:tc>
          <w:tcPr>
            <w:tcW w:w="288" w:type="dxa"/>
            <w:tcMar>
              <w:top w:w="0" w:type="dxa"/>
              <w:left w:w="115" w:type="dxa"/>
              <w:bottom w:w="0" w:type="dxa"/>
              <w:right w:w="115" w:type="dxa"/>
            </w:tcMar>
          </w:tcPr>
          <w:p w14:paraId="46CC5B04" w14:textId="77777777" w:rsidR="0083329D" w:rsidRPr="0083329D" w:rsidRDefault="0083329D" w:rsidP="0083329D">
            <w:pPr>
              <w:keepNext/>
              <w:jc w:val="both"/>
              <w:rPr>
                <w:rFonts w:ascii="Arial" w:hAnsi="Arial" w:cs="Arial"/>
                <w:b/>
                <w:bCs/>
                <w:sz w:val="22"/>
                <w:szCs w:val="22"/>
              </w:rPr>
            </w:pPr>
          </w:p>
        </w:tc>
        <w:tc>
          <w:tcPr>
            <w:tcW w:w="4767" w:type="dxa"/>
            <w:tcMar>
              <w:top w:w="0" w:type="dxa"/>
              <w:left w:w="115" w:type="dxa"/>
              <w:bottom w:w="0" w:type="dxa"/>
              <w:right w:w="115" w:type="dxa"/>
            </w:tcMar>
            <w:hideMark/>
          </w:tcPr>
          <w:p w14:paraId="28CC78A1" w14:textId="77777777" w:rsidR="0083329D" w:rsidRPr="0083329D" w:rsidRDefault="0083329D" w:rsidP="0083329D">
            <w:pPr>
              <w:keepNext/>
              <w:jc w:val="both"/>
              <w:rPr>
                <w:rFonts w:ascii="Arial" w:hAnsi="Arial" w:cs="Arial"/>
                <w:sz w:val="22"/>
                <w:szCs w:val="22"/>
              </w:rPr>
            </w:pPr>
            <w:r w:rsidRPr="0083329D">
              <w:rPr>
                <w:rFonts w:ascii="Arial" w:hAnsi="Arial" w:cs="Arial"/>
                <w:b/>
                <w:bCs/>
                <w:sz w:val="22"/>
                <w:szCs w:val="22"/>
              </w:rPr>
              <w:t>Authorized Signature</w:t>
            </w:r>
          </w:p>
        </w:tc>
      </w:tr>
      <w:tr w:rsidR="0083329D" w:rsidRPr="0083329D" w14:paraId="70D4D160" w14:textId="77777777" w:rsidTr="00C23352">
        <w:trPr>
          <w:trHeight w:val="576"/>
        </w:trPr>
        <w:tc>
          <w:tcPr>
            <w:tcW w:w="4767" w:type="dxa"/>
            <w:tcMar>
              <w:top w:w="0" w:type="dxa"/>
              <w:left w:w="115" w:type="dxa"/>
              <w:bottom w:w="0" w:type="dxa"/>
              <w:right w:w="115" w:type="dxa"/>
            </w:tcMar>
            <w:vAlign w:val="bottom"/>
            <w:hideMark/>
          </w:tcPr>
          <w:p w14:paraId="7611DCDD" w14:textId="77777777" w:rsidR="0083329D" w:rsidRPr="0083329D" w:rsidRDefault="0083329D" w:rsidP="0083329D">
            <w:pPr>
              <w:keepNext/>
              <w:jc w:val="both"/>
              <w:rPr>
                <w:rFonts w:ascii="Arial" w:hAnsi="Arial" w:cs="Arial"/>
                <w:sz w:val="22"/>
                <w:szCs w:val="22"/>
              </w:rPr>
            </w:pPr>
            <w:r w:rsidRPr="0083329D">
              <w:rPr>
                <w:rFonts w:ascii="Arial" w:hAnsi="Arial" w:cs="Arial"/>
                <w:b/>
                <w:bCs/>
                <w:sz w:val="22"/>
                <w:szCs w:val="22"/>
              </w:rPr>
              <w:t>Printed Name: David C. Johnson</w:t>
            </w:r>
          </w:p>
        </w:tc>
        <w:tc>
          <w:tcPr>
            <w:tcW w:w="288" w:type="dxa"/>
            <w:tcMar>
              <w:top w:w="0" w:type="dxa"/>
              <w:left w:w="115" w:type="dxa"/>
              <w:bottom w:w="0" w:type="dxa"/>
              <w:right w:w="115" w:type="dxa"/>
            </w:tcMar>
          </w:tcPr>
          <w:p w14:paraId="2652F4E9" w14:textId="77777777" w:rsidR="0083329D" w:rsidRPr="0083329D" w:rsidRDefault="0083329D" w:rsidP="0083329D">
            <w:pPr>
              <w:keepNext/>
              <w:jc w:val="both"/>
              <w:rPr>
                <w:rFonts w:ascii="Arial" w:hAnsi="Arial" w:cs="Arial"/>
                <w:b/>
                <w:bCs/>
                <w:sz w:val="22"/>
                <w:szCs w:val="22"/>
              </w:rPr>
            </w:pPr>
          </w:p>
        </w:tc>
        <w:tc>
          <w:tcPr>
            <w:tcW w:w="4767" w:type="dxa"/>
            <w:tcMar>
              <w:top w:w="0" w:type="dxa"/>
              <w:left w:w="115" w:type="dxa"/>
              <w:bottom w:w="0" w:type="dxa"/>
              <w:right w:w="115" w:type="dxa"/>
            </w:tcMar>
            <w:vAlign w:val="bottom"/>
            <w:hideMark/>
          </w:tcPr>
          <w:p w14:paraId="578A5467" w14:textId="77777777" w:rsidR="0083329D" w:rsidRPr="0083329D" w:rsidRDefault="0083329D" w:rsidP="0083329D">
            <w:pPr>
              <w:keepNext/>
              <w:jc w:val="both"/>
              <w:rPr>
                <w:rFonts w:ascii="Arial" w:hAnsi="Arial" w:cs="Arial"/>
                <w:sz w:val="22"/>
                <w:szCs w:val="22"/>
              </w:rPr>
            </w:pPr>
            <w:r w:rsidRPr="0083329D">
              <w:rPr>
                <w:rFonts w:ascii="Arial" w:hAnsi="Arial" w:cs="Arial"/>
                <w:b/>
                <w:bCs/>
                <w:sz w:val="22"/>
                <w:szCs w:val="22"/>
              </w:rPr>
              <w:t>Printed Name:______________________</w:t>
            </w:r>
          </w:p>
        </w:tc>
      </w:tr>
      <w:tr w:rsidR="0083329D" w:rsidRPr="0083329D" w14:paraId="30BA1EC4" w14:textId="77777777" w:rsidTr="00C23352">
        <w:trPr>
          <w:trHeight w:val="576"/>
        </w:trPr>
        <w:tc>
          <w:tcPr>
            <w:tcW w:w="4767" w:type="dxa"/>
            <w:tcMar>
              <w:top w:w="0" w:type="dxa"/>
              <w:left w:w="115" w:type="dxa"/>
              <w:bottom w:w="0" w:type="dxa"/>
              <w:right w:w="115" w:type="dxa"/>
            </w:tcMar>
            <w:vAlign w:val="bottom"/>
            <w:hideMark/>
          </w:tcPr>
          <w:p w14:paraId="2F714789" w14:textId="77777777" w:rsidR="0083329D" w:rsidRPr="0083329D" w:rsidRDefault="0083329D" w:rsidP="0083329D">
            <w:pPr>
              <w:keepNext/>
              <w:jc w:val="both"/>
              <w:rPr>
                <w:rFonts w:ascii="Arial" w:hAnsi="Arial" w:cs="Arial"/>
                <w:b/>
                <w:bCs/>
                <w:sz w:val="22"/>
                <w:szCs w:val="22"/>
              </w:rPr>
            </w:pPr>
            <w:r w:rsidRPr="0083329D">
              <w:rPr>
                <w:rFonts w:ascii="Arial" w:hAnsi="Arial" w:cs="Arial"/>
                <w:b/>
                <w:bCs/>
                <w:sz w:val="22"/>
                <w:szCs w:val="22"/>
              </w:rPr>
              <w:t>Title: Executive Director</w:t>
            </w:r>
          </w:p>
        </w:tc>
        <w:tc>
          <w:tcPr>
            <w:tcW w:w="288" w:type="dxa"/>
            <w:tcMar>
              <w:top w:w="0" w:type="dxa"/>
              <w:left w:w="115" w:type="dxa"/>
              <w:bottom w:w="0" w:type="dxa"/>
              <w:right w:w="115" w:type="dxa"/>
            </w:tcMar>
          </w:tcPr>
          <w:p w14:paraId="27D22FC2" w14:textId="77777777" w:rsidR="0083329D" w:rsidRPr="0083329D" w:rsidRDefault="0083329D" w:rsidP="0083329D">
            <w:pPr>
              <w:keepNext/>
              <w:jc w:val="both"/>
              <w:rPr>
                <w:rFonts w:ascii="Arial" w:hAnsi="Arial" w:cs="Arial"/>
                <w:b/>
                <w:bCs/>
                <w:sz w:val="22"/>
                <w:szCs w:val="22"/>
              </w:rPr>
            </w:pPr>
          </w:p>
        </w:tc>
        <w:tc>
          <w:tcPr>
            <w:tcW w:w="4767" w:type="dxa"/>
            <w:tcMar>
              <w:top w:w="0" w:type="dxa"/>
              <w:left w:w="115" w:type="dxa"/>
              <w:bottom w:w="0" w:type="dxa"/>
              <w:right w:w="115" w:type="dxa"/>
            </w:tcMar>
            <w:vAlign w:val="bottom"/>
            <w:hideMark/>
          </w:tcPr>
          <w:p w14:paraId="457EE8E9" w14:textId="77777777" w:rsidR="0083329D" w:rsidRPr="0083329D" w:rsidRDefault="0083329D" w:rsidP="0083329D">
            <w:pPr>
              <w:keepNext/>
              <w:jc w:val="both"/>
              <w:rPr>
                <w:rFonts w:ascii="Arial" w:hAnsi="Arial" w:cs="Arial"/>
                <w:b/>
                <w:bCs/>
                <w:sz w:val="22"/>
                <w:szCs w:val="22"/>
              </w:rPr>
            </w:pPr>
            <w:r w:rsidRPr="0083329D">
              <w:rPr>
                <w:rFonts w:ascii="Arial" w:hAnsi="Arial" w:cs="Arial"/>
                <w:b/>
                <w:bCs/>
                <w:sz w:val="22"/>
                <w:szCs w:val="22"/>
              </w:rPr>
              <w:t>Title:______________________________</w:t>
            </w:r>
          </w:p>
        </w:tc>
      </w:tr>
      <w:tr w:rsidR="0083329D" w:rsidRPr="0083329D" w14:paraId="020E89D8" w14:textId="77777777" w:rsidTr="00C23352">
        <w:trPr>
          <w:trHeight w:val="576"/>
        </w:trPr>
        <w:tc>
          <w:tcPr>
            <w:tcW w:w="4767" w:type="dxa"/>
            <w:tcMar>
              <w:top w:w="0" w:type="dxa"/>
              <w:left w:w="115" w:type="dxa"/>
              <w:bottom w:w="0" w:type="dxa"/>
              <w:right w:w="115" w:type="dxa"/>
            </w:tcMar>
            <w:vAlign w:val="bottom"/>
            <w:hideMark/>
          </w:tcPr>
          <w:p w14:paraId="6F3B2329" w14:textId="77777777" w:rsidR="0083329D" w:rsidRPr="0083329D" w:rsidRDefault="0083329D" w:rsidP="0083329D">
            <w:pPr>
              <w:keepNext/>
              <w:jc w:val="both"/>
              <w:rPr>
                <w:rFonts w:ascii="Arial" w:hAnsi="Arial" w:cs="Arial"/>
                <w:sz w:val="22"/>
                <w:szCs w:val="22"/>
              </w:rPr>
            </w:pPr>
            <w:r w:rsidRPr="0083329D">
              <w:rPr>
                <w:rFonts w:ascii="Arial" w:hAnsi="Arial" w:cs="Arial"/>
                <w:b/>
                <w:bCs/>
                <w:sz w:val="22"/>
                <w:szCs w:val="22"/>
              </w:rPr>
              <w:t>Date: ______________________________</w:t>
            </w:r>
          </w:p>
        </w:tc>
        <w:tc>
          <w:tcPr>
            <w:tcW w:w="288" w:type="dxa"/>
            <w:tcMar>
              <w:top w:w="0" w:type="dxa"/>
              <w:left w:w="115" w:type="dxa"/>
              <w:bottom w:w="0" w:type="dxa"/>
              <w:right w:w="115" w:type="dxa"/>
            </w:tcMar>
          </w:tcPr>
          <w:p w14:paraId="4AC0D38E" w14:textId="77777777" w:rsidR="0083329D" w:rsidRPr="0083329D" w:rsidRDefault="0083329D" w:rsidP="0083329D">
            <w:pPr>
              <w:keepNext/>
              <w:jc w:val="both"/>
              <w:rPr>
                <w:rFonts w:ascii="Arial" w:hAnsi="Arial" w:cs="Arial"/>
                <w:b/>
                <w:bCs/>
                <w:sz w:val="22"/>
                <w:szCs w:val="22"/>
              </w:rPr>
            </w:pPr>
          </w:p>
        </w:tc>
        <w:tc>
          <w:tcPr>
            <w:tcW w:w="4767" w:type="dxa"/>
            <w:tcMar>
              <w:top w:w="0" w:type="dxa"/>
              <w:left w:w="115" w:type="dxa"/>
              <w:bottom w:w="0" w:type="dxa"/>
              <w:right w:w="115" w:type="dxa"/>
            </w:tcMar>
            <w:vAlign w:val="bottom"/>
            <w:hideMark/>
          </w:tcPr>
          <w:p w14:paraId="6280CB92" w14:textId="77777777" w:rsidR="0083329D" w:rsidRPr="0083329D" w:rsidRDefault="0083329D" w:rsidP="0083329D">
            <w:pPr>
              <w:keepNext/>
              <w:jc w:val="both"/>
              <w:rPr>
                <w:rFonts w:ascii="Arial" w:hAnsi="Arial" w:cs="Arial"/>
                <w:sz w:val="22"/>
                <w:szCs w:val="22"/>
              </w:rPr>
            </w:pPr>
            <w:r w:rsidRPr="0083329D">
              <w:rPr>
                <w:rFonts w:ascii="Arial" w:hAnsi="Arial" w:cs="Arial"/>
                <w:b/>
                <w:bCs/>
                <w:sz w:val="22"/>
                <w:szCs w:val="22"/>
              </w:rPr>
              <w:t>Date:______________________________</w:t>
            </w:r>
          </w:p>
        </w:tc>
      </w:tr>
    </w:tbl>
    <w:p w14:paraId="02CAC2DE" w14:textId="77777777" w:rsidR="0083329D" w:rsidRPr="0083329D" w:rsidRDefault="0083329D" w:rsidP="0083329D">
      <w:pPr>
        <w:jc w:val="both"/>
        <w:rPr>
          <w:rFonts w:ascii="Arial" w:hAnsi="Arial" w:cs="Arial"/>
          <w:sz w:val="22"/>
          <w:szCs w:val="22"/>
        </w:rPr>
      </w:pPr>
    </w:p>
    <w:p w14:paraId="37A27640" w14:textId="77777777" w:rsidR="0083329D" w:rsidRPr="0083329D" w:rsidRDefault="0083329D" w:rsidP="0083329D">
      <w:pPr>
        <w:jc w:val="both"/>
        <w:rPr>
          <w:rFonts w:ascii="Arial" w:hAnsi="Arial" w:cs="Arial"/>
          <w:sz w:val="22"/>
          <w:szCs w:val="22"/>
        </w:rPr>
      </w:pPr>
    </w:p>
    <w:p w14:paraId="6E9F372E" w14:textId="77777777" w:rsidR="0083329D" w:rsidRPr="0083329D" w:rsidRDefault="0083329D" w:rsidP="0083329D">
      <w:pPr>
        <w:spacing w:after="200" w:line="276" w:lineRule="auto"/>
        <w:jc w:val="both"/>
        <w:rPr>
          <w:rFonts w:ascii="Arial" w:hAnsi="Arial" w:cs="Arial"/>
          <w:sz w:val="22"/>
          <w:szCs w:val="22"/>
        </w:rPr>
      </w:pPr>
      <w:r w:rsidRPr="0083329D">
        <w:rPr>
          <w:rFonts w:ascii="Arial" w:hAnsi="Arial" w:cs="Arial"/>
          <w:sz w:val="22"/>
          <w:szCs w:val="22"/>
        </w:rPr>
        <w:br w:type="page"/>
      </w:r>
    </w:p>
    <w:p w14:paraId="6D14D246" w14:textId="77777777" w:rsidR="0083329D" w:rsidRDefault="0083329D" w:rsidP="0083329D"/>
    <w:p w14:paraId="52D3BD4B" w14:textId="77777777" w:rsidR="0083329D" w:rsidRPr="0083329D" w:rsidRDefault="0083329D" w:rsidP="0083329D">
      <w:pPr>
        <w:jc w:val="center"/>
        <w:rPr>
          <w:rFonts w:ascii="Arial" w:hAnsi="Arial" w:cs="Arial"/>
          <w:b/>
          <w:bCs/>
          <w:sz w:val="22"/>
          <w:szCs w:val="22"/>
        </w:rPr>
      </w:pPr>
      <w:r w:rsidRPr="0083329D">
        <w:rPr>
          <w:rFonts w:ascii="Arial" w:hAnsi="Arial" w:cs="Arial"/>
          <w:b/>
          <w:bCs/>
          <w:sz w:val="22"/>
          <w:szCs w:val="22"/>
        </w:rPr>
        <w:t>EXHIBIT A</w:t>
      </w:r>
    </w:p>
    <w:p w14:paraId="2011B573" w14:textId="77777777" w:rsidR="0083329D" w:rsidRDefault="0083329D" w:rsidP="0083329D">
      <w:pPr>
        <w:rPr>
          <w:rFonts w:cs="Arial"/>
        </w:rPr>
      </w:pPr>
    </w:p>
    <w:p w14:paraId="626AB007" w14:textId="77777777" w:rsidR="0083329D" w:rsidRPr="000B5699" w:rsidRDefault="0083329D" w:rsidP="0083329D">
      <w:pPr>
        <w:pStyle w:val="Heading1"/>
      </w:pPr>
    </w:p>
    <w:p w14:paraId="12DD4FD5" w14:textId="77777777" w:rsidR="0083329D" w:rsidRPr="003560BD" w:rsidRDefault="0083329D" w:rsidP="00BF6B07">
      <w:pPr>
        <w:jc w:val="both"/>
        <w:rPr>
          <w:rFonts w:ascii="Arial" w:hAnsi="Arial" w:cs="Arial"/>
          <w:sz w:val="22"/>
          <w:szCs w:val="22"/>
        </w:rPr>
      </w:pPr>
    </w:p>
    <w:p w14:paraId="55623BA0" w14:textId="77777777" w:rsidR="003835A3" w:rsidRDefault="003835A3" w:rsidP="003835A3">
      <w:pPr>
        <w:rPr>
          <w:rFonts w:ascii="Arial" w:hAnsi="Arial" w:cs="Arial"/>
        </w:rPr>
        <w:sectPr w:rsidR="003835A3">
          <w:headerReference w:type="default" r:id="rId39"/>
          <w:pgSz w:w="12240" w:h="15840" w:code="1"/>
          <w:pgMar w:top="1440" w:right="1440" w:bottom="1440" w:left="1440" w:header="720" w:footer="720" w:gutter="0"/>
          <w:cols w:space="720"/>
          <w:noEndnote/>
          <w:docGrid w:linePitch="254"/>
        </w:sectPr>
      </w:pPr>
    </w:p>
    <w:p w14:paraId="34423D2F" w14:textId="77777777" w:rsidR="003835A3" w:rsidRPr="00F71267" w:rsidRDefault="003835A3" w:rsidP="00F71267">
      <w:pPr>
        <w:pStyle w:val="Heading1"/>
        <w:rPr>
          <w:rFonts w:ascii="Arial" w:hAnsi="Arial" w:cs="Arial"/>
          <w:sz w:val="22"/>
          <w:szCs w:val="22"/>
        </w:rPr>
      </w:pPr>
      <w:bookmarkStart w:id="298" w:name="_Toc109226929"/>
      <w:bookmarkStart w:id="299" w:name="_Hlk102647601"/>
      <w:r w:rsidRPr="00F71267">
        <w:rPr>
          <w:rFonts w:ascii="Arial" w:hAnsi="Arial" w:cs="Arial"/>
          <w:sz w:val="22"/>
          <w:szCs w:val="22"/>
        </w:rPr>
        <w:lastRenderedPageBreak/>
        <w:t>EXHIBIT B</w:t>
      </w:r>
      <w:bookmarkEnd w:id="298"/>
    </w:p>
    <w:p w14:paraId="55D40C9F" w14:textId="40DEF918" w:rsidR="003835A3" w:rsidRPr="00F71267" w:rsidRDefault="003A72E6" w:rsidP="00F71267">
      <w:pPr>
        <w:pStyle w:val="Heading1"/>
        <w:rPr>
          <w:rFonts w:ascii="Arial" w:hAnsi="Arial" w:cs="Arial"/>
          <w:sz w:val="22"/>
          <w:szCs w:val="22"/>
        </w:rPr>
      </w:pPr>
      <w:bookmarkStart w:id="300" w:name="_Toc109226930"/>
      <w:r w:rsidRPr="00F71267">
        <w:rPr>
          <w:rFonts w:ascii="Arial" w:hAnsi="Arial" w:cs="Arial"/>
          <w:sz w:val="22"/>
          <w:szCs w:val="22"/>
        </w:rPr>
        <w:t xml:space="preserve">LIQUIDATED DAMAGES &amp; </w:t>
      </w:r>
      <w:r w:rsidR="00190344" w:rsidRPr="00F71267">
        <w:rPr>
          <w:rFonts w:ascii="Arial" w:hAnsi="Arial" w:cs="Arial"/>
          <w:sz w:val="22"/>
          <w:szCs w:val="22"/>
        </w:rPr>
        <w:t>PERFORMANCE STANDARDS</w:t>
      </w:r>
      <w:bookmarkEnd w:id="300"/>
    </w:p>
    <w:p w14:paraId="42F50C00" w14:textId="77777777" w:rsidR="003835A3" w:rsidRDefault="003835A3" w:rsidP="003835A3">
      <w:pPr>
        <w:jc w:val="both"/>
        <w:rPr>
          <w:rFonts w:ascii="Arial" w:eastAsiaTheme="minorHAnsi" w:hAnsi="Arial" w:cs="Arial"/>
          <w:sz w:val="22"/>
          <w:szCs w:val="22"/>
        </w:rPr>
      </w:pPr>
    </w:p>
    <w:p w14:paraId="6BD11CFE" w14:textId="77777777" w:rsidR="003A72E6" w:rsidRPr="00774311" w:rsidRDefault="003A72E6" w:rsidP="003A72E6">
      <w:pPr>
        <w:widowControl/>
        <w:autoSpaceDE/>
        <w:autoSpaceDN/>
        <w:adjustRightInd/>
        <w:spacing w:before="120" w:after="120"/>
        <w:ind w:left="360"/>
        <w:rPr>
          <w:rFonts w:ascii="Arial" w:eastAsiaTheme="minorHAnsi" w:hAnsi="Arial" w:cs="Arial"/>
          <w:b/>
          <w:bCs/>
          <w:sz w:val="22"/>
          <w:szCs w:val="22"/>
        </w:rPr>
      </w:pPr>
      <w:bookmarkStart w:id="301" w:name="_Toc102640518"/>
      <w:r w:rsidRPr="00774311">
        <w:rPr>
          <w:rFonts w:ascii="Arial" w:eastAsiaTheme="minorHAnsi" w:hAnsi="Arial" w:cs="Arial"/>
          <w:b/>
          <w:bCs/>
          <w:sz w:val="22"/>
          <w:szCs w:val="22"/>
        </w:rPr>
        <w:t>Liquidated Damages</w:t>
      </w:r>
    </w:p>
    <w:p w14:paraId="505220D4" w14:textId="77777777" w:rsidR="003A72E6" w:rsidRPr="001F5095" w:rsidRDefault="003A72E6" w:rsidP="003A72E6">
      <w:pPr>
        <w:widowControl/>
        <w:autoSpaceDE/>
        <w:autoSpaceDN/>
        <w:adjustRightInd/>
        <w:spacing w:before="120" w:after="120"/>
        <w:ind w:left="360"/>
        <w:jc w:val="both"/>
        <w:rPr>
          <w:rFonts w:ascii="Arial" w:eastAsiaTheme="minorHAnsi" w:hAnsi="Arial" w:cs="Arial"/>
          <w:sz w:val="22"/>
          <w:szCs w:val="22"/>
        </w:rPr>
      </w:pPr>
      <w:r w:rsidRPr="001F5095">
        <w:rPr>
          <w:rFonts w:ascii="Arial" w:eastAsiaTheme="minorHAnsi" w:hAnsi="Arial" w:cs="Arial"/>
          <w:sz w:val="22"/>
          <w:szCs w:val="22"/>
        </w:rPr>
        <w:t>The Licensor agrees to the importance of this Agreement and the performance standards agreed to herein.  For any failure by the Licensor to meet any contract requirement, performance standard, project task, project deliverable date or timeframes specified in any section of the Agreement or mutually agreed upon project work plan, damage shall be sustained by DOM</w:t>
      </w:r>
      <w:r>
        <w:rPr>
          <w:rFonts w:ascii="Arial" w:eastAsiaTheme="minorHAnsi" w:hAnsi="Arial" w:cs="Arial"/>
          <w:sz w:val="22"/>
          <w:szCs w:val="22"/>
        </w:rPr>
        <w:t>,</w:t>
      </w:r>
      <w:r w:rsidRPr="001F5095">
        <w:rPr>
          <w:rFonts w:ascii="Arial" w:eastAsiaTheme="minorHAnsi" w:hAnsi="Arial" w:cs="Arial"/>
          <w:sz w:val="22"/>
          <w:szCs w:val="22"/>
        </w:rPr>
        <w:t xml:space="preserve"> and it may be impractical and extremely difficult to ascertain and determine the actual damages which the DOM will sustain by reason of such failure.  It is therefore agreed that the DOM, at its sole option, may require the Licensor to pay liquidated damages in the amount specified below per occurrence, per business day, per hour, per file, per task, per deliverable, performance standard or timeframe for each and every business/settlement day thereafter until such task, deliverable or performance standard is completed and accepted by the DOM.</w:t>
      </w:r>
    </w:p>
    <w:p w14:paraId="79C24140" w14:textId="77777777" w:rsidR="003A72E6" w:rsidRDefault="003A72E6" w:rsidP="003A72E6">
      <w:pPr>
        <w:widowControl/>
        <w:autoSpaceDE/>
        <w:autoSpaceDN/>
        <w:adjustRightInd/>
        <w:spacing w:before="120" w:after="120"/>
        <w:ind w:left="360"/>
        <w:jc w:val="both"/>
        <w:rPr>
          <w:rFonts w:ascii="Arial" w:eastAsiaTheme="minorHAnsi" w:hAnsi="Arial" w:cs="Arial"/>
          <w:sz w:val="22"/>
          <w:szCs w:val="22"/>
        </w:rPr>
      </w:pPr>
      <w:r w:rsidRPr="001F5095">
        <w:rPr>
          <w:rFonts w:ascii="Arial" w:eastAsiaTheme="minorHAnsi" w:hAnsi="Arial" w:cs="Arial"/>
          <w:sz w:val="22"/>
          <w:szCs w:val="22"/>
        </w:rPr>
        <w:t>DOM will provide Licensor with written notices of its intent to assess liquidated damages. Liquidated damages shall not apply to the extent they are caused, excluded, excused, or induced either by the State or by force majeure events. The assessment of liquidated damages shall not constitute a waiver or release of any other remedy the State may have under this Agreement for Licensor’s breach of the Agreement, including without limitation, the State’s right to terminate the Agreement. The State may recover actual damages in excess of the liquidated damages. Any assessment of liquidated damages, however, shall be credited to any subsequent assessment of actual damages for the same event. Liquidated damages due to the State from the Contractor hereunder may be deducted from monies due or to become due to Licensor in connection with this Agreement.</w:t>
      </w:r>
    </w:p>
    <w:p w14:paraId="2C4E2518" w14:textId="77777777" w:rsidR="003A72E6" w:rsidRDefault="003A72E6" w:rsidP="003A72E6">
      <w:pPr>
        <w:widowControl/>
        <w:autoSpaceDE/>
        <w:autoSpaceDN/>
        <w:adjustRightInd/>
        <w:spacing w:before="120" w:after="120"/>
        <w:ind w:left="360"/>
        <w:rPr>
          <w:rFonts w:ascii="Arial" w:eastAsiaTheme="minorHAnsi" w:hAnsi="Arial" w:cs="Arial"/>
          <w:sz w:val="22"/>
          <w:szCs w:val="22"/>
        </w:rPr>
      </w:pPr>
    </w:p>
    <w:p w14:paraId="4CF1D279" w14:textId="77777777" w:rsidR="003A72E6" w:rsidRPr="00747F37" w:rsidRDefault="003A72E6" w:rsidP="003A72E6">
      <w:pPr>
        <w:widowControl/>
        <w:autoSpaceDE/>
        <w:autoSpaceDN/>
        <w:adjustRightInd/>
        <w:spacing w:before="120" w:after="120"/>
        <w:ind w:left="360"/>
        <w:rPr>
          <w:rFonts w:ascii="Arial" w:eastAsiaTheme="minorHAnsi" w:hAnsi="Arial" w:cs="Arial"/>
          <w:b/>
          <w:color w:val="2F5496" w:themeColor="accent1" w:themeShade="BF"/>
          <w:sz w:val="22"/>
          <w:szCs w:val="22"/>
        </w:rPr>
      </w:pPr>
      <w:r w:rsidRPr="00747F37">
        <w:rPr>
          <w:rFonts w:ascii="Arial" w:eastAsiaTheme="minorHAnsi" w:hAnsi="Arial" w:cs="Arial"/>
          <w:b/>
          <w:color w:val="2F5496" w:themeColor="accent1" w:themeShade="BF"/>
          <w:sz w:val="22"/>
          <w:szCs w:val="22"/>
        </w:rPr>
        <w:t>Service Level Agreements (SLAs):</w:t>
      </w:r>
      <w:bookmarkEnd w:id="301"/>
      <w:r w:rsidRPr="00747F37">
        <w:rPr>
          <w:rFonts w:ascii="Arial" w:eastAsiaTheme="minorHAnsi" w:hAnsi="Arial" w:cs="Arial"/>
          <w:b/>
          <w:color w:val="2F5496" w:themeColor="accent1" w:themeShade="BF"/>
          <w:sz w:val="22"/>
          <w:szCs w:val="22"/>
        </w:rPr>
        <w:t xml:space="preserve">  </w:t>
      </w:r>
    </w:p>
    <w:p w14:paraId="7424541B" w14:textId="77777777" w:rsidR="003A72E6" w:rsidRPr="00747F37" w:rsidRDefault="003A72E6" w:rsidP="003A72E6">
      <w:pPr>
        <w:pStyle w:val="ListParagraph"/>
        <w:widowControl/>
        <w:numPr>
          <w:ilvl w:val="0"/>
          <w:numId w:val="35"/>
        </w:numPr>
        <w:autoSpaceDE/>
        <w:autoSpaceDN/>
        <w:adjustRightInd/>
        <w:spacing w:before="120" w:after="120"/>
        <w:ind w:left="720"/>
        <w:jc w:val="both"/>
        <w:rPr>
          <w:rFonts w:ascii="Arial" w:eastAsiaTheme="minorHAnsi" w:hAnsi="Arial" w:cs="Arial"/>
          <w:sz w:val="22"/>
          <w:szCs w:val="22"/>
        </w:rPr>
      </w:pPr>
      <w:r w:rsidRPr="00747F37">
        <w:rPr>
          <w:rFonts w:ascii="Arial" w:eastAsiaTheme="minorHAnsi" w:hAnsi="Arial" w:cs="Arial"/>
          <w:sz w:val="22"/>
          <w:szCs w:val="22"/>
        </w:rPr>
        <w:t>System Availability – The Vendor’s proposed solution must operate 24 hours a day, and support a 99.9% uptime per month, and is subject to a up to a $5,000.00 penalty for each occurrence of downtime outside of the 99.9% uptime requirement. Uptime must be calculated by the following formula:</w:t>
      </w:r>
    </w:p>
    <w:p w14:paraId="30BB7C15" w14:textId="77777777" w:rsidR="003A72E6" w:rsidRPr="00747F37" w:rsidRDefault="003A72E6" w:rsidP="003A72E6">
      <w:pPr>
        <w:widowControl/>
        <w:autoSpaceDE/>
        <w:autoSpaceDN/>
        <w:adjustRightInd/>
        <w:spacing w:before="240" w:after="240"/>
        <w:ind w:firstLine="720"/>
        <w:jc w:val="both"/>
        <w:rPr>
          <w:rFonts w:ascii="Arial" w:eastAsiaTheme="minorHAnsi" w:hAnsi="Arial" w:cs="Arial"/>
          <w:sz w:val="22"/>
          <w:szCs w:val="22"/>
        </w:rPr>
      </w:pPr>
      <w:r w:rsidRPr="00747F37">
        <w:rPr>
          <w:rFonts w:ascii="Arial" w:eastAsiaTheme="minorHAnsi" w:hAnsi="Arial" w:cs="Arial"/>
          <w:spacing w:val="-4"/>
          <w:sz w:val="22"/>
          <w:szCs w:val="22"/>
        </w:rPr>
        <w:t>24 ho</w:t>
      </w:r>
      <w:r w:rsidRPr="00747F37">
        <w:rPr>
          <w:rFonts w:ascii="Arial" w:eastAsiaTheme="minorHAnsi" w:hAnsi="Arial" w:cs="Arial"/>
          <w:sz w:val="22"/>
          <w:szCs w:val="22"/>
        </w:rPr>
        <w:t>urs per day x 7 days a week x 52 weeks per year = Total hours per year.</w:t>
      </w:r>
    </w:p>
    <w:p w14:paraId="2393F73D" w14:textId="77777777" w:rsidR="003A72E6" w:rsidRPr="00747F37" w:rsidRDefault="003A72E6" w:rsidP="003A72E6">
      <w:pPr>
        <w:widowControl/>
        <w:tabs>
          <w:tab w:val="left" w:pos="1440"/>
        </w:tabs>
        <w:autoSpaceDE/>
        <w:autoSpaceDN/>
        <w:adjustRightInd/>
        <w:spacing w:before="120" w:after="120"/>
        <w:ind w:left="630" w:firstLine="90"/>
        <w:jc w:val="both"/>
        <w:rPr>
          <w:rFonts w:ascii="Arial" w:eastAsiaTheme="minorHAnsi" w:hAnsi="Arial" w:cs="Arial"/>
          <w:sz w:val="22"/>
          <w:szCs w:val="22"/>
        </w:rPr>
      </w:pPr>
      <w:r w:rsidRPr="00747F37">
        <w:rPr>
          <w:rFonts w:ascii="Arial" w:eastAsiaTheme="minorHAnsi" w:hAnsi="Arial" w:cs="Arial"/>
          <w:spacing w:val="-4"/>
          <w:sz w:val="22"/>
          <w:szCs w:val="22"/>
        </w:rPr>
        <w:t>Total hours per year x .001 = Allowed unscheduled downtime per year</w:t>
      </w:r>
      <w:r w:rsidRPr="00747F37">
        <w:rPr>
          <w:rFonts w:ascii="Arial" w:eastAsiaTheme="minorHAnsi" w:hAnsi="Arial" w:cs="Arial"/>
          <w:sz w:val="22"/>
          <w:szCs w:val="22"/>
        </w:rPr>
        <w:t>.</w:t>
      </w:r>
    </w:p>
    <w:p w14:paraId="7E80AF2E" w14:textId="77777777" w:rsidR="003A72E6" w:rsidRPr="00747F37" w:rsidRDefault="003A72E6" w:rsidP="003A72E6">
      <w:pPr>
        <w:widowControl/>
        <w:autoSpaceDE/>
        <w:autoSpaceDN/>
        <w:adjustRightInd/>
        <w:spacing w:after="160"/>
        <w:ind w:firstLine="720"/>
        <w:rPr>
          <w:rFonts w:ascii="Arial" w:eastAsiaTheme="minorHAnsi" w:hAnsi="Arial" w:cs="Arial"/>
          <w:spacing w:val="-4"/>
          <w:sz w:val="22"/>
          <w:szCs w:val="22"/>
        </w:rPr>
      </w:pPr>
      <w:r w:rsidRPr="00747F37">
        <w:rPr>
          <w:rFonts w:ascii="Arial" w:eastAsiaTheme="minorHAnsi" w:hAnsi="Arial" w:cs="Arial"/>
          <w:spacing w:val="-4"/>
          <w:sz w:val="22"/>
          <w:szCs w:val="22"/>
        </w:rPr>
        <w:t>Table 1 - SLA</w:t>
      </w:r>
    </w:p>
    <w:tbl>
      <w:tblPr>
        <w:tblW w:w="9000" w:type="dxa"/>
        <w:tblInd w:w="350" w:type="dxa"/>
        <w:tblCellMar>
          <w:left w:w="0" w:type="dxa"/>
          <w:right w:w="0" w:type="dxa"/>
        </w:tblCellMar>
        <w:tblLook w:val="04A0" w:firstRow="1" w:lastRow="0" w:firstColumn="1" w:lastColumn="0" w:noHBand="0" w:noVBand="1"/>
      </w:tblPr>
      <w:tblGrid>
        <w:gridCol w:w="2070"/>
        <w:gridCol w:w="2610"/>
        <w:gridCol w:w="1620"/>
        <w:gridCol w:w="2700"/>
      </w:tblGrid>
      <w:tr w:rsidR="003A72E6" w:rsidRPr="00747F37" w14:paraId="375B4D77" w14:textId="77777777" w:rsidTr="00B30DB1">
        <w:trPr>
          <w:trHeight w:val="952"/>
        </w:trPr>
        <w:tc>
          <w:tcPr>
            <w:tcW w:w="2070" w:type="dxa"/>
            <w:tcBorders>
              <w:top w:val="single" w:sz="8" w:space="0" w:color="auto"/>
              <w:left w:val="single" w:sz="8" w:space="0" w:color="auto"/>
              <w:bottom w:val="single" w:sz="8" w:space="0" w:color="000000" w:themeColor="text1"/>
              <w:right w:val="single" w:sz="4" w:space="0" w:color="auto"/>
            </w:tcBorders>
            <w:shd w:val="clear" w:color="auto" w:fill="E7E6E6" w:themeFill="background2"/>
            <w:tcMar>
              <w:top w:w="0" w:type="dxa"/>
              <w:left w:w="108" w:type="dxa"/>
              <w:bottom w:w="0" w:type="dxa"/>
              <w:right w:w="108" w:type="dxa"/>
            </w:tcMar>
            <w:vAlign w:val="center"/>
            <w:hideMark/>
          </w:tcPr>
          <w:p w14:paraId="29CD779D" w14:textId="77777777" w:rsidR="003A72E6" w:rsidRPr="00747F37" w:rsidRDefault="003A72E6" w:rsidP="00B30DB1">
            <w:pPr>
              <w:widowControl/>
              <w:autoSpaceDE/>
              <w:autoSpaceDN/>
              <w:adjustRightInd/>
              <w:spacing w:after="160"/>
              <w:jc w:val="center"/>
              <w:rPr>
                <w:rFonts w:ascii="Arial" w:eastAsiaTheme="minorHAnsi" w:hAnsi="Arial" w:cs="Arial"/>
                <w:b/>
                <w:bCs/>
                <w:color w:val="000000"/>
                <w:sz w:val="22"/>
                <w:szCs w:val="22"/>
              </w:rPr>
            </w:pPr>
            <w:r w:rsidRPr="00747F37">
              <w:rPr>
                <w:rFonts w:ascii="Arial" w:eastAsiaTheme="minorHAnsi" w:hAnsi="Arial" w:cs="Arial"/>
                <w:b/>
                <w:bCs/>
                <w:color w:val="000000"/>
                <w:spacing w:val="-4"/>
                <w:sz w:val="22"/>
                <w:szCs w:val="22"/>
              </w:rPr>
              <w:t>Uptime Range</w:t>
            </w:r>
          </w:p>
        </w:tc>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hideMark/>
          </w:tcPr>
          <w:p w14:paraId="4A729E46" w14:textId="77777777" w:rsidR="003A72E6" w:rsidRPr="00747F37" w:rsidRDefault="003A72E6" w:rsidP="00B30DB1">
            <w:pPr>
              <w:widowControl/>
              <w:autoSpaceDE/>
              <w:autoSpaceDN/>
              <w:adjustRightInd/>
              <w:spacing w:after="160"/>
              <w:jc w:val="center"/>
              <w:rPr>
                <w:rFonts w:ascii="Arial" w:eastAsiaTheme="minorHAnsi" w:hAnsi="Arial" w:cs="Arial"/>
                <w:b/>
                <w:bCs/>
                <w:color w:val="000000"/>
                <w:sz w:val="22"/>
                <w:szCs w:val="22"/>
              </w:rPr>
            </w:pPr>
            <w:r w:rsidRPr="00747F37">
              <w:rPr>
                <w:rFonts w:ascii="Arial" w:eastAsiaTheme="minorHAnsi" w:hAnsi="Arial" w:cs="Arial"/>
                <w:b/>
                <w:bCs/>
                <w:color w:val="000000"/>
                <w:spacing w:val="-4"/>
                <w:sz w:val="22"/>
                <w:szCs w:val="22"/>
              </w:rPr>
              <w:t>Associated Down Time</w:t>
            </w:r>
          </w:p>
        </w:tc>
        <w:tc>
          <w:tcPr>
            <w:tcW w:w="1620" w:type="dxa"/>
            <w:tcBorders>
              <w:top w:val="single" w:sz="8" w:space="0" w:color="auto"/>
              <w:left w:val="single" w:sz="4" w:space="0" w:color="auto"/>
              <w:bottom w:val="single" w:sz="8" w:space="0" w:color="000000" w:themeColor="text1"/>
              <w:right w:val="single" w:sz="8" w:space="0" w:color="auto"/>
            </w:tcBorders>
            <w:shd w:val="clear" w:color="auto" w:fill="E7E6E6" w:themeFill="background2"/>
            <w:tcMar>
              <w:top w:w="0" w:type="dxa"/>
              <w:left w:w="108" w:type="dxa"/>
              <w:bottom w:w="0" w:type="dxa"/>
              <w:right w:w="108" w:type="dxa"/>
            </w:tcMar>
            <w:vAlign w:val="center"/>
            <w:hideMark/>
          </w:tcPr>
          <w:p w14:paraId="2A2EADE9" w14:textId="77777777" w:rsidR="003A72E6" w:rsidRPr="00747F37" w:rsidRDefault="003A72E6" w:rsidP="00B30DB1">
            <w:pPr>
              <w:widowControl/>
              <w:autoSpaceDE/>
              <w:autoSpaceDN/>
              <w:adjustRightInd/>
              <w:spacing w:after="160"/>
              <w:jc w:val="center"/>
              <w:rPr>
                <w:rFonts w:ascii="Arial" w:eastAsiaTheme="minorHAnsi" w:hAnsi="Arial" w:cs="Arial"/>
                <w:b/>
                <w:bCs/>
                <w:color w:val="000000"/>
                <w:sz w:val="22"/>
                <w:szCs w:val="22"/>
              </w:rPr>
            </w:pPr>
            <w:r w:rsidRPr="00747F37">
              <w:rPr>
                <w:rFonts w:ascii="Arial" w:eastAsiaTheme="minorHAnsi" w:hAnsi="Arial" w:cs="Arial"/>
                <w:b/>
                <w:bCs/>
                <w:color w:val="000000"/>
                <w:spacing w:val="-4"/>
                <w:sz w:val="22"/>
                <w:szCs w:val="22"/>
              </w:rPr>
              <w:t>Penalty Per Component or Interface</w:t>
            </w:r>
          </w:p>
        </w:tc>
        <w:tc>
          <w:tcPr>
            <w:tcW w:w="2700" w:type="dxa"/>
            <w:tcBorders>
              <w:top w:val="single" w:sz="8" w:space="0" w:color="auto"/>
              <w:left w:val="nil"/>
              <w:bottom w:val="single" w:sz="8" w:space="0" w:color="000000" w:themeColor="text1"/>
              <w:right w:val="single" w:sz="8" w:space="0" w:color="auto"/>
            </w:tcBorders>
            <w:shd w:val="clear" w:color="auto" w:fill="E7E6E6" w:themeFill="background2"/>
            <w:tcMar>
              <w:top w:w="0" w:type="dxa"/>
              <w:left w:w="108" w:type="dxa"/>
              <w:bottom w:w="0" w:type="dxa"/>
              <w:right w:w="108" w:type="dxa"/>
            </w:tcMar>
            <w:vAlign w:val="center"/>
            <w:hideMark/>
          </w:tcPr>
          <w:p w14:paraId="5BD28C40" w14:textId="77777777" w:rsidR="003A72E6" w:rsidRPr="00747F37" w:rsidRDefault="003A72E6" w:rsidP="00B30DB1">
            <w:pPr>
              <w:widowControl/>
              <w:autoSpaceDE/>
              <w:autoSpaceDN/>
              <w:adjustRightInd/>
              <w:spacing w:after="160"/>
              <w:jc w:val="center"/>
              <w:rPr>
                <w:rFonts w:ascii="Arial" w:eastAsiaTheme="minorHAnsi" w:hAnsi="Arial" w:cs="Arial"/>
                <w:b/>
                <w:bCs/>
                <w:color w:val="000000"/>
                <w:sz w:val="22"/>
                <w:szCs w:val="22"/>
              </w:rPr>
            </w:pPr>
            <w:r w:rsidRPr="00747F37">
              <w:rPr>
                <w:rFonts w:ascii="Arial" w:eastAsiaTheme="minorHAnsi" w:hAnsi="Arial" w:cs="Arial"/>
                <w:b/>
                <w:bCs/>
                <w:color w:val="000000"/>
                <w:spacing w:val="-4"/>
                <w:sz w:val="22"/>
                <w:szCs w:val="22"/>
              </w:rPr>
              <w:t>Penalty for Entire Solution Downtime</w:t>
            </w:r>
          </w:p>
        </w:tc>
      </w:tr>
      <w:tr w:rsidR="003A72E6" w:rsidRPr="00747F37" w14:paraId="502085D4" w14:textId="77777777" w:rsidTr="00B30DB1">
        <w:trPr>
          <w:trHeight w:val="320"/>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79C61" w14:textId="77777777" w:rsidR="003A72E6" w:rsidRPr="00747F37" w:rsidRDefault="003A72E6" w:rsidP="00B30DB1">
            <w:pPr>
              <w:widowControl/>
              <w:autoSpaceDE/>
              <w:autoSpaceDN/>
              <w:adjustRightInd/>
              <w:spacing w:after="160"/>
              <w:jc w:val="center"/>
              <w:rPr>
                <w:rFonts w:ascii="Arial" w:eastAsiaTheme="minorHAnsi" w:hAnsi="Arial" w:cs="Arial"/>
                <w:color w:val="000000"/>
                <w:sz w:val="22"/>
                <w:szCs w:val="22"/>
              </w:rPr>
            </w:pPr>
            <w:r w:rsidRPr="00747F37">
              <w:rPr>
                <w:rFonts w:ascii="Arial" w:eastAsiaTheme="minorHAnsi" w:hAnsi="Arial" w:cs="Arial"/>
                <w:color w:val="000000"/>
                <w:spacing w:val="-4"/>
                <w:sz w:val="22"/>
                <w:szCs w:val="22"/>
              </w:rPr>
              <w:t>99.5-99.8%</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72063"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43.69 mins -3.6 hrs.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24610"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 xml:space="preserve">$2,500.00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6B453"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 xml:space="preserve">$10,000.00 </w:t>
            </w:r>
          </w:p>
        </w:tc>
      </w:tr>
      <w:tr w:rsidR="003A72E6" w:rsidRPr="00747F37" w14:paraId="35EB7B4D" w14:textId="77777777" w:rsidTr="00B30DB1">
        <w:trPr>
          <w:trHeight w:val="320"/>
        </w:trPr>
        <w:tc>
          <w:tcPr>
            <w:tcW w:w="20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ABB0044" w14:textId="77777777" w:rsidR="003A72E6" w:rsidRPr="00747F37" w:rsidRDefault="003A72E6" w:rsidP="00B30DB1">
            <w:pPr>
              <w:widowControl/>
              <w:autoSpaceDE/>
              <w:autoSpaceDN/>
              <w:adjustRightInd/>
              <w:spacing w:after="160"/>
              <w:jc w:val="center"/>
              <w:rPr>
                <w:rFonts w:ascii="Arial" w:eastAsiaTheme="minorHAnsi" w:hAnsi="Arial" w:cs="Arial"/>
                <w:color w:val="000000"/>
                <w:sz w:val="22"/>
                <w:szCs w:val="22"/>
              </w:rPr>
            </w:pPr>
            <w:r w:rsidRPr="00747F37">
              <w:rPr>
                <w:rFonts w:ascii="Arial" w:eastAsiaTheme="minorHAnsi" w:hAnsi="Arial" w:cs="Arial"/>
                <w:color w:val="000000"/>
                <w:spacing w:val="-4"/>
                <w:sz w:val="22"/>
                <w:szCs w:val="22"/>
              </w:rPr>
              <w:t>99.0-99.4%</w:t>
            </w:r>
          </w:p>
        </w:tc>
        <w:tc>
          <w:tcPr>
            <w:tcW w:w="26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305F9E9"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3.7 hrs. -7.3 hrs.</w:t>
            </w:r>
          </w:p>
        </w:tc>
        <w:tc>
          <w:tcPr>
            <w:tcW w:w="16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75124E1"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 xml:space="preserve">$4,000.00 </w:t>
            </w:r>
          </w:p>
        </w:tc>
        <w:tc>
          <w:tcPr>
            <w:tcW w:w="27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F009F48"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 xml:space="preserve">$15,000.00 </w:t>
            </w:r>
          </w:p>
        </w:tc>
      </w:tr>
      <w:tr w:rsidR="003A72E6" w:rsidRPr="00747F37" w14:paraId="0C8066BA" w14:textId="77777777" w:rsidTr="00B30DB1">
        <w:trPr>
          <w:trHeight w:val="320"/>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E61343" w14:textId="77777777" w:rsidR="003A72E6" w:rsidRPr="00747F37" w:rsidRDefault="003A72E6" w:rsidP="00B30DB1">
            <w:pPr>
              <w:widowControl/>
              <w:autoSpaceDE/>
              <w:autoSpaceDN/>
              <w:adjustRightInd/>
              <w:spacing w:after="160"/>
              <w:jc w:val="center"/>
              <w:rPr>
                <w:rFonts w:ascii="Arial" w:eastAsiaTheme="minorHAnsi" w:hAnsi="Arial" w:cs="Arial"/>
                <w:color w:val="000000"/>
                <w:sz w:val="22"/>
                <w:szCs w:val="22"/>
              </w:rPr>
            </w:pPr>
            <w:r w:rsidRPr="00747F37">
              <w:rPr>
                <w:rFonts w:ascii="Arial" w:eastAsiaTheme="minorHAnsi" w:hAnsi="Arial" w:cs="Arial"/>
                <w:color w:val="000000"/>
                <w:spacing w:val="-4"/>
                <w:sz w:val="22"/>
                <w:szCs w:val="22"/>
              </w:rPr>
              <w:t>98.0-98.9%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7DC676"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7.4 hrs. – 14.6 hrs.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335D88"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 xml:space="preserve">$6,000.00 </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97FAE2"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 xml:space="preserve">$25,000.00 </w:t>
            </w:r>
          </w:p>
        </w:tc>
      </w:tr>
      <w:tr w:rsidR="003A72E6" w:rsidRPr="00747F37" w14:paraId="5CB7CF2A" w14:textId="77777777" w:rsidTr="00B30DB1">
        <w:trPr>
          <w:trHeight w:val="320"/>
        </w:trPr>
        <w:tc>
          <w:tcPr>
            <w:tcW w:w="2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F1B102" w14:textId="77777777" w:rsidR="003A72E6" w:rsidRPr="00747F37" w:rsidRDefault="003A72E6" w:rsidP="00B30DB1">
            <w:pPr>
              <w:widowControl/>
              <w:autoSpaceDE/>
              <w:autoSpaceDN/>
              <w:adjustRightInd/>
              <w:spacing w:after="160"/>
              <w:jc w:val="center"/>
              <w:rPr>
                <w:rFonts w:ascii="Arial" w:eastAsiaTheme="minorHAnsi" w:hAnsi="Arial" w:cs="Arial"/>
                <w:color w:val="000000"/>
                <w:sz w:val="22"/>
                <w:szCs w:val="22"/>
              </w:rPr>
            </w:pPr>
            <w:r w:rsidRPr="00747F37">
              <w:rPr>
                <w:rFonts w:ascii="Arial" w:eastAsiaTheme="minorHAnsi" w:hAnsi="Arial" w:cs="Arial"/>
                <w:color w:val="000000"/>
                <w:spacing w:val="-4"/>
                <w:sz w:val="22"/>
                <w:szCs w:val="22"/>
              </w:rPr>
              <w:lastRenderedPageBreak/>
              <w:t>Below 98%</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7205F7C"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&gt;14.6 hrs.</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FFBF601"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 xml:space="preserve">$9,000.00 </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0197C06" w14:textId="77777777" w:rsidR="003A72E6" w:rsidRPr="00747F37" w:rsidRDefault="003A72E6" w:rsidP="00B30DB1">
            <w:pPr>
              <w:widowControl/>
              <w:autoSpaceDE/>
              <w:autoSpaceDN/>
              <w:adjustRightInd/>
              <w:spacing w:after="160"/>
              <w:jc w:val="right"/>
              <w:rPr>
                <w:rFonts w:ascii="Arial" w:eastAsiaTheme="minorHAnsi" w:hAnsi="Arial" w:cs="Arial"/>
                <w:color w:val="000000"/>
                <w:sz w:val="22"/>
                <w:szCs w:val="22"/>
              </w:rPr>
            </w:pPr>
            <w:r w:rsidRPr="00747F37">
              <w:rPr>
                <w:rFonts w:ascii="Arial" w:eastAsiaTheme="minorHAnsi" w:hAnsi="Arial" w:cs="Arial"/>
                <w:color w:val="000000"/>
                <w:spacing w:val="-4"/>
                <w:sz w:val="22"/>
                <w:szCs w:val="22"/>
              </w:rPr>
              <w:t xml:space="preserve">$35,000.00 </w:t>
            </w:r>
          </w:p>
        </w:tc>
      </w:tr>
    </w:tbl>
    <w:p w14:paraId="1293680F" w14:textId="77777777" w:rsidR="003A72E6" w:rsidRPr="00774311" w:rsidRDefault="003A72E6" w:rsidP="003A72E6">
      <w:pPr>
        <w:pStyle w:val="ListParagraph"/>
        <w:widowControl/>
        <w:numPr>
          <w:ilvl w:val="0"/>
          <w:numId w:val="35"/>
        </w:numPr>
        <w:autoSpaceDE/>
        <w:autoSpaceDN/>
        <w:adjustRightInd/>
        <w:spacing w:before="120" w:after="240"/>
        <w:ind w:left="720"/>
        <w:jc w:val="both"/>
        <w:rPr>
          <w:rFonts w:ascii="Arial" w:eastAsiaTheme="minorHAnsi" w:hAnsi="Arial" w:cs="Arial"/>
          <w:sz w:val="22"/>
          <w:szCs w:val="22"/>
        </w:rPr>
      </w:pPr>
      <w:r w:rsidRPr="00F67C6E">
        <w:rPr>
          <w:rFonts w:ascii="Arial" w:eastAsiaTheme="minorHAnsi" w:hAnsi="Arial" w:cs="Arial"/>
          <w:sz w:val="22"/>
          <w:szCs w:val="22"/>
        </w:rPr>
        <w:t>Allowed unscheduled downtime per year/12 = Allowed unscheduled downtime per month. (Multiply by 60 to convert to minute).</w:t>
      </w:r>
    </w:p>
    <w:p w14:paraId="3C0BCD35" w14:textId="77777777" w:rsidR="003A72E6" w:rsidRPr="00F67C6E" w:rsidRDefault="003A72E6" w:rsidP="003A72E6">
      <w:pPr>
        <w:pStyle w:val="ListParagraph"/>
        <w:widowControl/>
        <w:numPr>
          <w:ilvl w:val="0"/>
          <w:numId w:val="35"/>
        </w:numPr>
        <w:autoSpaceDE/>
        <w:autoSpaceDN/>
        <w:adjustRightInd/>
        <w:spacing w:before="120" w:after="120"/>
        <w:ind w:left="720"/>
        <w:jc w:val="both"/>
        <w:rPr>
          <w:rFonts w:ascii="Arial" w:eastAsiaTheme="minorHAnsi" w:hAnsi="Arial" w:cs="Arial"/>
          <w:sz w:val="22"/>
          <w:szCs w:val="22"/>
        </w:rPr>
      </w:pPr>
      <w:r w:rsidRPr="00F67C6E">
        <w:rPr>
          <w:rFonts w:ascii="Arial" w:eastAsiaTheme="minorHAnsi" w:hAnsi="Arial" w:cs="Arial"/>
          <w:sz w:val="22"/>
          <w:szCs w:val="22"/>
        </w:rPr>
        <w:t>Solution downtime outside of the allowable downtime period must be categorized as unscheduled downtime and is subject to a $10,000.00 penalty for each occurrence.</w:t>
      </w:r>
    </w:p>
    <w:p w14:paraId="2BCC4837" w14:textId="77777777" w:rsidR="003A72E6" w:rsidRPr="00774311" w:rsidRDefault="003A72E6" w:rsidP="003A72E6">
      <w:pPr>
        <w:pStyle w:val="ListParagraph"/>
        <w:widowControl/>
        <w:numPr>
          <w:ilvl w:val="0"/>
          <w:numId w:val="35"/>
        </w:numPr>
        <w:autoSpaceDE/>
        <w:autoSpaceDN/>
        <w:adjustRightInd/>
        <w:spacing w:before="120" w:after="120"/>
        <w:ind w:left="720"/>
        <w:jc w:val="both"/>
        <w:rPr>
          <w:rFonts w:ascii="Arial" w:eastAsiaTheme="minorHAnsi" w:hAnsi="Arial" w:cs="Arial"/>
          <w:sz w:val="22"/>
          <w:szCs w:val="22"/>
        </w:rPr>
      </w:pPr>
      <w:r w:rsidRPr="00F67C6E">
        <w:rPr>
          <w:rFonts w:ascii="Arial" w:eastAsiaTheme="minorHAnsi" w:hAnsi="Arial" w:cs="Arial"/>
          <w:sz w:val="22"/>
          <w:szCs w:val="22"/>
        </w:rPr>
        <w:t>System Maintenance: Scheduled downtime equals the aggregate total of all hours of planned and scheduled maintenance performed during the month. Any scheduled downtime exceeding this agreed upon amount must be deemed as unscheduled downtime for purposes of measuring system performance.</w:t>
      </w:r>
    </w:p>
    <w:p w14:paraId="56FB3747" w14:textId="77777777" w:rsidR="003A72E6" w:rsidRPr="00747F37" w:rsidRDefault="003A72E6" w:rsidP="003A72E6">
      <w:pPr>
        <w:pStyle w:val="ListParagraph"/>
        <w:widowControl/>
        <w:numPr>
          <w:ilvl w:val="0"/>
          <w:numId w:val="35"/>
        </w:numPr>
        <w:autoSpaceDE/>
        <w:autoSpaceDN/>
        <w:adjustRightInd/>
        <w:spacing w:before="240" w:after="120"/>
        <w:ind w:left="720"/>
        <w:jc w:val="both"/>
        <w:rPr>
          <w:rFonts w:ascii="Arial" w:eastAsiaTheme="minorHAnsi" w:hAnsi="Arial" w:cs="Arial"/>
          <w:sz w:val="22"/>
          <w:szCs w:val="22"/>
        </w:rPr>
      </w:pPr>
      <w:r w:rsidRPr="00747F37">
        <w:rPr>
          <w:rFonts w:ascii="Arial" w:eastAsiaTheme="minorHAnsi" w:hAnsi="Arial" w:cs="Arial"/>
          <w:sz w:val="22"/>
          <w:szCs w:val="22"/>
        </w:rPr>
        <w:t>Scheduled solution downtime must occur between 1:00 a.m. and 4:00 a.m. Central Time, and only with prior, written approval from the State 48 hours in advance. Vendor will be assessed a penalty of $5,000.00 per instance of a failure to notify the State in writing 48 hours in advance of a scheduled downtime. Solution downtime outside of the allowable downtime period shall be categorized as unscheduled downtime and is subject to a $10,000.00 penalty for each occurrence.</w:t>
      </w:r>
    </w:p>
    <w:p w14:paraId="7E847BB3" w14:textId="77777777" w:rsidR="003A72E6" w:rsidRPr="00747F37" w:rsidRDefault="003A72E6" w:rsidP="003A72E6">
      <w:pPr>
        <w:pStyle w:val="ListParagraph"/>
        <w:widowControl/>
        <w:numPr>
          <w:ilvl w:val="0"/>
          <w:numId w:val="35"/>
        </w:numPr>
        <w:autoSpaceDE/>
        <w:autoSpaceDN/>
        <w:adjustRightInd/>
        <w:spacing w:before="120" w:after="120"/>
        <w:ind w:left="720"/>
        <w:jc w:val="both"/>
        <w:rPr>
          <w:rFonts w:ascii="Arial" w:eastAsiaTheme="minorHAnsi" w:hAnsi="Arial" w:cs="Arial"/>
          <w:sz w:val="22"/>
          <w:szCs w:val="22"/>
        </w:rPr>
      </w:pPr>
      <w:r w:rsidRPr="00747F37">
        <w:rPr>
          <w:rFonts w:ascii="Arial" w:eastAsiaTheme="minorHAnsi" w:hAnsi="Arial" w:cs="Arial"/>
          <w:sz w:val="22"/>
          <w:szCs w:val="22"/>
        </w:rPr>
        <w:t>Failure to annually meet the latest version of CMS MARS-E and attest to a MARS-E compliant environment is subject to a $10,000.00 penalty, with a $2,500.00 for each additional month out of compliance.</w:t>
      </w:r>
    </w:p>
    <w:p w14:paraId="3B8A8B39" w14:textId="77777777" w:rsidR="003A72E6" w:rsidRPr="00747F37" w:rsidRDefault="003A72E6" w:rsidP="003A72E6">
      <w:pPr>
        <w:pStyle w:val="ListParagraph"/>
        <w:widowControl/>
        <w:numPr>
          <w:ilvl w:val="0"/>
          <w:numId w:val="35"/>
        </w:numPr>
        <w:autoSpaceDE/>
        <w:autoSpaceDN/>
        <w:adjustRightInd/>
        <w:spacing w:before="120" w:after="120"/>
        <w:ind w:left="720"/>
        <w:jc w:val="both"/>
        <w:rPr>
          <w:rFonts w:ascii="Arial" w:eastAsiaTheme="minorHAnsi" w:hAnsi="Arial" w:cs="Arial"/>
          <w:sz w:val="22"/>
          <w:szCs w:val="22"/>
        </w:rPr>
      </w:pPr>
      <w:r w:rsidRPr="00747F37">
        <w:rPr>
          <w:rFonts w:ascii="Arial" w:eastAsiaTheme="minorHAnsi" w:hAnsi="Arial" w:cs="Arial"/>
          <w:sz w:val="22"/>
          <w:szCs w:val="22"/>
        </w:rPr>
        <w:t>Vendor must adhere to the following table for severity of incidents and associated penalties (credit to DOM):</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510"/>
        <w:gridCol w:w="3060"/>
        <w:gridCol w:w="2160"/>
      </w:tblGrid>
      <w:tr w:rsidR="003A72E6" w:rsidRPr="00747F37" w14:paraId="29E40DC5" w14:textId="77777777" w:rsidTr="00B30DB1">
        <w:trPr>
          <w:trHeight w:val="315"/>
          <w:jc w:val="center"/>
        </w:trPr>
        <w:tc>
          <w:tcPr>
            <w:tcW w:w="1360" w:type="dxa"/>
            <w:shd w:val="clear" w:color="000000" w:fill="AEAAAA"/>
            <w:vAlign w:val="center"/>
            <w:hideMark/>
          </w:tcPr>
          <w:p w14:paraId="4D0BD3A9" w14:textId="77777777" w:rsidR="003A72E6" w:rsidRPr="00747F37" w:rsidRDefault="003A72E6" w:rsidP="00B30DB1">
            <w:pPr>
              <w:widowControl/>
              <w:autoSpaceDE/>
              <w:autoSpaceDN/>
              <w:adjustRightInd/>
              <w:rPr>
                <w:rFonts w:ascii="Arial" w:hAnsi="Arial" w:cs="Arial"/>
                <w:b/>
                <w:bCs/>
                <w:color w:val="000000"/>
                <w:sz w:val="22"/>
                <w:szCs w:val="22"/>
              </w:rPr>
            </w:pPr>
            <w:bookmarkStart w:id="302" w:name="RANGE!A1"/>
            <w:r w:rsidRPr="00747F37">
              <w:rPr>
                <w:rFonts w:ascii="Arial" w:eastAsia="Arial" w:hAnsi="Arial" w:cs="Arial"/>
                <w:b/>
                <w:bCs/>
                <w:sz w:val="22"/>
                <w:szCs w:val="22"/>
              </w:rPr>
              <w:t>Category</w:t>
            </w:r>
            <w:bookmarkEnd w:id="302"/>
          </w:p>
        </w:tc>
        <w:tc>
          <w:tcPr>
            <w:tcW w:w="2510" w:type="dxa"/>
            <w:shd w:val="clear" w:color="000000" w:fill="AEAAAA"/>
            <w:vAlign w:val="center"/>
            <w:hideMark/>
          </w:tcPr>
          <w:p w14:paraId="59C3DEF2" w14:textId="77777777" w:rsidR="003A72E6" w:rsidRPr="00747F37" w:rsidRDefault="003A72E6" w:rsidP="00B30DB1">
            <w:pPr>
              <w:widowControl/>
              <w:autoSpaceDE/>
              <w:autoSpaceDN/>
              <w:adjustRightInd/>
              <w:rPr>
                <w:rFonts w:ascii="Arial" w:hAnsi="Arial" w:cs="Arial"/>
                <w:b/>
                <w:bCs/>
                <w:color w:val="000000"/>
                <w:sz w:val="22"/>
                <w:szCs w:val="22"/>
              </w:rPr>
            </w:pPr>
            <w:r w:rsidRPr="00747F37">
              <w:rPr>
                <w:rFonts w:ascii="Arial" w:hAnsi="Arial" w:cs="Arial"/>
                <w:b/>
                <w:bCs/>
                <w:sz w:val="22"/>
                <w:szCs w:val="22"/>
              </w:rPr>
              <w:t xml:space="preserve">Description </w:t>
            </w:r>
          </w:p>
        </w:tc>
        <w:tc>
          <w:tcPr>
            <w:tcW w:w="3060" w:type="dxa"/>
            <w:shd w:val="clear" w:color="000000" w:fill="AEAAAA"/>
            <w:vAlign w:val="center"/>
            <w:hideMark/>
          </w:tcPr>
          <w:p w14:paraId="4A4CE0FA" w14:textId="77777777" w:rsidR="003A72E6" w:rsidRPr="00747F37" w:rsidRDefault="003A72E6" w:rsidP="00B30DB1">
            <w:pPr>
              <w:widowControl/>
              <w:autoSpaceDE/>
              <w:autoSpaceDN/>
              <w:adjustRightInd/>
              <w:rPr>
                <w:rFonts w:ascii="Arial" w:hAnsi="Arial" w:cs="Arial"/>
                <w:b/>
                <w:bCs/>
                <w:color w:val="000000"/>
                <w:sz w:val="22"/>
                <w:szCs w:val="22"/>
              </w:rPr>
            </w:pPr>
            <w:r w:rsidRPr="00747F37">
              <w:rPr>
                <w:rFonts w:ascii="Arial" w:hAnsi="Arial" w:cs="Arial"/>
                <w:b/>
                <w:bCs/>
                <w:sz w:val="22"/>
                <w:szCs w:val="22"/>
              </w:rPr>
              <w:t xml:space="preserve">Resolution </w:t>
            </w:r>
          </w:p>
        </w:tc>
        <w:tc>
          <w:tcPr>
            <w:tcW w:w="2160" w:type="dxa"/>
            <w:shd w:val="clear" w:color="000000" w:fill="AEAAAA"/>
            <w:vAlign w:val="center"/>
            <w:hideMark/>
          </w:tcPr>
          <w:p w14:paraId="025FA25A" w14:textId="77777777" w:rsidR="003A72E6" w:rsidRPr="00747F37" w:rsidRDefault="003A72E6" w:rsidP="00B30DB1">
            <w:pPr>
              <w:widowControl/>
              <w:autoSpaceDE/>
              <w:autoSpaceDN/>
              <w:adjustRightInd/>
              <w:rPr>
                <w:rFonts w:ascii="Arial" w:hAnsi="Arial" w:cs="Arial"/>
                <w:b/>
                <w:bCs/>
                <w:color w:val="000000"/>
                <w:sz w:val="22"/>
                <w:szCs w:val="22"/>
              </w:rPr>
            </w:pPr>
            <w:r w:rsidRPr="00747F37">
              <w:rPr>
                <w:rFonts w:ascii="Arial" w:hAnsi="Arial" w:cs="Arial"/>
                <w:b/>
                <w:bCs/>
                <w:sz w:val="22"/>
                <w:szCs w:val="22"/>
              </w:rPr>
              <w:t xml:space="preserve">SLA Penalty </w:t>
            </w:r>
          </w:p>
        </w:tc>
      </w:tr>
      <w:tr w:rsidR="003A72E6" w:rsidRPr="00747F37" w14:paraId="3A8A6980" w14:textId="77777777" w:rsidTr="00B30DB1">
        <w:trPr>
          <w:trHeight w:val="2865"/>
          <w:jc w:val="center"/>
        </w:trPr>
        <w:tc>
          <w:tcPr>
            <w:tcW w:w="1360" w:type="dxa"/>
            <w:shd w:val="clear" w:color="000000" w:fill="E7E6E6"/>
            <w:vAlign w:val="center"/>
            <w:hideMark/>
          </w:tcPr>
          <w:p w14:paraId="2CF10574" w14:textId="77777777" w:rsidR="003A72E6" w:rsidRPr="00747F37" w:rsidRDefault="003A72E6" w:rsidP="00B30DB1">
            <w:pPr>
              <w:widowControl/>
              <w:autoSpaceDE/>
              <w:autoSpaceDN/>
              <w:adjustRightInd/>
              <w:rPr>
                <w:rFonts w:ascii="Arial" w:hAnsi="Arial" w:cs="Arial"/>
                <w:b/>
                <w:bCs/>
                <w:color w:val="000000"/>
                <w:sz w:val="22"/>
                <w:szCs w:val="22"/>
              </w:rPr>
            </w:pPr>
            <w:r w:rsidRPr="00747F37">
              <w:rPr>
                <w:rFonts w:ascii="Arial" w:eastAsia="Arial" w:hAnsi="Arial" w:cs="Arial"/>
                <w:b/>
                <w:bCs/>
                <w:sz w:val="22"/>
                <w:szCs w:val="22"/>
              </w:rPr>
              <w:t>Severity 1*</w:t>
            </w:r>
          </w:p>
        </w:tc>
        <w:tc>
          <w:tcPr>
            <w:tcW w:w="2510" w:type="dxa"/>
            <w:shd w:val="clear" w:color="000000" w:fill="E7E6E6"/>
            <w:vAlign w:val="center"/>
            <w:hideMark/>
          </w:tcPr>
          <w:p w14:paraId="356AF72D"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color w:val="000000"/>
                <w:sz w:val="22"/>
                <w:szCs w:val="22"/>
              </w:rPr>
              <w:t xml:space="preserve">A Severity 1 incident represents a complete loss of service or a significant feature that is completely unavailable or non-operational for all users of the system and no workaround exists. </w:t>
            </w:r>
          </w:p>
        </w:tc>
        <w:tc>
          <w:tcPr>
            <w:tcW w:w="3060" w:type="dxa"/>
            <w:shd w:val="clear" w:color="000000" w:fill="E7E6E6"/>
            <w:vAlign w:val="center"/>
            <w:hideMark/>
          </w:tcPr>
          <w:p w14:paraId="6399507D"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sz w:val="22"/>
                <w:szCs w:val="22"/>
              </w:rPr>
              <w:t>Severity 1 incidents, which are not code related or external network failure shall be corrected within 2 hours or within a mutually agreed upon time period (cure period), otherwise the Severity 1 incident shall be corrected within 4 hours or within a mutually agreed upon time period (cure period).</w:t>
            </w:r>
          </w:p>
        </w:tc>
        <w:tc>
          <w:tcPr>
            <w:tcW w:w="2160" w:type="dxa"/>
            <w:shd w:val="clear" w:color="000000" w:fill="E7E6E6"/>
            <w:vAlign w:val="center"/>
            <w:hideMark/>
          </w:tcPr>
          <w:p w14:paraId="0BB1AEC5"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sz w:val="22"/>
                <w:szCs w:val="22"/>
              </w:rPr>
              <w:t>Up to $5,000 for each calendar day beyond the applicable cure deadline not to exceed $25,000 per incident. Applicable penalties will be assessed monthly.</w:t>
            </w:r>
          </w:p>
        </w:tc>
      </w:tr>
      <w:tr w:rsidR="003A72E6" w:rsidRPr="00747F37" w14:paraId="7E41E900" w14:textId="77777777" w:rsidTr="00B30DB1">
        <w:trPr>
          <w:trHeight w:val="2865"/>
          <w:jc w:val="center"/>
        </w:trPr>
        <w:tc>
          <w:tcPr>
            <w:tcW w:w="1360" w:type="dxa"/>
            <w:shd w:val="clear" w:color="auto" w:fill="auto"/>
            <w:vAlign w:val="center"/>
            <w:hideMark/>
          </w:tcPr>
          <w:p w14:paraId="6AFE143C" w14:textId="77777777" w:rsidR="003A72E6" w:rsidRPr="00747F37" w:rsidRDefault="003A72E6" w:rsidP="00B30DB1">
            <w:pPr>
              <w:widowControl/>
              <w:autoSpaceDE/>
              <w:autoSpaceDN/>
              <w:adjustRightInd/>
              <w:rPr>
                <w:rFonts w:ascii="Arial" w:hAnsi="Arial" w:cs="Arial"/>
                <w:b/>
                <w:bCs/>
                <w:color w:val="000000"/>
                <w:sz w:val="22"/>
                <w:szCs w:val="22"/>
              </w:rPr>
            </w:pPr>
            <w:r w:rsidRPr="00747F37">
              <w:rPr>
                <w:rFonts w:ascii="Arial" w:eastAsia="Arial" w:hAnsi="Arial" w:cs="Arial"/>
                <w:b/>
                <w:bCs/>
                <w:color w:val="000000"/>
                <w:sz w:val="22"/>
                <w:szCs w:val="22"/>
              </w:rPr>
              <w:t>Severity 2</w:t>
            </w:r>
          </w:p>
        </w:tc>
        <w:tc>
          <w:tcPr>
            <w:tcW w:w="2510" w:type="dxa"/>
            <w:shd w:val="clear" w:color="auto" w:fill="auto"/>
            <w:vAlign w:val="center"/>
            <w:hideMark/>
          </w:tcPr>
          <w:p w14:paraId="305B3F9A"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color w:val="000000"/>
                <w:sz w:val="22"/>
                <w:szCs w:val="22"/>
              </w:rPr>
              <w:t xml:space="preserve">A Severity 2 incident represents a partial loss of service with severe impact for all users of the system and no work-around exists. </w:t>
            </w:r>
          </w:p>
        </w:tc>
        <w:tc>
          <w:tcPr>
            <w:tcW w:w="3060" w:type="dxa"/>
            <w:shd w:val="clear" w:color="auto" w:fill="auto"/>
            <w:vAlign w:val="center"/>
            <w:hideMark/>
          </w:tcPr>
          <w:p w14:paraId="37A3CFE3"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color w:val="000000"/>
                <w:sz w:val="22"/>
                <w:szCs w:val="22"/>
              </w:rPr>
              <w:t>Severity 2 incidents which are not caused by capacity issues or backup site availability shall be corrected within 4 hours or within a mutually agreed upon time period (cure period), otherwise the Severity 2 incident shall be corrected within 8 hours or within a mutually agreed upon time period (cure period).</w:t>
            </w:r>
          </w:p>
        </w:tc>
        <w:tc>
          <w:tcPr>
            <w:tcW w:w="2160" w:type="dxa"/>
            <w:shd w:val="clear" w:color="auto" w:fill="auto"/>
            <w:vAlign w:val="center"/>
            <w:hideMark/>
          </w:tcPr>
          <w:p w14:paraId="226B023F"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color w:val="000000"/>
                <w:sz w:val="22"/>
                <w:szCs w:val="22"/>
              </w:rPr>
              <w:t>Up to $1,000 for each calendar day beyond the applicable cure deadline not to exceed $5,000 per incident.  Applicable penalties will be assessed monthly</w:t>
            </w:r>
          </w:p>
        </w:tc>
      </w:tr>
      <w:tr w:rsidR="003A72E6" w:rsidRPr="00747F37" w14:paraId="0897F990" w14:textId="77777777" w:rsidTr="00B30DB1">
        <w:trPr>
          <w:trHeight w:val="1440"/>
          <w:jc w:val="center"/>
        </w:trPr>
        <w:tc>
          <w:tcPr>
            <w:tcW w:w="1360" w:type="dxa"/>
            <w:shd w:val="clear" w:color="000000" w:fill="F2F2F2"/>
            <w:vAlign w:val="center"/>
            <w:hideMark/>
          </w:tcPr>
          <w:p w14:paraId="41949518" w14:textId="77777777" w:rsidR="003A72E6" w:rsidRPr="00747F37" w:rsidRDefault="003A72E6" w:rsidP="00B30DB1">
            <w:pPr>
              <w:widowControl/>
              <w:autoSpaceDE/>
              <w:autoSpaceDN/>
              <w:adjustRightInd/>
              <w:rPr>
                <w:rFonts w:ascii="Arial" w:hAnsi="Arial" w:cs="Arial"/>
                <w:b/>
                <w:bCs/>
                <w:color w:val="000000"/>
                <w:sz w:val="22"/>
                <w:szCs w:val="22"/>
              </w:rPr>
            </w:pPr>
            <w:r w:rsidRPr="00747F37">
              <w:rPr>
                <w:rFonts w:ascii="Arial" w:eastAsia="Arial" w:hAnsi="Arial" w:cs="Arial"/>
                <w:b/>
                <w:bCs/>
                <w:sz w:val="22"/>
                <w:szCs w:val="22"/>
              </w:rPr>
              <w:lastRenderedPageBreak/>
              <w:t>Severity 3</w:t>
            </w:r>
          </w:p>
        </w:tc>
        <w:tc>
          <w:tcPr>
            <w:tcW w:w="2510" w:type="dxa"/>
            <w:shd w:val="clear" w:color="000000" w:fill="F2F2F2"/>
            <w:vAlign w:val="center"/>
            <w:hideMark/>
          </w:tcPr>
          <w:p w14:paraId="7C28895D"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sz w:val="22"/>
                <w:szCs w:val="22"/>
              </w:rPr>
              <w:t xml:space="preserve">A Severity 3 incident represents a minor loss of service. The result is an inconvenience, which may require a temporary workaround. </w:t>
            </w:r>
          </w:p>
        </w:tc>
        <w:tc>
          <w:tcPr>
            <w:tcW w:w="3060" w:type="dxa"/>
            <w:shd w:val="clear" w:color="000000" w:fill="F2F2F2"/>
            <w:vAlign w:val="center"/>
            <w:hideMark/>
          </w:tcPr>
          <w:p w14:paraId="3A2AB836"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sz w:val="22"/>
                <w:szCs w:val="22"/>
              </w:rPr>
              <w:t xml:space="preserve">Severity 3 incidents shall be corrected within 3 days or within a mutually agreed upon time period (cure period). </w:t>
            </w:r>
          </w:p>
        </w:tc>
        <w:tc>
          <w:tcPr>
            <w:tcW w:w="2160" w:type="dxa"/>
            <w:shd w:val="clear" w:color="000000" w:fill="F2F2F2"/>
            <w:vAlign w:val="center"/>
            <w:hideMark/>
          </w:tcPr>
          <w:p w14:paraId="13E9BA2D"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sz w:val="22"/>
                <w:szCs w:val="22"/>
              </w:rPr>
              <w:t xml:space="preserve">$250 for each calendar day beyond the applicable cure deadline not to exceed $1,500 per incident. Applicable penalties will be assessed monthly. </w:t>
            </w:r>
          </w:p>
        </w:tc>
      </w:tr>
      <w:tr w:rsidR="003A72E6" w:rsidRPr="00747F37" w14:paraId="6296A529" w14:textId="77777777" w:rsidTr="00B30DB1">
        <w:trPr>
          <w:trHeight w:val="1710"/>
          <w:jc w:val="center"/>
        </w:trPr>
        <w:tc>
          <w:tcPr>
            <w:tcW w:w="1360" w:type="dxa"/>
            <w:shd w:val="clear" w:color="auto" w:fill="auto"/>
            <w:vAlign w:val="center"/>
            <w:hideMark/>
          </w:tcPr>
          <w:p w14:paraId="494DB90B" w14:textId="77777777" w:rsidR="003A72E6" w:rsidRPr="00747F37" w:rsidRDefault="003A72E6" w:rsidP="00B30DB1">
            <w:pPr>
              <w:widowControl/>
              <w:autoSpaceDE/>
              <w:autoSpaceDN/>
              <w:adjustRightInd/>
              <w:rPr>
                <w:rFonts w:ascii="Arial" w:hAnsi="Arial" w:cs="Arial"/>
                <w:b/>
                <w:bCs/>
                <w:color w:val="000000"/>
                <w:sz w:val="22"/>
                <w:szCs w:val="22"/>
              </w:rPr>
            </w:pPr>
            <w:r w:rsidRPr="00747F37">
              <w:rPr>
                <w:rFonts w:ascii="Arial" w:eastAsia="Arial" w:hAnsi="Arial" w:cs="Arial"/>
                <w:b/>
                <w:bCs/>
                <w:color w:val="000000"/>
                <w:sz w:val="22"/>
                <w:szCs w:val="22"/>
              </w:rPr>
              <w:t>Severity 4</w:t>
            </w:r>
          </w:p>
        </w:tc>
        <w:tc>
          <w:tcPr>
            <w:tcW w:w="2510" w:type="dxa"/>
            <w:shd w:val="clear" w:color="auto" w:fill="auto"/>
            <w:vAlign w:val="center"/>
            <w:hideMark/>
          </w:tcPr>
          <w:p w14:paraId="45C0A985"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color w:val="000000"/>
                <w:sz w:val="22"/>
                <w:szCs w:val="22"/>
              </w:rPr>
              <w:t>A Severity 4 incident represents no loss of service. The result does not prevent operation of the software. An example of a Severity 4 could be a client facing error.</w:t>
            </w:r>
          </w:p>
        </w:tc>
        <w:tc>
          <w:tcPr>
            <w:tcW w:w="3060" w:type="dxa"/>
            <w:shd w:val="clear" w:color="auto" w:fill="auto"/>
            <w:vAlign w:val="center"/>
            <w:hideMark/>
          </w:tcPr>
          <w:p w14:paraId="0B343AF2"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color w:val="000000"/>
                <w:sz w:val="22"/>
                <w:szCs w:val="22"/>
              </w:rPr>
              <w:t>Severity 4 incidents shall be corrected within 5 days or within a mutually agreed upon time period (cure period).</w:t>
            </w:r>
          </w:p>
        </w:tc>
        <w:tc>
          <w:tcPr>
            <w:tcW w:w="2160" w:type="dxa"/>
            <w:shd w:val="clear" w:color="auto" w:fill="auto"/>
            <w:vAlign w:val="center"/>
            <w:hideMark/>
          </w:tcPr>
          <w:p w14:paraId="6DC61168" w14:textId="77777777" w:rsidR="003A72E6" w:rsidRPr="00747F37" w:rsidRDefault="003A72E6" w:rsidP="00B30DB1">
            <w:pPr>
              <w:widowControl/>
              <w:autoSpaceDE/>
              <w:autoSpaceDN/>
              <w:adjustRightInd/>
              <w:rPr>
                <w:rFonts w:ascii="Arial" w:hAnsi="Arial" w:cs="Arial"/>
                <w:color w:val="000000"/>
                <w:sz w:val="22"/>
                <w:szCs w:val="22"/>
              </w:rPr>
            </w:pPr>
            <w:r w:rsidRPr="00747F37">
              <w:rPr>
                <w:rFonts w:ascii="Arial" w:hAnsi="Arial" w:cs="Arial"/>
                <w:color w:val="000000"/>
                <w:sz w:val="22"/>
                <w:szCs w:val="22"/>
              </w:rPr>
              <w:t>$125 for each calendar day beyond the applicable cure deadline not to exceed $625 per incident. Applicable penalties will be assessed monthly.</w:t>
            </w:r>
          </w:p>
        </w:tc>
      </w:tr>
    </w:tbl>
    <w:p w14:paraId="484B02C4" w14:textId="77777777" w:rsidR="003A72E6" w:rsidRPr="00747F37" w:rsidRDefault="003A72E6" w:rsidP="003A72E6">
      <w:pPr>
        <w:widowControl/>
        <w:autoSpaceDE/>
        <w:autoSpaceDN/>
        <w:adjustRightInd/>
        <w:spacing w:before="120" w:after="120"/>
        <w:ind w:left="1170" w:hanging="360"/>
        <w:jc w:val="both"/>
        <w:rPr>
          <w:rFonts w:ascii="Arial" w:eastAsiaTheme="minorHAnsi" w:hAnsi="Arial" w:cs="Arial"/>
          <w:sz w:val="22"/>
          <w:szCs w:val="22"/>
        </w:rPr>
      </w:pPr>
    </w:p>
    <w:p w14:paraId="00B5F020" w14:textId="77777777" w:rsidR="003A72E6" w:rsidRPr="00747F37" w:rsidRDefault="003A72E6" w:rsidP="003A72E6">
      <w:pPr>
        <w:widowControl/>
        <w:tabs>
          <w:tab w:val="left" w:pos="1440"/>
        </w:tabs>
        <w:autoSpaceDE/>
        <w:autoSpaceDN/>
        <w:adjustRightInd/>
        <w:spacing w:before="120" w:after="120"/>
        <w:jc w:val="both"/>
        <w:rPr>
          <w:rFonts w:ascii="Arial" w:eastAsiaTheme="minorHAnsi" w:hAnsi="Arial" w:cs="Arial"/>
          <w:bCs/>
          <w:sz w:val="20"/>
          <w:szCs w:val="20"/>
        </w:rPr>
      </w:pPr>
      <w:r w:rsidRPr="00747F37">
        <w:rPr>
          <w:rFonts w:ascii="Arial" w:eastAsiaTheme="minorHAnsi" w:hAnsi="Arial" w:cs="Arial"/>
          <w:sz w:val="20"/>
          <w:szCs w:val="20"/>
        </w:rPr>
        <w:t xml:space="preserve">*For </w:t>
      </w:r>
      <w:r w:rsidRPr="00747F37">
        <w:rPr>
          <w:rFonts w:ascii="Arial" w:eastAsiaTheme="minorHAnsi" w:hAnsi="Arial" w:cs="Arial"/>
          <w:bCs/>
          <w:sz w:val="20"/>
          <w:szCs w:val="20"/>
        </w:rPr>
        <w:t>severity 1 issues, the root cause analysis document must be provided within 5 working days from day of resolution.</w:t>
      </w:r>
    </w:p>
    <w:p w14:paraId="5EC9A3B6" w14:textId="77777777" w:rsidR="003A72E6" w:rsidRPr="00747F37" w:rsidRDefault="003A72E6" w:rsidP="003A72E6">
      <w:pPr>
        <w:widowControl/>
        <w:autoSpaceDE/>
        <w:autoSpaceDN/>
        <w:adjustRightInd/>
        <w:spacing w:before="120" w:after="120"/>
        <w:ind w:left="720" w:hanging="360"/>
        <w:rPr>
          <w:rFonts w:ascii="Arial" w:eastAsiaTheme="minorHAnsi" w:hAnsi="Arial" w:cs="Arial"/>
          <w:b/>
          <w:color w:val="2F5496" w:themeColor="accent1" w:themeShade="BF"/>
          <w:sz w:val="22"/>
          <w:szCs w:val="22"/>
        </w:rPr>
      </w:pPr>
      <w:bookmarkStart w:id="303" w:name="_Toc102640519"/>
      <w:r w:rsidRPr="00747F37">
        <w:rPr>
          <w:rFonts w:ascii="Arial" w:eastAsiaTheme="minorHAnsi" w:hAnsi="Arial" w:cs="Arial"/>
          <w:b/>
          <w:color w:val="2F5496" w:themeColor="accent1" w:themeShade="BF"/>
          <w:sz w:val="22"/>
          <w:szCs w:val="22"/>
        </w:rPr>
        <w:t>Operations:</w:t>
      </w:r>
      <w:bookmarkEnd w:id="303"/>
    </w:p>
    <w:p w14:paraId="789A5DC6" w14:textId="77777777" w:rsidR="003A72E6" w:rsidRPr="00747F37" w:rsidRDefault="003A72E6" w:rsidP="003A72E6">
      <w:pPr>
        <w:pStyle w:val="ListParagraph"/>
        <w:widowControl/>
        <w:numPr>
          <w:ilvl w:val="0"/>
          <w:numId w:val="35"/>
        </w:numPr>
        <w:autoSpaceDE/>
        <w:autoSpaceDN/>
        <w:adjustRightInd/>
        <w:spacing w:before="240" w:after="120"/>
        <w:ind w:left="720"/>
        <w:jc w:val="both"/>
        <w:rPr>
          <w:rFonts w:ascii="Arial" w:eastAsiaTheme="minorHAnsi" w:hAnsi="Arial" w:cs="Arial"/>
          <w:sz w:val="22"/>
          <w:szCs w:val="22"/>
        </w:rPr>
      </w:pPr>
      <w:r w:rsidRPr="00747F37">
        <w:rPr>
          <w:rFonts w:ascii="Arial" w:eastAsiaTheme="minorHAnsi" w:hAnsi="Arial" w:cs="Arial"/>
          <w:sz w:val="22"/>
          <w:szCs w:val="22"/>
        </w:rPr>
        <w:t>Vendor must adhere to the following table for SLAs and associated penalties (credit to DOM):</w:t>
      </w:r>
    </w:p>
    <w:tbl>
      <w:tblPr>
        <w:tblW w:w="9329" w:type="dxa"/>
        <w:tblInd w:w="262" w:type="dxa"/>
        <w:tblLayout w:type="fixed"/>
        <w:tblCellMar>
          <w:left w:w="0" w:type="dxa"/>
          <w:right w:w="0" w:type="dxa"/>
        </w:tblCellMar>
        <w:tblLook w:val="01E0" w:firstRow="1" w:lastRow="1" w:firstColumn="1" w:lastColumn="1" w:noHBand="0" w:noVBand="0"/>
      </w:tblPr>
      <w:tblGrid>
        <w:gridCol w:w="1980"/>
        <w:gridCol w:w="4763"/>
        <w:gridCol w:w="1478"/>
        <w:gridCol w:w="1108"/>
      </w:tblGrid>
      <w:tr w:rsidR="003A72E6" w:rsidRPr="00747F37" w14:paraId="55959B27" w14:textId="77777777" w:rsidTr="00B30DB1">
        <w:trPr>
          <w:trHeight w:hRule="exact" w:val="733"/>
          <w:tblHeader/>
        </w:trPr>
        <w:tc>
          <w:tcPr>
            <w:tcW w:w="1980" w:type="dxa"/>
            <w:tcBorders>
              <w:top w:val="single" w:sz="6" w:space="0" w:color="231F20"/>
              <w:left w:val="single" w:sz="6" w:space="0" w:color="231F20"/>
              <w:bottom w:val="single" w:sz="6" w:space="0" w:color="231F20"/>
              <w:right w:val="single" w:sz="6" w:space="0" w:color="231F20"/>
            </w:tcBorders>
            <w:shd w:val="clear" w:color="auto" w:fill="D9D9D9" w:themeFill="background1" w:themeFillShade="D9"/>
            <w:hideMark/>
          </w:tcPr>
          <w:p w14:paraId="550C665F" w14:textId="77777777" w:rsidR="003A72E6" w:rsidRPr="00747F37" w:rsidRDefault="003A72E6" w:rsidP="00B30DB1">
            <w:pPr>
              <w:widowControl/>
              <w:autoSpaceDE/>
              <w:autoSpaceDN/>
              <w:adjustRightInd/>
              <w:spacing w:after="160" w:line="272" w:lineRule="exact"/>
              <w:ind w:left="123"/>
              <w:rPr>
                <w:rFonts w:ascii="Arial" w:eastAsiaTheme="minorHAnsi" w:hAnsi="Arial" w:cs="Arial"/>
                <w:color w:val="231F20"/>
                <w:sz w:val="22"/>
                <w:szCs w:val="22"/>
              </w:rPr>
            </w:pPr>
            <w:r w:rsidRPr="00747F37">
              <w:rPr>
                <w:rFonts w:ascii="Arial" w:eastAsiaTheme="minorHAnsi" w:hAnsi="Arial" w:cs="Arial"/>
                <w:color w:val="231F20"/>
                <w:sz w:val="22"/>
                <w:szCs w:val="22"/>
              </w:rPr>
              <w:t xml:space="preserve">Service </w:t>
            </w:r>
          </w:p>
          <w:p w14:paraId="57C024A6" w14:textId="77777777" w:rsidR="003A72E6" w:rsidRPr="00747F37" w:rsidRDefault="003A72E6" w:rsidP="00B30DB1">
            <w:pPr>
              <w:widowControl/>
              <w:autoSpaceDE/>
              <w:autoSpaceDN/>
              <w:adjustRightInd/>
              <w:spacing w:after="160" w:line="272" w:lineRule="exact"/>
              <w:ind w:left="123"/>
              <w:rPr>
                <w:rFonts w:ascii="Arial" w:eastAsiaTheme="minorHAnsi" w:hAnsi="Arial" w:cs="Arial"/>
                <w:sz w:val="22"/>
                <w:szCs w:val="22"/>
              </w:rPr>
            </w:pPr>
            <w:r w:rsidRPr="00747F37">
              <w:rPr>
                <w:rFonts w:ascii="Arial" w:eastAsiaTheme="minorHAnsi" w:hAnsi="Arial" w:cs="Arial"/>
                <w:b/>
                <w:color w:val="231F20"/>
                <w:sz w:val="22"/>
                <w:szCs w:val="22"/>
              </w:rPr>
              <w:t>Requirement</w:t>
            </w:r>
          </w:p>
        </w:tc>
        <w:tc>
          <w:tcPr>
            <w:tcW w:w="4763" w:type="dxa"/>
            <w:tcBorders>
              <w:top w:val="single" w:sz="6" w:space="0" w:color="231F20"/>
              <w:left w:val="single" w:sz="6" w:space="0" w:color="231F20"/>
              <w:bottom w:val="single" w:sz="6" w:space="0" w:color="231F20"/>
              <w:right w:val="single" w:sz="6" w:space="0" w:color="231F20"/>
            </w:tcBorders>
            <w:shd w:val="clear" w:color="auto" w:fill="D9D9D9" w:themeFill="background1" w:themeFillShade="D9"/>
            <w:hideMark/>
          </w:tcPr>
          <w:p w14:paraId="014AE1DB" w14:textId="77777777" w:rsidR="003A72E6" w:rsidRPr="00747F37" w:rsidRDefault="003A72E6" w:rsidP="00B30DB1">
            <w:pPr>
              <w:widowControl/>
              <w:autoSpaceDE/>
              <w:autoSpaceDN/>
              <w:adjustRightInd/>
              <w:spacing w:after="160" w:line="272" w:lineRule="exact"/>
              <w:ind w:left="95"/>
              <w:rPr>
                <w:rFonts w:ascii="Arial" w:eastAsiaTheme="minorHAnsi" w:hAnsi="Arial" w:cs="Arial"/>
                <w:sz w:val="22"/>
                <w:szCs w:val="22"/>
              </w:rPr>
            </w:pPr>
            <w:r w:rsidRPr="00747F37">
              <w:rPr>
                <w:rFonts w:ascii="Arial" w:eastAsiaTheme="minorHAnsi" w:hAnsi="Arial" w:cs="Arial"/>
                <w:b/>
                <w:color w:val="231F20"/>
                <w:sz w:val="22"/>
                <w:szCs w:val="22"/>
              </w:rPr>
              <w:t>Measurement</w:t>
            </w:r>
          </w:p>
        </w:tc>
        <w:tc>
          <w:tcPr>
            <w:tcW w:w="1478" w:type="dxa"/>
            <w:tcBorders>
              <w:top w:val="single" w:sz="6" w:space="0" w:color="231F20"/>
              <w:left w:val="single" w:sz="6" w:space="0" w:color="231F20"/>
              <w:bottom w:val="single" w:sz="6" w:space="0" w:color="231F20"/>
              <w:right w:val="single" w:sz="6" w:space="0" w:color="231F20"/>
            </w:tcBorders>
            <w:shd w:val="clear" w:color="auto" w:fill="D9D9D9" w:themeFill="background1" w:themeFillShade="D9"/>
            <w:hideMark/>
          </w:tcPr>
          <w:p w14:paraId="30C7311A" w14:textId="77777777" w:rsidR="003A72E6" w:rsidRPr="00747F37" w:rsidRDefault="003A72E6" w:rsidP="00B30DB1">
            <w:pPr>
              <w:widowControl/>
              <w:autoSpaceDE/>
              <w:autoSpaceDN/>
              <w:adjustRightInd/>
              <w:spacing w:after="160" w:line="272" w:lineRule="exact"/>
              <w:jc w:val="center"/>
              <w:rPr>
                <w:rFonts w:ascii="Arial" w:eastAsiaTheme="minorHAnsi" w:hAnsi="Arial" w:cs="Arial"/>
                <w:sz w:val="22"/>
                <w:szCs w:val="22"/>
              </w:rPr>
            </w:pPr>
            <w:r w:rsidRPr="00747F37">
              <w:rPr>
                <w:rFonts w:ascii="Arial" w:eastAsiaTheme="minorHAnsi" w:hAnsi="Arial" w:cs="Arial"/>
                <w:b/>
                <w:bCs/>
                <w:color w:val="231F20"/>
                <w:sz w:val="22"/>
                <w:szCs w:val="22"/>
              </w:rPr>
              <w:t>SLA</w:t>
            </w:r>
          </w:p>
        </w:tc>
        <w:tc>
          <w:tcPr>
            <w:tcW w:w="1108" w:type="dxa"/>
            <w:tcBorders>
              <w:top w:val="single" w:sz="6" w:space="0" w:color="231F20"/>
              <w:left w:val="single" w:sz="6" w:space="0" w:color="231F20"/>
              <w:bottom w:val="single" w:sz="6" w:space="0" w:color="231F20"/>
              <w:right w:val="single" w:sz="6" w:space="0" w:color="231F20"/>
            </w:tcBorders>
            <w:shd w:val="clear" w:color="auto" w:fill="D9D9D9" w:themeFill="background1" w:themeFillShade="D9"/>
            <w:hideMark/>
          </w:tcPr>
          <w:p w14:paraId="64B3822B" w14:textId="77777777" w:rsidR="003A72E6" w:rsidRPr="00747F37" w:rsidRDefault="003A72E6" w:rsidP="00B30DB1">
            <w:pPr>
              <w:widowControl/>
              <w:autoSpaceDE/>
              <w:autoSpaceDN/>
              <w:adjustRightInd/>
              <w:spacing w:after="160" w:line="272" w:lineRule="exact"/>
              <w:ind w:left="95"/>
              <w:rPr>
                <w:rFonts w:ascii="Arial" w:eastAsiaTheme="minorHAnsi" w:hAnsi="Arial" w:cs="Arial"/>
                <w:sz w:val="22"/>
                <w:szCs w:val="22"/>
              </w:rPr>
            </w:pPr>
            <w:r w:rsidRPr="00747F37">
              <w:rPr>
                <w:rFonts w:ascii="Arial" w:eastAsiaTheme="minorHAnsi" w:hAnsi="Arial" w:cs="Arial"/>
                <w:b/>
                <w:bCs/>
                <w:color w:val="231F20"/>
                <w:sz w:val="22"/>
                <w:szCs w:val="22"/>
              </w:rPr>
              <w:t>SLA</w:t>
            </w:r>
            <w:r w:rsidRPr="00747F37">
              <w:rPr>
                <w:rFonts w:ascii="Arial" w:eastAsiaTheme="minorHAnsi" w:hAnsi="Arial" w:cs="Arial"/>
                <w:b/>
                <w:color w:val="231F20"/>
                <w:sz w:val="22"/>
                <w:szCs w:val="22"/>
              </w:rPr>
              <w:t xml:space="preserve"> Credit</w:t>
            </w:r>
          </w:p>
        </w:tc>
      </w:tr>
      <w:tr w:rsidR="003A72E6" w:rsidRPr="00747F37" w14:paraId="380E9B0D" w14:textId="77777777" w:rsidTr="00B30DB1">
        <w:trPr>
          <w:trHeight w:hRule="exact" w:val="1550"/>
        </w:trPr>
        <w:tc>
          <w:tcPr>
            <w:tcW w:w="1980"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676DFC22" w14:textId="77777777" w:rsidR="003A72E6" w:rsidRPr="00747F37" w:rsidRDefault="003A72E6" w:rsidP="00B30DB1">
            <w:pPr>
              <w:widowControl/>
              <w:autoSpaceDE/>
              <w:autoSpaceDN/>
              <w:adjustRightInd/>
              <w:spacing w:after="160"/>
              <w:ind w:left="95" w:right="372"/>
              <w:rPr>
                <w:rFonts w:ascii="Arial" w:eastAsiaTheme="minorHAnsi" w:hAnsi="Arial" w:cs="Arial"/>
                <w:sz w:val="22"/>
                <w:szCs w:val="22"/>
              </w:rPr>
            </w:pPr>
            <w:r w:rsidRPr="00747F37">
              <w:rPr>
                <w:rFonts w:ascii="Arial" w:eastAsiaTheme="minorHAnsi" w:hAnsi="Arial" w:cs="Arial"/>
                <w:color w:val="231F20"/>
                <w:sz w:val="22"/>
                <w:szCs w:val="22"/>
              </w:rPr>
              <w:t>Problem Resolution Time – High</w:t>
            </w:r>
          </w:p>
        </w:tc>
        <w:tc>
          <w:tcPr>
            <w:tcW w:w="4763"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016EA3CF" w14:textId="77777777" w:rsidR="003A72E6" w:rsidRPr="00747F37" w:rsidRDefault="003A72E6" w:rsidP="00B30DB1">
            <w:pPr>
              <w:widowControl/>
              <w:autoSpaceDE/>
              <w:autoSpaceDN/>
              <w:adjustRightInd/>
              <w:spacing w:after="160"/>
              <w:ind w:left="95" w:right="386"/>
              <w:rPr>
                <w:rFonts w:ascii="Arial" w:eastAsiaTheme="minorHAnsi" w:hAnsi="Arial" w:cs="Arial"/>
                <w:sz w:val="22"/>
                <w:szCs w:val="22"/>
              </w:rPr>
            </w:pPr>
            <w:r w:rsidRPr="00747F37">
              <w:rPr>
                <w:rFonts w:ascii="Arial" w:eastAsia="Calibri" w:hAnsi="Arial" w:cs="Arial"/>
                <w:color w:val="231F20"/>
                <w:sz w:val="22"/>
                <w:szCs w:val="22"/>
              </w:rPr>
              <w:t>Resolution Time for each High Priority Problem. Problem resolution time is defined as the period from when the issue is reported to when it is properly resolved.</w:t>
            </w:r>
          </w:p>
        </w:tc>
        <w:tc>
          <w:tcPr>
            <w:tcW w:w="1478"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0C8EEE8E" w14:textId="77777777" w:rsidR="003A72E6" w:rsidRPr="00747F37" w:rsidRDefault="003A72E6" w:rsidP="00B30DB1">
            <w:pPr>
              <w:widowControl/>
              <w:autoSpaceDE/>
              <w:autoSpaceDN/>
              <w:adjustRightInd/>
              <w:spacing w:after="160" w:line="267" w:lineRule="exact"/>
              <w:ind w:left="120"/>
              <w:jc w:val="right"/>
              <w:rPr>
                <w:rFonts w:ascii="Arial" w:eastAsiaTheme="minorHAnsi" w:hAnsi="Arial" w:cs="Arial"/>
                <w:color w:val="231F20"/>
                <w:sz w:val="22"/>
                <w:szCs w:val="22"/>
              </w:rPr>
            </w:pPr>
            <w:r w:rsidRPr="00747F37">
              <w:rPr>
                <w:rFonts w:ascii="Arial" w:eastAsiaTheme="minorHAnsi" w:hAnsi="Arial" w:cs="Arial"/>
                <w:color w:val="231F20"/>
                <w:sz w:val="22"/>
                <w:szCs w:val="22"/>
              </w:rPr>
              <w:t xml:space="preserve">98% </w:t>
            </w:r>
          </w:p>
          <w:p w14:paraId="62627375" w14:textId="77777777" w:rsidR="003A72E6" w:rsidRPr="00747F37" w:rsidRDefault="003A72E6" w:rsidP="00B30DB1">
            <w:pPr>
              <w:widowControl/>
              <w:autoSpaceDE/>
              <w:autoSpaceDN/>
              <w:adjustRightInd/>
              <w:spacing w:after="160" w:line="267" w:lineRule="exact"/>
              <w:ind w:left="120"/>
              <w:jc w:val="right"/>
              <w:rPr>
                <w:rFonts w:ascii="Arial" w:eastAsiaTheme="minorHAnsi" w:hAnsi="Arial" w:cs="Arial"/>
                <w:sz w:val="22"/>
                <w:szCs w:val="22"/>
              </w:rPr>
            </w:pPr>
            <w:r w:rsidRPr="00747F37">
              <w:rPr>
                <w:rFonts w:ascii="Arial" w:eastAsiaTheme="minorHAnsi" w:hAnsi="Arial" w:cs="Arial"/>
                <w:color w:val="231F20"/>
                <w:sz w:val="22"/>
                <w:szCs w:val="22"/>
              </w:rPr>
              <w:t>&lt;4 hours</w:t>
            </w:r>
          </w:p>
        </w:tc>
        <w:tc>
          <w:tcPr>
            <w:tcW w:w="1108"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75F44BD8" w14:textId="77777777" w:rsidR="003A72E6" w:rsidRPr="00747F37" w:rsidRDefault="003A72E6" w:rsidP="00B30DB1">
            <w:pPr>
              <w:widowControl/>
              <w:autoSpaceDE/>
              <w:autoSpaceDN/>
              <w:adjustRightInd/>
              <w:spacing w:after="160" w:line="267" w:lineRule="exact"/>
              <w:jc w:val="right"/>
              <w:rPr>
                <w:rFonts w:ascii="Arial" w:eastAsiaTheme="minorHAnsi" w:hAnsi="Arial" w:cs="Arial"/>
                <w:sz w:val="22"/>
                <w:szCs w:val="22"/>
              </w:rPr>
            </w:pPr>
            <w:r w:rsidRPr="00747F37">
              <w:rPr>
                <w:rFonts w:ascii="Arial" w:eastAsiaTheme="minorHAnsi" w:hAnsi="Arial" w:cs="Arial"/>
                <w:sz w:val="22"/>
                <w:szCs w:val="22"/>
              </w:rPr>
              <w:t>–</w:t>
            </w:r>
            <w:r w:rsidRPr="00747F37">
              <w:rPr>
                <w:rFonts w:ascii="Arial" w:eastAsiaTheme="minorHAnsi" w:hAnsi="Arial" w:cs="Arial"/>
                <w:color w:val="231F20"/>
                <w:sz w:val="22"/>
                <w:szCs w:val="22"/>
              </w:rPr>
              <w:t xml:space="preserve">$8,000 </w:t>
            </w:r>
          </w:p>
        </w:tc>
      </w:tr>
      <w:tr w:rsidR="003A72E6" w:rsidRPr="00747F37" w14:paraId="2BE1E8A3" w14:textId="77777777" w:rsidTr="00B30DB1">
        <w:trPr>
          <w:trHeight w:hRule="exact" w:val="1074"/>
        </w:trPr>
        <w:tc>
          <w:tcPr>
            <w:tcW w:w="1980" w:type="dxa"/>
            <w:tcBorders>
              <w:top w:val="single" w:sz="6" w:space="0" w:color="231F20"/>
              <w:left w:val="single" w:sz="6" w:space="0" w:color="231F20"/>
              <w:bottom w:val="single" w:sz="6" w:space="0" w:color="231F20"/>
              <w:right w:val="single" w:sz="6" w:space="0" w:color="231F20"/>
            </w:tcBorders>
            <w:hideMark/>
          </w:tcPr>
          <w:p w14:paraId="235F05AF" w14:textId="77777777" w:rsidR="003A72E6" w:rsidRPr="00747F37" w:rsidRDefault="003A72E6" w:rsidP="00B30DB1">
            <w:pPr>
              <w:widowControl/>
              <w:autoSpaceDE/>
              <w:autoSpaceDN/>
              <w:adjustRightInd/>
              <w:spacing w:after="160"/>
              <w:ind w:left="95" w:right="372"/>
              <w:rPr>
                <w:rFonts w:ascii="Arial" w:eastAsiaTheme="minorHAnsi" w:hAnsi="Arial" w:cs="Arial"/>
                <w:sz w:val="22"/>
                <w:szCs w:val="22"/>
              </w:rPr>
            </w:pPr>
            <w:r w:rsidRPr="00747F37">
              <w:rPr>
                <w:rFonts w:ascii="Arial" w:eastAsiaTheme="minorHAnsi" w:hAnsi="Arial" w:cs="Arial"/>
                <w:color w:val="231F20"/>
                <w:sz w:val="22"/>
                <w:szCs w:val="22"/>
              </w:rPr>
              <w:t>Problem Resolution Time - Normal</w:t>
            </w:r>
          </w:p>
        </w:tc>
        <w:tc>
          <w:tcPr>
            <w:tcW w:w="4763" w:type="dxa"/>
            <w:tcBorders>
              <w:top w:val="single" w:sz="6" w:space="0" w:color="231F20"/>
              <w:left w:val="single" w:sz="6" w:space="0" w:color="231F20"/>
              <w:bottom w:val="single" w:sz="6" w:space="0" w:color="231F20"/>
              <w:right w:val="single" w:sz="6" w:space="0" w:color="231F20"/>
            </w:tcBorders>
            <w:hideMark/>
          </w:tcPr>
          <w:p w14:paraId="0F69DAC0" w14:textId="77777777" w:rsidR="003A72E6" w:rsidRPr="00747F37" w:rsidRDefault="003A72E6" w:rsidP="00B30DB1">
            <w:pPr>
              <w:widowControl/>
              <w:autoSpaceDE/>
              <w:autoSpaceDN/>
              <w:adjustRightInd/>
              <w:spacing w:after="160"/>
              <w:ind w:left="95" w:right="613"/>
              <w:rPr>
                <w:rFonts w:ascii="Arial" w:eastAsiaTheme="minorHAnsi" w:hAnsi="Arial" w:cs="Arial"/>
                <w:sz w:val="22"/>
                <w:szCs w:val="22"/>
              </w:rPr>
            </w:pPr>
            <w:r w:rsidRPr="00747F37">
              <w:rPr>
                <w:rFonts w:ascii="Arial" w:eastAsiaTheme="minorHAnsi" w:hAnsi="Arial" w:cs="Arial"/>
                <w:color w:val="231F20"/>
                <w:sz w:val="22"/>
                <w:szCs w:val="22"/>
              </w:rPr>
              <w:t>Resolution Time for Normal Priority Problems</w:t>
            </w:r>
          </w:p>
        </w:tc>
        <w:tc>
          <w:tcPr>
            <w:tcW w:w="1478" w:type="dxa"/>
            <w:tcBorders>
              <w:top w:val="single" w:sz="6" w:space="0" w:color="231F20"/>
              <w:left w:val="single" w:sz="6" w:space="0" w:color="231F20"/>
              <w:bottom w:val="single" w:sz="6" w:space="0" w:color="231F20"/>
              <w:right w:val="single" w:sz="6" w:space="0" w:color="231F20"/>
            </w:tcBorders>
            <w:hideMark/>
          </w:tcPr>
          <w:p w14:paraId="6AF9B8DC" w14:textId="77777777" w:rsidR="003A72E6" w:rsidRPr="00747F37" w:rsidRDefault="003A72E6" w:rsidP="00B30DB1">
            <w:pPr>
              <w:widowControl/>
              <w:autoSpaceDE/>
              <w:autoSpaceDN/>
              <w:adjustRightInd/>
              <w:spacing w:after="160" w:line="267"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 xml:space="preserve">98% </w:t>
            </w:r>
          </w:p>
          <w:p w14:paraId="0935CA35" w14:textId="77777777" w:rsidR="003A72E6" w:rsidRPr="00747F37" w:rsidRDefault="003A72E6" w:rsidP="00B30DB1">
            <w:pPr>
              <w:widowControl/>
              <w:autoSpaceDE/>
              <w:autoSpaceDN/>
              <w:adjustRightInd/>
              <w:spacing w:after="160" w:line="267" w:lineRule="exact"/>
              <w:jc w:val="right"/>
              <w:rPr>
                <w:rFonts w:ascii="Arial" w:eastAsiaTheme="minorHAnsi" w:hAnsi="Arial" w:cs="Arial"/>
                <w:sz w:val="22"/>
                <w:szCs w:val="22"/>
              </w:rPr>
            </w:pPr>
            <w:r w:rsidRPr="00747F37">
              <w:rPr>
                <w:rFonts w:ascii="Arial" w:eastAsiaTheme="minorHAnsi" w:hAnsi="Arial" w:cs="Arial"/>
                <w:color w:val="231F20"/>
                <w:sz w:val="22"/>
                <w:szCs w:val="22"/>
              </w:rPr>
              <w:t>&lt;24</w:t>
            </w:r>
            <w:r w:rsidRPr="00747F37">
              <w:rPr>
                <w:rFonts w:ascii="Arial" w:eastAsiaTheme="minorHAnsi" w:hAnsi="Arial" w:cs="Arial"/>
                <w:sz w:val="22"/>
                <w:szCs w:val="22"/>
              </w:rPr>
              <w:t xml:space="preserve"> </w:t>
            </w:r>
            <w:r w:rsidRPr="00747F37">
              <w:rPr>
                <w:rFonts w:ascii="Arial" w:eastAsiaTheme="minorHAnsi" w:hAnsi="Arial" w:cs="Arial"/>
                <w:color w:val="231F20"/>
                <w:sz w:val="22"/>
                <w:szCs w:val="22"/>
              </w:rPr>
              <w:t>hours</w:t>
            </w:r>
          </w:p>
        </w:tc>
        <w:tc>
          <w:tcPr>
            <w:tcW w:w="1108" w:type="dxa"/>
            <w:tcBorders>
              <w:top w:val="single" w:sz="6" w:space="0" w:color="231F20"/>
              <w:left w:val="single" w:sz="6" w:space="0" w:color="231F20"/>
              <w:bottom w:val="single" w:sz="6" w:space="0" w:color="231F20"/>
              <w:right w:val="single" w:sz="6" w:space="0" w:color="231F20"/>
            </w:tcBorders>
            <w:hideMark/>
          </w:tcPr>
          <w:p w14:paraId="6F9B1783" w14:textId="77777777" w:rsidR="003A72E6" w:rsidRPr="00747F37" w:rsidRDefault="003A72E6" w:rsidP="00B30DB1">
            <w:pPr>
              <w:widowControl/>
              <w:autoSpaceDE/>
              <w:autoSpaceDN/>
              <w:adjustRightInd/>
              <w:spacing w:after="160" w:line="267" w:lineRule="exact"/>
              <w:jc w:val="right"/>
              <w:rPr>
                <w:rFonts w:ascii="Arial" w:eastAsiaTheme="minorHAnsi" w:hAnsi="Arial" w:cs="Arial"/>
                <w:sz w:val="22"/>
                <w:szCs w:val="22"/>
              </w:rPr>
            </w:pPr>
            <w:r w:rsidRPr="00747F37">
              <w:rPr>
                <w:rFonts w:ascii="Arial" w:eastAsiaTheme="minorHAnsi" w:hAnsi="Arial" w:cs="Arial"/>
                <w:sz w:val="22"/>
                <w:szCs w:val="22"/>
              </w:rPr>
              <w:t>–</w:t>
            </w:r>
            <w:r w:rsidRPr="00747F37">
              <w:rPr>
                <w:rFonts w:ascii="Arial" w:eastAsiaTheme="minorHAnsi" w:hAnsi="Arial" w:cs="Arial"/>
                <w:color w:val="231F20"/>
                <w:sz w:val="22"/>
                <w:szCs w:val="22"/>
              </w:rPr>
              <w:t xml:space="preserve">$8,000 </w:t>
            </w:r>
          </w:p>
        </w:tc>
      </w:tr>
      <w:tr w:rsidR="003A72E6" w:rsidRPr="00747F37" w14:paraId="67BF4468" w14:textId="77777777" w:rsidTr="00B30DB1">
        <w:trPr>
          <w:trHeight w:hRule="exact" w:val="920"/>
        </w:trPr>
        <w:tc>
          <w:tcPr>
            <w:tcW w:w="1980"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14A68C5C" w14:textId="77777777" w:rsidR="003A72E6" w:rsidRPr="00747F37" w:rsidRDefault="003A72E6" w:rsidP="00B30DB1">
            <w:pPr>
              <w:widowControl/>
              <w:autoSpaceDE/>
              <w:autoSpaceDN/>
              <w:adjustRightInd/>
              <w:spacing w:after="160"/>
              <w:ind w:left="95" w:right="372"/>
              <w:rPr>
                <w:rFonts w:ascii="Arial" w:eastAsiaTheme="minorHAnsi" w:hAnsi="Arial" w:cs="Arial"/>
                <w:color w:val="231F20"/>
                <w:sz w:val="22"/>
                <w:szCs w:val="22"/>
              </w:rPr>
            </w:pPr>
            <w:r w:rsidRPr="00747F37">
              <w:rPr>
                <w:rFonts w:ascii="Arial" w:eastAsiaTheme="minorHAnsi" w:hAnsi="Arial" w:cs="Arial"/>
                <w:color w:val="231F20"/>
                <w:sz w:val="22"/>
                <w:szCs w:val="22"/>
              </w:rPr>
              <w:t>Problem Resolution Time - Low</w:t>
            </w:r>
          </w:p>
        </w:tc>
        <w:tc>
          <w:tcPr>
            <w:tcW w:w="4763"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5463626A" w14:textId="77777777" w:rsidR="003A72E6" w:rsidRPr="00747F37" w:rsidRDefault="003A72E6" w:rsidP="00B30DB1">
            <w:pPr>
              <w:widowControl/>
              <w:autoSpaceDE/>
              <w:autoSpaceDN/>
              <w:adjustRightInd/>
              <w:spacing w:after="160"/>
              <w:ind w:left="95" w:right="142"/>
              <w:rPr>
                <w:rFonts w:ascii="Arial" w:eastAsiaTheme="minorHAnsi" w:hAnsi="Arial" w:cs="Arial"/>
                <w:color w:val="231F20"/>
                <w:sz w:val="22"/>
                <w:szCs w:val="22"/>
              </w:rPr>
            </w:pPr>
            <w:r w:rsidRPr="00747F37">
              <w:rPr>
                <w:rFonts w:ascii="Arial" w:eastAsiaTheme="minorHAnsi" w:hAnsi="Arial" w:cs="Arial"/>
                <w:color w:val="231F20"/>
                <w:sz w:val="22"/>
                <w:szCs w:val="22"/>
              </w:rPr>
              <w:t>Resolution Time for Low Priority Problems</w:t>
            </w:r>
          </w:p>
        </w:tc>
        <w:tc>
          <w:tcPr>
            <w:tcW w:w="1478"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03C350CE" w14:textId="77777777" w:rsidR="003A72E6" w:rsidRPr="00747F37" w:rsidRDefault="003A72E6" w:rsidP="00B30DB1">
            <w:pPr>
              <w:widowControl/>
              <w:autoSpaceDE/>
              <w:autoSpaceDN/>
              <w:adjustRightInd/>
              <w:spacing w:after="160" w:line="269"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 xml:space="preserve">98% </w:t>
            </w:r>
          </w:p>
          <w:p w14:paraId="76FFAF92" w14:textId="77777777" w:rsidR="003A72E6" w:rsidRPr="00747F37" w:rsidRDefault="003A72E6" w:rsidP="00B30DB1">
            <w:pPr>
              <w:widowControl/>
              <w:autoSpaceDE/>
              <w:autoSpaceDN/>
              <w:adjustRightInd/>
              <w:spacing w:after="160" w:line="269"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&lt;72 hours</w:t>
            </w:r>
          </w:p>
        </w:tc>
        <w:tc>
          <w:tcPr>
            <w:tcW w:w="1108"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49FF71D8" w14:textId="77777777" w:rsidR="003A72E6" w:rsidRPr="00747F37" w:rsidRDefault="003A72E6" w:rsidP="00B30DB1">
            <w:pPr>
              <w:widowControl/>
              <w:autoSpaceDE/>
              <w:autoSpaceDN/>
              <w:adjustRightInd/>
              <w:spacing w:after="160" w:line="269"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 xml:space="preserve">$8,000 </w:t>
            </w:r>
          </w:p>
        </w:tc>
      </w:tr>
      <w:tr w:rsidR="003A72E6" w:rsidRPr="00747F37" w14:paraId="1B0E8CB4" w14:textId="77777777" w:rsidTr="00B30DB1">
        <w:trPr>
          <w:trHeight w:hRule="exact" w:val="1653"/>
        </w:trPr>
        <w:tc>
          <w:tcPr>
            <w:tcW w:w="1980" w:type="dxa"/>
            <w:tcBorders>
              <w:top w:val="single" w:sz="6" w:space="0" w:color="231F20"/>
              <w:left w:val="single" w:sz="6" w:space="0" w:color="231F20"/>
              <w:bottom w:val="single" w:sz="6" w:space="0" w:color="231F20"/>
              <w:right w:val="single" w:sz="6" w:space="0" w:color="231F20"/>
            </w:tcBorders>
            <w:hideMark/>
          </w:tcPr>
          <w:p w14:paraId="2FB03AED" w14:textId="77777777" w:rsidR="003A72E6" w:rsidRPr="00747F37" w:rsidRDefault="003A72E6" w:rsidP="00B30DB1">
            <w:pPr>
              <w:widowControl/>
              <w:autoSpaceDE/>
              <w:autoSpaceDN/>
              <w:adjustRightInd/>
              <w:spacing w:after="160" w:line="267" w:lineRule="exact"/>
              <w:ind w:left="95"/>
              <w:rPr>
                <w:rFonts w:ascii="Arial" w:eastAsiaTheme="minorHAnsi" w:hAnsi="Arial" w:cs="Arial"/>
                <w:sz w:val="22"/>
                <w:szCs w:val="22"/>
              </w:rPr>
            </w:pPr>
            <w:r w:rsidRPr="00747F37">
              <w:rPr>
                <w:rFonts w:ascii="Arial" w:eastAsiaTheme="minorHAnsi" w:hAnsi="Arial" w:cs="Arial"/>
                <w:color w:val="231F20"/>
                <w:sz w:val="22"/>
                <w:szCs w:val="22"/>
              </w:rPr>
              <w:lastRenderedPageBreak/>
              <w:t>Help Desk Operations</w:t>
            </w:r>
          </w:p>
          <w:p w14:paraId="16D15437" w14:textId="77777777" w:rsidR="003A72E6" w:rsidRPr="00747F37" w:rsidRDefault="003A72E6" w:rsidP="00B30DB1">
            <w:pPr>
              <w:widowControl/>
              <w:autoSpaceDE/>
              <w:autoSpaceDN/>
              <w:adjustRightInd/>
              <w:spacing w:after="160"/>
              <w:ind w:left="95" w:right="674"/>
              <w:rPr>
                <w:rFonts w:ascii="Arial" w:eastAsiaTheme="minorHAnsi" w:hAnsi="Arial" w:cs="Arial"/>
                <w:sz w:val="22"/>
                <w:szCs w:val="22"/>
              </w:rPr>
            </w:pPr>
            <w:r w:rsidRPr="00747F37">
              <w:rPr>
                <w:rFonts w:ascii="Arial" w:eastAsiaTheme="minorHAnsi" w:hAnsi="Arial" w:cs="Arial"/>
                <w:color w:val="231F20"/>
                <w:w w:val="120"/>
                <w:sz w:val="22"/>
                <w:szCs w:val="22"/>
              </w:rPr>
              <w:t xml:space="preserve">- </w:t>
            </w:r>
            <w:r w:rsidRPr="00747F37">
              <w:rPr>
                <w:rFonts w:ascii="Arial" w:eastAsiaTheme="minorHAnsi" w:hAnsi="Arial" w:cs="Arial"/>
                <w:color w:val="231F20"/>
                <w:w w:val="110"/>
                <w:sz w:val="22"/>
                <w:szCs w:val="22"/>
              </w:rPr>
              <w:t>Daily Email &amp;</w:t>
            </w:r>
            <w:r w:rsidRPr="00747F37">
              <w:rPr>
                <w:rFonts w:ascii="Arial" w:eastAsiaTheme="minorHAnsi" w:hAnsi="Arial" w:cs="Arial"/>
                <w:color w:val="231F20"/>
                <w:sz w:val="22"/>
                <w:szCs w:val="22"/>
              </w:rPr>
              <w:t xml:space="preserve"> </w:t>
            </w:r>
            <w:r w:rsidRPr="00747F37">
              <w:rPr>
                <w:rFonts w:ascii="Arial" w:eastAsiaTheme="minorHAnsi" w:hAnsi="Arial" w:cs="Arial"/>
                <w:color w:val="231F20"/>
                <w:w w:val="110"/>
                <w:sz w:val="22"/>
                <w:szCs w:val="22"/>
              </w:rPr>
              <w:t>Voicemail</w:t>
            </w:r>
          </w:p>
        </w:tc>
        <w:tc>
          <w:tcPr>
            <w:tcW w:w="4763" w:type="dxa"/>
            <w:tcBorders>
              <w:top w:val="single" w:sz="6" w:space="0" w:color="231F20"/>
              <w:left w:val="single" w:sz="6" w:space="0" w:color="231F20"/>
              <w:bottom w:val="single" w:sz="6" w:space="0" w:color="231F20"/>
              <w:right w:val="single" w:sz="6" w:space="0" w:color="231F20"/>
            </w:tcBorders>
            <w:hideMark/>
          </w:tcPr>
          <w:p w14:paraId="77988BB5" w14:textId="77777777" w:rsidR="003A72E6" w:rsidRPr="00747F37" w:rsidRDefault="003A72E6" w:rsidP="00B30DB1">
            <w:pPr>
              <w:widowControl/>
              <w:autoSpaceDE/>
              <w:autoSpaceDN/>
              <w:adjustRightInd/>
              <w:spacing w:after="160"/>
              <w:ind w:left="95" w:right="347"/>
              <w:rPr>
                <w:rFonts w:ascii="Arial" w:eastAsiaTheme="minorHAnsi" w:hAnsi="Arial" w:cs="Arial"/>
                <w:sz w:val="22"/>
                <w:szCs w:val="22"/>
              </w:rPr>
            </w:pPr>
            <w:r w:rsidRPr="00747F37">
              <w:rPr>
                <w:rFonts w:ascii="Arial" w:eastAsiaTheme="minorHAnsi" w:hAnsi="Arial" w:cs="Arial"/>
                <w:color w:val="231F20"/>
                <w:sz w:val="22"/>
                <w:szCs w:val="22"/>
              </w:rPr>
              <w:t>Time for Help Desk to Create a Ticket from Email or Voicemail notification (90% goal)</w:t>
            </w:r>
          </w:p>
        </w:tc>
        <w:tc>
          <w:tcPr>
            <w:tcW w:w="1478" w:type="dxa"/>
            <w:tcBorders>
              <w:top w:val="single" w:sz="6" w:space="0" w:color="231F20"/>
              <w:left w:val="single" w:sz="6" w:space="0" w:color="231F20"/>
              <w:bottom w:val="single" w:sz="6" w:space="0" w:color="231F20"/>
              <w:right w:val="single" w:sz="6" w:space="0" w:color="231F20"/>
            </w:tcBorders>
            <w:hideMark/>
          </w:tcPr>
          <w:p w14:paraId="323494C4" w14:textId="77777777" w:rsidR="003A72E6" w:rsidRPr="00747F37" w:rsidRDefault="003A72E6" w:rsidP="00B30DB1">
            <w:pPr>
              <w:widowControl/>
              <w:autoSpaceDE/>
              <w:autoSpaceDN/>
              <w:adjustRightInd/>
              <w:spacing w:after="160" w:line="267" w:lineRule="exact"/>
              <w:jc w:val="right"/>
              <w:rPr>
                <w:rFonts w:ascii="Arial" w:eastAsiaTheme="minorHAnsi" w:hAnsi="Arial" w:cs="Arial"/>
                <w:sz w:val="22"/>
                <w:szCs w:val="22"/>
              </w:rPr>
            </w:pPr>
            <w:r w:rsidRPr="00747F37">
              <w:rPr>
                <w:rFonts w:ascii="Arial" w:eastAsiaTheme="minorHAnsi" w:hAnsi="Arial" w:cs="Arial"/>
                <w:color w:val="231F20"/>
                <w:sz w:val="22"/>
                <w:szCs w:val="22"/>
              </w:rPr>
              <w:t>90% &lt;1</w:t>
            </w:r>
          </w:p>
          <w:p w14:paraId="263C0057" w14:textId="77777777" w:rsidR="003A72E6" w:rsidRPr="00747F37" w:rsidRDefault="003A72E6" w:rsidP="00B30DB1">
            <w:pPr>
              <w:widowControl/>
              <w:autoSpaceDE/>
              <w:autoSpaceDN/>
              <w:adjustRightInd/>
              <w:spacing w:after="160"/>
              <w:jc w:val="right"/>
              <w:rPr>
                <w:rFonts w:ascii="Arial" w:eastAsiaTheme="minorHAnsi" w:hAnsi="Arial" w:cs="Arial"/>
                <w:sz w:val="22"/>
                <w:szCs w:val="22"/>
              </w:rPr>
            </w:pPr>
            <w:r w:rsidRPr="00747F37">
              <w:rPr>
                <w:rFonts w:ascii="Arial" w:eastAsiaTheme="minorHAnsi" w:hAnsi="Arial" w:cs="Arial"/>
                <w:color w:val="231F20"/>
                <w:sz w:val="22"/>
                <w:szCs w:val="22"/>
              </w:rPr>
              <w:t>business day</w:t>
            </w:r>
          </w:p>
        </w:tc>
        <w:tc>
          <w:tcPr>
            <w:tcW w:w="1108" w:type="dxa"/>
            <w:tcBorders>
              <w:top w:val="single" w:sz="6" w:space="0" w:color="231F20"/>
              <w:left w:val="single" w:sz="6" w:space="0" w:color="231F20"/>
              <w:bottom w:val="single" w:sz="6" w:space="0" w:color="231F20"/>
              <w:right w:val="single" w:sz="6" w:space="0" w:color="231F20"/>
            </w:tcBorders>
            <w:hideMark/>
          </w:tcPr>
          <w:p w14:paraId="66E5DAFA" w14:textId="77777777" w:rsidR="003A72E6" w:rsidRPr="00747F37" w:rsidRDefault="003A72E6" w:rsidP="00B30DB1">
            <w:pPr>
              <w:widowControl/>
              <w:autoSpaceDE/>
              <w:autoSpaceDN/>
              <w:adjustRightInd/>
              <w:spacing w:after="160" w:line="267" w:lineRule="exact"/>
              <w:jc w:val="right"/>
              <w:rPr>
                <w:rFonts w:ascii="Arial" w:eastAsiaTheme="minorHAnsi" w:hAnsi="Arial" w:cs="Arial"/>
                <w:sz w:val="22"/>
                <w:szCs w:val="22"/>
              </w:rPr>
            </w:pPr>
            <w:r w:rsidRPr="00747F37">
              <w:rPr>
                <w:rFonts w:ascii="Arial" w:eastAsiaTheme="minorHAnsi" w:hAnsi="Arial" w:cs="Arial"/>
                <w:color w:val="231F20"/>
                <w:sz w:val="22"/>
                <w:szCs w:val="22"/>
              </w:rPr>
              <w:t>$8,000</w:t>
            </w:r>
          </w:p>
        </w:tc>
      </w:tr>
      <w:tr w:rsidR="003A72E6" w:rsidRPr="00747F37" w14:paraId="3C278FF7" w14:textId="77777777" w:rsidTr="00B30DB1">
        <w:trPr>
          <w:trHeight w:hRule="exact" w:val="1437"/>
        </w:trPr>
        <w:tc>
          <w:tcPr>
            <w:tcW w:w="1980" w:type="dxa"/>
            <w:tcBorders>
              <w:top w:val="single" w:sz="6" w:space="0" w:color="231F20"/>
              <w:left w:val="single" w:sz="6" w:space="0" w:color="231F20"/>
              <w:bottom w:val="single" w:sz="4" w:space="0" w:color="auto"/>
              <w:right w:val="single" w:sz="6" w:space="0" w:color="231F20"/>
            </w:tcBorders>
            <w:shd w:val="clear" w:color="auto" w:fill="F2F2F2" w:themeFill="background1" w:themeFillShade="F2"/>
            <w:hideMark/>
          </w:tcPr>
          <w:p w14:paraId="18388DBD" w14:textId="77777777" w:rsidR="003A72E6" w:rsidRPr="00747F37" w:rsidRDefault="003A72E6" w:rsidP="00B30DB1">
            <w:pPr>
              <w:widowControl/>
              <w:autoSpaceDE/>
              <w:autoSpaceDN/>
              <w:adjustRightInd/>
              <w:spacing w:after="160" w:line="267" w:lineRule="exact"/>
              <w:ind w:left="95"/>
              <w:rPr>
                <w:rFonts w:ascii="Arial" w:eastAsiaTheme="minorHAnsi" w:hAnsi="Arial" w:cs="Arial"/>
                <w:sz w:val="22"/>
                <w:szCs w:val="22"/>
              </w:rPr>
            </w:pPr>
            <w:r w:rsidRPr="00747F37">
              <w:rPr>
                <w:rFonts w:ascii="Arial" w:eastAsiaTheme="minorHAnsi" w:hAnsi="Arial" w:cs="Arial"/>
                <w:color w:val="231F20"/>
                <w:sz w:val="22"/>
                <w:szCs w:val="22"/>
              </w:rPr>
              <w:t>Help Desk Operations</w:t>
            </w:r>
          </w:p>
          <w:p w14:paraId="4CA255EA" w14:textId="77777777" w:rsidR="003A72E6" w:rsidRPr="00747F37" w:rsidRDefault="003A72E6" w:rsidP="00B30DB1">
            <w:pPr>
              <w:widowControl/>
              <w:autoSpaceDE/>
              <w:autoSpaceDN/>
              <w:adjustRightInd/>
              <w:spacing w:after="160"/>
              <w:ind w:left="95" w:right="425"/>
              <w:rPr>
                <w:rFonts w:ascii="Arial" w:eastAsiaTheme="minorHAnsi" w:hAnsi="Arial" w:cs="Arial"/>
                <w:sz w:val="22"/>
                <w:szCs w:val="22"/>
              </w:rPr>
            </w:pPr>
            <w:r w:rsidRPr="00747F37">
              <w:rPr>
                <w:rFonts w:ascii="Arial" w:eastAsiaTheme="minorHAnsi" w:hAnsi="Arial" w:cs="Arial"/>
                <w:color w:val="231F20"/>
                <w:w w:val="115"/>
                <w:sz w:val="22"/>
                <w:szCs w:val="22"/>
              </w:rPr>
              <w:t xml:space="preserve">- </w:t>
            </w:r>
            <w:r w:rsidRPr="00747F37">
              <w:rPr>
                <w:rFonts w:ascii="Arial" w:eastAsiaTheme="minorHAnsi" w:hAnsi="Arial" w:cs="Arial"/>
                <w:color w:val="231F20"/>
                <w:w w:val="110"/>
                <w:sz w:val="22"/>
                <w:szCs w:val="22"/>
              </w:rPr>
              <w:t>Backlog Email &amp;</w:t>
            </w:r>
            <w:r w:rsidRPr="00747F37">
              <w:rPr>
                <w:rFonts w:ascii="Arial" w:eastAsiaTheme="minorHAnsi" w:hAnsi="Arial" w:cs="Arial"/>
                <w:color w:val="231F20"/>
                <w:sz w:val="22"/>
                <w:szCs w:val="22"/>
              </w:rPr>
              <w:t xml:space="preserve"> </w:t>
            </w:r>
            <w:r w:rsidRPr="00747F37">
              <w:rPr>
                <w:rFonts w:ascii="Arial" w:eastAsiaTheme="minorHAnsi" w:hAnsi="Arial" w:cs="Arial"/>
                <w:color w:val="231F20"/>
                <w:w w:val="110"/>
                <w:sz w:val="22"/>
                <w:szCs w:val="22"/>
              </w:rPr>
              <w:t>Voicemail</w:t>
            </w:r>
          </w:p>
        </w:tc>
        <w:tc>
          <w:tcPr>
            <w:tcW w:w="4763" w:type="dxa"/>
            <w:tcBorders>
              <w:top w:val="single" w:sz="6" w:space="0" w:color="231F20"/>
              <w:left w:val="single" w:sz="6" w:space="0" w:color="231F20"/>
              <w:bottom w:val="single" w:sz="4" w:space="0" w:color="auto"/>
              <w:right w:val="single" w:sz="6" w:space="0" w:color="231F20"/>
            </w:tcBorders>
            <w:shd w:val="clear" w:color="auto" w:fill="F2F2F2" w:themeFill="background1" w:themeFillShade="F2"/>
            <w:hideMark/>
          </w:tcPr>
          <w:p w14:paraId="0AC6CC13" w14:textId="77777777" w:rsidR="003A72E6" w:rsidRPr="00747F37" w:rsidRDefault="003A72E6" w:rsidP="00B30DB1">
            <w:pPr>
              <w:widowControl/>
              <w:autoSpaceDE/>
              <w:autoSpaceDN/>
              <w:adjustRightInd/>
              <w:spacing w:after="160"/>
              <w:ind w:left="95" w:right="347"/>
              <w:rPr>
                <w:rFonts w:ascii="Arial" w:eastAsiaTheme="minorHAnsi" w:hAnsi="Arial" w:cs="Arial"/>
                <w:sz w:val="22"/>
                <w:szCs w:val="22"/>
              </w:rPr>
            </w:pPr>
            <w:r w:rsidRPr="00747F37">
              <w:rPr>
                <w:rFonts w:ascii="Arial" w:eastAsiaTheme="minorHAnsi" w:hAnsi="Arial" w:cs="Arial"/>
                <w:color w:val="231F20"/>
                <w:sz w:val="22"/>
                <w:szCs w:val="22"/>
              </w:rPr>
              <w:t>Time for Help Desk to Create a Ticket from Email or Voicemail notification (98% goal)</w:t>
            </w:r>
          </w:p>
        </w:tc>
        <w:tc>
          <w:tcPr>
            <w:tcW w:w="1478"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078FB51F" w14:textId="77777777" w:rsidR="003A72E6" w:rsidRPr="00747F37" w:rsidRDefault="003A72E6" w:rsidP="00B30DB1">
            <w:pPr>
              <w:widowControl/>
              <w:autoSpaceDE/>
              <w:autoSpaceDN/>
              <w:adjustRightInd/>
              <w:spacing w:after="160" w:line="267" w:lineRule="exact"/>
              <w:jc w:val="right"/>
              <w:rPr>
                <w:rFonts w:ascii="Arial" w:eastAsiaTheme="minorHAnsi" w:hAnsi="Arial" w:cs="Arial"/>
                <w:sz w:val="22"/>
                <w:szCs w:val="22"/>
              </w:rPr>
            </w:pPr>
            <w:r w:rsidRPr="00747F37">
              <w:rPr>
                <w:rFonts w:ascii="Arial" w:eastAsiaTheme="minorHAnsi" w:hAnsi="Arial" w:cs="Arial"/>
                <w:color w:val="231F20"/>
                <w:sz w:val="22"/>
                <w:szCs w:val="22"/>
              </w:rPr>
              <w:t>98% &lt;3</w:t>
            </w:r>
          </w:p>
          <w:p w14:paraId="2F240CED" w14:textId="77777777" w:rsidR="003A72E6" w:rsidRPr="00747F37" w:rsidRDefault="003A72E6" w:rsidP="00B30DB1">
            <w:pPr>
              <w:widowControl/>
              <w:autoSpaceDE/>
              <w:autoSpaceDN/>
              <w:adjustRightInd/>
              <w:spacing w:after="160"/>
              <w:jc w:val="right"/>
              <w:rPr>
                <w:rFonts w:ascii="Arial" w:eastAsiaTheme="minorHAnsi" w:hAnsi="Arial" w:cs="Arial"/>
                <w:sz w:val="22"/>
                <w:szCs w:val="22"/>
              </w:rPr>
            </w:pPr>
            <w:r w:rsidRPr="00747F37">
              <w:rPr>
                <w:rFonts w:ascii="Arial" w:eastAsiaTheme="minorHAnsi" w:hAnsi="Arial" w:cs="Arial"/>
                <w:color w:val="231F20"/>
                <w:sz w:val="22"/>
                <w:szCs w:val="22"/>
              </w:rPr>
              <w:t>business days</w:t>
            </w:r>
          </w:p>
        </w:tc>
        <w:tc>
          <w:tcPr>
            <w:tcW w:w="1108" w:type="dxa"/>
            <w:tcBorders>
              <w:top w:val="single" w:sz="6" w:space="0" w:color="231F20"/>
              <w:left w:val="single" w:sz="6" w:space="0" w:color="231F20"/>
              <w:bottom w:val="single" w:sz="6" w:space="0" w:color="231F20"/>
              <w:right w:val="single" w:sz="6" w:space="0" w:color="231F20"/>
            </w:tcBorders>
            <w:shd w:val="clear" w:color="auto" w:fill="F2F2F2" w:themeFill="background1" w:themeFillShade="F2"/>
            <w:hideMark/>
          </w:tcPr>
          <w:p w14:paraId="1510AF73" w14:textId="77777777" w:rsidR="003A72E6" w:rsidRPr="00747F37" w:rsidRDefault="003A72E6" w:rsidP="00B30DB1">
            <w:pPr>
              <w:widowControl/>
              <w:autoSpaceDE/>
              <w:autoSpaceDN/>
              <w:adjustRightInd/>
              <w:spacing w:after="160" w:line="267" w:lineRule="exact"/>
              <w:jc w:val="right"/>
              <w:rPr>
                <w:rFonts w:ascii="Arial" w:eastAsiaTheme="minorHAnsi" w:hAnsi="Arial" w:cs="Arial"/>
                <w:sz w:val="22"/>
                <w:szCs w:val="22"/>
              </w:rPr>
            </w:pPr>
            <w:r w:rsidRPr="00747F37">
              <w:rPr>
                <w:rFonts w:ascii="Arial" w:eastAsiaTheme="minorHAnsi" w:hAnsi="Arial" w:cs="Arial"/>
                <w:color w:val="231F20"/>
                <w:sz w:val="22"/>
                <w:szCs w:val="22"/>
              </w:rPr>
              <w:t>$16,000</w:t>
            </w:r>
          </w:p>
        </w:tc>
      </w:tr>
      <w:tr w:rsidR="003A72E6" w:rsidRPr="00747F37" w14:paraId="191DECDD" w14:textId="77777777" w:rsidTr="00B30DB1">
        <w:trPr>
          <w:trHeight w:val="415"/>
        </w:trPr>
        <w:tc>
          <w:tcPr>
            <w:tcW w:w="1980" w:type="dxa"/>
            <w:vMerge w:val="restart"/>
            <w:tcBorders>
              <w:top w:val="single" w:sz="4" w:space="0" w:color="auto"/>
              <w:left w:val="single" w:sz="4" w:space="0" w:color="auto"/>
              <w:bottom w:val="single" w:sz="4" w:space="0" w:color="auto"/>
              <w:right w:val="single" w:sz="4" w:space="0" w:color="auto"/>
            </w:tcBorders>
            <w:hideMark/>
          </w:tcPr>
          <w:p w14:paraId="54CAD19E" w14:textId="77777777" w:rsidR="003A72E6" w:rsidRPr="00747F37" w:rsidRDefault="003A72E6" w:rsidP="00B30DB1">
            <w:pPr>
              <w:widowControl/>
              <w:autoSpaceDE/>
              <w:autoSpaceDN/>
              <w:adjustRightInd/>
              <w:spacing w:after="160" w:line="267" w:lineRule="exact"/>
              <w:ind w:left="95"/>
              <w:rPr>
                <w:rFonts w:ascii="Arial" w:eastAsiaTheme="minorHAnsi" w:hAnsi="Arial" w:cs="Arial"/>
                <w:color w:val="231F20"/>
                <w:sz w:val="22"/>
                <w:szCs w:val="22"/>
              </w:rPr>
            </w:pPr>
            <w:r w:rsidRPr="00747F37">
              <w:rPr>
                <w:rFonts w:ascii="Arial" w:eastAsiaTheme="minorHAnsi" w:hAnsi="Arial" w:cs="Arial"/>
                <w:sz w:val="22"/>
                <w:szCs w:val="22"/>
              </w:rPr>
              <w:br w:type="page"/>
            </w:r>
            <w:r w:rsidRPr="00747F37">
              <w:rPr>
                <w:rFonts w:ascii="Arial" w:eastAsiaTheme="minorHAnsi" w:hAnsi="Arial" w:cs="Arial"/>
                <w:color w:val="231F20"/>
                <w:sz w:val="22"/>
                <w:szCs w:val="22"/>
              </w:rPr>
              <w:t>IDA Recovery</w:t>
            </w:r>
          </w:p>
        </w:tc>
        <w:tc>
          <w:tcPr>
            <w:tcW w:w="4763" w:type="dxa"/>
            <w:vMerge w:val="restart"/>
            <w:tcBorders>
              <w:top w:val="single" w:sz="4" w:space="0" w:color="auto"/>
              <w:left w:val="single" w:sz="4" w:space="0" w:color="auto"/>
              <w:bottom w:val="single" w:sz="4" w:space="0" w:color="auto"/>
              <w:right w:val="single" w:sz="4" w:space="0" w:color="auto"/>
            </w:tcBorders>
            <w:hideMark/>
          </w:tcPr>
          <w:p w14:paraId="03D880E8" w14:textId="77777777" w:rsidR="003A72E6" w:rsidRPr="00747F37" w:rsidRDefault="003A72E6" w:rsidP="00B30DB1">
            <w:pPr>
              <w:widowControl/>
              <w:autoSpaceDE/>
              <w:autoSpaceDN/>
              <w:adjustRightInd/>
              <w:spacing w:after="160"/>
              <w:ind w:left="93" w:right="149"/>
              <w:rPr>
                <w:rFonts w:ascii="Arial" w:eastAsiaTheme="minorHAnsi" w:hAnsi="Arial" w:cs="Arial"/>
                <w:sz w:val="22"/>
                <w:szCs w:val="22"/>
              </w:rPr>
            </w:pPr>
            <w:r w:rsidRPr="00747F37">
              <w:rPr>
                <w:rFonts w:ascii="Arial" w:eastAsiaTheme="minorHAnsi" w:hAnsi="Arial" w:cs="Arial"/>
                <w:color w:val="231F20"/>
                <w:sz w:val="22"/>
                <w:szCs w:val="22"/>
              </w:rPr>
              <w:t>In the event of a declared disaster the recovery time objective is forty-eight (48) hours. The system should be fully operation and available.</w:t>
            </w:r>
          </w:p>
          <w:p w14:paraId="23D5E3FA" w14:textId="77777777" w:rsidR="003A72E6" w:rsidRPr="00747F37" w:rsidRDefault="003A72E6" w:rsidP="00B30DB1">
            <w:pPr>
              <w:widowControl/>
              <w:autoSpaceDE/>
              <w:autoSpaceDN/>
              <w:adjustRightInd/>
              <w:spacing w:after="160"/>
              <w:ind w:left="95" w:right="347"/>
              <w:rPr>
                <w:rFonts w:ascii="Arial" w:eastAsiaTheme="minorHAnsi" w:hAnsi="Arial" w:cs="Arial"/>
                <w:color w:val="231F20"/>
                <w:sz w:val="22"/>
                <w:szCs w:val="22"/>
              </w:rPr>
            </w:pPr>
            <w:r w:rsidRPr="00747F37">
              <w:rPr>
                <w:rFonts w:ascii="Arial" w:eastAsiaTheme="minorHAnsi" w:hAnsi="Arial" w:cs="Arial"/>
                <w:color w:val="231F20"/>
                <w:sz w:val="22"/>
                <w:szCs w:val="22"/>
              </w:rPr>
              <w:t>The SLA Credits for this Measurement are aggregated, i.e., each lower level of failure adds the stated additional percentage (for a maximum 50% credit at the lowest level).</w:t>
            </w:r>
          </w:p>
        </w:tc>
        <w:tc>
          <w:tcPr>
            <w:tcW w:w="1478" w:type="dxa"/>
            <w:tcBorders>
              <w:top w:val="single" w:sz="6" w:space="0" w:color="231F20"/>
              <w:left w:val="single" w:sz="4" w:space="0" w:color="auto"/>
              <w:bottom w:val="single" w:sz="6" w:space="0" w:color="231F20"/>
              <w:right w:val="single" w:sz="6" w:space="0" w:color="231F20"/>
            </w:tcBorders>
            <w:hideMark/>
          </w:tcPr>
          <w:p w14:paraId="5F97C14A" w14:textId="77777777" w:rsidR="003A72E6" w:rsidRPr="00747F37" w:rsidRDefault="003A72E6" w:rsidP="00B30DB1">
            <w:pPr>
              <w:widowControl/>
              <w:autoSpaceDE/>
              <w:autoSpaceDN/>
              <w:adjustRightInd/>
              <w:spacing w:after="160" w:line="267"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&lt;48 hours</w:t>
            </w:r>
          </w:p>
        </w:tc>
        <w:tc>
          <w:tcPr>
            <w:tcW w:w="1108" w:type="dxa"/>
            <w:tcBorders>
              <w:top w:val="single" w:sz="6" w:space="0" w:color="231F20"/>
              <w:left w:val="single" w:sz="6" w:space="0" w:color="231F20"/>
              <w:bottom w:val="single" w:sz="6" w:space="0" w:color="231F20"/>
              <w:right w:val="single" w:sz="6" w:space="0" w:color="231F20"/>
            </w:tcBorders>
            <w:hideMark/>
          </w:tcPr>
          <w:p w14:paraId="5BDF1B0F" w14:textId="77777777" w:rsidR="003A72E6" w:rsidRPr="00747F37" w:rsidRDefault="003A72E6" w:rsidP="00B30DB1">
            <w:pPr>
              <w:widowControl/>
              <w:autoSpaceDE/>
              <w:autoSpaceDN/>
              <w:adjustRightInd/>
              <w:spacing w:after="160" w:line="267"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$30,000</w:t>
            </w:r>
          </w:p>
        </w:tc>
      </w:tr>
      <w:tr w:rsidR="003A72E6" w:rsidRPr="00747F37" w14:paraId="014C4ACF" w14:textId="77777777" w:rsidTr="00B30DB1">
        <w:trPr>
          <w:trHeight w:hRule="exact" w:val="451"/>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C1488AB" w14:textId="77777777" w:rsidR="003A72E6" w:rsidRPr="00747F37" w:rsidRDefault="003A72E6" w:rsidP="00B30DB1">
            <w:pPr>
              <w:widowControl/>
              <w:autoSpaceDE/>
              <w:autoSpaceDN/>
              <w:adjustRightInd/>
              <w:spacing w:after="200" w:line="276" w:lineRule="auto"/>
              <w:rPr>
                <w:rFonts w:ascii="Arial" w:eastAsiaTheme="minorHAnsi" w:hAnsi="Arial" w:cs="Arial"/>
                <w:color w:val="231F20"/>
                <w:sz w:val="22"/>
                <w:szCs w:val="22"/>
              </w:rPr>
            </w:pPr>
          </w:p>
        </w:tc>
        <w:tc>
          <w:tcPr>
            <w:tcW w:w="4763" w:type="dxa"/>
            <w:vMerge/>
            <w:tcBorders>
              <w:top w:val="single" w:sz="4" w:space="0" w:color="auto"/>
              <w:left w:val="single" w:sz="4" w:space="0" w:color="auto"/>
              <w:bottom w:val="single" w:sz="4" w:space="0" w:color="auto"/>
              <w:right w:val="single" w:sz="4" w:space="0" w:color="auto"/>
            </w:tcBorders>
            <w:vAlign w:val="center"/>
            <w:hideMark/>
          </w:tcPr>
          <w:p w14:paraId="2ACBCC4F" w14:textId="77777777" w:rsidR="003A72E6" w:rsidRPr="00747F37" w:rsidRDefault="003A72E6" w:rsidP="00B30DB1">
            <w:pPr>
              <w:widowControl/>
              <w:autoSpaceDE/>
              <w:autoSpaceDN/>
              <w:adjustRightInd/>
              <w:spacing w:after="200" w:line="276" w:lineRule="auto"/>
              <w:rPr>
                <w:rFonts w:ascii="Arial" w:eastAsiaTheme="minorHAnsi" w:hAnsi="Arial" w:cs="Arial"/>
                <w:color w:val="231F20"/>
                <w:sz w:val="22"/>
                <w:szCs w:val="22"/>
              </w:rPr>
            </w:pPr>
          </w:p>
        </w:tc>
        <w:tc>
          <w:tcPr>
            <w:tcW w:w="1478" w:type="dxa"/>
            <w:tcBorders>
              <w:top w:val="single" w:sz="6" w:space="0" w:color="231F20"/>
              <w:left w:val="single" w:sz="4" w:space="0" w:color="auto"/>
              <w:bottom w:val="single" w:sz="6" w:space="0" w:color="231F20"/>
              <w:right w:val="single" w:sz="6" w:space="0" w:color="231F20"/>
            </w:tcBorders>
            <w:hideMark/>
          </w:tcPr>
          <w:p w14:paraId="6769B16A" w14:textId="77777777" w:rsidR="003A72E6" w:rsidRPr="00747F37" w:rsidRDefault="003A72E6" w:rsidP="00B30DB1">
            <w:pPr>
              <w:widowControl/>
              <w:autoSpaceDE/>
              <w:autoSpaceDN/>
              <w:adjustRightInd/>
              <w:spacing w:after="160" w:line="267"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&lt;72 hours</w:t>
            </w:r>
          </w:p>
        </w:tc>
        <w:tc>
          <w:tcPr>
            <w:tcW w:w="1108" w:type="dxa"/>
            <w:tcBorders>
              <w:top w:val="single" w:sz="6" w:space="0" w:color="231F20"/>
              <w:left w:val="single" w:sz="6" w:space="0" w:color="231F20"/>
              <w:bottom w:val="single" w:sz="6" w:space="0" w:color="231F20"/>
              <w:right w:val="single" w:sz="6" w:space="0" w:color="231F20"/>
            </w:tcBorders>
            <w:hideMark/>
          </w:tcPr>
          <w:p w14:paraId="5CC80A9F" w14:textId="77777777" w:rsidR="003A72E6" w:rsidRPr="00747F37" w:rsidRDefault="003A72E6" w:rsidP="00B30DB1">
            <w:pPr>
              <w:widowControl/>
              <w:autoSpaceDE/>
              <w:autoSpaceDN/>
              <w:adjustRightInd/>
              <w:spacing w:after="160" w:line="267"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+$45,000</w:t>
            </w:r>
          </w:p>
        </w:tc>
      </w:tr>
      <w:tr w:rsidR="003A72E6" w:rsidRPr="00747F37" w14:paraId="1EA74DD6" w14:textId="77777777" w:rsidTr="00B30DB1">
        <w:trPr>
          <w:trHeight w:hRule="exact" w:val="1446"/>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6DEA0E4" w14:textId="77777777" w:rsidR="003A72E6" w:rsidRPr="00747F37" w:rsidRDefault="003A72E6" w:rsidP="00B30DB1">
            <w:pPr>
              <w:widowControl/>
              <w:autoSpaceDE/>
              <w:autoSpaceDN/>
              <w:adjustRightInd/>
              <w:spacing w:after="200" w:line="276" w:lineRule="auto"/>
              <w:rPr>
                <w:rFonts w:ascii="Arial" w:eastAsiaTheme="minorHAnsi" w:hAnsi="Arial" w:cs="Arial"/>
                <w:color w:val="231F20"/>
                <w:sz w:val="22"/>
                <w:szCs w:val="22"/>
              </w:rPr>
            </w:pPr>
          </w:p>
        </w:tc>
        <w:tc>
          <w:tcPr>
            <w:tcW w:w="4763" w:type="dxa"/>
            <w:vMerge/>
            <w:tcBorders>
              <w:top w:val="single" w:sz="4" w:space="0" w:color="auto"/>
              <w:left w:val="single" w:sz="4" w:space="0" w:color="auto"/>
              <w:bottom w:val="single" w:sz="4" w:space="0" w:color="auto"/>
              <w:right w:val="single" w:sz="4" w:space="0" w:color="auto"/>
            </w:tcBorders>
            <w:vAlign w:val="center"/>
            <w:hideMark/>
          </w:tcPr>
          <w:p w14:paraId="05CF45CA" w14:textId="77777777" w:rsidR="003A72E6" w:rsidRPr="00747F37" w:rsidRDefault="003A72E6" w:rsidP="00B30DB1">
            <w:pPr>
              <w:widowControl/>
              <w:autoSpaceDE/>
              <w:autoSpaceDN/>
              <w:adjustRightInd/>
              <w:spacing w:after="200" w:line="276" w:lineRule="auto"/>
              <w:rPr>
                <w:rFonts w:ascii="Arial" w:eastAsiaTheme="minorHAnsi" w:hAnsi="Arial" w:cs="Arial"/>
                <w:color w:val="231F20"/>
                <w:sz w:val="22"/>
                <w:szCs w:val="22"/>
              </w:rPr>
            </w:pPr>
          </w:p>
        </w:tc>
        <w:tc>
          <w:tcPr>
            <w:tcW w:w="1478" w:type="dxa"/>
            <w:tcBorders>
              <w:top w:val="single" w:sz="6" w:space="0" w:color="231F20"/>
              <w:left w:val="single" w:sz="4" w:space="0" w:color="auto"/>
              <w:bottom w:val="single" w:sz="6" w:space="0" w:color="231F20"/>
              <w:right w:val="single" w:sz="6" w:space="0" w:color="231F20"/>
            </w:tcBorders>
            <w:hideMark/>
          </w:tcPr>
          <w:p w14:paraId="7BB51817" w14:textId="77777777" w:rsidR="003A72E6" w:rsidRPr="00747F37" w:rsidRDefault="003A72E6" w:rsidP="00B30DB1">
            <w:pPr>
              <w:widowControl/>
              <w:autoSpaceDE/>
              <w:autoSpaceDN/>
              <w:adjustRightInd/>
              <w:spacing w:after="160" w:line="267"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&lt;96 hours</w:t>
            </w:r>
          </w:p>
        </w:tc>
        <w:tc>
          <w:tcPr>
            <w:tcW w:w="1108" w:type="dxa"/>
            <w:tcBorders>
              <w:top w:val="single" w:sz="6" w:space="0" w:color="231F20"/>
              <w:left w:val="single" w:sz="6" w:space="0" w:color="231F20"/>
              <w:bottom w:val="single" w:sz="6" w:space="0" w:color="231F20"/>
              <w:right w:val="single" w:sz="6" w:space="0" w:color="231F20"/>
            </w:tcBorders>
            <w:hideMark/>
          </w:tcPr>
          <w:p w14:paraId="6D6A3605" w14:textId="77777777" w:rsidR="003A72E6" w:rsidRPr="00747F37" w:rsidRDefault="003A72E6" w:rsidP="00B30DB1">
            <w:pPr>
              <w:widowControl/>
              <w:autoSpaceDE/>
              <w:autoSpaceDN/>
              <w:adjustRightInd/>
              <w:spacing w:after="160" w:line="267" w:lineRule="exact"/>
              <w:jc w:val="right"/>
              <w:rPr>
                <w:rFonts w:ascii="Arial" w:eastAsiaTheme="minorHAnsi" w:hAnsi="Arial" w:cs="Arial"/>
                <w:color w:val="231F20"/>
                <w:sz w:val="22"/>
                <w:szCs w:val="22"/>
              </w:rPr>
            </w:pPr>
            <w:r w:rsidRPr="00747F37">
              <w:rPr>
                <w:rFonts w:ascii="Arial" w:eastAsiaTheme="minorHAnsi" w:hAnsi="Arial" w:cs="Arial"/>
                <w:color w:val="231F20"/>
                <w:sz w:val="22"/>
                <w:szCs w:val="22"/>
              </w:rPr>
              <w:t>+$75,000</w:t>
            </w:r>
          </w:p>
        </w:tc>
      </w:tr>
    </w:tbl>
    <w:p w14:paraId="1361D380" w14:textId="77777777" w:rsidR="003A72E6" w:rsidRPr="00747F37" w:rsidRDefault="003A72E6" w:rsidP="003A72E6">
      <w:pPr>
        <w:pStyle w:val="ListParagraph"/>
        <w:widowControl/>
        <w:numPr>
          <w:ilvl w:val="0"/>
          <w:numId w:val="35"/>
        </w:numPr>
        <w:autoSpaceDE/>
        <w:autoSpaceDN/>
        <w:adjustRightInd/>
        <w:spacing w:before="240" w:after="120"/>
        <w:ind w:left="720"/>
        <w:jc w:val="both"/>
        <w:rPr>
          <w:rFonts w:ascii="Arial" w:eastAsiaTheme="minorHAnsi" w:hAnsi="Arial" w:cs="Arial"/>
          <w:sz w:val="22"/>
          <w:szCs w:val="22"/>
        </w:rPr>
      </w:pPr>
      <w:r w:rsidRPr="00747F37">
        <w:rPr>
          <w:rFonts w:ascii="Arial" w:eastAsiaTheme="minorHAnsi" w:hAnsi="Arial" w:cs="Arial"/>
          <w:sz w:val="22"/>
          <w:szCs w:val="22"/>
        </w:rPr>
        <w:t>Data Integrations with Medicaid Trading Partners failed transactions: Any failure of transactions to or from Medicaid Trading Partners that is above a daily total of 2.5% of the daily transaction total shall be subject to a penalty of $1,000.00 per daily occurrence. Any failure of transactions to or from Medicaid Trading Partners that is above a monthly total of 1.0% of the monthly transaction totals must be subject to a penalty of up to $5,000.00 per monthly occurrence.</w:t>
      </w:r>
    </w:p>
    <w:p w14:paraId="2AFB974A" w14:textId="77777777" w:rsidR="003A72E6" w:rsidRPr="00747F37" w:rsidRDefault="003A72E6" w:rsidP="003A72E6">
      <w:pPr>
        <w:pStyle w:val="ListParagraph"/>
        <w:widowControl/>
        <w:numPr>
          <w:ilvl w:val="0"/>
          <w:numId w:val="35"/>
        </w:numPr>
        <w:autoSpaceDE/>
        <w:autoSpaceDN/>
        <w:adjustRightInd/>
        <w:spacing w:before="240" w:after="120"/>
        <w:ind w:left="720"/>
        <w:jc w:val="both"/>
        <w:rPr>
          <w:rFonts w:ascii="Arial" w:eastAsiaTheme="minorHAnsi" w:hAnsi="Arial" w:cs="Arial"/>
          <w:sz w:val="22"/>
          <w:szCs w:val="22"/>
        </w:rPr>
      </w:pPr>
      <w:r w:rsidRPr="00747F37">
        <w:rPr>
          <w:rFonts w:ascii="Arial" w:eastAsiaTheme="minorHAnsi" w:hAnsi="Arial" w:cs="Arial"/>
          <w:sz w:val="22"/>
          <w:szCs w:val="22"/>
        </w:rPr>
        <w:t>All maintenance and enhancement hours must have prior approval by DOM.</w:t>
      </w:r>
    </w:p>
    <w:p w14:paraId="10E7B7CB" w14:textId="77777777" w:rsidR="003A72E6" w:rsidRPr="00747F37" w:rsidRDefault="003A72E6" w:rsidP="003A72E6">
      <w:pPr>
        <w:widowControl/>
        <w:autoSpaceDE/>
        <w:autoSpaceDN/>
        <w:adjustRightInd/>
        <w:spacing w:before="120" w:after="120"/>
        <w:ind w:left="360"/>
        <w:rPr>
          <w:rFonts w:ascii="Arial" w:eastAsiaTheme="minorHAnsi" w:hAnsi="Arial" w:cs="Arial"/>
          <w:b/>
          <w:color w:val="2F5496" w:themeColor="accent1" w:themeShade="BF"/>
          <w:sz w:val="22"/>
          <w:szCs w:val="22"/>
        </w:rPr>
      </w:pPr>
      <w:bookmarkStart w:id="304" w:name="_Toc102640520"/>
      <w:r w:rsidRPr="00747F37">
        <w:rPr>
          <w:rFonts w:ascii="Arial" w:eastAsiaTheme="minorHAnsi" w:hAnsi="Arial" w:cs="Arial"/>
          <w:b/>
          <w:color w:val="2F5496" w:themeColor="accent1" w:themeShade="BF"/>
          <w:sz w:val="22"/>
          <w:szCs w:val="22"/>
        </w:rPr>
        <w:t>Performance Requirements:</w:t>
      </w:r>
      <w:bookmarkEnd w:id="304"/>
    </w:p>
    <w:p w14:paraId="2482AC48" w14:textId="77777777" w:rsidR="003A72E6" w:rsidRPr="00747F37" w:rsidRDefault="003A72E6" w:rsidP="003A72E6">
      <w:pPr>
        <w:pStyle w:val="ListParagraph"/>
        <w:widowControl/>
        <w:numPr>
          <w:ilvl w:val="0"/>
          <w:numId w:val="35"/>
        </w:numPr>
        <w:autoSpaceDE/>
        <w:autoSpaceDN/>
        <w:adjustRightInd/>
        <w:spacing w:before="240" w:after="120"/>
        <w:ind w:left="720"/>
        <w:jc w:val="both"/>
        <w:rPr>
          <w:rFonts w:ascii="Arial" w:eastAsiaTheme="minorHAnsi" w:hAnsi="Arial" w:cs="Arial"/>
          <w:sz w:val="22"/>
          <w:szCs w:val="22"/>
        </w:rPr>
      </w:pPr>
      <w:r w:rsidRPr="00747F37">
        <w:rPr>
          <w:rFonts w:ascii="Arial" w:eastAsiaTheme="minorHAnsi" w:hAnsi="Arial" w:cs="Arial"/>
          <w:sz w:val="22"/>
          <w:szCs w:val="22"/>
        </w:rPr>
        <w:t xml:space="preserve">As each component has a user interface (GUI), each component must support a five second or less average for each of these processes.   </w:t>
      </w:r>
    </w:p>
    <w:p w14:paraId="44180F36" w14:textId="77777777" w:rsidR="003A72E6" w:rsidRPr="00747F37" w:rsidRDefault="003A72E6" w:rsidP="003A72E6">
      <w:pPr>
        <w:pStyle w:val="RFPL3abc"/>
        <w:numPr>
          <w:ilvl w:val="0"/>
          <w:numId w:val="34"/>
        </w:numPr>
        <w:ind w:left="1170" w:hanging="450"/>
      </w:pPr>
      <w:r w:rsidRPr="00747F37">
        <w:t xml:space="preserve">The user login, </w:t>
      </w:r>
    </w:p>
    <w:p w14:paraId="6A0C6846" w14:textId="77777777" w:rsidR="003A72E6" w:rsidRPr="00747F37" w:rsidRDefault="003A72E6" w:rsidP="003A72E6">
      <w:pPr>
        <w:pStyle w:val="RFPL3abc"/>
        <w:numPr>
          <w:ilvl w:val="0"/>
          <w:numId w:val="34"/>
        </w:numPr>
        <w:ind w:left="1170" w:hanging="450"/>
      </w:pPr>
      <w:r w:rsidRPr="00747F37">
        <w:t>Single patient query and return results,</w:t>
      </w:r>
    </w:p>
    <w:p w14:paraId="79094794" w14:textId="77777777" w:rsidR="003A72E6" w:rsidRPr="00747F37" w:rsidRDefault="003A72E6" w:rsidP="003A72E6">
      <w:pPr>
        <w:pStyle w:val="RFPL3abc"/>
        <w:numPr>
          <w:ilvl w:val="0"/>
          <w:numId w:val="34"/>
        </w:numPr>
        <w:ind w:left="1170" w:hanging="450"/>
      </w:pPr>
      <w:r w:rsidRPr="00747F37">
        <w:t>Building and delivering a data file to the user,</w:t>
      </w:r>
    </w:p>
    <w:p w14:paraId="740BE628" w14:textId="77777777" w:rsidR="003A72E6" w:rsidRPr="00747F37" w:rsidRDefault="003A72E6" w:rsidP="003A72E6">
      <w:pPr>
        <w:pStyle w:val="RFPL3abc"/>
        <w:numPr>
          <w:ilvl w:val="0"/>
          <w:numId w:val="34"/>
        </w:numPr>
        <w:ind w:left="1170" w:hanging="450"/>
      </w:pPr>
      <w:r w:rsidRPr="00747F37">
        <w:t>Standard report generation (some reports, may take longer than the required five seconds to generate, and if so, please note in your response what reports these are, the data sets and size that are typically included, and the estimated performance for generating these reports), and</w:t>
      </w:r>
    </w:p>
    <w:p w14:paraId="0789943B" w14:textId="77777777" w:rsidR="003A72E6" w:rsidRPr="00747F37" w:rsidRDefault="003A72E6" w:rsidP="003A72E6">
      <w:pPr>
        <w:pStyle w:val="RFPL3abc"/>
        <w:numPr>
          <w:ilvl w:val="0"/>
          <w:numId w:val="34"/>
        </w:numPr>
        <w:ind w:left="1170" w:hanging="450"/>
      </w:pPr>
      <w:r w:rsidRPr="00747F37">
        <w:t>Averages of more than five seconds will be considered an outage and the Vendor must be assessed damages of $2,500.00 per day.</w:t>
      </w:r>
    </w:p>
    <w:p w14:paraId="44084D1C" w14:textId="77777777" w:rsidR="003A72E6" w:rsidRPr="00747F37" w:rsidRDefault="003A72E6" w:rsidP="003A72E6">
      <w:pPr>
        <w:widowControl/>
        <w:autoSpaceDE/>
        <w:autoSpaceDN/>
        <w:adjustRightInd/>
        <w:spacing w:before="120" w:after="120"/>
        <w:ind w:left="720" w:hanging="360"/>
        <w:rPr>
          <w:rFonts w:ascii="Arial" w:eastAsiaTheme="minorHAnsi" w:hAnsi="Arial" w:cs="Arial"/>
          <w:b/>
          <w:color w:val="2F5496" w:themeColor="accent1" w:themeShade="BF"/>
          <w:sz w:val="22"/>
          <w:szCs w:val="22"/>
        </w:rPr>
      </w:pPr>
      <w:bookmarkStart w:id="305" w:name="_Toc102640521"/>
      <w:r w:rsidRPr="00747F37">
        <w:rPr>
          <w:rFonts w:ascii="Arial" w:eastAsiaTheme="minorHAnsi" w:hAnsi="Arial" w:cs="Arial"/>
          <w:b/>
          <w:color w:val="2F5496" w:themeColor="accent1" w:themeShade="BF"/>
          <w:sz w:val="22"/>
          <w:szCs w:val="22"/>
        </w:rPr>
        <w:t>Disaster Recovery</w:t>
      </w:r>
      <w:bookmarkEnd w:id="305"/>
    </w:p>
    <w:p w14:paraId="0D83156C" w14:textId="77777777" w:rsidR="003A72E6" w:rsidRPr="00747F37" w:rsidRDefault="003A72E6" w:rsidP="003A72E6">
      <w:pPr>
        <w:pStyle w:val="RFPL2123"/>
        <w:numPr>
          <w:ilvl w:val="0"/>
          <w:numId w:val="35"/>
        </w:numPr>
        <w:tabs>
          <w:tab w:val="clear" w:pos="1440"/>
        </w:tabs>
        <w:ind w:left="720"/>
      </w:pPr>
      <w:r w:rsidRPr="00747F37">
        <w:lastRenderedPageBreak/>
        <w:t>Licensor shall host the proposed solution in a United States-based Tier 2 data center or better, with written approval from the State on any change in the selection of the data center, data center Vendor, and location. The State reserves the right to physically audit (by State or State contracted personnel) the data center the proposed solution is hosted in and the DR site. By the first 90 days after contract execution and on every August 30th thereafter, the Licensor must provide the State with an annual data center report, specifying their Tier Certification of Constructed Facility rating or TIA-942 Data Center Standard Rating, specifying the Tier rating of their facility and specifying what certifications have been awarded to the facility, including but not limited to LEED, SSAE 16, HIPAA, etc. Failure to provide an annual report is subject to a penalty of up to $50,000 per month until the report is completed and provided to the State.</w:t>
      </w:r>
    </w:p>
    <w:p w14:paraId="78D99970" w14:textId="77777777" w:rsidR="003A72E6" w:rsidRPr="00747F37" w:rsidRDefault="003A72E6" w:rsidP="003A72E6">
      <w:pPr>
        <w:pStyle w:val="RFPL2123"/>
        <w:numPr>
          <w:ilvl w:val="0"/>
          <w:numId w:val="35"/>
        </w:numPr>
        <w:tabs>
          <w:tab w:val="clear" w:pos="1440"/>
        </w:tabs>
        <w:ind w:left="720"/>
      </w:pPr>
      <w:r w:rsidRPr="00747F37">
        <w:t>Data center-provided servers and network switching equipment used to host the proposed solution shall be no more than three (3) years old, and hardware shall be regularly scheduled for an equipment refresh every three (3) years. Failure to refresh this hardware at least every three (3) years and to notify the State in writing as to this refresh is subject to a penalty of up to $50,000 per month until the refresh is complete, and the State is notified.</w:t>
      </w:r>
    </w:p>
    <w:p w14:paraId="4EE04949" w14:textId="77777777" w:rsidR="003A72E6" w:rsidRPr="00747F37" w:rsidRDefault="003A72E6" w:rsidP="003A72E6">
      <w:pPr>
        <w:pStyle w:val="RFPL2123"/>
        <w:numPr>
          <w:ilvl w:val="0"/>
          <w:numId w:val="35"/>
        </w:numPr>
        <w:tabs>
          <w:tab w:val="clear" w:pos="1440"/>
        </w:tabs>
        <w:ind w:left="720"/>
      </w:pPr>
      <w:r w:rsidRPr="00747F37">
        <w:t>Data center where all instances are hosted shall have system intrusion detection, firewalls and firewall policies for cloud servers, regular OS security patches, the most current antivirus software installed, and follow hosting / data center best practices. Upon contract execution, and every quarter thereafter, the Licensor shall provide the State a quarterly report detailing how the Licensor and data center are adhering to these requirements. Failure to provide an annual report is subject to a penalty of up to $50,000 per month until the report is completed and provided to the State.</w:t>
      </w:r>
    </w:p>
    <w:p w14:paraId="0D684911" w14:textId="77777777" w:rsidR="003A72E6" w:rsidRPr="00747F37" w:rsidRDefault="003A72E6" w:rsidP="003A72E6">
      <w:pPr>
        <w:pStyle w:val="RFPL2123"/>
        <w:numPr>
          <w:ilvl w:val="0"/>
          <w:numId w:val="35"/>
        </w:numPr>
        <w:tabs>
          <w:tab w:val="clear" w:pos="1440"/>
        </w:tabs>
        <w:ind w:left="720"/>
      </w:pPr>
      <w:r w:rsidRPr="00747F37">
        <w:t xml:space="preserve">Vendor must have a DR plan, including a separate DR site with a separate physical location from the primary hosting site. Upon contract execution, the Vendor must provide documentation that the DR environmental test has been conducted within the past year and must provide written results to the State. The written results must include any remediation and the accompanying remediation schedule necessary to correct any failures or findings that were identified as a result of the DR test. Failure to provide the results to the State on an annual basis is subject to a penalty of up to $50,000.00 per month until the report is completed and provided to the State. </w:t>
      </w:r>
    </w:p>
    <w:p w14:paraId="74C7D8F4" w14:textId="77777777" w:rsidR="003A72E6" w:rsidRPr="00747F37" w:rsidRDefault="003A72E6" w:rsidP="003A72E6">
      <w:pPr>
        <w:pStyle w:val="RFPL2123"/>
        <w:numPr>
          <w:ilvl w:val="0"/>
          <w:numId w:val="35"/>
        </w:numPr>
        <w:tabs>
          <w:tab w:val="clear" w:pos="1440"/>
        </w:tabs>
        <w:ind w:left="720"/>
      </w:pPr>
      <w:r w:rsidRPr="00747F37">
        <w:t>Vendor must execute the DR plan immediately upon notification of a Disaster (as outlined in the DR plan). Upon execution of the DR plan, the solution and data must return to at least 70% performance status of the production status. Failure to provide at least 70% performance status of the production status is subject to a penalty of up to $50,000.00 per month until at least 70% performance status is complete, and documentation is provided to the State.</w:t>
      </w:r>
    </w:p>
    <w:p w14:paraId="31DB094B" w14:textId="77777777" w:rsidR="003A72E6" w:rsidRPr="00747F37" w:rsidRDefault="003A72E6" w:rsidP="003A72E6">
      <w:pPr>
        <w:pStyle w:val="RFPL2123"/>
        <w:numPr>
          <w:ilvl w:val="0"/>
          <w:numId w:val="35"/>
        </w:numPr>
        <w:tabs>
          <w:tab w:val="clear" w:pos="1440"/>
        </w:tabs>
        <w:ind w:left="720"/>
      </w:pPr>
      <w:r w:rsidRPr="00747F37">
        <w:t>Vendor must support a zero Recovery Point Objective (RPO), exclusive of a declared disaster event. Failure to provide zero RPO is subject to a penalty of up to $50,000.00 per month until a zero RPO is completed, and documentation is provided to the State.</w:t>
      </w:r>
    </w:p>
    <w:p w14:paraId="3B005771" w14:textId="77777777" w:rsidR="003A72E6" w:rsidRPr="00747F37" w:rsidRDefault="003A72E6" w:rsidP="003A72E6">
      <w:pPr>
        <w:widowControl/>
        <w:autoSpaceDE/>
        <w:autoSpaceDN/>
        <w:adjustRightInd/>
        <w:spacing w:before="120" w:after="120"/>
        <w:ind w:left="360"/>
        <w:rPr>
          <w:rFonts w:ascii="Arial" w:eastAsiaTheme="minorHAnsi" w:hAnsi="Arial" w:cs="Arial"/>
          <w:b/>
          <w:color w:val="2F5496" w:themeColor="accent1" w:themeShade="BF"/>
          <w:sz w:val="22"/>
          <w:szCs w:val="22"/>
        </w:rPr>
      </w:pPr>
      <w:bookmarkStart w:id="306" w:name="_Toc100756985"/>
      <w:bookmarkStart w:id="307" w:name="_Toc102640522"/>
      <w:r w:rsidRPr="00747F37">
        <w:rPr>
          <w:rFonts w:ascii="Arial" w:eastAsiaTheme="minorHAnsi" w:hAnsi="Arial" w:cs="Arial"/>
          <w:b/>
          <w:color w:val="2F5496" w:themeColor="accent1" w:themeShade="BF"/>
          <w:sz w:val="22"/>
          <w:szCs w:val="22"/>
        </w:rPr>
        <w:t>Privacy and Security</w:t>
      </w:r>
      <w:bookmarkEnd w:id="306"/>
      <w:bookmarkEnd w:id="307"/>
      <w:r w:rsidRPr="00747F37">
        <w:rPr>
          <w:rFonts w:ascii="Arial" w:eastAsiaTheme="minorHAnsi" w:hAnsi="Arial" w:cs="Arial"/>
          <w:b/>
          <w:color w:val="2F5496" w:themeColor="accent1" w:themeShade="BF"/>
          <w:sz w:val="22"/>
          <w:szCs w:val="22"/>
        </w:rPr>
        <w:t xml:space="preserve"> </w:t>
      </w:r>
    </w:p>
    <w:p w14:paraId="172751AF" w14:textId="77777777" w:rsidR="003A72E6" w:rsidRPr="00747F37" w:rsidRDefault="003A72E6" w:rsidP="003A72E6">
      <w:pPr>
        <w:pStyle w:val="RFPL2123"/>
        <w:numPr>
          <w:ilvl w:val="0"/>
          <w:numId w:val="35"/>
        </w:numPr>
        <w:tabs>
          <w:tab w:val="clear" w:pos="1440"/>
        </w:tabs>
        <w:ind w:left="720"/>
      </w:pPr>
      <w:r w:rsidRPr="00747F37">
        <w:t>Vendor and all subcontractors must adhere to the appropriate SLAs. Any and all subcontractor non-performance and delays are the responsibility of the prime Vendor, and all penalties will be assessed to the prime Vendor.</w:t>
      </w:r>
    </w:p>
    <w:p w14:paraId="5A7572ED" w14:textId="77777777" w:rsidR="003A72E6" w:rsidRPr="00747F37" w:rsidRDefault="003A72E6" w:rsidP="003A72E6">
      <w:pPr>
        <w:pStyle w:val="RFPL2123"/>
        <w:numPr>
          <w:ilvl w:val="0"/>
          <w:numId w:val="35"/>
        </w:numPr>
        <w:tabs>
          <w:tab w:val="clear" w:pos="1440"/>
        </w:tabs>
        <w:ind w:left="720"/>
      </w:pPr>
      <w:r w:rsidRPr="00747F37">
        <w:lastRenderedPageBreak/>
        <w:t>If any Vendor or any subcontractor fails to meet the requirements of the Business Associate Agreement (BAA) or Data Use Agreement (DUA), the Vendor shall be assessed a penalty of $2,500.00 per occurrence. An occurrence means each failure to comply with the BAA or DUA requirements, regardless of the number of persons or clinicians involved.</w:t>
      </w:r>
    </w:p>
    <w:p w14:paraId="66C6CB75" w14:textId="77777777" w:rsidR="003A72E6" w:rsidRPr="00747F37" w:rsidRDefault="003A72E6" w:rsidP="003A72E6">
      <w:pPr>
        <w:pStyle w:val="RFPL2123"/>
        <w:numPr>
          <w:ilvl w:val="0"/>
          <w:numId w:val="35"/>
        </w:numPr>
        <w:tabs>
          <w:tab w:val="clear" w:pos="1440"/>
        </w:tabs>
        <w:ind w:left="720"/>
      </w:pPr>
      <w:r w:rsidRPr="00747F37">
        <w:t>If any Vendor or subcontractor fails to notify the State of a breach (potential or otherwise) both in writing and by telephone within 24 hours of discovery, the Vendor shall be assessed damages of up to $25,000.00 per calendar day until the State is properly notified. The Vendor must pay the costs for notification of any breach, as well as for credit monitoring for all persons whose data is breached for the term of one year.</w:t>
      </w:r>
    </w:p>
    <w:p w14:paraId="73782DC7" w14:textId="77777777" w:rsidR="003A72E6" w:rsidRPr="00747F37" w:rsidRDefault="003A72E6" w:rsidP="003A72E6">
      <w:pPr>
        <w:widowControl/>
        <w:autoSpaceDE/>
        <w:autoSpaceDN/>
        <w:adjustRightInd/>
        <w:spacing w:before="120" w:after="120"/>
        <w:ind w:left="360"/>
        <w:rPr>
          <w:rFonts w:ascii="Arial" w:eastAsiaTheme="minorHAnsi" w:hAnsi="Arial" w:cs="Arial"/>
          <w:b/>
          <w:color w:val="2F5496" w:themeColor="accent1" w:themeShade="BF"/>
          <w:sz w:val="22"/>
          <w:szCs w:val="22"/>
        </w:rPr>
      </w:pPr>
      <w:bookmarkStart w:id="308" w:name="_Toc100756986"/>
      <w:bookmarkStart w:id="309" w:name="_Toc102640523"/>
      <w:r w:rsidRPr="00747F37">
        <w:rPr>
          <w:rFonts w:ascii="Arial" w:eastAsiaTheme="minorHAnsi" w:hAnsi="Arial" w:cs="Arial"/>
          <w:b/>
          <w:color w:val="2F5496" w:themeColor="accent1" w:themeShade="BF"/>
          <w:sz w:val="22"/>
          <w:szCs w:val="22"/>
        </w:rPr>
        <w:t>Vendor Reporting Requirements and Penalties</w:t>
      </w:r>
      <w:bookmarkEnd w:id="308"/>
      <w:bookmarkEnd w:id="309"/>
      <w:r w:rsidRPr="00747F37">
        <w:rPr>
          <w:rFonts w:ascii="Arial" w:eastAsiaTheme="minorHAnsi" w:hAnsi="Arial" w:cs="Arial"/>
          <w:b/>
          <w:color w:val="2F5496" w:themeColor="accent1" w:themeShade="BF"/>
          <w:sz w:val="22"/>
          <w:szCs w:val="22"/>
        </w:rPr>
        <w:t xml:space="preserve"> </w:t>
      </w:r>
    </w:p>
    <w:p w14:paraId="6481292C" w14:textId="77777777" w:rsidR="003A72E6" w:rsidRPr="00747F37" w:rsidRDefault="003A72E6" w:rsidP="003A72E6">
      <w:pPr>
        <w:pStyle w:val="RFPL2123"/>
        <w:numPr>
          <w:ilvl w:val="0"/>
          <w:numId w:val="35"/>
        </w:numPr>
        <w:tabs>
          <w:tab w:val="clear" w:pos="1440"/>
        </w:tabs>
        <w:ind w:left="720"/>
      </w:pPr>
      <w:r w:rsidRPr="00747F37">
        <w:t>The Vendor must provide a monthly report to the State by the seventh business day of the following month. Failure to provide the monthly report by the seventh working day of the following month, the Licensor shall be assessed a penalty of up to $2,500 per calendar day until the report is delivered. Report should include:</w:t>
      </w:r>
    </w:p>
    <w:p w14:paraId="4A155CD1" w14:textId="77777777" w:rsidR="003A72E6" w:rsidRPr="00747F37" w:rsidRDefault="003A72E6" w:rsidP="003A72E6">
      <w:pPr>
        <w:pStyle w:val="RFPL3abc"/>
        <w:numPr>
          <w:ilvl w:val="0"/>
          <w:numId w:val="36"/>
        </w:numPr>
        <w:ind w:left="1080"/>
      </w:pPr>
      <w:r w:rsidRPr="00747F37">
        <w:t>Component performance metrics by component and all Data Integration performance metrics including failed transactions.</w:t>
      </w:r>
    </w:p>
    <w:p w14:paraId="3096A3FB" w14:textId="77777777" w:rsidR="003A72E6" w:rsidRPr="00747F37" w:rsidRDefault="003A72E6" w:rsidP="003A72E6">
      <w:pPr>
        <w:pStyle w:val="RFPL3abc"/>
        <w:numPr>
          <w:ilvl w:val="0"/>
          <w:numId w:val="36"/>
        </w:numPr>
        <w:ind w:left="1080"/>
      </w:pPr>
      <w:r w:rsidRPr="00747F37">
        <w:t>Internal monitoring of the EDL, including metrics and tools used.</w:t>
      </w:r>
    </w:p>
    <w:p w14:paraId="1E1D96CC" w14:textId="77777777" w:rsidR="003A72E6" w:rsidRPr="00747F37" w:rsidRDefault="003A72E6" w:rsidP="003A72E6">
      <w:pPr>
        <w:pStyle w:val="RFPL3abc"/>
        <w:numPr>
          <w:ilvl w:val="0"/>
          <w:numId w:val="36"/>
        </w:numPr>
        <w:ind w:left="1080"/>
      </w:pPr>
      <w:r w:rsidRPr="00747F37">
        <w:t xml:space="preserve">Incidents (problems) incurred per defined SLAs. </w:t>
      </w:r>
    </w:p>
    <w:p w14:paraId="702ED5F1" w14:textId="77777777" w:rsidR="003A72E6" w:rsidRPr="00747F37" w:rsidRDefault="003A72E6" w:rsidP="003A72E6">
      <w:pPr>
        <w:pStyle w:val="RFPL3abc"/>
        <w:numPr>
          <w:ilvl w:val="0"/>
          <w:numId w:val="36"/>
        </w:numPr>
        <w:ind w:left="1080"/>
      </w:pPr>
      <w:r w:rsidRPr="00747F37">
        <w:t>Provider user metrics (number of active and inactive users for Provider Access, user logins, user queries, etc.).</w:t>
      </w:r>
    </w:p>
    <w:p w14:paraId="4FD2637B" w14:textId="77777777" w:rsidR="003A72E6" w:rsidRPr="00747F37" w:rsidRDefault="003A72E6" w:rsidP="003A72E6">
      <w:pPr>
        <w:pStyle w:val="RFPL3abc"/>
        <w:numPr>
          <w:ilvl w:val="0"/>
          <w:numId w:val="36"/>
        </w:numPr>
        <w:ind w:left="1080"/>
      </w:pPr>
      <w:r w:rsidRPr="00747F37">
        <w:t>Data Integration queries, responses, bi-directional data transmissions by integration type other queries and responses), etc.</w:t>
      </w:r>
    </w:p>
    <w:p w14:paraId="553F32EF" w14:textId="77777777" w:rsidR="003A72E6" w:rsidRPr="00747F37" w:rsidRDefault="003A72E6" w:rsidP="003A72E6">
      <w:pPr>
        <w:pStyle w:val="RFPL3abc"/>
        <w:numPr>
          <w:ilvl w:val="0"/>
          <w:numId w:val="36"/>
        </w:numPr>
        <w:ind w:left="1080"/>
      </w:pPr>
      <w:r w:rsidRPr="00747F37">
        <w:t>EDL and Data Integration uptime.</w:t>
      </w:r>
    </w:p>
    <w:p w14:paraId="7491DF13" w14:textId="77777777" w:rsidR="003A72E6" w:rsidRPr="00747F37" w:rsidRDefault="003A72E6" w:rsidP="003A72E6">
      <w:pPr>
        <w:pStyle w:val="RFPL3abc"/>
        <w:numPr>
          <w:ilvl w:val="0"/>
          <w:numId w:val="36"/>
        </w:numPr>
        <w:ind w:left="1080"/>
      </w:pPr>
      <w:r w:rsidRPr="00747F37">
        <w:t>Bandwidth metrics of the EDL.</w:t>
      </w:r>
    </w:p>
    <w:p w14:paraId="1B27DD75" w14:textId="77777777" w:rsidR="003A72E6" w:rsidRPr="00747F37" w:rsidRDefault="003A72E6" w:rsidP="003A72E6">
      <w:pPr>
        <w:pStyle w:val="RFPL3abc"/>
        <w:numPr>
          <w:ilvl w:val="0"/>
          <w:numId w:val="36"/>
        </w:numPr>
        <w:ind w:left="1080"/>
      </w:pPr>
      <w:r w:rsidRPr="00747F37">
        <w:t>Hardware status of the EDL.</w:t>
      </w:r>
    </w:p>
    <w:p w14:paraId="6367873A" w14:textId="77777777" w:rsidR="003A72E6" w:rsidRPr="00747F37" w:rsidRDefault="003A72E6" w:rsidP="003A72E6">
      <w:pPr>
        <w:pStyle w:val="RFPL3abc"/>
        <w:numPr>
          <w:ilvl w:val="0"/>
          <w:numId w:val="36"/>
        </w:numPr>
        <w:ind w:left="1080"/>
      </w:pPr>
      <w:r w:rsidRPr="00747F37">
        <w:t>Response times for interaction with the new EMPI from Verato.</w:t>
      </w:r>
    </w:p>
    <w:p w14:paraId="15BB9EFB" w14:textId="77777777" w:rsidR="003A72E6" w:rsidRPr="00747F37" w:rsidRDefault="003A72E6" w:rsidP="003A72E6">
      <w:pPr>
        <w:pStyle w:val="RFPL3abc"/>
        <w:numPr>
          <w:ilvl w:val="0"/>
          <w:numId w:val="36"/>
        </w:numPr>
        <w:ind w:left="1080"/>
      </w:pPr>
      <w:r w:rsidRPr="00747F37">
        <w:t>Total ticket volume with aging, tickets opened and closed during the last period, by support, maintenance, and upgrades.</w:t>
      </w:r>
    </w:p>
    <w:p w14:paraId="59CEADAB" w14:textId="77777777" w:rsidR="003A72E6" w:rsidRPr="00747F37" w:rsidRDefault="003A72E6" w:rsidP="003A72E6">
      <w:pPr>
        <w:pStyle w:val="RFPL3abc"/>
        <w:numPr>
          <w:ilvl w:val="0"/>
          <w:numId w:val="36"/>
        </w:numPr>
        <w:ind w:left="1080"/>
      </w:pPr>
      <w:r w:rsidRPr="00747F37">
        <w:t>Daily test results of the performance of the Provider Portal. The daily test results on the performance of the Provider Portal will be reported to DOM in the monthly report.</w:t>
      </w:r>
    </w:p>
    <w:p w14:paraId="68E95295" w14:textId="77777777" w:rsidR="003A72E6" w:rsidRPr="00747F37" w:rsidRDefault="003A72E6" w:rsidP="003A72E6">
      <w:pPr>
        <w:pStyle w:val="RFPL3abc"/>
        <w:numPr>
          <w:ilvl w:val="0"/>
          <w:numId w:val="36"/>
        </w:numPr>
        <w:ind w:left="1080"/>
      </w:pPr>
      <w:r w:rsidRPr="00747F37">
        <w:t>Monthly hardware statistics and monitoring reports.</w:t>
      </w:r>
    </w:p>
    <w:p w14:paraId="5A1219AF" w14:textId="77777777" w:rsidR="003A72E6" w:rsidRPr="00747F37" w:rsidRDefault="003A72E6" w:rsidP="003A72E6">
      <w:pPr>
        <w:pStyle w:val="RFPL3abc"/>
        <w:numPr>
          <w:ilvl w:val="0"/>
          <w:numId w:val="36"/>
        </w:numPr>
        <w:ind w:left="1080"/>
      </w:pPr>
      <w:r w:rsidRPr="00747F37">
        <w:t>Other metrics to be defined by the State in coordination with the Vendor. If the Vendor does not provide the monthly report by the seventh working day of the following month, the Vendor shall be assessed a penalty of $2,500.00 per month until the report is delivered.</w:t>
      </w:r>
    </w:p>
    <w:p w14:paraId="03703C93" w14:textId="77777777" w:rsidR="003A72E6" w:rsidRPr="00747F37" w:rsidRDefault="003A72E6" w:rsidP="003A72E6">
      <w:pPr>
        <w:pStyle w:val="RFPL2123"/>
        <w:numPr>
          <w:ilvl w:val="0"/>
          <w:numId w:val="35"/>
        </w:numPr>
        <w:tabs>
          <w:tab w:val="clear" w:pos="1440"/>
        </w:tabs>
        <w:ind w:left="720"/>
      </w:pPr>
      <w:r w:rsidRPr="00747F37">
        <w:t xml:space="preserve">Should any Vendor have 50 or more unresolved Help Desk tickets that average in excess of 72 hours from submission, the Vendor is subject to a penalty of $2,500.00 per calendar day. </w:t>
      </w:r>
    </w:p>
    <w:p w14:paraId="03D07965" w14:textId="77777777" w:rsidR="003A72E6" w:rsidRPr="00747F37" w:rsidRDefault="003A72E6" w:rsidP="003A72E6">
      <w:pPr>
        <w:pStyle w:val="RFPL2123"/>
        <w:numPr>
          <w:ilvl w:val="0"/>
          <w:numId w:val="35"/>
        </w:numPr>
        <w:tabs>
          <w:tab w:val="clear" w:pos="1440"/>
        </w:tabs>
        <w:ind w:left="720"/>
      </w:pPr>
      <w:r w:rsidRPr="00747F37">
        <w:t xml:space="preserve">Failure by any Vendor to meet mutually agreed upon deliverables and/or milestones by the due date or as otherwise required, may result in a penalty of up to $2,500.00 per instance, per calendar day that the deliverable or milestone remains late or deficient. </w:t>
      </w:r>
    </w:p>
    <w:p w14:paraId="6FCDCEB0" w14:textId="77777777" w:rsidR="003A72E6" w:rsidRPr="00747F37" w:rsidRDefault="003A72E6" w:rsidP="003A72E6">
      <w:pPr>
        <w:pStyle w:val="RFPL2123"/>
        <w:numPr>
          <w:ilvl w:val="0"/>
          <w:numId w:val="35"/>
        </w:numPr>
        <w:tabs>
          <w:tab w:val="clear" w:pos="1440"/>
        </w:tabs>
        <w:ind w:left="720"/>
      </w:pPr>
      <w:r w:rsidRPr="00747F37">
        <w:lastRenderedPageBreak/>
        <w:t xml:space="preserve">Failure by any Vendor to maintain staffing levels, including the number and qualifications of staff, and provision of key positions that are outlined in the contract, is subject to a penalty of up to $5,000.00 per instance, per calendar day. </w:t>
      </w:r>
    </w:p>
    <w:p w14:paraId="457F1C37" w14:textId="77777777" w:rsidR="003A72E6" w:rsidRPr="00747F37" w:rsidRDefault="003A72E6" w:rsidP="003A72E6">
      <w:pPr>
        <w:pStyle w:val="RFPL2123"/>
        <w:numPr>
          <w:ilvl w:val="0"/>
          <w:numId w:val="35"/>
        </w:numPr>
        <w:tabs>
          <w:tab w:val="clear" w:pos="1440"/>
        </w:tabs>
        <w:ind w:left="720"/>
      </w:pPr>
      <w:r w:rsidRPr="00747F37">
        <w:t>Vendor must provide the State a quarterly report detailing how the Vendor and datacenter are adhering to hosting requirements set forth in RFP and contract. These requirements. Failure to provide a quarterly report is subject to a penalty of up to $50,000.00 per month until the report is completed and provided to the State.</w:t>
      </w:r>
    </w:p>
    <w:p w14:paraId="386A4193" w14:textId="77777777" w:rsidR="003A72E6" w:rsidRPr="00747F37" w:rsidRDefault="003A72E6" w:rsidP="003A72E6">
      <w:pPr>
        <w:pStyle w:val="RFPL2123"/>
        <w:numPr>
          <w:ilvl w:val="0"/>
          <w:numId w:val="35"/>
        </w:numPr>
        <w:tabs>
          <w:tab w:val="clear" w:pos="1440"/>
        </w:tabs>
        <w:ind w:left="720"/>
      </w:pPr>
      <w:r w:rsidRPr="00747F37">
        <w:t>Vendor must have a failover process and documented failover plan that must be provided to the State. Failure to provide the failover plan may result in a penalty of up to $50,000.00 per month until the report is completed and provided to the State.</w:t>
      </w:r>
    </w:p>
    <w:p w14:paraId="5F6264D7" w14:textId="77777777" w:rsidR="003A72E6" w:rsidRPr="00747F37" w:rsidRDefault="003A72E6" w:rsidP="003A72E6">
      <w:pPr>
        <w:pStyle w:val="RFPL2123"/>
        <w:numPr>
          <w:ilvl w:val="0"/>
          <w:numId w:val="35"/>
        </w:numPr>
        <w:tabs>
          <w:tab w:val="clear" w:pos="1440"/>
        </w:tabs>
        <w:ind w:left="720"/>
      </w:pPr>
      <w:r w:rsidRPr="00747F37">
        <w:t xml:space="preserve">Any other failure of any Vendor that DOM determines constitutes non-compliance with any material term of the Contract not specifically enumerated herein, may result in a penalty of up to $10,000.00 per instance, per calendar day. </w:t>
      </w:r>
    </w:p>
    <w:p w14:paraId="5CC36E09" w14:textId="77777777" w:rsidR="003A72E6" w:rsidRPr="00747F37" w:rsidRDefault="003A72E6" w:rsidP="003A72E6">
      <w:pPr>
        <w:pStyle w:val="RFPL2123"/>
        <w:numPr>
          <w:ilvl w:val="0"/>
          <w:numId w:val="35"/>
        </w:numPr>
        <w:tabs>
          <w:tab w:val="clear" w:pos="1440"/>
        </w:tabs>
        <w:ind w:left="720"/>
      </w:pPr>
      <w:r w:rsidRPr="00747F37">
        <w:t>Failure by the Vendor to obtain approval in writing by the Division of Medicaid for publishing material requiring DOM approval. This may result in $5,000.00 per instance, per calendar day.</w:t>
      </w:r>
    </w:p>
    <w:p w14:paraId="5061389E" w14:textId="77777777" w:rsidR="003A72E6" w:rsidRPr="00747F37" w:rsidRDefault="003A72E6" w:rsidP="003A72E6">
      <w:pPr>
        <w:pStyle w:val="RFPL2123"/>
        <w:numPr>
          <w:ilvl w:val="0"/>
          <w:numId w:val="35"/>
        </w:numPr>
        <w:tabs>
          <w:tab w:val="clear" w:pos="1440"/>
        </w:tabs>
        <w:ind w:left="720"/>
      </w:pPr>
      <w:r w:rsidRPr="00747F37">
        <w:t xml:space="preserve">Unauthorized use of DOM’s name, brand, or likeness in violation of the contract may result in $1,000.00 per occurrence. An occurrence means each unauthorized use. </w:t>
      </w:r>
    </w:p>
    <w:p w14:paraId="3CC5EE13" w14:textId="77777777" w:rsidR="003A72E6" w:rsidRPr="00747F37" w:rsidRDefault="003A72E6" w:rsidP="003A72E6">
      <w:pPr>
        <w:pStyle w:val="RFPL2123"/>
        <w:numPr>
          <w:ilvl w:val="0"/>
          <w:numId w:val="35"/>
        </w:numPr>
        <w:tabs>
          <w:tab w:val="clear" w:pos="1440"/>
        </w:tabs>
        <w:ind w:left="720"/>
      </w:pPr>
      <w:r w:rsidRPr="00747F37">
        <w:t xml:space="preserve">Failure of Vendor to comply with close out and turnover requirements may result in the assessment of damages of up to $20,000.00 per calendar day that, if imposed, shall be deducted from the final payment to be made to Vendor. </w:t>
      </w:r>
    </w:p>
    <w:p w14:paraId="104B1F3B" w14:textId="77777777" w:rsidR="003A72E6" w:rsidRPr="00747F37" w:rsidRDefault="003A72E6" w:rsidP="003A72E6">
      <w:pPr>
        <w:pStyle w:val="RFPL2123"/>
        <w:numPr>
          <w:ilvl w:val="0"/>
          <w:numId w:val="35"/>
        </w:numPr>
        <w:tabs>
          <w:tab w:val="clear" w:pos="1440"/>
        </w:tabs>
        <w:ind w:left="720"/>
      </w:pPr>
      <w:r w:rsidRPr="00747F37">
        <w:t>Unauthorized utilization of any data, in violation of the requirements of this RFP may result in $10,000.00 per occurrence. An occurrence means each unauthorized use, regardless of the number of beneficiaries or Trading Partners involved.</w:t>
      </w:r>
    </w:p>
    <w:p w14:paraId="2CF9C31F" w14:textId="77777777" w:rsidR="003A72E6" w:rsidRPr="00747F37" w:rsidRDefault="003A72E6" w:rsidP="003A72E6">
      <w:pPr>
        <w:pStyle w:val="RFPL2123"/>
        <w:numPr>
          <w:ilvl w:val="0"/>
          <w:numId w:val="35"/>
        </w:numPr>
        <w:tabs>
          <w:tab w:val="clear" w:pos="1440"/>
        </w:tabs>
        <w:ind w:left="720"/>
      </w:pPr>
      <w:r w:rsidRPr="00747F37">
        <w:t xml:space="preserve">Failure to meet the requirements of Health Insurance Portability and Accountability Act of 1996 (HIPAA), and the Health Information Technology for Economic and Clinical Health Act (HITECH), and the implementing regulations thereunder, including but not limited to the Privacy, Security, Breach Notification, and Enforcement Rules at 45 CFR Part 160 and 164, as amended (between $1,000 and $100,000 per incident, per calendar day). An incident means, with respect to protected health information (PHI), (i) any successful Security Incident which results in or is related to unauthorized access, use or disclosure of PHI, (ii) Breach of Unsecured PHI, or (iii) any loss, destruction, alteration or other event in which PHI cannot be accounted for.  </w:t>
      </w:r>
    </w:p>
    <w:p w14:paraId="04BF47F1" w14:textId="77777777" w:rsidR="003A72E6" w:rsidRPr="00747F37" w:rsidRDefault="003A72E6" w:rsidP="003A72E6">
      <w:pPr>
        <w:pStyle w:val="RFPL2123"/>
        <w:numPr>
          <w:ilvl w:val="0"/>
          <w:numId w:val="35"/>
        </w:numPr>
        <w:tabs>
          <w:tab w:val="clear" w:pos="1440"/>
        </w:tabs>
        <w:ind w:left="720"/>
      </w:pPr>
      <w:r w:rsidRPr="00747F37">
        <w:t>Any other failure of Vendor that DOM determines constitutes non-compliance with any material term of the contract and/or RFP not specifically enumerated herein may result in an amount of up to $5,000.00 for each failure.</w:t>
      </w:r>
    </w:p>
    <w:p w14:paraId="3937AD8F" w14:textId="77777777" w:rsidR="003A72E6" w:rsidRPr="00747F37" w:rsidRDefault="003A72E6" w:rsidP="003A72E6">
      <w:pPr>
        <w:pStyle w:val="RFPL2123"/>
        <w:numPr>
          <w:ilvl w:val="0"/>
          <w:numId w:val="35"/>
        </w:numPr>
        <w:tabs>
          <w:tab w:val="clear" w:pos="1440"/>
        </w:tabs>
        <w:ind w:left="720"/>
      </w:pPr>
      <w:r w:rsidRPr="00747F37">
        <w:t>The Vendor shall publish on their public website any actual or liquidated damages that have been paid by Licensor within fifteen (15) business days of Licensor having paid such actual or liquidated damages, where such payment will only occur after notice of DOM approval and maintain the document on the site through the contract term.</w:t>
      </w:r>
    </w:p>
    <w:p w14:paraId="280A2BF4" w14:textId="77777777" w:rsidR="003A72E6" w:rsidRPr="00747F37" w:rsidRDefault="003A72E6" w:rsidP="003A72E6">
      <w:pPr>
        <w:pStyle w:val="RFPL2123"/>
        <w:numPr>
          <w:ilvl w:val="0"/>
          <w:numId w:val="35"/>
        </w:numPr>
        <w:tabs>
          <w:tab w:val="clear" w:pos="1440"/>
        </w:tabs>
        <w:ind w:left="720"/>
      </w:pPr>
      <w:r w:rsidRPr="00747F37">
        <w:t xml:space="preserve">If an SLA measurement yields an SLA credit, the Vendor must conduct a root cause analysis (RCA). Such root cause analysis must be provided to DOM within 5 business days of the outage event for DOM review and acceptance. </w:t>
      </w:r>
    </w:p>
    <w:p w14:paraId="294503C9" w14:textId="77777777" w:rsidR="003A72E6" w:rsidRPr="00747F37" w:rsidRDefault="003A72E6" w:rsidP="003A72E6">
      <w:pPr>
        <w:widowControl/>
        <w:autoSpaceDE/>
        <w:autoSpaceDN/>
        <w:adjustRightInd/>
        <w:spacing w:before="120" w:after="120"/>
        <w:ind w:left="360"/>
        <w:rPr>
          <w:rFonts w:ascii="Arial" w:eastAsiaTheme="minorHAnsi" w:hAnsi="Arial" w:cs="Arial"/>
          <w:b/>
          <w:color w:val="2F5496" w:themeColor="accent1" w:themeShade="BF"/>
          <w:sz w:val="22"/>
          <w:szCs w:val="22"/>
        </w:rPr>
      </w:pPr>
      <w:bookmarkStart w:id="310" w:name="_Toc100756987"/>
      <w:bookmarkStart w:id="311" w:name="_Toc102640524"/>
      <w:r w:rsidRPr="00747F37">
        <w:rPr>
          <w:rFonts w:ascii="Arial" w:eastAsiaTheme="minorHAnsi" w:hAnsi="Arial" w:cs="Arial"/>
          <w:b/>
          <w:color w:val="2F5496" w:themeColor="accent1" w:themeShade="BF"/>
          <w:sz w:val="22"/>
          <w:szCs w:val="22"/>
        </w:rPr>
        <w:t>Liquidated Damages and Corrective Action Plans</w:t>
      </w:r>
      <w:bookmarkEnd w:id="310"/>
      <w:bookmarkEnd w:id="311"/>
    </w:p>
    <w:p w14:paraId="57AF0F2F" w14:textId="77777777" w:rsidR="003A72E6" w:rsidRPr="00747F37" w:rsidRDefault="003A72E6" w:rsidP="003A72E6">
      <w:pPr>
        <w:pStyle w:val="RFPL2123"/>
        <w:numPr>
          <w:ilvl w:val="0"/>
          <w:numId w:val="35"/>
        </w:numPr>
        <w:tabs>
          <w:tab w:val="clear" w:pos="1440"/>
        </w:tabs>
        <w:ind w:left="720"/>
      </w:pPr>
      <w:r w:rsidRPr="00747F37">
        <w:lastRenderedPageBreak/>
        <w:t xml:space="preserve">DOM may require corrective action if any deliverable, report, SLA, or the like should indicate that the Vendor is not in compliance with any provision of the Contract. DOM may also require the modification of any policies or procedures of the Vendor relating to the fulfillment of its obligations pursuant to the Contract. DOM may issue a deficiency notice and may require a Corrective Action Plan (CAP) be filed within 15 calendar days following the date of the notice. A CAP shall delineate the time and way each deficiency is to be corrected. The CAP shall be subject to approval by DOM, which may accept it as submitted, accept it with specified modifications, or reject it. DOM may extend or reduce the time frame for corrective action depending on the nature of the deficiency and shall be entitled to exercise any other right or remedy available to it, whether it issues a deficiency notice or provides Vendor with the opportunity to take corrective action. </w:t>
      </w:r>
    </w:p>
    <w:p w14:paraId="71E65DC1" w14:textId="77777777" w:rsidR="003A72E6" w:rsidRPr="00747F37" w:rsidRDefault="003A72E6" w:rsidP="003A72E6">
      <w:pPr>
        <w:pStyle w:val="RFPL2123"/>
        <w:numPr>
          <w:ilvl w:val="0"/>
          <w:numId w:val="35"/>
        </w:numPr>
        <w:tabs>
          <w:tab w:val="clear" w:pos="1440"/>
        </w:tabs>
        <w:ind w:left="720"/>
      </w:pPr>
      <w:r w:rsidRPr="00747F37">
        <w:t xml:space="preserve">Because performance failures by the Vendor may cause DOM to incur additional administrative costs that are difficult to compute, DOM may assess liquidated damages against the Vendor pursuant to this section and deduct the amount of the damages from any payments due the Vendor. DOM, at its sole discretion, may establish an installment deduction plan for any damages. The determination of the monetary amount of damages shall be at the sole discretion of DOM, within the ranges set forth below. Self-reporting by the Vendor will be taken into consideration in determining the monetary amount of damages to be assessed. Unless specified otherwise, DOM shall give written notice to the Vendor of the failure that might result in the assessment of damages and the proposed amount of the damages. The Vendor shall have 15 calendar days from the date of the notice in which to dispute DOM’s determination. DOM may assess damages for specific performance failures set forth below. DOM may assess higher liquidated damages amounts when the Vendor consistently fails to meet specific performance standards and the deficient performance has not been corrected. </w:t>
      </w:r>
    </w:p>
    <w:p w14:paraId="2DA7B398" w14:textId="77777777" w:rsidR="003A72E6" w:rsidRPr="00747F37" w:rsidRDefault="003A72E6" w:rsidP="003A72E6">
      <w:pPr>
        <w:pStyle w:val="RFPL2123"/>
        <w:numPr>
          <w:ilvl w:val="0"/>
          <w:numId w:val="35"/>
        </w:numPr>
        <w:tabs>
          <w:tab w:val="clear" w:pos="1440"/>
        </w:tabs>
        <w:ind w:left="720"/>
      </w:pPr>
      <w:r w:rsidRPr="00747F37">
        <w:t>Assessment of actual or liquidated damages does not waive any other remedies available to DOM pursuant to the contract or State and Federal law. If liquidated damages are known to be insufficient, then DOM has the right to pursue actual damages.</w:t>
      </w:r>
    </w:p>
    <w:p w14:paraId="15A19913" w14:textId="77777777" w:rsidR="003A72E6" w:rsidRPr="00747F37" w:rsidRDefault="003A72E6" w:rsidP="003A72E6">
      <w:pPr>
        <w:pStyle w:val="RFPL2123"/>
        <w:numPr>
          <w:ilvl w:val="0"/>
          <w:numId w:val="35"/>
        </w:numPr>
        <w:tabs>
          <w:tab w:val="clear" w:pos="1440"/>
        </w:tabs>
        <w:ind w:left="720"/>
      </w:pPr>
      <w:r w:rsidRPr="00747F37">
        <w:t>Failure to timely submit a DOM approved CAP, DOM may assess liquidated damages of up to $2,500.00 per business day until the CAP is submitted.</w:t>
      </w:r>
    </w:p>
    <w:p w14:paraId="737A32FC" w14:textId="77777777" w:rsidR="003A72E6" w:rsidRPr="00747F37" w:rsidRDefault="003A72E6" w:rsidP="003A72E6">
      <w:pPr>
        <w:pStyle w:val="RFPL2123"/>
        <w:numPr>
          <w:ilvl w:val="0"/>
          <w:numId w:val="35"/>
        </w:numPr>
        <w:tabs>
          <w:tab w:val="clear" w:pos="1440"/>
        </w:tabs>
        <w:ind w:left="720"/>
      </w:pPr>
      <w:r w:rsidRPr="00747F37">
        <w:t>Failure to successfully carry out a DOM approved CAP within the time frames outlined in the CAP, DOM may assess up to $5,000.00 per business day until the CAP is completed.</w:t>
      </w:r>
    </w:p>
    <w:p w14:paraId="6B16A0FC" w14:textId="0ED14EF0" w:rsidR="003835A3" w:rsidRPr="003A72E6" w:rsidRDefault="003A72E6" w:rsidP="00132D21">
      <w:pPr>
        <w:pStyle w:val="RFPL2123"/>
        <w:numPr>
          <w:ilvl w:val="0"/>
          <w:numId w:val="35"/>
        </w:numPr>
        <w:tabs>
          <w:tab w:val="clear" w:pos="1440"/>
        </w:tabs>
        <w:ind w:left="720"/>
      </w:pPr>
      <w:r w:rsidRPr="00747F37">
        <w:t>In the event of repeated violations of a single SLA measure or multiple failures across SLA measures over two consecutive months, the State reserves the right to renegotiate SLA measures and/or escalate the applicable reductions by 50% of the stated liquidated damages after non-responsiveness. Repeated violations may be grounds for Termination for Cause.</w:t>
      </w:r>
    </w:p>
    <w:p w14:paraId="2AD55816" w14:textId="77777777" w:rsidR="003835A3" w:rsidRDefault="003835A3" w:rsidP="003835A3">
      <w:pPr>
        <w:rPr>
          <w:rFonts w:ascii="Arial" w:hAnsi="Arial" w:cs="Arial"/>
        </w:rPr>
      </w:pPr>
    </w:p>
    <w:p w14:paraId="55A11776" w14:textId="77777777" w:rsidR="003835A3" w:rsidRDefault="003835A3" w:rsidP="003835A3">
      <w:pPr>
        <w:rPr>
          <w:rFonts w:ascii="Arial" w:hAnsi="Arial" w:cs="Arial"/>
        </w:rPr>
      </w:pPr>
    </w:p>
    <w:p w14:paraId="200DF10C" w14:textId="77777777" w:rsidR="003835A3" w:rsidRDefault="003835A3" w:rsidP="003835A3">
      <w:pPr>
        <w:rPr>
          <w:rFonts w:ascii="Arial" w:hAnsi="Arial" w:cs="Arial"/>
        </w:rPr>
      </w:pPr>
    </w:p>
    <w:p w14:paraId="51E51168" w14:textId="77777777" w:rsidR="003835A3" w:rsidRDefault="003835A3" w:rsidP="003835A3">
      <w:pPr>
        <w:rPr>
          <w:rFonts w:ascii="Arial" w:hAnsi="Arial" w:cs="Arial"/>
        </w:rPr>
      </w:pPr>
    </w:p>
    <w:p w14:paraId="5BD99786" w14:textId="77777777" w:rsidR="003835A3" w:rsidRDefault="003835A3" w:rsidP="003835A3">
      <w:pPr>
        <w:rPr>
          <w:rFonts w:ascii="Arial" w:hAnsi="Arial" w:cs="Arial"/>
        </w:rPr>
      </w:pPr>
    </w:p>
    <w:p w14:paraId="4596DA3A" w14:textId="77777777" w:rsidR="003835A3" w:rsidRDefault="003835A3" w:rsidP="003835A3">
      <w:pPr>
        <w:rPr>
          <w:rFonts w:ascii="Arial" w:hAnsi="Arial" w:cs="Arial"/>
        </w:rPr>
      </w:pPr>
    </w:p>
    <w:p w14:paraId="473EC826" w14:textId="77777777" w:rsidR="003835A3" w:rsidRDefault="003835A3" w:rsidP="003835A3">
      <w:pPr>
        <w:rPr>
          <w:rFonts w:ascii="Arial" w:hAnsi="Arial" w:cs="Arial"/>
        </w:rPr>
      </w:pPr>
    </w:p>
    <w:p w14:paraId="4E9134EB" w14:textId="77777777" w:rsidR="003835A3" w:rsidRDefault="003835A3" w:rsidP="003835A3">
      <w:pPr>
        <w:rPr>
          <w:rFonts w:ascii="Arial" w:hAnsi="Arial" w:cs="Arial"/>
        </w:rPr>
      </w:pPr>
    </w:p>
    <w:p w14:paraId="33A7F06A" w14:textId="77777777" w:rsidR="003835A3" w:rsidRDefault="003835A3" w:rsidP="003835A3">
      <w:pPr>
        <w:rPr>
          <w:rFonts w:ascii="Arial" w:hAnsi="Arial" w:cs="Arial"/>
        </w:rPr>
      </w:pPr>
    </w:p>
    <w:bookmarkEnd w:id="299"/>
    <w:p w14:paraId="4CBEF291" w14:textId="77777777" w:rsidR="003835A3" w:rsidRDefault="003835A3" w:rsidP="003835A3">
      <w:pPr>
        <w:rPr>
          <w:rFonts w:ascii="Arial" w:hAnsi="Arial" w:cs="Arial"/>
        </w:rPr>
        <w:sectPr w:rsidR="003835A3">
          <w:headerReference w:type="default" r:id="rId40"/>
          <w:pgSz w:w="12240" w:h="15840" w:code="1"/>
          <w:pgMar w:top="1440" w:right="1440" w:bottom="1440" w:left="1440" w:header="720" w:footer="720" w:gutter="0"/>
          <w:cols w:space="720"/>
          <w:noEndnote/>
          <w:docGrid w:linePitch="254"/>
        </w:sectPr>
      </w:pPr>
    </w:p>
    <w:p w14:paraId="09A6622C" w14:textId="77777777" w:rsidR="003835A3" w:rsidRDefault="003835A3" w:rsidP="003835A3">
      <w:pPr>
        <w:pStyle w:val="Heading1"/>
        <w:rPr>
          <w:rFonts w:ascii="Segoe UI" w:hAnsi="Segoe UI" w:cs="Segoe UI"/>
          <w:sz w:val="48"/>
          <w:szCs w:val="48"/>
        </w:rPr>
      </w:pPr>
      <w:bookmarkStart w:id="312" w:name="_Toc95810044"/>
      <w:bookmarkStart w:id="313" w:name="_Toc109226931"/>
      <w:bookmarkStart w:id="314" w:name="_Hlk109141860"/>
      <w:r>
        <w:rPr>
          <w:rFonts w:ascii="Arial" w:hAnsi="Arial" w:cs="Arial"/>
          <w:sz w:val="22"/>
          <w:szCs w:val="22"/>
        </w:rPr>
        <w:lastRenderedPageBreak/>
        <w:t>ATTACHMENT</w:t>
      </w:r>
      <w:r>
        <w:rPr>
          <w:szCs w:val="24"/>
        </w:rPr>
        <w:t xml:space="preserve"> </w:t>
      </w:r>
      <w:r>
        <w:rPr>
          <w:rFonts w:ascii="Arial" w:hAnsi="Arial" w:cs="Arial"/>
          <w:sz w:val="22"/>
          <w:szCs w:val="22"/>
        </w:rPr>
        <w:t>B</w:t>
      </w:r>
      <w:bookmarkEnd w:id="312"/>
      <w:bookmarkEnd w:id="313"/>
      <w:r>
        <w:rPr>
          <w:szCs w:val="24"/>
        </w:rPr>
        <w:t xml:space="preserve"> </w:t>
      </w:r>
    </w:p>
    <w:p w14:paraId="4F10E5FC" w14:textId="77777777" w:rsidR="003835A3" w:rsidRDefault="003835A3" w:rsidP="003835A3">
      <w:pPr>
        <w:pStyle w:val="Heading2"/>
        <w:rPr>
          <w:rFonts w:ascii="Segoe UI" w:hAnsi="Segoe UI" w:cs="Segoe UI"/>
        </w:rPr>
      </w:pPr>
      <w:bookmarkStart w:id="315" w:name="_Toc95810045"/>
      <w:bookmarkStart w:id="316" w:name="_Toc109226932"/>
      <w:r>
        <w:rPr>
          <w:rFonts w:ascii="Arial" w:hAnsi="Arial" w:cs="Arial"/>
          <w:sz w:val="22"/>
          <w:szCs w:val="22"/>
        </w:rPr>
        <w:t>DOM BUSINESS ASSOCIATE AGREEMENT (BAA)</w:t>
      </w:r>
      <w:bookmarkEnd w:id="315"/>
      <w:bookmarkEnd w:id="316"/>
    </w:p>
    <w:p w14:paraId="5653D0A2" w14:textId="223FFBB8" w:rsidR="003835A3" w:rsidRDefault="003835A3" w:rsidP="004E2057">
      <w:pPr>
        <w:pStyle w:val="NormalWeb"/>
        <w:jc w:val="both"/>
        <w:rPr>
          <w:rFonts w:ascii="Segoe UI" w:hAnsi="Segoe UI" w:cs="Segoe UI"/>
          <w:sz w:val="21"/>
          <w:szCs w:val="21"/>
        </w:rPr>
      </w:pPr>
      <w:r>
        <w:rPr>
          <w:rFonts w:ascii="Arial" w:hAnsi="Arial" w:cs="Arial"/>
          <w:sz w:val="22"/>
          <w:szCs w:val="22"/>
        </w:rPr>
        <w:t>The DOM BAA will be executed between DOM and the Awarded Vendor.</w:t>
      </w:r>
      <w:r w:rsidR="00C57741">
        <w:rPr>
          <w:rFonts w:ascii="Arial" w:hAnsi="Arial" w:cs="Arial"/>
          <w:sz w:val="22"/>
          <w:szCs w:val="22"/>
        </w:rPr>
        <w:t xml:space="preserve"> It is not considered part of the ITS standard contract.</w:t>
      </w:r>
    </w:p>
    <w:p w14:paraId="7A472148" w14:textId="77777777" w:rsidR="003B070B" w:rsidRPr="003B070B" w:rsidRDefault="003B070B" w:rsidP="003B070B">
      <w:pPr>
        <w:kinsoku w:val="0"/>
        <w:overflowPunct w:val="0"/>
        <w:spacing w:before="60"/>
        <w:ind w:left="2813" w:right="2811"/>
        <w:jc w:val="center"/>
        <w:rPr>
          <w:rFonts w:ascii="Arial" w:eastAsiaTheme="minorEastAsia" w:hAnsi="Arial" w:cs="Arial"/>
          <w:b/>
          <w:bCs/>
          <w:sz w:val="22"/>
          <w:szCs w:val="22"/>
        </w:rPr>
      </w:pPr>
      <w:r w:rsidRPr="003B070B">
        <w:rPr>
          <w:rFonts w:ascii="Arial" w:eastAsiaTheme="minorEastAsia" w:hAnsi="Arial" w:cs="Arial"/>
          <w:b/>
          <w:bCs/>
          <w:sz w:val="22"/>
          <w:szCs w:val="22"/>
          <w:u w:val="single"/>
        </w:rPr>
        <w:t>THE</w:t>
      </w:r>
      <w:r w:rsidRPr="003B070B">
        <w:rPr>
          <w:rFonts w:ascii="Arial" w:eastAsiaTheme="minorEastAsia" w:hAnsi="Arial" w:cs="Arial"/>
          <w:b/>
          <w:bCs/>
          <w:spacing w:val="-13"/>
          <w:sz w:val="22"/>
          <w:szCs w:val="22"/>
          <w:u w:val="single"/>
        </w:rPr>
        <w:t xml:space="preserve"> </w:t>
      </w:r>
      <w:r w:rsidRPr="003B070B">
        <w:rPr>
          <w:rFonts w:ascii="Arial" w:eastAsiaTheme="minorEastAsia" w:hAnsi="Arial" w:cs="Arial"/>
          <w:b/>
          <w:bCs/>
          <w:sz w:val="22"/>
          <w:szCs w:val="22"/>
          <w:u w:val="single"/>
        </w:rPr>
        <w:t>DIVISION</w:t>
      </w:r>
      <w:r w:rsidRPr="003B070B">
        <w:rPr>
          <w:rFonts w:ascii="Arial" w:eastAsiaTheme="minorEastAsia" w:hAnsi="Arial" w:cs="Arial"/>
          <w:b/>
          <w:bCs/>
          <w:spacing w:val="-12"/>
          <w:sz w:val="22"/>
          <w:szCs w:val="22"/>
          <w:u w:val="single"/>
        </w:rPr>
        <w:t xml:space="preserve"> </w:t>
      </w:r>
      <w:r w:rsidRPr="003B070B">
        <w:rPr>
          <w:rFonts w:ascii="Arial" w:eastAsiaTheme="minorEastAsia" w:hAnsi="Arial" w:cs="Arial"/>
          <w:b/>
          <w:bCs/>
          <w:sz w:val="22"/>
          <w:szCs w:val="22"/>
          <w:u w:val="single"/>
        </w:rPr>
        <w:t>OF</w:t>
      </w:r>
      <w:r w:rsidRPr="003B070B">
        <w:rPr>
          <w:rFonts w:ascii="Arial" w:eastAsiaTheme="minorEastAsia" w:hAnsi="Arial" w:cs="Arial"/>
          <w:b/>
          <w:bCs/>
          <w:spacing w:val="-14"/>
          <w:sz w:val="22"/>
          <w:szCs w:val="22"/>
          <w:u w:val="single"/>
        </w:rPr>
        <w:t xml:space="preserve"> </w:t>
      </w:r>
      <w:r w:rsidRPr="003B070B">
        <w:rPr>
          <w:rFonts w:ascii="Arial" w:eastAsiaTheme="minorEastAsia" w:hAnsi="Arial" w:cs="Arial"/>
          <w:b/>
          <w:bCs/>
          <w:sz w:val="22"/>
          <w:szCs w:val="22"/>
          <w:u w:val="single"/>
        </w:rPr>
        <w:t>MEDICAID</w:t>
      </w:r>
      <w:r w:rsidRPr="003B070B">
        <w:rPr>
          <w:rFonts w:ascii="Arial" w:eastAsiaTheme="minorEastAsia" w:hAnsi="Arial" w:cs="Arial"/>
          <w:b/>
          <w:bCs/>
          <w:sz w:val="22"/>
          <w:szCs w:val="22"/>
        </w:rPr>
        <w:t xml:space="preserve"> </w:t>
      </w:r>
      <w:r w:rsidRPr="003B070B">
        <w:rPr>
          <w:rFonts w:ascii="Arial" w:eastAsiaTheme="minorEastAsia" w:hAnsi="Arial" w:cs="Arial"/>
          <w:b/>
          <w:bCs/>
          <w:sz w:val="22"/>
          <w:szCs w:val="22"/>
          <w:u w:val="single"/>
        </w:rPr>
        <w:t>OFFICE OF THE GOVERNOR</w:t>
      </w:r>
      <w:r w:rsidRPr="003B070B">
        <w:rPr>
          <w:rFonts w:ascii="Arial" w:eastAsiaTheme="minorEastAsia" w:hAnsi="Arial" w:cs="Arial"/>
          <w:b/>
          <w:bCs/>
          <w:sz w:val="22"/>
          <w:szCs w:val="22"/>
        </w:rPr>
        <w:t xml:space="preserve"> </w:t>
      </w:r>
      <w:r w:rsidRPr="003B070B">
        <w:rPr>
          <w:rFonts w:ascii="Arial" w:eastAsiaTheme="minorEastAsia" w:hAnsi="Arial" w:cs="Arial"/>
          <w:b/>
          <w:bCs/>
          <w:sz w:val="22"/>
          <w:szCs w:val="22"/>
          <w:u w:val="single"/>
        </w:rPr>
        <w:t>STATE OF MISSISSIPPI</w:t>
      </w:r>
    </w:p>
    <w:p w14:paraId="15D4C02B" w14:textId="77777777" w:rsidR="003B070B" w:rsidRPr="003B070B" w:rsidRDefault="003B070B" w:rsidP="003B070B">
      <w:pPr>
        <w:kinsoku w:val="0"/>
        <w:overflowPunct w:val="0"/>
        <w:spacing w:before="4"/>
        <w:rPr>
          <w:rFonts w:ascii="Arial" w:eastAsiaTheme="minorEastAsia" w:hAnsi="Arial" w:cs="Arial"/>
          <w:b/>
          <w:bCs/>
          <w:sz w:val="22"/>
          <w:szCs w:val="22"/>
        </w:rPr>
      </w:pPr>
    </w:p>
    <w:p w14:paraId="1DDCF296" w14:textId="77777777" w:rsidR="003B070B" w:rsidRPr="005D2E52" w:rsidRDefault="003B070B" w:rsidP="003B070B">
      <w:pPr>
        <w:kinsoku w:val="0"/>
        <w:overflowPunct w:val="0"/>
        <w:spacing w:before="89"/>
        <w:ind w:left="2322" w:right="2321"/>
        <w:jc w:val="center"/>
        <w:rPr>
          <w:rFonts w:eastAsiaTheme="minorEastAsia"/>
          <w:b/>
          <w:bCs/>
          <w:sz w:val="28"/>
          <w:szCs w:val="28"/>
        </w:rPr>
      </w:pPr>
      <w:r w:rsidRPr="003B070B">
        <w:rPr>
          <w:rFonts w:ascii="Arial" w:eastAsiaTheme="minorEastAsia" w:hAnsi="Arial" w:cs="Arial"/>
          <w:b/>
          <w:bCs/>
          <w:sz w:val="22"/>
          <w:szCs w:val="22"/>
          <w:u w:val="single"/>
        </w:rPr>
        <w:t>BUSINESS</w:t>
      </w:r>
      <w:r w:rsidRPr="003B070B">
        <w:rPr>
          <w:rFonts w:ascii="Arial" w:eastAsiaTheme="minorEastAsia" w:hAnsi="Arial" w:cs="Arial"/>
          <w:b/>
          <w:bCs/>
          <w:spacing w:val="-7"/>
          <w:sz w:val="22"/>
          <w:szCs w:val="22"/>
          <w:u w:val="single"/>
        </w:rPr>
        <w:t xml:space="preserve"> </w:t>
      </w:r>
      <w:r w:rsidRPr="003B070B">
        <w:rPr>
          <w:rFonts w:ascii="Arial" w:eastAsiaTheme="minorEastAsia" w:hAnsi="Arial" w:cs="Arial"/>
          <w:b/>
          <w:bCs/>
          <w:sz w:val="22"/>
          <w:szCs w:val="22"/>
          <w:u w:val="single"/>
        </w:rPr>
        <w:t>ASSOCIATE</w:t>
      </w:r>
      <w:r w:rsidRPr="003B070B">
        <w:rPr>
          <w:rFonts w:ascii="Arial" w:eastAsiaTheme="minorEastAsia" w:hAnsi="Arial" w:cs="Arial"/>
          <w:b/>
          <w:bCs/>
          <w:spacing w:val="-7"/>
          <w:sz w:val="22"/>
          <w:szCs w:val="22"/>
          <w:u w:val="single"/>
        </w:rPr>
        <w:t xml:space="preserve"> </w:t>
      </w:r>
      <w:r w:rsidRPr="003B070B">
        <w:rPr>
          <w:rFonts w:ascii="Arial" w:eastAsiaTheme="minorEastAsia" w:hAnsi="Arial" w:cs="Arial"/>
          <w:b/>
          <w:bCs/>
          <w:spacing w:val="-2"/>
          <w:sz w:val="22"/>
          <w:szCs w:val="22"/>
          <w:u w:val="single"/>
        </w:rPr>
        <w:t>AGREEMENT</w:t>
      </w:r>
    </w:p>
    <w:p w14:paraId="40532A7A" w14:textId="77777777" w:rsidR="003B070B" w:rsidRPr="005D2E52" w:rsidRDefault="003B070B" w:rsidP="003B070B">
      <w:pPr>
        <w:kinsoku w:val="0"/>
        <w:overflowPunct w:val="0"/>
        <w:rPr>
          <w:rFonts w:eastAsiaTheme="minorEastAsia"/>
          <w:b/>
          <w:bCs/>
          <w:sz w:val="16"/>
          <w:szCs w:val="16"/>
        </w:rPr>
      </w:pPr>
    </w:p>
    <w:p w14:paraId="519156D2" w14:textId="77777777" w:rsidR="003B070B" w:rsidRPr="003B070B" w:rsidRDefault="003B070B" w:rsidP="003B070B">
      <w:pPr>
        <w:tabs>
          <w:tab w:val="left" w:pos="9479"/>
        </w:tabs>
        <w:kinsoku w:val="0"/>
        <w:overflowPunct w:val="0"/>
        <w:spacing w:before="90"/>
        <w:ind w:left="120" w:right="114"/>
        <w:jc w:val="both"/>
        <w:rPr>
          <w:rFonts w:ascii="Arial" w:eastAsiaTheme="minorEastAsia" w:hAnsi="Arial" w:cs="Arial"/>
          <w:sz w:val="22"/>
          <w:szCs w:val="22"/>
        </w:rPr>
      </w:pPr>
      <w:r w:rsidRPr="003B070B">
        <w:rPr>
          <w:rFonts w:ascii="Arial" w:eastAsiaTheme="minorEastAsia" w:hAnsi="Arial" w:cs="Arial"/>
          <w:noProof/>
          <w:sz w:val="22"/>
          <w:szCs w:val="22"/>
        </w:rPr>
        <mc:AlternateContent>
          <mc:Choice Requires="wps">
            <w:drawing>
              <wp:anchor distT="0" distB="0" distL="114300" distR="114300" simplePos="0" relativeHeight="251662336" behindDoc="1" locked="0" layoutInCell="0" allowOverlap="1" wp14:anchorId="47E35182" wp14:editId="76BAB433">
                <wp:simplePos x="0" y="0"/>
                <wp:positionH relativeFrom="page">
                  <wp:posOffset>1471295</wp:posOffset>
                </wp:positionH>
                <wp:positionV relativeFrom="paragraph">
                  <wp:posOffset>497840</wp:posOffset>
                </wp:positionV>
                <wp:extent cx="4864100" cy="4953000"/>
                <wp:effectExtent l="4445" t="0" r="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7C9D" w14:textId="77777777" w:rsidR="003B070B" w:rsidRDefault="003B070B" w:rsidP="003B070B">
                            <w:pPr>
                              <w:widowControl/>
                              <w:autoSpaceDE/>
                              <w:autoSpaceDN/>
                              <w:adjustRightInd/>
                              <w:spacing w:line="7800" w:lineRule="atLeast"/>
                            </w:pPr>
                            <w:r>
                              <w:rPr>
                                <w:noProof/>
                              </w:rPr>
                              <w:drawing>
                                <wp:inline distT="0" distB="0" distL="0" distR="0" wp14:anchorId="30B1A671" wp14:editId="2A4B1910">
                                  <wp:extent cx="4876800" cy="4962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7A307D94" w14:textId="77777777" w:rsidR="003B070B" w:rsidRDefault="003B070B" w:rsidP="003B07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35182" id="Rectangle 21" o:spid="_x0000_s1029" style="position:absolute;left:0;text-align:left;margin-left:115.85pt;margin-top:39.2pt;width:383pt;height:39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" o:allowincell="f" filled="f" stroked="f">
                <v:textbox inset="0,0,0,0">
                  <w:txbxContent>
                    <w:p w14:paraId="68E37C9D" w14:textId="77777777" w:rsidR="003B070B" w:rsidRDefault="003B070B" w:rsidP="003B070B">
                      <w:pPr>
                        <w:widowControl/>
                        <w:autoSpaceDE/>
                        <w:autoSpaceDN/>
                        <w:adjustRightInd/>
                        <w:spacing w:line="7800" w:lineRule="atLeast"/>
                      </w:pPr>
                      <w:r>
                        <w:rPr>
                          <w:noProof/>
                        </w:rPr>
                        <w:drawing>
                          <wp:inline distT="0" distB="0" distL="0" distR="0" wp14:anchorId="30B1A671" wp14:editId="2A4B1910">
                            <wp:extent cx="4876800" cy="4962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7A307D94" w14:textId="77777777" w:rsidR="003B070B" w:rsidRDefault="003B070B" w:rsidP="003B070B"/>
                  </w:txbxContent>
                </v:textbox>
                <w10:wrap anchorx="page"/>
              </v:rect>
            </w:pict>
          </mc:Fallback>
        </mc:AlternateContent>
      </w:r>
      <w:r w:rsidRPr="003B070B">
        <w:rPr>
          <w:rFonts w:ascii="Arial" w:eastAsiaTheme="minorEastAsia" w:hAnsi="Arial" w:cs="Arial"/>
          <w:b/>
          <w:bCs/>
          <w:sz w:val="22"/>
          <w:szCs w:val="22"/>
        </w:rPr>
        <w:t>THIS</w:t>
      </w:r>
      <w:r w:rsidRPr="003B070B">
        <w:rPr>
          <w:rFonts w:ascii="Arial" w:eastAsiaTheme="minorEastAsia" w:hAnsi="Arial" w:cs="Arial"/>
          <w:b/>
          <w:bCs/>
          <w:spacing w:val="-4"/>
          <w:sz w:val="22"/>
          <w:szCs w:val="22"/>
        </w:rPr>
        <w:t xml:space="preserve"> </w:t>
      </w:r>
      <w:r w:rsidRPr="003B070B">
        <w:rPr>
          <w:rFonts w:ascii="Arial" w:eastAsiaTheme="minorEastAsia" w:hAnsi="Arial" w:cs="Arial"/>
          <w:b/>
          <w:bCs/>
          <w:sz w:val="22"/>
          <w:szCs w:val="22"/>
        </w:rPr>
        <w:t>BUSINESS</w:t>
      </w:r>
      <w:r w:rsidRPr="003B070B">
        <w:rPr>
          <w:rFonts w:ascii="Arial" w:eastAsiaTheme="minorEastAsia" w:hAnsi="Arial" w:cs="Arial"/>
          <w:b/>
          <w:bCs/>
          <w:spacing w:val="-4"/>
          <w:sz w:val="22"/>
          <w:szCs w:val="22"/>
        </w:rPr>
        <w:t xml:space="preserve"> </w:t>
      </w:r>
      <w:r w:rsidRPr="003B070B">
        <w:rPr>
          <w:rFonts w:ascii="Arial" w:eastAsiaTheme="minorEastAsia" w:hAnsi="Arial" w:cs="Arial"/>
          <w:b/>
          <w:bCs/>
          <w:sz w:val="22"/>
          <w:szCs w:val="22"/>
        </w:rPr>
        <w:t>ASSOCIATE</w:t>
      </w:r>
      <w:r w:rsidRPr="003B070B">
        <w:rPr>
          <w:rFonts w:ascii="Arial" w:eastAsiaTheme="minorEastAsia" w:hAnsi="Arial" w:cs="Arial"/>
          <w:b/>
          <w:bCs/>
          <w:spacing w:val="-4"/>
          <w:sz w:val="22"/>
          <w:szCs w:val="22"/>
        </w:rPr>
        <w:t xml:space="preserve"> </w:t>
      </w:r>
      <w:r w:rsidRPr="003B070B">
        <w:rPr>
          <w:rFonts w:ascii="Arial" w:eastAsiaTheme="minorEastAsia" w:hAnsi="Arial" w:cs="Arial"/>
          <w:b/>
          <w:bCs/>
          <w:sz w:val="22"/>
          <w:szCs w:val="22"/>
        </w:rPr>
        <w:t>AGREEMENT</w:t>
      </w:r>
      <w:r w:rsidRPr="003B070B">
        <w:rPr>
          <w:rFonts w:ascii="Arial" w:eastAsiaTheme="minorEastAsia" w:hAnsi="Arial" w:cs="Arial"/>
          <w:b/>
          <w:bCs/>
          <w:spacing w:val="-4"/>
          <w:sz w:val="22"/>
          <w:szCs w:val="22"/>
        </w:rPr>
        <w:t xml:space="preserve"> </w:t>
      </w:r>
      <w:r w:rsidRPr="003B070B">
        <w:rPr>
          <w:rFonts w:ascii="Arial" w:eastAsiaTheme="minorEastAsia" w:hAnsi="Arial" w:cs="Arial"/>
          <w:sz w:val="22"/>
          <w:szCs w:val="22"/>
        </w:rPr>
        <w:t>(“Agreement”)</w:t>
      </w:r>
      <w:r w:rsidRPr="003B070B">
        <w:rPr>
          <w:rFonts w:ascii="Arial" w:eastAsiaTheme="minorEastAsia" w:hAnsi="Arial" w:cs="Arial"/>
          <w:spacing w:val="-5"/>
          <w:sz w:val="22"/>
          <w:szCs w:val="22"/>
        </w:rPr>
        <w:t xml:space="preserve"> </w:t>
      </w:r>
      <w:r w:rsidRPr="003B070B">
        <w:rPr>
          <w:rFonts w:ascii="Arial" w:eastAsiaTheme="minorEastAsia" w:hAnsi="Arial" w:cs="Arial"/>
          <w:sz w:val="22"/>
          <w:szCs w:val="22"/>
        </w:rPr>
        <w:t>is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entered</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into</w:t>
      </w:r>
      <w:r w:rsidRPr="003B070B">
        <w:rPr>
          <w:rFonts w:ascii="Arial" w:eastAsiaTheme="minorEastAsia" w:hAnsi="Arial" w:cs="Arial"/>
          <w:spacing w:val="-5"/>
          <w:sz w:val="22"/>
          <w:szCs w:val="22"/>
        </w:rPr>
        <w:t xml:space="preserve"> </w:t>
      </w:r>
      <w:r w:rsidRPr="003B070B">
        <w:rPr>
          <w:rFonts w:ascii="Arial" w:eastAsiaTheme="minorEastAsia" w:hAnsi="Arial" w:cs="Arial"/>
          <w:sz w:val="22"/>
          <w:szCs w:val="22"/>
        </w:rPr>
        <w:t>by</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and</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 xml:space="preserve">between the </w:t>
      </w:r>
      <w:r w:rsidRPr="003B070B">
        <w:rPr>
          <w:rFonts w:ascii="Arial" w:eastAsiaTheme="minorEastAsia" w:hAnsi="Arial" w:cs="Arial"/>
          <w:b/>
          <w:bCs/>
          <w:sz w:val="22"/>
          <w:szCs w:val="22"/>
        </w:rPr>
        <w:t>DIVISION OF MEDICAID IN THE OFFICE OF THE GOVERNOR</w:t>
      </w:r>
      <w:r w:rsidRPr="003B070B">
        <w:rPr>
          <w:rFonts w:ascii="Arial" w:eastAsiaTheme="minorEastAsia" w:hAnsi="Arial" w:cs="Arial"/>
          <w:sz w:val="22"/>
          <w:szCs w:val="22"/>
        </w:rPr>
        <w:t xml:space="preserve">, an administrative agency of the </w:t>
      </w:r>
      <w:r w:rsidRPr="003B070B">
        <w:rPr>
          <w:rFonts w:ascii="Arial" w:eastAsiaTheme="minorEastAsia" w:hAnsi="Arial" w:cs="Arial"/>
          <w:b/>
          <w:bCs/>
          <w:sz w:val="22"/>
          <w:szCs w:val="22"/>
        </w:rPr>
        <w:t xml:space="preserve">STATE OF MISSISSIPPI </w:t>
      </w:r>
      <w:r w:rsidRPr="003B070B">
        <w:rPr>
          <w:rFonts w:ascii="Arial" w:eastAsiaTheme="minorEastAsia" w:hAnsi="Arial" w:cs="Arial"/>
          <w:sz w:val="22"/>
          <w:szCs w:val="22"/>
        </w:rPr>
        <w:t xml:space="preserve">(hereinafter “DOM”), and </w:t>
      </w:r>
      <w:r w:rsidRPr="003B070B">
        <w:rPr>
          <w:rFonts w:ascii="Arial" w:eastAsiaTheme="minorEastAsia" w:hAnsi="Arial" w:cs="Arial"/>
          <w:sz w:val="22"/>
          <w:szCs w:val="22"/>
          <w:u w:val="thick"/>
        </w:rPr>
        <w:tab/>
      </w:r>
      <w:r w:rsidRPr="003B070B">
        <w:rPr>
          <w:rFonts w:ascii="Arial" w:eastAsiaTheme="minorEastAsia" w:hAnsi="Arial" w:cs="Arial"/>
          <w:sz w:val="22"/>
          <w:szCs w:val="22"/>
        </w:rPr>
        <w:t xml:space="preserve"> (hereinafter “Business Associate”), hereinafter collectively referred to as the Parties, and modifies any other prior existing agreement for this purpose.</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In consideration of the mutual promises below and the exchange of information pursuant to this Agreement and in order to comply with all legal requirements for the protection of this information, the Parties therefore agree as follows:</w:t>
      </w:r>
    </w:p>
    <w:p w14:paraId="4FBCA196" w14:textId="77777777" w:rsidR="003B070B" w:rsidRPr="003B070B" w:rsidRDefault="003B070B" w:rsidP="003B070B">
      <w:pPr>
        <w:kinsoku w:val="0"/>
        <w:overflowPunct w:val="0"/>
        <w:rPr>
          <w:rFonts w:ascii="Arial" w:eastAsiaTheme="minorEastAsia" w:hAnsi="Arial" w:cs="Arial"/>
          <w:sz w:val="22"/>
          <w:szCs w:val="22"/>
        </w:rPr>
      </w:pPr>
    </w:p>
    <w:p w14:paraId="128FD588" w14:textId="77777777" w:rsidR="003B070B" w:rsidRPr="003B070B" w:rsidRDefault="003B070B" w:rsidP="003B070B">
      <w:pPr>
        <w:numPr>
          <w:ilvl w:val="0"/>
          <w:numId w:val="33"/>
        </w:numPr>
        <w:tabs>
          <w:tab w:val="left" w:pos="394"/>
        </w:tabs>
        <w:kinsoku w:val="0"/>
        <w:overflowPunct w:val="0"/>
        <w:spacing w:before="1"/>
        <w:outlineLvl w:val="0"/>
        <w:rPr>
          <w:rFonts w:ascii="Arial" w:eastAsiaTheme="minorEastAsia" w:hAnsi="Arial" w:cs="Arial"/>
          <w:b/>
          <w:bCs/>
          <w:spacing w:val="-2"/>
          <w:sz w:val="22"/>
          <w:szCs w:val="22"/>
        </w:rPr>
      </w:pPr>
      <w:r w:rsidRPr="003B070B">
        <w:rPr>
          <w:rFonts w:ascii="Arial" w:eastAsiaTheme="minorEastAsia" w:hAnsi="Arial" w:cs="Arial"/>
          <w:b/>
          <w:bCs/>
          <w:spacing w:val="-2"/>
          <w:sz w:val="22"/>
          <w:szCs w:val="22"/>
          <w:u w:val="single"/>
        </w:rPr>
        <w:t>RECITALS:</w:t>
      </w:r>
    </w:p>
    <w:p w14:paraId="32FF744F" w14:textId="77777777" w:rsidR="003B070B" w:rsidRPr="003B070B" w:rsidRDefault="003B070B" w:rsidP="003B070B">
      <w:pPr>
        <w:kinsoku w:val="0"/>
        <w:overflowPunct w:val="0"/>
        <w:spacing w:before="2"/>
        <w:rPr>
          <w:rFonts w:ascii="Arial" w:eastAsiaTheme="minorEastAsia" w:hAnsi="Arial" w:cs="Arial"/>
          <w:b/>
          <w:bCs/>
          <w:sz w:val="22"/>
          <w:szCs w:val="22"/>
        </w:rPr>
      </w:pPr>
    </w:p>
    <w:p w14:paraId="0D1DD37E" w14:textId="77777777" w:rsidR="003B070B" w:rsidRPr="003B070B" w:rsidRDefault="003B070B" w:rsidP="003B070B">
      <w:pPr>
        <w:numPr>
          <w:ilvl w:val="1"/>
          <w:numId w:val="33"/>
        </w:numPr>
        <w:tabs>
          <w:tab w:val="left" w:pos="480"/>
          <w:tab w:val="left" w:pos="6791"/>
        </w:tabs>
        <w:kinsoku w:val="0"/>
        <w:overflowPunct w:val="0"/>
        <w:spacing w:before="90"/>
        <w:ind w:left="479" w:right="115"/>
        <w:jc w:val="both"/>
        <w:rPr>
          <w:rFonts w:ascii="Arial" w:eastAsiaTheme="minorEastAsia" w:hAnsi="Arial" w:cs="Arial"/>
          <w:b/>
          <w:bCs/>
          <w:sz w:val="22"/>
          <w:szCs w:val="22"/>
        </w:rPr>
      </w:pPr>
      <w:r w:rsidRPr="003B070B">
        <w:rPr>
          <w:rFonts w:ascii="Arial" w:eastAsiaTheme="minorEastAsia" w:hAnsi="Arial" w:cs="Arial"/>
          <w:sz w:val="22"/>
          <w:szCs w:val="22"/>
        </w:rPr>
        <w:t>DOM is a state agency that acts both as an employer and as a Health Plan for public benefit with a principal place of business at 550 High Street, Suite 1000, Jackson, MS 39201. Business Associate is a corporation qualified to do business in Mississippi with a principal place of business at</w:t>
      </w:r>
      <w:r w:rsidRPr="003B070B">
        <w:rPr>
          <w:rFonts w:ascii="Arial" w:eastAsiaTheme="minorEastAsia" w:hAnsi="Arial" w:cs="Arial"/>
          <w:b/>
          <w:bCs/>
          <w:sz w:val="22"/>
          <w:szCs w:val="22"/>
          <w:u w:val="single"/>
        </w:rPr>
        <w:tab/>
      </w:r>
      <w:r w:rsidRPr="003B070B">
        <w:rPr>
          <w:rFonts w:ascii="Arial" w:eastAsiaTheme="minorEastAsia" w:hAnsi="Arial" w:cs="Arial"/>
          <w:b/>
          <w:bCs/>
          <w:spacing w:val="-10"/>
          <w:sz w:val="22"/>
          <w:szCs w:val="22"/>
          <w:u w:val="single"/>
        </w:rPr>
        <w:t>.</w:t>
      </w:r>
    </w:p>
    <w:p w14:paraId="4C47459D" w14:textId="77777777" w:rsidR="003B070B" w:rsidRPr="003B070B" w:rsidRDefault="003B070B" w:rsidP="003B070B">
      <w:pPr>
        <w:numPr>
          <w:ilvl w:val="1"/>
          <w:numId w:val="33"/>
        </w:numPr>
        <w:tabs>
          <w:tab w:val="left" w:pos="480"/>
        </w:tabs>
        <w:kinsoku w:val="0"/>
        <w:overflowPunct w:val="0"/>
        <w:ind w:right="119"/>
        <w:jc w:val="both"/>
        <w:rPr>
          <w:rFonts w:ascii="Arial" w:eastAsiaTheme="minorEastAsia" w:hAnsi="Arial" w:cs="Arial"/>
          <w:spacing w:val="-2"/>
          <w:sz w:val="22"/>
          <w:szCs w:val="22"/>
        </w:rPr>
      </w:pPr>
      <w:r w:rsidRPr="003B070B">
        <w:rPr>
          <w:rFonts w:ascii="Arial" w:eastAsiaTheme="minorEastAsia" w:hAnsi="Arial" w:cs="Arial"/>
          <w:sz w:val="22"/>
          <w:szCs w:val="22"/>
        </w:rPr>
        <w:t xml:space="preserve">Pursuant to the Health Insurance Portability and Accountability Act (“HIPAA”) of 1996 (as amended by the Genetic Information Nondiscrimination Act (“GINA”) of 2008 and the Health Information Technology for Economic and Clinical Health Act (“HITECH Act”), Title XIII of Division A, and Title IV of Division B of the American Recovery and Reinvestment Act (“ARRA”) of 2009) and its implementing regulations, including 45 C.F.R. Parts 160 and 164, Subparts A and E (“Privacy Rule”), and Subparts A and C (“Security </w:t>
      </w:r>
      <w:r w:rsidRPr="003B070B">
        <w:rPr>
          <w:rFonts w:ascii="Arial" w:eastAsiaTheme="minorEastAsia" w:hAnsi="Arial" w:cs="Arial"/>
          <w:spacing w:val="-2"/>
          <w:sz w:val="22"/>
          <w:szCs w:val="22"/>
        </w:rPr>
        <w:t>Rule”):</w:t>
      </w:r>
    </w:p>
    <w:p w14:paraId="654684C1" w14:textId="77777777" w:rsidR="003B070B" w:rsidRPr="003B070B" w:rsidRDefault="003B070B" w:rsidP="003B070B">
      <w:pPr>
        <w:numPr>
          <w:ilvl w:val="2"/>
          <w:numId w:val="33"/>
        </w:numPr>
        <w:tabs>
          <w:tab w:val="left" w:pos="840"/>
        </w:tabs>
        <w:kinsoku w:val="0"/>
        <w:overflowPunct w:val="0"/>
        <w:ind w:right="118"/>
        <w:jc w:val="both"/>
        <w:rPr>
          <w:rFonts w:ascii="Arial" w:eastAsiaTheme="minorEastAsia" w:hAnsi="Arial" w:cs="Arial"/>
          <w:sz w:val="22"/>
          <w:szCs w:val="22"/>
        </w:rPr>
      </w:pPr>
      <w:r w:rsidRPr="003B070B">
        <w:rPr>
          <w:rFonts w:ascii="Arial" w:eastAsiaTheme="minorEastAsia" w:hAnsi="Arial" w:cs="Arial"/>
          <w:sz w:val="22"/>
          <w:szCs w:val="22"/>
        </w:rPr>
        <w:t>DOM, as a Covered Entity, enters into this Agreement to obtain satisfactory assurances that Business Associate will comply with and appropriately safeguard all Protected</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Health Information (“PHI”) created, received, maintained, or transmitted by Business Associate from or on behalf of DOM, and</w:t>
      </w:r>
    </w:p>
    <w:p w14:paraId="5D5FCF75" w14:textId="77777777" w:rsidR="003B070B" w:rsidRPr="003B070B" w:rsidRDefault="003B070B" w:rsidP="003B070B">
      <w:pPr>
        <w:numPr>
          <w:ilvl w:val="2"/>
          <w:numId w:val="33"/>
        </w:numPr>
        <w:tabs>
          <w:tab w:val="left" w:pos="840"/>
        </w:tabs>
        <w:kinsoku w:val="0"/>
        <w:overflowPunct w:val="0"/>
        <w:ind w:right="115"/>
        <w:jc w:val="both"/>
        <w:rPr>
          <w:rFonts w:ascii="Arial" w:eastAsiaTheme="minorEastAsia" w:hAnsi="Arial" w:cs="Arial"/>
          <w:sz w:val="22"/>
          <w:szCs w:val="22"/>
        </w:rPr>
      </w:pPr>
      <w:r w:rsidRPr="003B070B">
        <w:rPr>
          <w:rFonts w:ascii="Arial" w:eastAsiaTheme="minorEastAsia" w:hAnsi="Arial" w:cs="Arial"/>
          <w:sz w:val="22"/>
          <w:szCs w:val="22"/>
        </w:rPr>
        <w:t>Certain provisions of HIPAA and its implementing regulations apply to Business Associate in the same manner as they apply to DOM and such provisions are</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incorporated into this Agreement.</w:t>
      </w:r>
    </w:p>
    <w:p w14:paraId="3FA69232" w14:textId="77777777" w:rsidR="003B070B" w:rsidRPr="003B070B" w:rsidRDefault="003B070B" w:rsidP="003B070B">
      <w:pPr>
        <w:numPr>
          <w:ilvl w:val="1"/>
          <w:numId w:val="33"/>
        </w:numPr>
        <w:tabs>
          <w:tab w:val="left" w:pos="480"/>
        </w:tabs>
        <w:kinsoku w:val="0"/>
        <w:overflowPunct w:val="0"/>
        <w:ind w:right="115"/>
        <w:jc w:val="both"/>
        <w:rPr>
          <w:rFonts w:ascii="Arial" w:eastAsiaTheme="minorEastAsia" w:hAnsi="Arial" w:cs="Arial"/>
          <w:sz w:val="22"/>
          <w:szCs w:val="22"/>
        </w:rPr>
      </w:pPr>
      <w:r w:rsidRPr="003B070B">
        <w:rPr>
          <w:rFonts w:ascii="Arial" w:eastAsiaTheme="minorEastAsia" w:hAnsi="Arial" w:cs="Arial"/>
          <w:sz w:val="22"/>
          <w:szCs w:val="22"/>
        </w:rPr>
        <w:t>DOM desires to engage Business Associate to perform certain functions, activities, or services to, for, or on behalf of DOM involving the Disclosure of PHI by DOM to Business Associate, and/or the creation, receipt, maintenance, or transmission of PHI by Business Associate, and Business Associate desires to perform such functions, activities, or services,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as set forth in the Service Agreements, and wholly incorporated herein.</w:t>
      </w:r>
    </w:p>
    <w:p w14:paraId="74436812" w14:textId="77777777" w:rsidR="003B070B" w:rsidRPr="003B070B" w:rsidRDefault="003B070B" w:rsidP="003B070B">
      <w:pPr>
        <w:kinsoku w:val="0"/>
        <w:overflowPunct w:val="0"/>
        <w:spacing w:before="9"/>
        <w:rPr>
          <w:rFonts w:ascii="Arial" w:eastAsiaTheme="minorEastAsia" w:hAnsi="Arial" w:cs="Arial"/>
          <w:sz w:val="22"/>
          <w:szCs w:val="22"/>
        </w:rPr>
      </w:pPr>
    </w:p>
    <w:p w14:paraId="58FC678F" w14:textId="77777777" w:rsidR="003B070B" w:rsidRPr="003B070B" w:rsidRDefault="003B070B" w:rsidP="003B070B">
      <w:pPr>
        <w:numPr>
          <w:ilvl w:val="0"/>
          <w:numId w:val="33"/>
        </w:numPr>
        <w:tabs>
          <w:tab w:val="left" w:pos="488"/>
        </w:tabs>
        <w:kinsoku w:val="0"/>
        <w:overflowPunct w:val="0"/>
        <w:ind w:left="487" w:hanging="368"/>
        <w:outlineLvl w:val="0"/>
        <w:rPr>
          <w:rFonts w:ascii="Arial" w:eastAsiaTheme="minorEastAsia" w:hAnsi="Arial" w:cs="Arial"/>
          <w:b/>
          <w:bCs/>
          <w:spacing w:val="-2"/>
          <w:sz w:val="22"/>
          <w:szCs w:val="22"/>
        </w:rPr>
      </w:pPr>
      <w:r w:rsidRPr="003B070B">
        <w:rPr>
          <w:rFonts w:ascii="Arial" w:eastAsiaTheme="minorEastAsia" w:hAnsi="Arial" w:cs="Arial"/>
          <w:b/>
          <w:bCs/>
          <w:spacing w:val="-2"/>
          <w:sz w:val="22"/>
          <w:szCs w:val="22"/>
          <w:u w:val="single"/>
        </w:rPr>
        <w:t>DEFINITIONS:</w:t>
      </w:r>
    </w:p>
    <w:p w14:paraId="661DBDE0" w14:textId="77777777" w:rsidR="003B070B" w:rsidRPr="003B070B" w:rsidRDefault="003B070B" w:rsidP="003B070B">
      <w:pPr>
        <w:kinsoku w:val="0"/>
        <w:overflowPunct w:val="0"/>
        <w:spacing w:before="2"/>
        <w:rPr>
          <w:rFonts w:ascii="Arial" w:eastAsiaTheme="minorEastAsia" w:hAnsi="Arial" w:cs="Arial"/>
          <w:b/>
          <w:bCs/>
          <w:sz w:val="22"/>
          <w:szCs w:val="22"/>
        </w:rPr>
      </w:pPr>
    </w:p>
    <w:p w14:paraId="1E0A2DEB" w14:textId="77777777" w:rsidR="003B070B" w:rsidRPr="003B070B" w:rsidRDefault="003B070B" w:rsidP="003B070B">
      <w:pPr>
        <w:numPr>
          <w:ilvl w:val="1"/>
          <w:numId w:val="33"/>
        </w:numPr>
        <w:tabs>
          <w:tab w:val="left" w:pos="480"/>
        </w:tabs>
        <w:kinsoku w:val="0"/>
        <w:overflowPunct w:val="0"/>
        <w:spacing w:before="90"/>
        <w:ind w:left="479" w:right="118"/>
        <w:jc w:val="both"/>
        <w:rPr>
          <w:rFonts w:ascii="Arial" w:eastAsiaTheme="minorEastAsia" w:hAnsi="Arial" w:cs="Arial"/>
          <w:sz w:val="22"/>
          <w:szCs w:val="22"/>
        </w:rPr>
      </w:pPr>
      <w:r w:rsidRPr="003B070B">
        <w:rPr>
          <w:rFonts w:ascii="Arial" w:eastAsiaTheme="minorEastAsia" w:hAnsi="Arial" w:cs="Arial"/>
          <w:sz w:val="22"/>
          <w:szCs w:val="22"/>
        </w:rPr>
        <w:t>“Breach” shall mean the acquisition, access, use or disclosure of PHI in a manner not permitted by the Privacy Rule which compromises the security or privacy of the PHI, and subject to the exceptions set forth in 45 C.F.R. § 164.402.</w:t>
      </w:r>
    </w:p>
    <w:p w14:paraId="0790474C" w14:textId="77777777" w:rsidR="003B070B" w:rsidRPr="003B070B" w:rsidRDefault="003B070B" w:rsidP="003B070B">
      <w:pPr>
        <w:numPr>
          <w:ilvl w:val="1"/>
          <w:numId w:val="33"/>
        </w:numPr>
        <w:tabs>
          <w:tab w:val="left" w:pos="480"/>
          <w:tab w:val="left" w:pos="6775"/>
        </w:tabs>
        <w:kinsoku w:val="0"/>
        <w:overflowPunct w:val="0"/>
        <w:spacing w:before="79"/>
        <w:rPr>
          <w:rFonts w:ascii="Arial" w:eastAsiaTheme="minorEastAsia" w:hAnsi="Arial" w:cs="Arial"/>
          <w:spacing w:val="-2"/>
          <w:sz w:val="22"/>
          <w:szCs w:val="22"/>
        </w:rPr>
      </w:pPr>
      <w:r w:rsidRPr="003B070B">
        <w:rPr>
          <w:rFonts w:ascii="Arial" w:eastAsiaTheme="minorEastAsia" w:hAnsi="Arial" w:cs="Arial"/>
          <w:sz w:val="22"/>
          <w:szCs w:val="22"/>
        </w:rPr>
        <w:lastRenderedPageBreak/>
        <w:t>“Business</w:t>
      </w:r>
      <w:r w:rsidRPr="003B070B">
        <w:rPr>
          <w:rFonts w:ascii="Arial" w:eastAsiaTheme="minorEastAsia" w:hAnsi="Arial" w:cs="Arial"/>
          <w:spacing w:val="80"/>
          <w:w w:val="150"/>
          <w:sz w:val="22"/>
          <w:szCs w:val="22"/>
        </w:rPr>
        <w:t xml:space="preserve"> </w:t>
      </w:r>
      <w:r w:rsidRPr="003B070B">
        <w:rPr>
          <w:rFonts w:ascii="Arial" w:eastAsiaTheme="minorEastAsia" w:hAnsi="Arial" w:cs="Arial"/>
          <w:sz w:val="22"/>
          <w:szCs w:val="22"/>
        </w:rPr>
        <w:t>Associate”</w:t>
      </w:r>
      <w:r w:rsidRPr="003B070B">
        <w:rPr>
          <w:rFonts w:ascii="Arial" w:eastAsiaTheme="minorEastAsia" w:hAnsi="Arial" w:cs="Arial"/>
          <w:spacing w:val="80"/>
          <w:w w:val="150"/>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80"/>
          <w:w w:val="150"/>
          <w:sz w:val="22"/>
          <w:szCs w:val="22"/>
        </w:rPr>
        <w:t xml:space="preserve"> </w:t>
      </w:r>
      <w:r w:rsidRPr="003B070B">
        <w:rPr>
          <w:rFonts w:ascii="Arial" w:eastAsiaTheme="minorEastAsia" w:hAnsi="Arial" w:cs="Arial"/>
          <w:sz w:val="22"/>
          <w:szCs w:val="22"/>
        </w:rPr>
        <w:t>mean</w:t>
      </w:r>
      <w:r w:rsidRPr="003B070B">
        <w:rPr>
          <w:rFonts w:ascii="Arial" w:eastAsiaTheme="minorEastAsia" w:hAnsi="Arial" w:cs="Arial"/>
          <w:spacing w:val="110"/>
          <w:sz w:val="22"/>
          <w:szCs w:val="22"/>
        </w:rPr>
        <w:t xml:space="preserve"> </w:t>
      </w:r>
      <w:r w:rsidRPr="003B070B">
        <w:rPr>
          <w:rFonts w:ascii="Arial" w:eastAsiaTheme="minorEastAsia" w:hAnsi="Arial" w:cs="Arial"/>
          <w:b/>
          <w:bCs/>
          <w:sz w:val="22"/>
          <w:szCs w:val="22"/>
          <w:u w:val="single"/>
        </w:rPr>
        <w:tab/>
        <w:t>.</w:t>
      </w:r>
      <w:r w:rsidRPr="003B070B">
        <w:rPr>
          <w:rFonts w:ascii="Arial" w:eastAsiaTheme="minorEastAsia" w:hAnsi="Arial" w:cs="Arial"/>
          <w:b/>
          <w:bCs/>
          <w:spacing w:val="77"/>
          <w:w w:val="150"/>
          <w:sz w:val="22"/>
          <w:szCs w:val="22"/>
        </w:rPr>
        <w:t xml:space="preserve"> </w:t>
      </w:r>
      <w:r w:rsidRPr="003B070B">
        <w:rPr>
          <w:rFonts w:ascii="Arial" w:eastAsiaTheme="minorEastAsia" w:hAnsi="Arial" w:cs="Arial"/>
          <w:sz w:val="22"/>
          <w:szCs w:val="22"/>
        </w:rPr>
        <w:t>including</w:t>
      </w:r>
      <w:r w:rsidRPr="003B070B">
        <w:rPr>
          <w:rFonts w:ascii="Arial" w:eastAsiaTheme="minorEastAsia" w:hAnsi="Arial" w:cs="Arial"/>
          <w:spacing w:val="79"/>
          <w:w w:val="150"/>
          <w:sz w:val="22"/>
          <w:szCs w:val="22"/>
        </w:rPr>
        <w:t xml:space="preserve"> </w:t>
      </w:r>
      <w:r w:rsidRPr="003B070B">
        <w:rPr>
          <w:rFonts w:ascii="Arial" w:eastAsiaTheme="minorEastAsia" w:hAnsi="Arial" w:cs="Arial"/>
          <w:sz w:val="22"/>
          <w:szCs w:val="22"/>
        </w:rPr>
        <w:t>all</w:t>
      </w:r>
      <w:r w:rsidRPr="003B070B">
        <w:rPr>
          <w:rFonts w:ascii="Arial" w:eastAsiaTheme="minorEastAsia" w:hAnsi="Arial" w:cs="Arial"/>
          <w:spacing w:val="80"/>
          <w:w w:val="150"/>
          <w:sz w:val="22"/>
          <w:szCs w:val="22"/>
        </w:rPr>
        <w:t xml:space="preserve"> </w:t>
      </w:r>
      <w:r w:rsidRPr="003B070B">
        <w:rPr>
          <w:rFonts w:ascii="Arial" w:eastAsiaTheme="minorEastAsia" w:hAnsi="Arial" w:cs="Arial"/>
          <w:spacing w:val="-2"/>
          <w:sz w:val="22"/>
          <w:szCs w:val="22"/>
        </w:rPr>
        <w:t>workforce</w:t>
      </w:r>
    </w:p>
    <w:p w14:paraId="450BE78E" w14:textId="77777777" w:rsidR="003B070B" w:rsidRPr="003B070B" w:rsidRDefault="003B070B" w:rsidP="003B070B">
      <w:pPr>
        <w:kinsoku w:val="0"/>
        <w:overflowPunct w:val="0"/>
        <w:ind w:left="480"/>
        <w:rPr>
          <w:rFonts w:ascii="Arial" w:eastAsiaTheme="minorEastAsia" w:hAnsi="Arial" w:cs="Arial"/>
          <w:spacing w:val="-2"/>
          <w:sz w:val="22"/>
          <w:szCs w:val="22"/>
        </w:rPr>
      </w:pPr>
      <w:r w:rsidRPr="003B070B">
        <w:rPr>
          <w:rFonts w:ascii="Arial" w:eastAsiaTheme="minorEastAsia" w:hAnsi="Arial" w:cs="Arial"/>
          <w:sz w:val="22"/>
          <w:szCs w:val="22"/>
        </w:rPr>
        <w:t>members,</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representatives,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agents,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successors,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heirs,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and</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permitted</w:t>
      </w:r>
      <w:r w:rsidRPr="003B070B">
        <w:rPr>
          <w:rFonts w:ascii="Arial" w:eastAsiaTheme="minorEastAsia" w:hAnsi="Arial" w:cs="Arial"/>
          <w:spacing w:val="-2"/>
          <w:sz w:val="22"/>
          <w:szCs w:val="22"/>
        </w:rPr>
        <w:t xml:space="preserve"> assigns.</w:t>
      </w:r>
    </w:p>
    <w:p w14:paraId="74BF0E38" w14:textId="77777777" w:rsidR="003B070B" w:rsidRPr="003B070B" w:rsidRDefault="003B070B" w:rsidP="003B070B">
      <w:pPr>
        <w:numPr>
          <w:ilvl w:val="1"/>
          <w:numId w:val="33"/>
        </w:numPr>
        <w:tabs>
          <w:tab w:val="left" w:pos="540"/>
        </w:tabs>
        <w:kinsoku w:val="0"/>
        <w:overflowPunct w:val="0"/>
        <w:ind w:right="120"/>
        <w:rPr>
          <w:rFonts w:ascii="Arial" w:eastAsiaTheme="minorEastAsia" w:hAnsi="Arial" w:cs="Arial"/>
          <w:sz w:val="22"/>
          <w:szCs w:val="22"/>
        </w:rPr>
      </w:pPr>
      <w:r w:rsidRPr="003B070B">
        <w:rPr>
          <w:rFonts w:ascii="Arial" w:eastAsiaTheme="minorEastAsia" w:hAnsi="Arial" w:cs="Arial"/>
          <w:sz w:val="22"/>
          <w:szCs w:val="22"/>
        </w:rPr>
        <w:tab/>
        <w:t>“Covered</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Entity”</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mean</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Division</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Medicaid</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Office</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33"/>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Governor,</w:t>
      </w:r>
      <w:r w:rsidRPr="003B070B">
        <w:rPr>
          <w:rFonts w:ascii="Arial" w:eastAsiaTheme="minorEastAsia" w:hAnsi="Arial" w:cs="Arial"/>
          <w:spacing w:val="32"/>
          <w:sz w:val="22"/>
          <w:szCs w:val="22"/>
        </w:rPr>
        <w:t xml:space="preserve"> </w:t>
      </w:r>
      <w:r w:rsidRPr="003B070B">
        <w:rPr>
          <w:rFonts w:ascii="Arial" w:eastAsiaTheme="minorEastAsia" w:hAnsi="Arial" w:cs="Arial"/>
          <w:sz w:val="22"/>
          <w:szCs w:val="22"/>
        </w:rPr>
        <w:t>an administrative agency of the State of Mississippi.</w:t>
      </w:r>
    </w:p>
    <w:p w14:paraId="6091802A" w14:textId="77777777" w:rsidR="003B070B" w:rsidRPr="003B070B" w:rsidRDefault="003B070B" w:rsidP="003B070B">
      <w:pPr>
        <w:numPr>
          <w:ilvl w:val="1"/>
          <w:numId w:val="33"/>
        </w:numPr>
        <w:tabs>
          <w:tab w:val="left" w:pos="480"/>
        </w:tabs>
        <w:kinsoku w:val="0"/>
        <w:overflowPunct w:val="0"/>
        <w:rPr>
          <w:rFonts w:ascii="Arial" w:eastAsiaTheme="minorEastAsia" w:hAnsi="Arial" w:cs="Arial"/>
          <w:spacing w:val="-5"/>
          <w:sz w:val="22"/>
          <w:szCs w:val="22"/>
        </w:rPr>
      </w:pPr>
      <w:r w:rsidRPr="003B070B">
        <w:rPr>
          <w:rFonts w:ascii="Arial" w:eastAsiaTheme="minorEastAsia" w:hAnsi="Arial" w:cs="Arial"/>
          <w:sz w:val="22"/>
          <w:szCs w:val="22"/>
        </w:rPr>
        <w:t>“Data</w:t>
      </w:r>
      <w:r w:rsidRPr="003B070B">
        <w:rPr>
          <w:rFonts w:ascii="Arial" w:eastAsiaTheme="minorEastAsia" w:hAnsi="Arial" w:cs="Arial"/>
          <w:spacing w:val="47"/>
          <w:sz w:val="22"/>
          <w:szCs w:val="22"/>
        </w:rPr>
        <w:t xml:space="preserve"> </w:t>
      </w:r>
      <w:r w:rsidRPr="003B070B">
        <w:rPr>
          <w:rFonts w:ascii="Arial" w:eastAsiaTheme="minorEastAsia" w:hAnsi="Arial" w:cs="Arial"/>
          <w:sz w:val="22"/>
          <w:szCs w:val="22"/>
        </w:rPr>
        <w:t>Aggregation”</w:t>
      </w:r>
      <w:r w:rsidRPr="003B070B">
        <w:rPr>
          <w:rFonts w:ascii="Arial" w:eastAsiaTheme="minorEastAsia" w:hAnsi="Arial" w:cs="Arial"/>
          <w:spacing w:val="50"/>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52"/>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49"/>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50"/>
          <w:sz w:val="22"/>
          <w:szCs w:val="22"/>
        </w:rPr>
        <w:t xml:space="preserve"> </w:t>
      </w:r>
      <w:r w:rsidRPr="003B070B">
        <w:rPr>
          <w:rFonts w:ascii="Arial" w:eastAsiaTheme="minorEastAsia" w:hAnsi="Arial" w:cs="Arial"/>
          <w:sz w:val="22"/>
          <w:szCs w:val="22"/>
        </w:rPr>
        <w:t>same</w:t>
      </w:r>
      <w:r w:rsidRPr="003B070B">
        <w:rPr>
          <w:rFonts w:ascii="Arial" w:eastAsiaTheme="minorEastAsia" w:hAnsi="Arial" w:cs="Arial"/>
          <w:spacing w:val="50"/>
          <w:sz w:val="22"/>
          <w:szCs w:val="22"/>
        </w:rPr>
        <w:t xml:space="preserve"> </w:t>
      </w:r>
      <w:r w:rsidRPr="003B070B">
        <w:rPr>
          <w:rFonts w:ascii="Arial" w:eastAsiaTheme="minorEastAsia" w:hAnsi="Arial" w:cs="Arial"/>
          <w:sz w:val="22"/>
          <w:szCs w:val="22"/>
        </w:rPr>
        <w:t>meaning</w:t>
      </w:r>
      <w:r w:rsidRPr="003B070B">
        <w:rPr>
          <w:rFonts w:ascii="Arial" w:eastAsiaTheme="minorEastAsia" w:hAnsi="Arial" w:cs="Arial"/>
          <w:spacing w:val="50"/>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5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50"/>
          <w:sz w:val="22"/>
          <w:szCs w:val="22"/>
        </w:rPr>
        <w:t xml:space="preserve"> </w:t>
      </w:r>
      <w:r w:rsidRPr="003B070B">
        <w:rPr>
          <w:rFonts w:ascii="Arial" w:eastAsiaTheme="minorEastAsia" w:hAnsi="Arial" w:cs="Arial"/>
          <w:sz w:val="22"/>
          <w:szCs w:val="22"/>
        </w:rPr>
        <w:t>term</w:t>
      </w:r>
      <w:r w:rsidRPr="003B070B">
        <w:rPr>
          <w:rFonts w:ascii="Arial" w:eastAsiaTheme="minorEastAsia" w:hAnsi="Arial" w:cs="Arial"/>
          <w:spacing w:val="51"/>
          <w:sz w:val="22"/>
          <w:szCs w:val="22"/>
        </w:rPr>
        <w:t xml:space="preserve"> </w:t>
      </w:r>
      <w:r w:rsidRPr="003B070B">
        <w:rPr>
          <w:rFonts w:ascii="Arial" w:eastAsiaTheme="minorEastAsia" w:hAnsi="Arial" w:cs="Arial"/>
          <w:sz w:val="22"/>
          <w:szCs w:val="22"/>
        </w:rPr>
        <w:t>“Data</w:t>
      </w:r>
      <w:r w:rsidRPr="003B070B">
        <w:rPr>
          <w:rFonts w:ascii="Arial" w:eastAsiaTheme="minorEastAsia" w:hAnsi="Arial" w:cs="Arial"/>
          <w:spacing w:val="50"/>
          <w:sz w:val="22"/>
          <w:szCs w:val="22"/>
        </w:rPr>
        <w:t xml:space="preserve"> </w:t>
      </w:r>
      <w:r w:rsidRPr="003B070B">
        <w:rPr>
          <w:rFonts w:ascii="Arial" w:eastAsiaTheme="minorEastAsia" w:hAnsi="Arial" w:cs="Arial"/>
          <w:sz w:val="22"/>
          <w:szCs w:val="22"/>
        </w:rPr>
        <w:t>aggregation”</w:t>
      </w:r>
      <w:r w:rsidRPr="003B070B">
        <w:rPr>
          <w:rFonts w:ascii="Arial" w:eastAsiaTheme="minorEastAsia" w:hAnsi="Arial" w:cs="Arial"/>
          <w:spacing w:val="50"/>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51"/>
          <w:sz w:val="22"/>
          <w:szCs w:val="22"/>
        </w:rPr>
        <w:t xml:space="preserve"> </w:t>
      </w:r>
      <w:r w:rsidRPr="003B070B">
        <w:rPr>
          <w:rFonts w:ascii="Arial" w:eastAsiaTheme="minorEastAsia" w:hAnsi="Arial" w:cs="Arial"/>
          <w:spacing w:val="-5"/>
          <w:sz w:val="22"/>
          <w:szCs w:val="22"/>
        </w:rPr>
        <w:t>45</w:t>
      </w:r>
    </w:p>
    <w:p w14:paraId="48EEB4FB" w14:textId="77777777" w:rsidR="003B070B" w:rsidRPr="003B070B" w:rsidRDefault="003B070B" w:rsidP="003B070B">
      <w:pPr>
        <w:kinsoku w:val="0"/>
        <w:overflowPunct w:val="0"/>
        <w:ind w:left="480"/>
        <w:rPr>
          <w:rFonts w:ascii="Arial" w:eastAsiaTheme="minorEastAsia" w:hAnsi="Arial" w:cs="Arial"/>
          <w:spacing w:val="-2"/>
          <w:sz w:val="22"/>
          <w:szCs w:val="22"/>
        </w:rPr>
      </w:pPr>
      <w:r w:rsidRPr="003B070B">
        <w:rPr>
          <w:rFonts w:ascii="Arial" w:eastAsiaTheme="minorEastAsia" w:hAnsi="Arial" w:cs="Arial"/>
          <w:sz w:val="22"/>
          <w:szCs w:val="22"/>
        </w:rPr>
        <w:t>C.F.R.</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w:t>
      </w:r>
      <w:r w:rsidRPr="003B070B">
        <w:rPr>
          <w:rFonts w:ascii="Arial" w:eastAsiaTheme="minorEastAsia" w:hAnsi="Arial" w:cs="Arial"/>
          <w:spacing w:val="-1"/>
          <w:sz w:val="22"/>
          <w:szCs w:val="22"/>
        </w:rPr>
        <w:t xml:space="preserve"> </w:t>
      </w:r>
      <w:r w:rsidRPr="003B070B">
        <w:rPr>
          <w:rFonts w:ascii="Arial" w:eastAsiaTheme="minorEastAsia" w:hAnsi="Arial" w:cs="Arial"/>
          <w:spacing w:val="-2"/>
          <w:sz w:val="22"/>
          <w:szCs w:val="22"/>
        </w:rPr>
        <w:t>164.501.</w:t>
      </w:r>
    </w:p>
    <w:p w14:paraId="08A1E657" w14:textId="77777777" w:rsidR="003B070B" w:rsidRPr="003B070B" w:rsidRDefault="003B070B" w:rsidP="003B070B">
      <w:pPr>
        <w:numPr>
          <w:ilvl w:val="1"/>
          <w:numId w:val="33"/>
        </w:numPr>
        <w:tabs>
          <w:tab w:val="left" w:pos="480"/>
        </w:tabs>
        <w:kinsoku w:val="0"/>
        <w:overflowPunct w:val="0"/>
        <w:ind w:right="117"/>
        <w:rPr>
          <w:rFonts w:ascii="Arial" w:eastAsiaTheme="minorEastAsia" w:hAnsi="Arial" w:cs="Arial"/>
          <w:sz w:val="22"/>
          <w:szCs w:val="22"/>
        </w:rPr>
      </w:pPr>
      <w:r w:rsidRPr="003B070B">
        <w:rPr>
          <w:rFonts w:ascii="Arial" w:eastAsiaTheme="minorEastAsia" w:hAnsi="Arial" w:cs="Arial"/>
          <w:sz w:val="22"/>
          <w:szCs w:val="22"/>
        </w:rPr>
        <w:t>“Designated Record Set” shall have the same meaning as the term “Designated record set” in 45 C.F.R. § 164.501.</w:t>
      </w:r>
    </w:p>
    <w:p w14:paraId="460E5353" w14:textId="77777777" w:rsidR="003B070B" w:rsidRPr="003B070B" w:rsidRDefault="003B070B" w:rsidP="003B070B">
      <w:pPr>
        <w:numPr>
          <w:ilvl w:val="1"/>
          <w:numId w:val="33"/>
        </w:numPr>
        <w:tabs>
          <w:tab w:val="left" w:pos="480"/>
        </w:tabs>
        <w:kinsoku w:val="0"/>
        <w:overflowPunct w:val="0"/>
        <w:rPr>
          <w:rFonts w:ascii="Arial" w:eastAsiaTheme="minorEastAsia" w:hAnsi="Arial" w:cs="Arial"/>
          <w:spacing w:val="-2"/>
          <w:sz w:val="22"/>
          <w:szCs w:val="22"/>
        </w:rPr>
      </w:pPr>
      <w:r w:rsidRPr="003B070B">
        <w:rPr>
          <w:rFonts w:ascii="Arial" w:eastAsiaTheme="minorEastAsia" w:hAnsi="Arial" w:cs="Arial"/>
          <w:sz w:val="22"/>
          <w:szCs w:val="22"/>
        </w:rPr>
        <w:t>“Disclosure”</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same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meaning</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as 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term</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“Disclosure”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45</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C.F.R.</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 xml:space="preserve">§ </w:t>
      </w:r>
      <w:r w:rsidRPr="003B070B">
        <w:rPr>
          <w:rFonts w:ascii="Arial" w:eastAsiaTheme="minorEastAsia" w:hAnsi="Arial" w:cs="Arial"/>
          <w:spacing w:val="-2"/>
          <w:sz w:val="22"/>
          <w:szCs w:val="22"/>
        </w:rPr>
        <w:t>160.103.</w:t>
      </w:r>
    </w:p>
    <w:p w14:paraId="2E9F6814" w14:textId="77777777" w:rsidR="003B070B" w:rsidRPr="003B070B" w:rsidRDefault="003B070B" w:rsidP="003B070B">
      <w:pPr>
        <w:numPr>
          <w:ilvl w:val="1"/>
          <w:numId w:val="33"/>
        </w:numPr>
        <w:tabs>
          <w:tab w:val="left" w:pos="480"/>
        </w:tabs>
        <w:kinsoku w:val="0"/>
        <w:overflowPunct w:val="0"/>
        <w:ind w:right="117"/>
        <w:rPr>
          <w:rFonts w:ascii="Arial" w:eastAsiaTheme="minorEastAsia" w:hAnsi="Arial" w:cs="Arial"/>
          <w:sz w:val="22"/>
          <w:szCs w:val="22"/>
        </w:rPr>
      </w:pPr>
      <w:r w:rsidRPr="003B070B">
        <w:rPr>
          <w:rFonts w:ascii="Arial" w:eastAsiaTheme="minorEastAsia" w:hAnsi="Arial" w:cs="Arial"/>
          <w:noProof/>
          <w:sz w:val="22"/>
          <w:szCs w:val="22"/>
        </w:rPr>
        <mc:AlternateContent>
          <mc:Choice Requires="wps">
            <w:drawing>
              <wp:anchor distT="0" distB="0" distL="114300" distR="114300" simplePos="0" relativeHeight="251663360" behindDoc="1" locked="0" layoutInCell="0" allowOverlap="1" wp14:anchorId="73A00FC5" wp14:editId="5E89F386">
                <wp:simplePos x="0" y="0"/>
                <wp:positionH relativeFrom="page">
                  <wp:posOffset>1471295</wp:posOffset>
                </wp:positionH>
                <wp:positionV relativeFrom="paragraph">
                  <wp:posOffset>61595</wp:posOffset>
                </wp:positionV>
                <wp:extent cx="4864100" cy="4953000"/>
                <wp:effectExtent l="4445"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56C0" w14:textId="77777777" w:rsidR="003B070B" w:rsidRDefault="003B070B" w:rsidP="003B070B">
                            <w:pPr>
                              <w:widowControl/>
                              <w:autoSpaceDE/>
                              <w:autoSpaceDN/>
                              <w:adjustRightInd/>
                              <w:spacing w:line="7800" w:lineRule="atLeast"/>
                            </w:pPr>
                            <w:r>
                              <w:rPr>
                                <w:noProof/>
                              </w:rPr>
                              <w:drawing>
                                <wp:inline distT="0" distB="0" distL="0" distR="0" wp14:anchorId="4C90208A" wp14:editId="503D35D5">
                                  <wp:extent cx="4876800" cy="4962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00C5D8B9" w14:textId="77777777" w:rsidR="003B070B" w:rsidRDefault="003B070B" w:rsidP="003B07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0FC5" id="Rectangle 19" o:spid="_x0000_s1030" style="position:absolute;left:0;text-align:left;margin-left:115.85pt;margin-top:4.85pt;width:383pt;height:39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" o:allowincell="f" filled="f" stroked="f">
                <v:textbox inset="0,0,0,0">
                  <w:txbxContent>
                    <w:p w14:paraId="1E0D56C0" w14:textId="77777777" w:rsidR="003B070B" w:rsidRDefault="003B070B" w:rsidP="003B070B">
                      <w:pPr>
                        <w:widowControl/>
                        <w:autoSpaceDE/>
                        <w:autoSpaceDN/>
                        <w:adjustRightInd/>
                        <w:spacing w:line="7800" w:lineRule="atLeast"/>
                      </w:pPr>
                      <w:r>
                        <w:rPr>
                          <w:noProof/>
                        </w:rPr>
                        <w:drawing>
                          <wp:inline distT="0" distB="0" distL="0" distR="0" wp14:anchorId="4C90208A" wp14:editId="503D35D5">
                            <wp:extent cx="4876800" cy="4962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00C5D8B9" w14:textId="77777777" w:rsidR="003B070B" w:rsidRDefault="003B070B" w:rsidP="003B070B"/>
                  </w:txbxContent>
                </v:textbox>
                <w10:wrap anchorx="page"/>
              </v:rect>
            </w:pict>
          </mc:Fallback>
        </mc:AlternateContent>
      </w:r>
      <w:r w:rsidRPr="003B070B">
        <w:rPr>
          <w:rFonts w:ascii="Arial" w:eastAsiaTheme="minorEastAsia" w:hAnsi="Arial" w:cs="Arial"/>
          <w:sz w:val="22"/>
          <w:szCs w:val="22"/>
        </w:rPr>
        <w:t>“DOM”</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mean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Division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Medicaid</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Office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Governor,</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administrative agency of the State of Mississippi.</w:t>
      </w:r>
    </w:p>
    <w:p w14:paraId="34688156" w14:textId="77777777" w:rsidR="003B070B" w:rsidRPr="003B070B" w:rsidRDefault="003B070B" w:rsidP="003B070B">
      <w:pPr>
        <w:numPr>
          <w:ilvl w:val="1"/>
          <w:numId w:val="33"/>
        </w:numPr>
        <w:tabs>
          <w:tab w:val="left" w:pos="480"/>
        </w:tabs>
        <w:kinsoku w:val="0"/>
        <w:overflowPunct w:val="0"/>
        <w:rPr>
          <w:rFonts w:ascii="Arial" w:eastAsiaTheme="minorEastAsia" w:hAnsi="Arial" w:cs="Arial"/>
          <w:spacing w:val="-2"/>
          <w:sz w:val="22"/>
          <w:szCs w:val="22"/>
        </w:rPr>
      </w:pPr>
      <w:r w:rsidRPr="003B070B">
        <w:rPr>
          <w:rFonts w:ascii="Arial" w:eastAsiaTheme="minorEastAsia" w:hAnsi="Arial" w:cs="Arial"/>
          <w:sz w:val="22"/>
          <w:szCs w:val="22"/>
        </w:rPr>
        <w:t>“Health</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Plan”</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have 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same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meaning</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as the term</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“Health</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plan”</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45</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C.F.R.</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 xml:space="preserve">§ </w:t>
      </w:r>
      <w:r w:rsidRPr="003B070B">
        <w:rPr>
          <w:rFonts w:ascii="Arial" w:eastAsiaTheme="minorEastAsia" w:hAnsi="Arial" w:cs="Arial"/>
          <w:spacing w:val="-2"/>
          <w:sz w:val="22"/>
          <w:szCs w:val="22"/>
        </w:rPr>
        <w:t>160.103.</w:t>
      </w:r>
    </w:p>
    <w:p w14:paraId="28369151" w14:textId="77777777" w:rsidR="003B070B" w:rsidRPr="003B070B" w:rsidRDefault="003B070B" w:rsidP="003B070B">
      <w:pPr>
        <w:numPr>
          <w:ilvl w:val="1"/>
          <w:numId w:val="33"/>
        </w:numPr>
        <w:tabs>
          <w:tab w:val="left" w:pos="480"/>
        </w:tabs>
        <w:kinsoku w:val="0"/>
        <w:overflowPunct w:val="0"/>
        <w:ind w:right="117"/>
        <w:rPr>
          <w:rFonts w:ascii="Arial" w:eastAsiaTheme="minorEastAsia" w:hAnsi="Arial" w:cs="Arial"/>
          <w:sz w:val="22"/>
          <w:szCs w:val="22"/>
        </w:rPr>
      </w:pPr>
      <w:r w:rsidRPr="003B070B">
        <w:rPr>
          <w:rFonts w:ascii="Arial" w:eastAsiaTheme="minorEastAsia" w:hAnsi="Arial" w:cs="Arial"/>
          <w:sz w:val="22"/>
          <w:szCs w:val="22"/>
        </w:rPr>
        <w:t>“Individual” shall</w:t>
      </w:r>
      <w:r w:rsidRPr="003B070B">
        <w:rPr>
          <w:rFonts w:ascii="Arial" w:eastAsiaTheme="minorEastAsia" w:hAnsi="Arial" w:cs="Arial"/>
          <w:spacing w:val="22"/>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23"/>
          <w:sz w:val="22"/>
          <w:szCs w:val="22"/>
        </w:rPr>
        <w:t xml:space="preserve"> </w:t>
      </w:r>
      <w:r w:rsidRPr="003B070B">
        <w:rPr>
          <w:rFonts w:ascii="Arial" w:eastAsiaTheme="minorEastAsia" w:hAnsi="Arial" w:cs="Arial"/>
          <w:sz w:val="22"/>
          <w:szCs w:val="22"/>
        </w:rPr>
        <w:t>the same</w:t>
      </w:r>
      <w:r w:rsidRPr="003B070B">
        <w:rPr>
          <w:rFonts w:ascii="Arial" w:eastAsiaTheme="minorEastAsia" w:hAnsi="Arial" w:cs="Arial"/>
          <w:spacing w:val="23"/>
          <w:sz w:val="22"/>
          <w:szCs w:val="22"/>
        </w:rPr>
        <w:t xml:space="preserve"> </w:t>
      </w:r>
      <w:r w:rsidRPr="003B070B">
        <w:rPr>
          <w:rFonts w:ascii="Arial" w:eastAsiaTheme="minorEastAsia" w:hAnsi="Arial" w:cs="Arial"/>
          <w:sz w:val="22"/>
          <w:szCs w:val="22"/>
        </w:rPr>
        <w:t>meaning</w:t>
      </w:r>
      <w:r w:rsidRPr="003B070B">
        <w:rPr>
          <w:rFonts w:ascii="Arial" w:eastAsiaTheme="minorEastAsia" w:hAnsi="Arial" w:cs="Arial"/>
          <w:spacing w:val="24"/>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2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3"/>
          <w:sz w:val="22"/>
          <w:szCs w:val="22"/>
        </w:rPr>
        <w:t xml:space="preserve"> </w:t>
      </w:r>
      <w:r w:rsidRPr="003B070B">
        <w:rPr>
          <w:rFonts w:ascii="Arial" w:eastAsiaTheme="minorEastAsia" w:hAnsi="Arial" w:cs="Arial"/>
          <w:sz w:val="22"/>
          <w:szCs w:val="22"/>
        </w:rPr>
        <w:t>term</w:t>
      </w:r>
      <w:r w:rsidRPr="003B070B">
        <w:rPr>
          <w:rFonts w:ascii="Arial" w:eastAsiaTheme="minorEastAsia" w:hAnsi="Arial" w:cs="Arial"/>
          <w:spacing w:val="22"/>
          <w:sz w:val="22"/>
          <w:szCs w:val="22"/>
        </w:rPr>
        <w:t xml:space="preserve"> </w:t>
      </w:r>
      <w:r w:rsidRPr="003B070B">
        <w:rPr>
          <w:rFonts w:ascii="Arial" w:eastAsiaTheme="minorEastAsia" w:hAnsi="Arial" w:cs="Arial"/>
          <w:sz w:val="22"/>
          <w:szCs w:val="22"/>
        </w:rPr>
        <w:t>“Individual” in</w:t>
      </w:r>
      <w:r w:rsidRPr="003B070B">
        <w:rPr>
          <w:rFonts w:ascii="Arial" w:eastAsiaTheme="minorEastAsia" w:hAnsi="Arial" w:cs="Arial"/>
          <w:spacing w:val="22"/>
          <w:sz w:val="22"/>
          <w:szCs w:val="22"/>
        </w:rPr>
        <w:t xml:space="preserve"> </w:t>
      </w:r>
      <w:r w:rsidRPr="003B070B">
        <w:rPr>
          <w:rFonts w:ascii="Arial" w:eastAsiaTheme="minorEastAsia" w:hAnsi="Arial" w:cs="Arial"/>
          <w:sz w:val="22"/>
          <w:szCs w:val="22"/>
        </w:rPr>
        <w:t>45</w:t>
      </w:r>
      <w:r w:rsidRPr="003B070B">
        <w:rPr>
          <w:rFonts w:ascii="Arial" w:eastAsiaTheme="minorEastAsia" w:hAnsi="Arial" w:cs="Arial"/>
          <w:spacing w:val="24"/>
          <w:sz w:val="22"/>
          <w:szCs w:val="22"/>
        </w:rPr>
        <w:t xml:space="preserve"> </w:t>
      </w:r>
      <w:r w:rsidRPr="003B070B">
        <w:rPr>
          <w:rFonts w:ascii="Arial" w:eastAsiaTheme="minorEastAsia" w:hAnsi="Arial" w:cs="Arial"/>
          <w:sz w:val="22"/>
          <w:szCs w:val="22"/>
        </w:rPr>
        <w:t>C.F.R.</w:t>
      </w:r>
      <w:r w:rsidRPr="003B070B">
        <w:rPr>
          <w:rFonts w:ascii="Arial" w:eastAsiaTheme="minorEastAsia" w:hAnsi="Arial" w:cs="Arial"/>
          <w:spacing w:val="22"/>
          <w:sz w:val="22"/>
          <w:szCs w:val="22"/>
        </w:rPr>
        <w:t xml:space="preserve"> </w:t>
      </w:r>
      <w:r w:rsidRPr="003B070B">
        <w:rPr>
          <w:rFonts w:ascii="Arial" w:eastAsiaTheme="minorEastAsia" w:hAnsi="Arial" w:cs="Arial"/>
          <w:sz w:val="22"/>
          <w:szCs w:val="22"/>
        </w:rPr>
        <w:t>§</w:t>
      </w:r>
      <w:r w:rsidRPr="003B070B">
        <w:rPr>
          <w:rFonts w:ascii="Arial" w:eastAsiaTheme="minorEastAsia" w:hAnsi="Arial" w:cs="Arial"/>
          <w:spacing w:val="22"/>
          <w:sz w:val="22"/>
          <w:szCs w:val="22"/>
        </w:rPr>
        <w:t xml:space="preserve"> </w:t>
      </w:r>
      <w:r w:rsidRPr="003B070B">
        <w:rPr>
          <w:rFonts w:ascii="Arial" w:eastAsiaTheme="minorEastAsia" w:hAnsi="Arial" w:cs="Arial"/>
          <w:sz w:val="22"/>
          <w:szCs w:val="22"/>
        </w:rPr>
        <w:t>160.103 and</w:t>
      </w:r>
      <w:r w:rsidRPr="003B070B">
        <w:rPr>
          <w:rFonts w:ascii="Arial" w:eastAsiaTheme="minorEastAsia" w:hAnsi="Arial" w:cs="Arial"/>
          <w:spacing w:val="16"/>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16"/>
          <w:sz w:val="22"/>
          <w:szCs w:val="22"/>
        </w:rPr>
        <w:t xml:space="preserve"> </w:t>
      </w:r>
      <w:r w:rsidRPr="003B070B">
        <w:rPr>
          <w:rFonts w:ascii="Arial" w:eastAsiaTheme="minorEastAsia" w:hAnsi="Arial" w:cs="Arial"/>
          <w:sz w:val="22"/>
          <w:szCs w:val="22"/>
        </w:rPr>
        <w:t>include</w:t>
      </w:r>
      <w:r w:rsidRPr="003B070B">
        <w:rPr>
          <w:rFonts w:ascii="Arial" w:eastAsiaTheme="minorEastAsia" w:hAnsi="Arial" w:cs="Arial"/>
          <w:spacing w:val="15"/>
          <w:sz w:val="22"/>
          <w:szCs w:val="22"/>
        </w:rPr>
        <w:t xml:space="preserve"> </w:t>
      </w:r>
      <w:r w:rsidRPr="003B070B">
        <w:rPr>
          <w:rFonts w:ascii="Arial" w:eastAsiaTheme="minorEastAsia" w:hAnsi="Arial" w:cs="Arial"/>
          <w:sz w:val="22"/>
          <w:szCs w:val="22"/>
        </w:rPr>
        <w:t>a</w:t>
      </w:r>
      <w:r w:rsidRPr="003B070B">
        <w:rPr>
          <w:rFonts w:ascii="Arial" w:eastAsiaTheme="minorEastAsia" w:hAnsi="Arial" w:cs="Arial"/>
          <w:spacing w:val="15"/>
          <w:sz w:val="22"/>
          <w:szCs w:val="22"/>
        </w:rPr>
        <w:t xml:space="preserve"> </w:t>
      </w:r>
      <w:r w:rsidRPr="003B070B">
        <w:rPr>
          <w:rFonts w:ascii="Arial" w:eastAsiaTheme="minorEastAsia" w:hAnsi="Arial" w:cs="Arial"/>
          <w:sz w:val="22"/>
          <w:szCs w:val="22"/>
        </w:rPr>
        <w:t>person</w:t>
      </w:r>
      <w:r w:rsidRPr="003B070B">
        <w:rPr>
          <w:rFonts w:ascii="Arial" w:eastAsiaTheme="minorEastAsia" w:hAnsi="Arial" w:cs="Arial"/>
          <w:spacing w:val="16"/>
          <w:sz w:val="22"/>
          <w:szCs w:val="22"/>
        </w:rPr>
        <w:t xml:space="preserve"> </w:t>
      </w:r>
      <w:r w:rsidRPr="003B070B">
        <w:rPr>
          <w:rFonts w:ascii="Arial" w:eastAsiaTheme="minorEastAsia" w:hAnsi="Arial" w:cs="Arial"/>
          <w:sz w:val="22"/>
          <w:szCs w:val="22"/>
        </w:rPr>
        <w:t>who</w:t>
      </w:r>
      <w:r w:rsidRPr="003B070B">
        <w:rPr>
          <w:rFonts w:ascii="Arial" w:eastAsiaTheme="minorEastAsia" w:hAnsi="Arial" w:cs="Arial"/>
          <w:spacing w:val="16"/>
          <w:sz w:val="22"/>
          <w:szCs w:val="22"/>
        </w:rPr>
        <w:t xml:space="preserve"> </w:t>
      </w:r>
      <w:r w:rsidRPr="003B070B">
        <w:rPr>
          <w:rFonts w:ascii="Arial" w:eastAsiaTheme="minorEastAsia" w:hAnsi="Arial" w:cs="Arial"/>
          <w:sz w:val="22"/>
          <w:szCs w:val="22"/>
        </w:rPr>
        <w:t>qualifies</w:t>
      </w:r>
      <w:r w:rsidRPr="003B070B">
        <w:rPr>
          <w:rFonts w:ascii="Arial" w:eastAsiaTheme="minorEastAsia" w:hAnsi="Arial" w:cs="Arial"/>
          <w:spacing w:val="16"/>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16"/>
          <w:sz w:val="22"/>
          <w:szCs w:val="22"/>
        </w:rPr>
        <w:t xml:space="preserve"> </w:t>
      </w:r>
      <w:r w:rsidRPr="003B070B">
        <w:rPr>
          <w:rFonts w:ascii="Arial" w:eastAsiaTheme="minorEastAsia" w:hAnsi="Arial" w:cs="Arial"/>
          <w:sz w:val="22"/>
          <w:szCs w:val="22"/>
        </w:rPr>
        <w:t>a</w:t>
      </w:r>
      <w:r w:rsidRPr="003B070B">
        <w:rPr>
          <w:rFonts w:ascii="Arial" w:eastAsiaTheme="minorEastAsia" w:hAnsi="Arial" w:cs="Arial"/>
          <w:spacing w:val="15"/>
          <w:sz w:val="22"/>
          <w:szCs w:val="22"/>
        </w:rPr>
        <w:t xml:space="preserve"> </w:t>
      </w:r>
      <w:r w:rsidRPr="003B070B">
        <w:rPr>
          <w:rFonts w:ascii="Arial" w:eastAsiaTheme="minorEastAsia" w:hAnsi="Arial" w:cs="Arial"/>
          <w:sz w:val="22"/>
          <w:szCs w:val="22"/>
        </w:rPr>
        <w:t>personal</w:t>
      </w:r>
      <w:r w:rsidRPr="003B070B">
        <w:rPr>
          <w:rFonts w:ascii="Arial" w:eastAsiaTheme="minorEastAsia" w:hAnsi="Arial" w:cs="Arial"/>
          <w:spacing w:val="16"/>
          <w:sz w:val="22"/>
          <w:szCs w:val="22"/>
        </w:rPr>
        <w:t xml:space="preserve"> </w:t>
      </w:r>
      <w:r w:rsidRPr="003B070B">
        <w:rPr>
          <w:rFonts w:ascii="Arial" w:eastAsiaTheme="minorEastAsia" w:hAnsi="Arial" w:cs="Arial"/>
          <w:sz w:val="22"/>
          <w:szCs w:val="22"/>
        </w:rPr>
        <w:t>representative</w:t>
      </w:r>
      <w:r w:rsidRPr="003B070B">
        <w:rPr>
          <w:rFonts w:ascii="Arial" w:eastAsiaTheme="minorEastAsia" w:hAnsi="Arial" w:cs="Arial"/>
          <w:spacing w:val="15"/>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16"/>
          <w:sz w:val="22"/>
          <w:szCs w:val="22"/>
        </w:rPr>
        <w:t xml:space="preserve"> </w:t>
      </w:r>
      <w:r w:rsidRPr="003B070B">
        <w:rPr>
          <w:rFonts w:ascii="Arial" w:eastAsiaTheme="minorEastAsia" w:hAnsi="Arial" w:cs="Arial"/>
          <w:sz w:val="22"/>
          <w:szCs w:val="22"/>
        </w:rPr>
        <w:t>accordance</w:t>
      </w:r>
      <w:r w:rsidRPr="003B070B">
        <w:rPr>
          <w:rFonts w:ascii="Arial" w:eastAsiaTheme="minorEastAsia" w:hAnsi="Arial" w:cs="Arial"/>
          <w:spacing w:val="17"/>
          <w:sz w:val="22"/>
          <w:szCs w:val="22"/>
        </w:rPr>
        <w:t xml:space="preserve"> </w:t>
      </w:r>
      <w:r w:rsidRPr="003B070B">
        <w:rPr>
          <w:rFonts w:ascii="Arial" w:eastAsiaTheme="minorEastAsia" w:hAnsi="Arial" w:cs="Arial"/>
          <w:sz w:val="22"/>
          <w:szCs w:val="22"/>
        </w:rPr>
        <w:t>with</w:t>
      </w:r>
      <w:r w:rsidRPr="003B070B">
        <w:rPr>
          <w:rFonts w:ascii="Arial" w:eastAsiaTheme="minorEastAsia" w:hAnsi="Arial" w:cs="Arial"/>
          <w:spacing w:val="16"/>
          <w:sz w:val="22"/>
          <w:szCs w:val="22"/>
        </w:rPr>
        <w:t xml:space="preserve"> </w:t>
      </w:r>
      <w:r w:rsidRPr="003B070B">
        <w:rPr>
          <w:rFonts w:ascii="Arial" w:eastAsiaTheme="minorEastAsia" w:hAnsi="Arial" w:cs="Arial"/>
          <w:sz w:val="22"/>
          <w:szCs w:val="22"/>
        </w:rPr>
        <w:t>45</w:t>
      </w:r>
    </w:p>
    <w:p w14:paraId="5071986E" w14:textId="77777777" w:rsidR="003B070B" w:rsidRPr="003B070B" w:rsidRDefault="003B070B" w:rsidP="003B070B">
      <w:pPr>
        <w:kinsoku w:val="0"/>
        <w:overflowPunct w:val="0"/>
        <w:ind w:left="480"/>
        <w:rPr>
          <w:rFonts w:ascii="Arial" w:eastAsiaTheme="minorEastAsia" w:hAnsi="Arial" w:cs="Arial"/>
          <w:spacing w:val="-2"/>
          <w:sz w:val="22"/>
          <w:szCs w:val="22"/>
        </w:rPr>
      </w:pPr>
      <w:r w:rsidRPr="003B070B">
        <w:rPr>
          <w:rFonts w:ascii="Arial" w:eastAsiaTheme="minorEastAsia" w:hAnsi="Arial" w:cs="Arial"/>
          <w:sz w:val="22"/>
          <w:szCs w:val="22"/>
        </w:rPr>
        <w:t>C.F.R.</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w:t>
      </w:r>
      <w:r w:rsidRPr="003B070B">
        <w:rPr>
          <w:rFonts w:ascii="Arial" w:eastAsiaTheme="minorEastAsia" w:hAnsi="Arial" w:cs="Arial"/>
          <w:spacing w:val="-1"/>
          <w:sz w:val="22"/>
          <w:szCs w:val="22"/>
        </w:rPr>
        <w:t xml:space="preserve"> </w:t>
      </w:r>
      <w:r w:rsidRPr="003B070B">
        <w:rPr>
          <w:rFonts w:ascii="Arial" w:eastAsiaTheme="minorEastAsia" w:hAnsi="Arial" w:cs="Arial"/>
          <w:spacing w:val="-2"/>
          <w:sz w:val="22"/>
          <w:szCs w:val="22"/>
        </w:rPr>
        <w:t>164.502(g).</w:t>
      </w:r>
    </w:p>
    <w:p w14:paraId="30F1A328" w14:textId="77777777" w:rsidR="003B070B" w:rsidRPr="003B070B" w:rsidRDefault="003B070B" w:rsidP="003B070B">
      <w:pPr>
        <w:numPr>
          <w:ilvl w:val="1"/>
          <w:numId w:val="33"/>
        </w:numPr>
        <w:tabs>
          <w:tab w:val="left" w:pos="480"/>
        </w:tabs>
        <w:kinsoku w:val="0"/>
        <w:overflowPunct w:val="0"/>
        <w:ind w:right="117"/>
        <w:rPr>
          <w:rFonts w:ascii="Arial" w:eastAsiaTheme="minorEastAsia" w:hAnsi="Arial" w:cs="Arial"/>
          <w:sz w:val="22"/>
          <w:szCs w:val="22"/>
        </w:rPr>
      </w:pPr>
      <w:r w:rsidRPr="003B070B">
        <w:rPr>
          <w:rFonts w:ascii="Arial" w:eastAsiaTheme="minorEastAsia" w:hAnsi="Arial" w:cs="Arial"/>
          <w:sz w:val="22"/>
          <w:szCs w:val="22"/>
        </w:rPr>
        <w:t>“Privacy</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Rule”</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mean</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Standards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for</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Privacy</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Individually</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Identifiable</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Health Information at 45 C.F.R. Parts 160 and 164, Subparts A and E.</w:t>
      </w:r>
    </w:p>
    <w:p w14:paraId="410CFE49" w14:textId="77777777" w:rsidR="003B070B" w:rsidRPr="003B070B" w:rsidRDefault="003B070B" w:rsidP="003B070B">
      <w:pPr>
        <w:numPr>
          <w:ilvl w:val="1"/>
          <w:numId w:val="33"/>
        </w:numPr>
        <w:tabs>
          <w:tab w:val="left" w:pos="480"/>
        </w:tabs>
        <w:kinsoku w:val="0"/>
        <w:overflowPunct w:val="0"/>
        <w:ind w:right="117"/>
        <w:rPr>
          <w:rFonts w:ascii="Arial" w:eastAsiaTheme="minorEastAsia" w:hAnsi="Arial" w:cs="Arial"/>
          <w:sz w:val="22"/>
          <w:szCs w:val="22"/>
        </w:rPr>
      </w:pPr>
      <w:r w:rsidRPr="003B070B">
        <w:rPr>
          <w:rFonts w:ascii="Arial" w:eastAsiaTheme="minorEastAsia" w:hAnsi="Arial" w:cs="Arial"/>
          <w:sz w:val="22"/>
          <w:szCs w:val="22"/>
        </w:rPr>
        <w:t>“Protected Health Information” shall have the same meaning as the term “Protected health</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information” in 45 C.F.R. § 160.103..</w:t>
      </w:r>
    </w:p>
    <w:p w14:paraId="2A841EAC" w14:textId="77777777" w:rsidR="003B070B" w:rsidRPr="003B070B" w:rsidRDefault="003B070B" w:rsidP="003B070B">
      <w:pPr>
        <w:numPr>
          <w:ilvl w:val="1"/>
          <w:numId w:val="33"/>
        </w:numPr>
        <w:tabs>
          <w:tab w:val="left" w:pos="480"/>
        </w:tabs>
        <w:kinsoku w:val="0"/>
        <w:overflowPunct w:val="0"/>
        <w:rPr>
          <w:rFonts w:ascii="Arial" w:eastAsiaTheme="minorEastAsia" w:hAnsi="Arial" w:cs="Arial"/>
          <w:spacing w:val="-2"/>
          <w:sz w:val="22"/>
          <w:szCs w:val="22"/>
        </w:rPr>
      </w:pPr>
      <w:r w:rsidRPr="003B070B">
        <w:rPr>
          <w:rFonts w:ascii="Arial" w:eastAsiaTheme="minorEastAsia" w:hAnsi="Arial" w:cs="Arial"/>
          <w:sz w:val="22"/>
          <w:szCs w:val="22"/>
        </w:rPr>
        <w:t>“Required</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by</w:t>
      </w:r>
      <w:r w:rsidRPr="003B070B">
        <w:rPr>
          <w:rFonts w:ascii="Arial" w:eastAsiaTheme="minorEastAsia" w:hAnsi="Arial" w:cs="Arial"/>
          <w:spacing w:val="6"/>
          <w:sz w:val="22"/>
          <w:szCs w:val="22"/>
        </w:rPr>
        <w:t xml:space="preserve"> </w:t>
      </w:r>
      <w:r w:rsidRPr="003B070B">
        <w:rPr>
          <w:rFonts w:ascii="Arial" w:eastAsiaTheme="minorEastAsia" w:hAnsi="Arial" w:cs="Arial"/>
          <w:sz w:val="22"/>
          <w:szCs w:val="22"/>
        </w:rPr>
        <w:t>Law”</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6"/>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same</w:t>
      </w:r>
      <w:r w:rsidRPr="003B070B">
        <w:rPr>
          <w:rFonts w:ascii="Arial" w:eastAsiaTheme="minorEastAsia" w:hAnsi="Arial" w:cs="Arial"/>
          <w:spacing w:val="5"/>
          <w:sz w:val="22"/>
          <w:szCs w:val="22"/>
        </w:rPr>
        <w:t xml:space="preserve"> </w:t>
      </w:r>
      <w:r w:rsidRPr="003B070B">
        <w:rPr>
          <w:rFonts w:ascii="Arial" w:eastAsiaTheme="minorEastAsia" w:hAnsi="Arial" w:cs="Arial"/>
          <w:sz w:val="22"/>
          <w:szCs w:val="22"/>
        </w:rPr>
        <w:t>meaning</w:t>
      </w:r>
      <w:r w:rsidRPr="003B070B">
        <w:rPr>
          <w:rFonts w:ascii="Arial" w:eastAsiaTheme="minorEastAsia" w:hAnsi="Arial" w:cs="Arial"/>
          <w:spacing w:val="6"/>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term</w:t>
      </w:r>
      <w:r w:rsidRPr="003B070B">
        <w:rPr>
          <w:rFonts w:ascii="Arial" w:eastAsiaTheme="minorEastAsia" w:hAnsi="Arial" w:cs="Arial"/>
          <w:spacing w:val="5"/>
          <w:sz w:val="22"/>
          <w:szCs w:val="22"/>
        </w:rPr>
        <w:t xml:space="preserve"> </w:t>
      </w:r>
      <w:r w:rsidRPr="003B070B">
        <w:rPr>
          <w:rFonts w:ascii="Arial" w:eastAsiaTheme="minorEastAsia" w:hAnsi="Arial" w:cs="Arial"/>
          <w:sz w:val="22"/>
          <w:szCs w:val="22"/>
        </w:rPr>
        <w:t>“Required</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by</w:t>
      </w:r>
      <w:r w:rsidRPr="003B070B">
        <w:rPr>
          <w:rFonts w:ascii="Arial" w:eastAsiaTheme="minorEastAsia" w:hAnsi="Arial" w:cs="Arial"/>
          <w:spacing w:val="6"/>
          <w:sz w:val="22"/>
          <w:szCs w:val="22"/>
        </w:rPr>
        <w:t xml:space="preserve"> </w:t>
      </w:r>
      <w:r w:rsidRPr="003B070B">
        <w:rPr>
          <w:rFonts w:ascii="Arial" w:eastAsiaTheme="minorEastAsia" w:hAnsi="Arial" w:cs="Arial"/>
          <w:sz w:val="22"/>
          <w:szCs w:val="22"/>
        </w:rPr>
        <w:t>law”</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6"/>
          <w:sz w:val="22"/>
          <w:szCs w:val="22"/>
        </w:rPr>
        <w:t xml:space="preserve"> </w:t>
      </w:r>
      <w:r w:rsidRPr="003B070B">
        <w:rPr>
          <w:rFonts w:ascii="Arial" w:eastAsiaTheme="minorEastAsia" w:hAnsi="Arial" w:cs="Arial"/>
          <w:sz w:val="22"/>
          <w:szCs w:val="22"/>
        </w:rPr>
        <w:t>45</w:t>
      </w:r>
      <w:r w:rsidRPr="003B070B">
        <w:rPr>
          <w:rFonts w:ascii="Arial" w:eastAsiaTheme="minorEastAsia" w:hAnsi="Arial" w:cs="Arial"/>
          <w:spacing w:val="4"/>
          <w:sz w:val="22"/>
          <w:szCs w:val="22"/>
        </w:rPr>
        <w:t xml:space="preserve"> </w:t>
      </w:r>
      <w:r w:rsidRPr="003B070B">
        <w:rPr>
          <w:rFonts w:ascii="Arial" w:eastAsiaTheme="minorEastAsia" w:hAnsi="Arial" w:cs="Arial"/>
          <w:spacing w:val="-2"/>
          <w:sz w:val="22"/>
          <w:szCs w:val="22"/>
        </w:rPr>
        <w:t>C.F.R.</w:t>
      </w:r>
    </w:p>
    <w:p w14:paraId="29997265" w14:textId="77777777" w:rsidR="003B070B" w:rsidRPr="003B070B" w:rsidRDefault="003B070B" w:rsidP="003B070B">
      <w:pPr>
        <w:kinsoku w:val="0"/>
        <w:overflowPunct w:val="0"/>
        <w:ind w:left="480"/>
        <w:rPr>
          <w:rFonts w:ascii="Arial" w:eastAsiaTheme="minorEastAsia" w:hAnsi="Arial" w:cs="Arial"/>
          <w:spacing w:val="-2"/>
          <w:sz w:val="22"/>
          <w:szCs w:val="22"/>
        </w:rPr>
      </w:pPr>
      <w:r w:rsidRPr="003B070B">
        <w:rPr>
          <w:rFonts w:ascii="Arial" w:eastAsiaTheme="minorEastAsia" w:hAnsi="Arial" w:cs="Arial"/>
          <w:sz w:val="22"/>
          <w:szCs w:val="22"/>
        </w:rPr>
        <w:t xml:space="preserve">§ </w:t>
      </w:r>
      <w:r w:rsidRPr="003B070B">
        <w:rPr>
          <w:rFonts w:ascii="Arial" w:eastAsiaTheme="minorEastAsia" w:hAnsi="Arial" w:cs="Arial"/>
          <w:spacing w:val="-2"/>
          <w:sz w:val="22"/>
          <w:szCs w:val="22"/>
        </w:rPr>
        <w:t>164.103.</w:t>
      </w:r>
    </w:p>
    <w:p w14:paraId="7EC65239" w14:textId="77777777" w:rsidR="003B070B" w:rsidRPr="003B070B" w:rsidRDefault="003B070B" w:rsidP="003B070B">
      <w:pPr>
        <w:numPr>
          <w:ilvl w:val="1"/>
          <w:numId w:val="33"/>
        </w:numPr>
        <w:tabs>
          <w:tab w:val="left" w:pos="480"/>
        </w:tabs>
        <w:kinsoku w:val="0"/>
        <w:overflowPunct w:val="0"/>
        <w:ind w:right="116"/>
        <w:rPr>
          <w:rFonts w:ascii="Arial" w:eastAsiaTheme="minorEastAsia" w:hAnsi="Arial" w:cs="Arial"/>
          <w:sz w:val="22"/>
          <w:szCs w:val="22"/>
        </w:rPr>
      </w:pPr>
      <w:r w:rsidRPr="003B070B">
        <w:rPr>
          <w:rFonts w:ascii="Arial" w:eastAsiaTheme="minorEastAsia" w:hAnsi="Arial" w:cs="Arial"/>
          <w:sz w:val="22"/>
          <w:szCs w:val="22"/>
        </w:rPr>
        <w:t>“Secretary”</w:t>
      </w:r>
      <w:r w:rsidRPr="003B070B">
        <w:rPr>
          <w:rFonts w:ascii="Arial" w:eastAsiaTheme="minorEastAsia" w:hAnsi="Arial" w:cs="Arial"/>
          <w:spacing w:val="27"/>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28"/>
          <w:sz w:val="22"/>
          <w:szCs w:val="22"/>
        </w:rPr>
        <w:t xml:space="preserve"> </w:t>
      </w:r>
      <w:r w:rsidRPr="003B070B">
        <w:rPr>
          <w:rFonts w:ascii="Arial" w:eastAsiaTheme="minorEastAsia" w:hAnsi="Arial" w:cs="Arial"/>
          <w:sz w:val="22"/>
          <w:szCs w:val="22"/>
        </w:rPr>
        <w:t>mean</w:t>
      </w:r>
      <w:r w:rsidRPr="003B070B">
        <w:rPr>
          <w:rFonts w:ascii="Arial" w:eastAsiaTheme="minorEastAsia" w:hAnsi="Arial" w:cs="Arial"/>
          <w:spacing w:val="28"/>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7"/>
          <w:sz w:val="22"/>
          <w:szCs w:val="22"/>
        </w:rPr>
        <w:t xml:space="preserve"> </w:t>
      </w:r>
      <w:r w:rsidRPr="003B070B">
        <w:rPr>
          <w:rFonts w:ascii="Arial" w:eastAsiaTheme="minorEastAsia" w:hAnsi="Arial" w:cs="Arial"/>
          <w:sz w:val="22"/>
          <w:szCs w:val="22"/>
        </w:rPr>
        <w:t>Secretary</w:t>
      </w:r>
      <w:r w:rsidRPr="003B070B">
        <w:rPr>
          <w:rFonts w:ascii="Arial" w:eastAsiaTheme="minorEastAsia" w:hAnsi="Arial" w:cs="Arial"/>
          <w:spacing w:val="28"/>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27"/>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7"/>
          <w:sz w:val="22"/>
          <w:szCs w:val="22"/>
        </w:rPr>
        <w:t xml:space="preserve"> </w:t>
      </w:r>
      <w:r w:rsidRPr="003B070B">
        <w:rPr>
          <w:rFonts w:ascii="Arial" w:eastAsiaTheme="minorEastAsia" w:hAnsi="Arial" w:cs="Arial"/>
          <w:sz w:val="22"/>
          <w:szCs w:val="22"/>
        </w:rPr>
        <w:t>Department</w:t>
      </w:r>
      <w:r w:rsidRPr="003B070B">
        <w:rPr>
          <w:rFonts w:ascii="Arial" w:eastAsiaTheme="minorEastAsia" w:hAnsi="Arial" w:cs="Arial"/>
          <w:spacing w:val="28"/>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27"/>
          <w:sz w:val="22"/>
          <w:szCs w:val="22"/>
        </w:rPr>
        <w:t xml:space="preserve"> </w:t>
      </w:r>
      <w:r w:rsidRPr="003B070B">
        <w:rPr>
          <w:rFonts w:ascii="Arial" w:eastAsiaTheme="minorEastAsia" w:hAnsi="Arial" w:cs="Arial"/>
          <w:sz w:val="22"/>
          <w:szCs w:val="22"/>
        </w:rPr>
        <w:t>Health</w:t>
      </w:r>
      <w:r w:rsidRPr="003B070B">
        <w:rPr>
          <w:rFonts w:ascii="Arial" w:eastAsiaTheme="minorEastAsia" w:hAnsi="Arial" w:cs="Arial"/>
          <w:spacing w:val="28"/>
          <w:sz w:val="22"/>
          <w:szCs w:val="22"/>
        </w:rPr>
        <w:t xml:space="preserve"> </w:t>
      </w:r>
      <w:r w:rsidRPr="003B070B">
        <w:rPr>
          <w:rFonts w:ascii="Arial" w:eastAsiaTheme="minorEastAsia" w:hAnsi="Arial" w:cs="Arial"/>
          <w:sz w:val="22"/>
          <w:szCs w:val="22"/>
        </w:rPr>
        <w:t>and</w:t>
      </w:r>
      <w:r w:rsidRPr="003B070B">
        <w:rPr>
          <w:rFonts w:ascii="Arial" w:eastAsiaTheme="minorEastAsia" w:hAnsi="Arial" w:cs="Arial"/>
          <w:spacing w:val="28"/>
          <w:sz w:val="22"/>
          <w:szCs w:val="22"/>
        </w:rPr>
        <w:t xml:space="preserve"> </w:t>
      </w:r>
      <w:r w:rsidRPr="003B070B">
        <w:rPr>
          <w:rFonts w:ascii="Arial" w:eastAsiaTheme="minorEastAsia" w:hAnsi="Arial" w:cs="Arial"/>
          <w:sz w:val="22"/>
          <w:szCs w:val="22"/>
        </w:rPr>
        <w:t>Human</w:t>
      </w:r>
      <w:r w:rsidRPr="003B070B">
        <w:rPr>
          <w:rFonts w:ascii="Arial" w:eastAsiaTheme="minorEastAsia" w:hAnsi="Arial" w:cs="Arial"/>
          <w:spacing w:val="28"/>
          <w:sz w:val="22"/>
          <w:szCs w:val="22"/>
        </w:rPr>
        <w:t xml:space="preserve"> </w:t>
      </w:r>
      <w:r w:rsidRPr="003B070B">
        <w:rPr>
          <w:rFonts w:ascii="Arial" w:eastAsiaTheme="minorEastAsia" w:hAnsi="Arial" w:cs="Arial"/>
          <w:sz w:val="22"/>
          <w:szCs w:val="22"/>
        </w:rPr>
        <w:t>Services</w:t>
      </w:r>
      <w:r w:rsidRPr="003B070B">
        <w:rPr>
          <w:rFonts w:ascii="Arial" w:eastAsiaTheme="minorEastAsia" w:hAnsi="Arial" w:cs="Arial"/>
          <w:spacing w:val="28"/>
          <w:sz w:val="22"/>
          <w:szCs w:val="22"/>
        </w:rPr>
        <w:t xml:space="preserve"> </w:t>
      </w:r>
      <w:r w:rsidRPr="003B070B">
        <w:rPr>
          <w:rFonts w:ascii="Arial" w:eastAsiaTheme="minorEastAsia" w:hAnsi="Arial" w:cs="Arial"/>
          <w:sz w:val="22"/>
          <w:szCs w:val="22"/>
        </w:rPr>
        <w:t>or his/her designee.</w:t>
      </w:r>
    </w:p>
    <w:p w14:paraId="194D4421" w14:textId="77777777" w:rsidR="003B070B" w:rsidRPr="003B070B" w:rsidRDefault="003B070B" w:rsidP="003B070B">
      <w:pPr>
        <w:numPr>
          <w:ilvl w:val="1"/>
          <w:numId w:val="33"/>
        </w:numPr>
        <w:tabs>
          <w:tab w:val="left" w:pos="480"/>
        </w:tabs>
        <w:kinsoku w:val="0"/>
        <w:overflowPunct w:val="0"/>
        <w:rPr>
          <w:rFonts w:ascii="Arial" w:eastAsiaTheme="minorEastAsia" w:hAnsi="Arial" w:cs="Arial"/>
          <w:spacing w:val="-2"/>
          <w:sz w:val="22"/>
          <w:szCs w:val="22"/>
        </w:rPr>
      </w:pPr>
      <w:r w:rsidRPr="003B070B">
        <w:rPr>
          <w:rFonts w:ascii="Arial" w:eastAsiaTheme="minorEastAsia" w:hAnsi="Arial" w:cs="Arial"/>
          <w:sz w:val="22"/>
          <w:szCs w:val="22"/>
        </w:rPr>
        <w:t>“Security</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Incident”</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same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meaning</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term</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“Security</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incident”</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45</w:t>
      </w:r>
      <w:r w:rsidRPr="003B070B">
        <w:rPr>
          <w:rFonts w:ascii="Arial" w:eastAsiaTheme="minorEastAsia" w:hAnsi="Arial" w:cs="Arial"/>
          <w:spacing w:val="3"/>
          <w:sz w:val="22"/>
          <w:szCs w:val="22"/>
        </w:rPr>
        <w:t xml:space="preserve"> </w:t>
      </w:r>
      <w:r w:rsidRPr="003B070B">
        <w:rPr>
          <w:rFonts w:ascii="Arial" w:eastAsiaTheme="minorEastAsia" w:hAnsi="Arial" w:cs="Arial"/>
          <w:spacing w:val="-2"/>
          <w:sz w:val="22"/>
          <w:szCs w:val="22"/>
        </w:rPr>
        <w:t>C.F.R.</w:t>
      </w:r>
    </w:p>
    <w:p w14:paraId="443B5D5C" w14:textId="77777777" w:rsidR="003B070B" w:rsidRPr="003B070B" w:rsidRDefault="003B070B" w:rsidP="003B070B">
      <w:pPr>
        <w:kinsoku w:val="0"/>
        <w:overflowPunct w:val="0"/>
        <w:ind w:left="480"/>
        <w:rPr>
          <w:rFonts w:ascii="Arial" w:eastAsiaTheme="minorEastAsia" w:hAnsi="Arial" w:cs="Arial"/>
          <w:spacing w:val="-2"/>
          <w:sz w:val="22"/>
          <w:szCs w:val="22"/>
        </w:rPr>
      </w:pPr>
      <w:r w:rsidRPr="003B070B">
        <w:rPr>
          <w:rFonts w:ascii="Arial" w:eastAsiaTheme="minorEastAsia" w:hAnsi="Arial" w:cs="Arial"/>
          <w:sz w:val="22"/>
          <w:szCs w:val="22"/>
        </w:rPr>
        <w:t xml:space="preserve">§ </w:t>
      </w:r>
      <w:r w:rsidRPr="003B070B">
        <w:rPr>
          <w:rFonts w:ascii="Arial" w:eastAsiaTheme="minorEastAsia" w:hAnsi="Arial" w:cs="Arial"/>
          <w:spacing w:val="-2"/>
          <w:sz w:val="22"/>
          <w:szCs w:val="22"/>
        </w:rPr>
        <w:t>164.304.</w:t>
      </w:r>
    </w:p>
    <w:p w14:paraId="3479752E" w14:textId="77777777" w:rsidR="003B070B" w:rsidRPr="003B070B" w:rsidRDefault="003B070B" w:rsidP="003B070B">
      <w:pPr>
        <w:numPr>
          <w:ilvl w:val="1"/>
          <w:numId w:val="33"/>
        </w:numPr>
        <w:tabs>
          <w:tab w:val="left" w:pos="480"/>
        </w:tabs>
        <w:kinsoku w:val="0"/>
        <w:overflowPunct w:val="0"/>
        <w:ind w:left="479" w:right="118"/>
        <w:jc w:val="both"/>
        <w:rPr>
          <w:rFonts w:ascii="Arial" w:eastAsiaTheme="minorEastAsia" w:hAnsi="Arial" w:cs="Arial"/>
          <w:sz w:val="22"/>
          <w:szCs w:val="22"/>
        </w:rPr>
      </w:pPr>
      <w:r w:rsidRPr="003B070B">
        <w:rPr>
          <w:rFonts w:ascii="Arial" w:eastAsiaTheme="minorEastAsia" w:hAnsi="Arial" w:cs="Arial"/>
          <w:sz w:val="22"/>
          <w:szCs w:val="22"/>
        </w:rPr>
        <w:t>“Security Rule” shall mean the Security Standards for the Protection of Electronic Protected Health Information at 45 C.F.R. Parts 160 and 164, Subparts A and C.</w:t>
      </w:r>
    </w:p>
    <w:p w14:paraId="329128A0" w14:textId="77777777" w:rsidR="003B070B" w:rsidRPr="003B070B" w:rsidRDefault="003B070B" w:rsidP="003B070B">
      <w:pPr>
        <w:numPr>
          <w:ilvl w:val="1"/>
          <w:numId w:val="33"/>
        </w:numPr>
        <w:tabs>
          <w:tab w:val="left" w:pos="480"/>
        </w:tabs>
        <w:kinsoku w:val="0"/>
        <w:overflowPunct w:val="0"/>
        <w:ind w:left="479" w:right="117"/>
        <w:jc w:val="both"/>
        <w:rPr>
          <w:rFonts w:ascii="Arial" w:eastAsiaTheme="minorEastAsia" w:hAnsi="Arial" w:cs="Arial"/>
          <w:sz w:val="22"/>
          <w:szCs w:val="22"/>
        </w:rPr>
      </w:pPr>
      <w:r w:rsidRPr="003B070B">
        <w:rPr>
          <w:rFonts w:ascii="Arial" w:eastAsiaTheme="minorEastAsia" w:hAnsi="Arial" w:cs="Arial"/>
          <w:sz w:val="22"/>
          <w:szCs w:val="22"/>
        </w:rPr>
        <w:t>“Service Agreements” shall mean any applicable Memorandum of Understanding (“MOU”), agreement, contract, or any other similar device, and any proposal or Request for Proposal (“RFP”) related</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thereto and</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agreed</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upon between 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Parties, entered into between DOM and Business Associate.</w:t>
      </w:r>
    </w:p>
    <w:p w14:paraId="05D03D79" w14:textId="77777777" w:rsidR="003B070B" w:rsidRPr="003B070B" w:rsidRDefault="003B070B" w:rsidP="003B070B">
      <w:pPr>
        <w:numPr>
          <w:ilvl w:val="1"/>
          <w:numId w:val="33"/>
        </w:numPr>
        <w:tabs>
          <w:tab w:val="left" w:pos="480"/>
        </w:tabs>
        <w:kinsoku w:val="0"/>
        <w:overflowPunct w:val="0"/>
        <w:spacing w:before="1"/>
        <w:ind w:hanging="361"/>
        <w:jc w:val="both"/>
        <w:rPr>
          <w:rFonts w:ascii="Arial" w:eastAsiaTheme="minorEastAsia" w:hAnsi="Arial" w:cs="Arial"/>
          <w:spacing w:val="-2"/>
          <w:sz w:val="22"/>
          <w:szCs w:val="22"/>
        </w:rPr>
      </w:pPr>
      <w:r w:rsidRPr="003B070B">
        <w:rPr>
          <w:rFonts w:ascii="Arial" w:eastAsiaTheme="minorEastAsia" w:hAnsi="Arial" w:cs="Arial"/>
          <w:sz w:val="22"/>
          <w:szCs w:val="22"/>
        </w:rPr>
        <w:t>“Standard”</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 same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meaning as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term “Standard”</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45 C.F.R.</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 xml:space="preserve">§ </w:t>
      </w:r>
      <w:r w:rsidRPr="003B070B">
        <w:rPr>
          <w:rFonts w:ascii="Arial" w:eastAsiaTheme="minorEastAsia" w:hAnsi="Arial" w:cs="Arial"/>
          <w:spacing w:val="-2"/>
          <w:sz w:val="22"/>
          <w:szCs w:val="22"/>
        </w:rPr>
        <w:t>160.103.</w:t>
      </w:r>
    </w:p>
    <w:p w14:paraId="20D2F90A" w14:textId="77777777" w:rsidR="003B070B" w:rsidRPr="003B070B" w:rsidRDefault="003B070B" w:rsidP="003B070B">
      <w:pPr>
        <w:numPr>
          <w:ilvl w:val="1"/>
          <w:numId w:val="33"/>
        </w:numPr>
        <w:tabs>
          <w:tab w:val="left" w:pos="480"/>
        </w:tabs>
        <w:kinsoku w:val="0"/>
        <w:overflowPunct w:val="0"/>
        <w:ind w:left="479" w:right="118"/>
        <w:rPr>
          <w:rFonts w:ascii="Arial" w:eastAsiaTheme="minorEastAsia" w:hAnsi="Arial" w:cs="Arial"/>
          <w:spacing w:val="-2"/>
          <w:sz w:val="22"/>
          <w:szCs w:val="22"/>
        </w:rPr>
      </w:pPr>
      <w:r w:rsidRPr="003B070B">
        <w:rPr>
          <w:rFonts w:ascii="Arial" w:eastAsiaTheme="minorEastAsia" w:hAnsi="Arial" w:cs="Arial"/>
          <w:sz w:val="22"/>
          <w:szCs w:val="22"/>
        </w:rPr>
        <w:t>“Subcontractor”</w:t>
      </w:r>
      <w:r w:rsidRPr="003B070B">
        <w:rPr>
          <w:rFonts w:ascii="Arial" w:eastAsiaTheme="minorEastAsia" w:hAnsi="Arial" w:cs="Arial"/>
          <w:spacing w:val="20"/>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21"/>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20"/>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0"/>
          <w:sz w:val="22"/>
          <w:szCs w:val="22"/>
        </w:rPr>
        <w:t xml:space="preserve"> </w:t>
      </w:r>
      <w:r w:rsidRPr="003B070B">
        <w:rPr>
          <w:rFonts w:ascii="Arial" w:eastAsiaTheme="minorEastAsia" w:hAnsi="Arial" w:cs="Arial"/>
          <w:sz w:val="22"/>
          <w:szCs w:val="22"/>
        </w:rPr>
        <w:t>same</w:t>
      </w:r>
      <w:r w:rsidRPr="003B070B">
        <w:rPr>
          <w:rFonts w:ascii="Arial" w:eastAsiaTheme="minorEastAsia" w:hAnsi="Arial" w:cs="Arial"/>
          <w:spacing w:val="20"/>
          <w:sz w:val="22"/>
          <w:szCs w:val="22"/>
        </w:rPr>
        <w:t xml:space="preserve"> </w:t>
      </w:r>
      <w:r w:rsidRPr="003B070B">
        <w:rPr>
          <w:rFonts w:ascii="Arial" w:eastAsiaTheme="minorEastAsia" w:hAnsi="Arial" w:cs="Arial"/>
          <w:sz w:val="22"/>
          <w:szCs w:val="22"/>
        </w:rPr>
        <w:t>meaning</w:t>
      </w:r>
      <w:r w:rsidRPr="003B070B">
        <w:rPr>
          <w:rFonts w:ascii="Arial" w:eastAsiaTheme="minorEastAsia" w:hAnsi="Arial" w:cs="Arial"/>
          <w:spacing w:val="21"/>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21"/>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0"/>
          <w:sz w:val="22"/>
          <w:szCs w:val="22"/>
        </w:rPr>
        <w:t xml:space="preserve"> </w:t>
      </w:r>
      <w:r w:rsidRPr="003B070B">
        <w:rPr>
          <w:rFonts w:ascii="Arial" w:eastAsiaTheme="minorEastAsia" w:hAnsi="Arial" w:cs="Arial"/>
          <w:sz w:val="22"/>
          <w:szCs w:val="22"/>
        </w:rPr>
        <w:t>term</w:t>
      </w:r>
      <w:r w:rsidRPr="003B070B">
        <w:rPr>
          <w:rFonts w:ascii="Arial" w:eastAsiaTheme="minorEastAsia" w:hAnsi="Arial" w:cs="Arial"/>
          <w:spacing w:val="21"/>
          <w:sz w:val="22"/>
          <w:szCs w:val="22"/>
        </w:rPr>
        <w:t xml:space="preserve"> </w:t>
      </w:r>
      <w:r w:rsidRPr="003B070B">
        <w:rPr>
          <w:rFonts w:ascii="Arial" w:eastAsiaTheme="minorEastAsia" w:hAnsi="Arial" w:cs="Arial"/>
          <w:sz w:val="22"/>
          <w:szCs w:val="22"/>
        </w:rPr>
        <w:t>“Subcontractor”</w:t>
      </w:r>
      <w:r w:rsidRPr="003B070B">
        <w:rPr>
          <w:rFonts w:ascii="Arial" w:eastAsiaTheme="minorEastAsia" w:hAnsi="Arial" w:cs="Arial"/>
          <w:spacing w:val="20"/>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21"/>
          <w:sz w:val="22"/>
          <w:szCs w:val="22"/>
        </w:rPr>
        <w:t xml:space="preserve"> </w:t>
      </w:r>
      <w:r w:rsidRPr="003B070B">
        <w:rPr>
          <w:rFonts w:ascii="Arial" w:eastAsiaTheme="minorEastAsia" w:hAnsi="Arial" w:cs="Arial"/>
          <w:sz w:val="22"/>
          <w:szCs w:val="22"/>
        </w:rPr>
        <w:t>45</w:t>
      </w:r>
      <w:r w:rsidRPr="003B070B">
        <w:rPr>
          <w:rFonts w:ascii="Arial" w:eastAsiaTheme="minorEastAsia" w:hAnsi="Arial" w:cs="Arial"/>
          <w:spacing w:val="21"/>
          <w:sz w:val="22"/>
          <w:szCs w:val="22"/>
        </w:rPr>
        <w:t xml:space="preserve"> </w:t>
      </w:r>
      <w:r w:rsidRPr="003B070B">
        <w:rPr>
          <w:rFonts w:ascii="Arial" w:eastAsiaTheme="minorEastAsia" w:hAnsi="Arial" w:cs="Arial"/>
          <w:sz w:val="22"/>
          <w:szCs w:val="22"/>
        </w:rPr>
        <w:t>C.</w:t>
      </w:r>
      <w:r w:rsidRPr="003B070B">
        <w:rPr>
          <w:rFonts w:ascii="Arial" w:eastAsiaTheme="minorEastAsia" w:hAnsi="Arial" w:cs="Arial"/>
          <w:spacing w:val="21"/>
          <w:sz w:val="22"/>
          <w:szCs w:val="22"/>
        </w:rPr>
        <w:t xml:space="preserve"> </w:t>
      </w:r>
      <w:r w:rsidRPr="003B070B">
        <w:rPr>
          <w:rFonts w:ascii="Arial" w:eastAsiaTheme="minorEastAsia" w:hAnsi="Arial" w:cs="Arial"/>
          <w:sz w:val="22"/>
          <w:szCs w:val="22"/>
        </w:rPr>
        <w:t>F.</w:t>
      </w:r>
      <w:r w:rsidRPr="003B070B">
        <w:rPr>
          <w:rFonts w:ascii="Arial" w:eastAsiaTheme="minorEastAsia" w:hAnsi="Arial" w:cs="Arial"/>
          <w:spacing w:val="21"/>
          <w:sz w:val="22"/>
          <w:szCs w:val="22"/>
        </w:rPr>
        <w:t xml:space="preserve"> </w:t>
      </w:r>
      <w:r w:rsidRPr="003B070B">
        <w:rPr>
          <w:rFonts w:ascii="Arial" w:eastAsiaTheme="minorEastAsia" w:hAnsi="Arial" w:cs="Arial"/>
          <w:sz w:val="22"/>
          <w:szCs w:val="22"/>
        </w:rPr>
        <w:t xml:space="preserve">R. § </w:t>
      </w:r>
      <w:r w:rsidRPr="003B070B">
        <w:rPr>
          <w:rFonts w:ascii="Arial" w:eastAsiaTheme="minorEastAsia" w:hAnsi="Arial" w:cs="Arial"/>
          <w:spacing w:val="-2"/>
          <w:sz w:val="22"/>
          <w:szCs w:val="22"/>
        </w:rPr>
        <w:t>160.103.</w:t>
      </w:r>
    </w:p>
    <w:p w14:paraId="58A8C34E" w14:textId="77777777" w:rsidR="003B070B" w:rsidRPr="003B070B" w:rsidRDefault="003B070B" w:rsidP="003B070B">
      <w:pPr>
        <w:numPr>
          <w:ilvl w:val="1"/>
          <w:numId w:val="33"/>
        </w:numPr>
        <w:tabs>
          <w:tab w:val="left" w:pos="480"/>
        </w:tabs>
        <w:kinsoku w:val="0"/>
        <w:overflowPunct w:val="0"/>
        <w:ind w:left="479" w:right="118"/>
        <w:rPr>
          <w:rFonts w:ascii="Arial" w:eastAsiaTheme="minorEastAsia" w:hAnsi="Arial" w:cs="Arial"/>
          <w:sz w:val="22"/>
          <w:szCs w:val="22"/>
        </w:rPr>
      </w:pPr>
      <w:r w:rsidRPr="003B070B">
        <w:rPr>
          <w:rFonts w:ascii="Arial" w:eastAsiaTheme="minorEastAsia" w:hAnsi="Arial" w:cs="Arial"/>
          <w:sz w:val="22"/>
          <w:szCs w:val="22"/>
        </w:rPr>
        <w:t>“Unsecured</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Protected</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Health</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Information”</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same</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meaning</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term “Unsecured protected health information” in 45 C.F.R. § 164.402.</w:t>
      </w:r>
    </w:p>
    <w:p w14:paraId="5D597CE6" w14:textId="77777777" w:rsidR="003B070B" w:rsidRPr="003B070B" w:rsidRDefault="003B070B" w:rsidP="003B070B">
      <w:pPr>
        <w:numPr>
          <w:ilvl w:val="1"/>
          <w:numId w:val="33"/>
        </w:numPr>
        <w:tabs>
          <w:tab w:val="left" w:pos="480"/>
        </w:tabs>
        <w:kinsoku w:val="0"/>
        <w:overflowPunct w:val="0"/>
        <w:ind w:hanging="361"/>
        <w:rPr>
          <w:rFonts w:ascii="Arial" w:eastAsiaTheme="minorEastAsia" w:hAnsi="Arial" w:cs="Arial"/>
          <w:spacing w:val="-2"/>
          <w:sz w:val="22"/>
          <w:szCs w:val="22"/>
        </w:rPr>
      </w:pPr>
      <w:r w:rsidRPr="003B070B">
        <w:rPr>
          <w:rFonts w:ascii="Arial" w:eastAsiaTheme="minorEastAsia" w:hAnsi="Arial" w:cs="Arial"/>
          <w:sz w:val="22"/>
          <w:szCs w:val="22"/>
        </w:rPr>
        <w:t>“Use”</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shall have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same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meaning as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term</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“use”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45 C.F.R.</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 xml:space="preserve">§ </w:t>
      </w:r>
      <w:r w:rsidRPr="003B070B">
        <w:rPr>
          <w:rFonts w:ascii="Arial" w:eastAsiaTheme="minorEastAsia" w:hAnsi="Arial" w:cs="Arial"/>
          <w:spacing w:val="-2"/>
          <w:sz w:val="22"/>
          <w:szCs w:val="22"/>
        </w:rPr>
        <w:t>160.103.</w:t>
      </w:r>
    </w:p>
    <w:p w14:paraId="4D195D2B" w14:textId="77777777" w:rsidR="003B070B" w:rsidRPr="003B070B" w:rsidRDefault="003B070B" w:rsidP="003B070B">
      <w:pPr>
        <w:numPr>
          <w:ilvl w:val="1"/>
          <w:numId w:val="33"/>
        </w:numPr>
        <w:tabs>
          <w:tab w:val="left" w:pos="480"/>
        </w:tabs>
        <w:kinsoku w:val="0"/>
        <w:overflowPunct w:val="0"/>
        <w:ind w:left="479" w:right="119"/>
        <w:rPr>
          <w:rFonts w:ascii="Arial" w:eastAsiaTheme="minorEastAsia" w:hAnsi="Arial" w:cs="Arial"/>
          <w:sz w:val="22"/>
          <w:szCs w:val="22"/>
        </w:rPr>
      </w:pPr>
      <w:r w:rsidRPr="003B070B">
        <w:rPr>
          <w:rFonts w:ascii="Arial" w:eastAsiaTheme="minorEastAsia" w:hAnsi="Arial" w:cs="Arial"/>
          <w:sz w:val="22"/>
          <w:szCs w:val="22"/>
        </w:rPr>
        <w:t>“Violation”</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or</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“Violate”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same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meaning</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terms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“Violation”</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or</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“violate”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in 45 C.F.R. § 160.103.</w:t>
      </w:r>
    </w:p>
    <w:p w14:paraId="61181DC0" w14:textId="77777777" w:rsidR="003B070B" w:rsidRPr="003B070B" w:rsidRDefault="003B070B" w:rsidP="003B070B">
      <w:pPr>
        <w:kinsoku w:val="0"/>
        <w:overflowPunct w:val="0"/>
        <w:rPr>
          <w:rFonts w:ascii="Arial" w:eastAsiaTheme="minorEastAsia" w:hAnsi="Arial" w:cs="Arial"/>
          <w:sz w:val="22"/>
          <w:szCs w:val="22"/>
        </w:rPr>
      </w:pPr>
    </w:p>
    <w:p w14:paraId="753A3480" w14:textId="77777777" w:rsidR="003B070B" w:rsidRPr="003B070B" w:rsidRDefault="003B070B" w:rsidP="003B070B">
      <w:pPr>
        <w:kinsoku w:val="0"/>
        <w:overflowPunct w:val="0"/>
        <w:ind w:left="119"/>
        <w:rPr>
          <w:rFonts w:ascii="Arial" w:eastAsiaTheme="minorEastAsia" w:hAnsi="Arial" w:cs="Arial"/>
          <w:sz w:val="22"/>
          <w:szCs w:val="22"/>
        </w:rPr>
      </w:pPr>
      <w:r w:rsidRPr="003B070B">
        <w:rPr>
          <w:rFonts w:ascii="Arial" w:eastAsiaTheme="minorEastAsia" w:hAnsi="Arial" w:cs="Arial"/>
          <w:sz w:val="22"/>
          <w:szCs w:val="22"/>
        </w:rPr>
        <w:t>All</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other</w:t>
      </w:r>
      <w:r w:rsidRPr="003B070B">
        <w:rPr>
          <w:rFonts w:ascii="Arial" w:eastAsiaTheme="minorEastAsia" w:hAnsi="Arial" w:cs="Arial"/>
          <w:spacing w:val="76"/>
          <w:sz w:val="22"/>
          <w:szCs w:val="22"/>
        </w:rPr>
        <w:t xml:space="preserve"> </w:t>
      </w:r>
      <w:r w:rsidRPr="003B070B">
        <w:rPr>
          <w:rFonts w:ascii="Arial" w:eastAsiaTheme="minorEastAsia" w:hAnsi="Arial" w:cs="Arial"/>
          <w:sz w:val="22"/>
          <w:szCs w:val="22"/>
        </w:rPr>
        <w:t>terms</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not</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defined</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herein</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78"/>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76"/>
          <w:sz w:val="22"/>
          <w:szCs w:val="22"/>
        </w:rPr>
        <w:t xml:space="preserve"> </w:t>
      </w:r>
      <w:r w:rsidRPr="003B070B">
        <w:rPr>
          <w:rFonts w:ascii="Arial" w:eastAsiaTheme="minorEastAsia" w:hAnsi="Arial" w:cs="Arial"/>
          <w:sz w:val="22"/>
          <w:szCs w:val="22"/>
        </w:rPr>
        <w:t>meanings</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assigned</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HIPAA</w:t>
      </w:r>
      <w:r w:rsidRPr="003B070B">
        <w:rPr>
          <w:rFonts w:ascii="Arial" w:eastAsiaTheme="minorEastAsia" w:hAnsi="Arial" w:cs="Arial"/>
          <w:spacing w:val="79"/>
          <w:sz w:val="22"/>
          <w:szCs w:val="22"/>
        </w:rPr>
        <w:t xml:space="preserve"> </w:t>
      </w:r>
      <w:r w:rsidRPr="003B070B">
        <w:rPr>
          <w:rFonts w:ascii="Arial" w:eastAsiaTheme="minorEastAsia" w:hAnsi="Arial" w:cs="Arial"/>
          <w:sz w:val="22"/>
          <w:szCs w:val="22"/>
        </w:rPr>
        <w:t>and</w:t>
      </w:r>
      <w:r w:rsidRPr="003B070B">
        <w:rPr>
          <w:rFonts w:ascii="Arial" w:eastAsiaTheme="minorEastAsia" w:hAnsi="Arial" w:cs="Arial"/>
          <w:spacing w:val="77"/>
          <w:sz w:val="22"/>
          <w:szCs w:val="22"/>
        </w:rPr>
        <w:t xml:space="preserve"> </w:t>
      </w:r>
      <w:r w:rsidRPr="003B070B">
        <w:rPr>
          <w:rFonts w:ascii="Arial" w:eastAsiaTheme="minorEastAsia" w:hAnsi="Arial" w:cs="Arial"/>
          <w:sz w:val="22"/>
          <w:szCs w:val="22"/>
        </w:rPr>
        <w:t>its implementing regulations.</w:t>
      </w:r>
    </w:p>
    <w:p w14:paraId="54FD05F7" w14:textId="77777777" w:rsidR="003B070B" w:rsidRPr="003B070B" w:rsidRDefault="003B070B" w:rsidP="003B070B">
      <w:pPr>
        <w:kinsoku w:val="0"/>
        <w:overflowPunct w:val="0"/>
        <w:rPr>
          <w:rFonts w:ascii="Arial" w:eastAsiaTheme="minorEastAsia" w:hAnsi="Arial" w:cs="Arial"/>
          <w:sz w:val="22"/>
          <w:szCs w:val="22"/>
        </w:rPr>
      </w:pPr>
    </w:p>
    <w:p w14:paraId="09DAAB20" w14:textId="77777777" w:rsidR="003B070B" w:rsidRPr="003B070B" w:rsidRDefault="003B070B" w:rsidP="003B070B">
      <w:pPr>
        <w:numPr>
          <w:ilvl w:val="0"/>
          <w:numId w:val="33"/>
        </w:numPr>
        <w:tabs>
          <w:tab w:val="left" w:pos="581"/>
        </w:tabs>
        <w:kinsoku w:val="0"/>
        <w:overflowPunct w:val="0"/>
        <w:ind w:left="580" w:hanging="461"/>
        <w:jc w:val="both"/>
        <w:outlineLvl w:val="0"/>
        <w:rPr>
          <w:rFonts w:ascii="Arial" w:eastAsiaTheme="minorEastAsia" w:hAnsi="Arial" w:cs="Arial"/>
          <w:b/>
          <w:bCs/>
          <w:sz w:val="22"/>
          <w:szCs w:val="22"/>
        </w:rPr>
      </w:pPr>
      <w:r w:rsidRPr="003B070B">
        <w:rPr>
          <w:rFonts w:ascii="Arial" w:eastAsiaTheme="minorEastAsia" w:hAnsi="Arial" w:cs="Arial"/>
          <w:b/>
          <w:bCs/>
          <w:sz w:val="22"/>
          <w:szCs w:val="22"/>
          <w:u w:val="single"/>
        </w:rPr>
        <w:t>OBLIGATIONS</w:t>
      </w:r>
      <w:r w:rsidRPr="003B070B">
        <w:rPr>
          <w:rFonts w:ascii="Arial" w:eastAsiaTheme="minorEastAsia" w:hAnsi="Arial" w:cs="Arial"/>
          <w:b/>
          <w:bCs/>
          <w:spacing w:val="-6"/>
          <w:sz w:val="22"/>
          <w:szCs w:val="22"/>
          <w:u w:val="single"/>
        </w:rPr>
        <w:t xml:space="preserve"> </w:t>
      </w:r>
      <w:r w:rsidRPr="003B070B">
        <w:rPr>
          <w:rFonts w:ascii="Arial" w:eastAsiaTheme="minorEastAsia" w:hAnsi="Arial" w:cs="Arial"/>
          <w:b/>
          <w:bCs/>
          <w:sz w:val="22"/>
          <w:szCs w:val="22"/>
          <w:u w:val="single"/>
        </w:rPr>
        <w:t>AND</w:t>
      </w:r>
      <w:r w:rsidRPr="003B070B">
        <w:rPr>
          <w:rFonts w:ascii="Arial" w:eastAsiaTheme="minorEastAsia" w:hAnsi="Arial" w:cs="Arial"/>
          <w:b/>
          <w:bCs/>
          <w:spacing w:val="-4"/>
          <w:sz w:val="22"/>
          <w:szCs w:val="22"/>
          <w:u w:val="single"/>
        </w:rPr>
        <w:t xml:space="preserve"> </w:t>
      </w:r>
      <w:r w:rsidRPr="003B070B">
        <w:rPr>
          <w:rFonts w:ascii="Arial" w:eastAsiaTheme="minorEastAsia" w:hAnsi="Arial" w:cs="Arial"/>
          <w:b/>
          <w:bCs/>
          <w:sz w:val="22"/>
          <w:szCs w:val="22"/>
          <w:u w:val="single"/>
        </w:rPr>
        <w:t>ACTIVITIES</w:t>
      </w:r>
      <w:r w:rsidRPr="003B070B">
        <w:rPr>
          <w:rFonts w:ascii="Arial" w:eastAsiaTheme="minorEastAsia" w:hAnsi="Arial" w:cs="Arial"/>
          <w:b/>
          <w:bCs/>
          <w:spacing w:val="-3"/>
          <w:sz w:val="22"/>
          <w:szCs w:val="22"/>
          <w:u w:val="single"/>
        </w:rPr>
        <w:t xml:space="preserve"> </w:t>
      </w:r>
      <w:r w:rsidRPr="003B070B">
        <w:rPr>
          <w:rFonts w:ascii="Arial" w:eastAsiaTheme="minorEastAsia" w:hAnsi="Arial" w:cs="Arial"/>
          <w:b/>
          <w:bCs/>
          <w:sz w:val="22"/>
          <w:szCs w:val="22"/>
          <w:u w:val="single"/>
        </w:rPr>
        <w:t>OF</w:t>
      </w:r>
      <w:r w:rsidRPr="003B070B">
        <w:rPr>
          <w:rFonts w:ascii="Arial" w:eastAsiaTheme="minorEastAsia" w:hAnsi="Arial" w:cs="Arial"/>
          <w:b/>
          <w:bCs/>
          <w:spacing w:val="-4"/>
          <w:sz w:val="22"/>
          <w:szCs w:val="22"/>
          <w:u w:val="single"/>
        </w:rPr>
        <w:t xml:space="preserve"> </w:t>
      </w:r>
      <w:r w:rsidRPr="003B070B">
        <w:rPr>
          <w:rFonts w:ascii="Arial" w:eastAsiaTheme="minorEastAsia" w:hAnsi="Arial" w:cs="Arial"/>
          <w:b/>
          <w:bCs/>
          <w:sz w:val="22"/>
          <w:szCs w:val="22"/>
          <w:u w:val="single"/>
        </w:rPr>
        <w:t>BUSINESS</w:t>
      </w:r>
      <w:r w:rsidRPr="003B070B">
        <w:rPr>
          <w:rFonts w:ascii="Arial" w:eastAsiaTheme="minorEastAsia" w:hAnsi="Arial" w:cs="Arial"/>
          <w:b/>
          <w:bCs/>
          <w:spacing w:val="-3"/>
          <w:sz w:val="22"/>
          <w:szCs w:val="22"/>
          <w:u w:val="single"/>
        </w:rPr>
        <w:t xml:space="preserve"> </w:t>
      </w:r>
      <w:r w:rsidRPr="003B070B">
        <w:rPr>
          <w:rFonts w:ascii="Arial" w:eastAsiaTheme="minorEastAsia" w:hAnsi="Arial" w:cs="Arial"/>
          <w:b/>
          <w:bCs/>
          <w:spacing w:val="-2"/>
          <w:sz w:val="22"/>
          <w:szCs w:val="22"/>
          <w:u w:val="single"/>
        </w:rPr>
        <w:t>ASSOCIATE:</w:t>
      </w:r>
    </w:p>
    <w:p w14:paraId="24E3AEA9" w14:textId="77777777" w:rsidR="003B070B" w:rsidRPr="003B070B" w:rsidRDefault="003B070B" w:rsidP="003B070B">
      <w:pPr>
        <w:numPr>
          <w:ilvl w:val="1"/>
          <w:numId w:val="33"/>
        </w:numPr>
        <w:tabs>
          <w:tab w:val="left" w:pos="480"/>
        </w:tabs>
        <w:kinsoku w:val="0"/>
        <w:overflowPunct w:val="0"/>
        <w:spacing w:before="79"/>
        <w:ind w:right="118"/>
        <w:jc w:val="both"/>
        <w:rPr>
          <w:rFonts w:ascii="Arial" w:eastAsiaTheme="minorEastAsia" w:hAnsi="Arial" w:cs="Arial"/>
          <w:sz w:val="22"/>
          <w:szCs w:val="22"/>
        </w:rPr>
      </w:pPr>
      <w:r w:rsidRPr="003B070B">
        <w:rPr>
          <w:rFonts w:ascii="Arial" w:eastAsiaTheme="minorEastAsia" w:hAnsi="Arial" w:cs="Arial"/>
          <w:sz w:val="22"/>
          <w:szCs w:val="22"/>
        </w:rPr>
        <w:t>Business Associate agrees to not Use or Disclose PHI other than as permitted or required by the Service Agreement or as Required by Law.</w:t>
      </w:r>
    </w:p>
    <w:p w14:paraId="4DB06089" w14:textId="77777777" w:rsidR="003B070B" w:rsidRPr="003B070B" w:rsidRDefault="003B070B" w:rsidP="003B070B">
      <w:pPr>
        <w:numPr>
          <w:ilvl w:val="1"/>
          <w:numId w:val="33"/>
        </w:numPr>
        <w:tabs>
          <w:tab w:val="left" w:pos="480"/>
        </w:tabs>
        <w:kinsoku w:val="0"/>
        <w:overflowPunct w:val="0"/>
        <w:ind w:right="118"/>
        <w:jc w:val="both"/>
        <w:rPr>
          <w:rFonts w:ascii="Arial" w:eastAsiaTheme="minorEastAsia" w:hAnsi="Arial" w:cs="Arial"/>
          <w:sz w:val="22"/>
          <w:szCs w:val="22"/>
        </w:rPr>
      </w:pPr>
      <w:r w:rsidRPr="003B070B">
        <w:rPr>
          <w:rFonts w:ascii="Arial" w:eastAsiaTheme="minorEastAsia" w:hAnsi="Arial" w:cs="Arial"/>
          <w:sz w:val="22"/>
          <w:szCs w:val="22"/>
        </w:rPr>
        <w:t>Business Associate shall use appropriate safeguards and comply with Subpart C of 45 C.F.R. Part 164 with respect to electronic PHI to prevent use or disclosure of PHI other than as provided for by this Agreement.</w:t>
      </w:r>
    </w:p>
    <w:p w14:paraId="02744B21" w14:textId="77777777" w:rsidR="003B070B" w:rsidRPr="003B070B" w:rsidRDefault="003B070B" w:rsidP="003B070B">
      <w:pPr>
        <w:numPr>
          <w:ilvl w:val="1"/>
          <w:numId w:val="33"/>
        </w:numPr>
        <w:tabs>
          <w:tab w:val="left" w:pos="480"/>
        </w:tabs>
        <w:kinsoku w:val="0"/>
        <w:overflowPunct w:val="0"/>
        <w:ind w:left="479" w:right="119"/>
        <w:jc w:val="both"/>
        <w:rPr>
          <w:rFonts w:ascii="Arial" w:eastAsiaTheme="minorEastAsia" w:hAnsi="Arial" w:cs="Arial"/>
          <w:spacing w:val="-2"/>
          <w:sz w:val="22"/>
          <w:szCs w:val="22"/>
        </w:rPr>
      </w:pPr>
      <w:r w:rsidRPr="003B070B">
        <w:rPr>
          <w:rFonts w:ascii="Arial" w:eastAsiaTheme="minorEastAsia" w:hAnsi="Arial" w:cs="Arial"/>
          <w:sz w:val="22"/>
          <w:szCs w:val="22"/>
        </w:rPr>
        <w:lastRenderedPageBreak/>
        <w:t xml:space="preserve">Business Associate agrees to notify DOM without unreasonable delay and no later than seventy-two (72) hours after discovery, of any Use or Disclosure of PHI not provided for by this Agreement of which it becomes aware, and any Security Incident of which it becomes </w:t>
      </w:r>
      <w:r w:rsidRPr="003B070B">
        <w:rPr>
          <w:rFonts w:ascii="Arial" w:eastAsiaTheme="minorEastAsia" w:hAnsi="Arial" w:cs="Arial"/>
          <w:spacing w:val="-2"/>
          <w:sz w:val="22"/>
          <w:szCs w:val="22"/>
        </w:rPr>
        <w:t>aware.</w:t>
      </w:r>
    </w:p>
    <w:p w14:paraId="4272DEEB" w14:textId="77777777" w:rsidR="003B070B" w:rsidRPr="003B070B" w:rsidRDefault="003B070B" w:rsidP="003B070B">
      <w:pPr>
        <w:numPr>
          <w:ilvl w:val="1"/>
          <w:numId w:val="33"/>
        </w:numPr>
        <w:tabs>
          <w:tab w:val="left" w:pos="480"/>
        </w:tabs>
        <w:kinsoku w:val="0"/>
        <w:overflowPunct w:val="0"/>
        <w:ind w:left="479" w:right="114"/>
        <w:jc w:val="both"/>
        <w:rPr>
          <w:rFonts w:ascii="Arial" w:eastAsiaTheme="minorEastAsia" w:hAnsi="Arial" w:cs="Arial"/>
          <w:sz w:val="22"/>
          <w:szCs w:val="22"/>
        </w:rPr>
      </w:pPr>
      <w:r w:rsidRPr="003B070B">
        <w:rPr>
          <w:rFonts w:ascii="Arial" w:eastAsiaTheme="minorEastAsia" w:hAnsi="Arial" w:cs="Arial"/>
          <w:noProof/>
          <w:sz w:val="22"/>
          <w:szCs w:val="22"/>
        </w:rPr>
        <mc:AlternateContent>
          <mc:Choice Requires="wps">
            <w:drawing>
              <wp:anchor distT="0" distB="0" distL="114300" distR="114300" simplePos="0" relativeHeight="251664384" behindDoc="1" locked="0" layoutInCell="0" allowOverlap="1" wp14:anchorId="6D50385D" wp14:editId="398F3C13">
                <wp:simplePos x="0" y="0"/>
                <wp:positionH relativeFrom="page">
                  <wp:posOffset>1471295</wp:posOffset>
                </wp:positionH>
                <wp:positionV relativeFrom="paragraph">
                  <wp:posOffset>61595</wp:posOffset>
                </wp:positionV>
                <wp:extent cx="4864100" cy="4953000"/>
                <wp:effectExtent l="4445"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1534" w14:textId="77777777" w:rsidR="003B070B" w:rsidRDefault="003B070B" w:rsidP="003B070B">
                            <w:pPr>
                              <w:widowControl/>
                              <w:autoSpaceDE/>
                              <w:autoSpaceDN/>
                              <w:adjustRightInd/>
                              <w:spacing w:line="7800" w:lineRule="atLeast"/>
                            </w:pPr>
                            <w:r>
                              <w:rPr>
                                <w:noProof/>
                              </w:rPr>
                              <w:drawing>
                                <wp:inline distT="0" distB="0" distL="0" distR="0" wp14:anchorId="5B32C33F" wp14:editId="45792C37">
                                  <wp:extent cx="4876800" cy="4962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5D054A26" w14:textId="77777777" w:rsidR="003B070B" w:rsidRDefault="003B070B" w:rsidP="003B07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385D" id="Rectangle 17" o:spid="_x0000_s1031" style="position:absolute;left:0;text-align:left;margin-left:115.85pt;margin-top:4.85pt;width:383pt;height:39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" o:allowincell="f" filled="f" stroked="f">
                <v:textbox inset="0,0,0,0">
                  <w:txbxContent>
                    <w:p w14:paraId="57471534" w14:textId="77777777" w:rsidR="003B070B" w:rsidRDefault="003B070B" w:rsidP="003B070B">
                      <w:pPr>
                        <w:widowControl/>
                        <w:autoSpaceDE/>
                        <w:autoSpaceDN/>
                        <w:adjustRightInd/>
                        <w:spacing w:line="7800" w:lineRule="atLeast"/>
                      </w:pPr>
                      <w:r>
                        <w:rPr>
                          <w:noProof/>
                        </w:rPr>
                        <w:drawing>
                          <wp:inline distT="0" distB="0" distL="0" distR="0" wp14:anchorId="5B32C33F" wp14:editId="45792C37">
                            <wp:extent cx="4876800" cy="4962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5D054A26" w14:textId="77777777" w:rsidR="003B070B" w:rsidRDefault="003B070B" w:rsidP="003B070B"/>
                  </w:txbxContent>
                </v:textbox>
                <w10:wrap anchorx="page"/>
              </v:rect>
            </w:pict>
          </mc:Fallback>
        </mc:AlternateContent>
      </w:r>
      <w:r w:rsidRPr="003B070B">
        <w:rPr>
          <w:rFonts w:ascii="Arial" w:eastAsiaTheme="minorEastAsia" w:hAnsi="Arial" w:cs="Arial"/>
          <w:sz w:val="22"/>
          <w:szCs w:val="22"/>
        </w:rPr>
        <w:t>Business Associate agrees to mitigate, to the extent practicable, any harmful effect that is known to Business Associate of a use or disclosure of PHI by Business Associate in</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Violation of the requirements of this Agreement.</w:t>
      </w:r>
    </w:p>
    <w:p w14:paraId="4BDEC479" w14:textId="77777777" w:rsidR="003B070B" w:rsidRPr="003B070B" w:rsidRDefault="003B070B" w:rsidP="003B070B">
      <w:pPr>
        <w:numPr>
          <w:ilvl w:val="1"/>
          <w:numId w:val="33"/>
        </w:numPr>
        <w:tabs>
          <w:tab w:val="left" w:pos="480"/>
        </w:tabs>
        <w:kinsoku w:val="0"/>
        <w:overflowPunct w:val="0"/>
        <w:ind w:left="479" w:right="116"/>
        <w:jc w:val="both"/>
        <w:rPr>
          <w:rFonts w:ascii="Arial" w:eastAsiaTheme="minorEastAsia" w:hAnsi="Arial" w:cs="Arial"/>
          <w:sz w:val="22"/>
          <w:szCs w:val="22"/>
        </w:rPr>
      </w:pPr>
      <w:r w:rsidRPr="003B070B">
        <w:rPr>
          <w:rFonts w:ascii="Arial" w:eastAsiaTheme="minorEastAsia" w:hAnsi="Arial" w:cs="Arial"/>
          <w:sz w:val="22"/>
          <w:szCs w:val="22"/>
        </w:rPr>
        <w:t>Business Associate agrees to notify DOM without unreasonable delay, and no later than seventy-two (72) hours after discovery of any actual or suspected Breach of Unsecured PHI, all in accordance with 45 C.F.R. § 164.410. The notification shall include, to the extent possible and subsequently as the information becomes available, the identification of all Individuals whose Unsecured PHI</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is reasonably believed by Business Associate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to have been Breached along with any other available information that is required to be included in the notification to the Individual, HHS, and/or the media, all in accordance with the data Breach notification requirements set forth in 45 C.F.R.§ 164.410..</w:t>
      </w:r>
    </w:p>
    <w:p w14:paraId="3C244467" w14:textId="77777777" w:rsidR="003B070B" w:rsidRPr="003B070B" w:rsidRDefault="003B070B" w:rsidP="003B070B">
      <w:pPr>
        <w:numPr>
          <w:ilvl w:val="1"/>
          <w:numId w:val="33"/>
        </w:numPr>
        <w:tabs>
          <w:tab w:val="left" w:pos="480"/>
        </w:tabs>
        <w:kinsoku w:val="0"/>
        <w:overflowPunct w:val="0"/>
        <w:ind w:left="479" w:right="114"/>
        <w:jc w:val="both"/>
        <w:rPr>
          <w:rFonts w:ascii="Arial" w:eastAsiaTheme="minorEastAsia" w:hAnsi="Arial" w:cs="Arial"/>
          <w:sz w:val="22"/>
          <w:szCs w:val="22"/>
        </w:rPr>
      </w:pPr>
      <w:r w:rsidRPr="003B070B">
        <w:rPr>
          <w:rFonts w:ascii="Arial" w:eastAsiaTheme="minorEastAsia" w:hAnsi="Arial" w:cs="Arial"/>
          <w:sz w:val="22"/>
          <w:szCs w:val="22"/>
        </w:rPr>
        <w:t>Once an actual or suspected Breach is reported to DOM, Business Associate agrees to</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provide a written assessment to determine whether the incident is reportable within ten (10) working days. An impermissible use or disclosure of protected health information is presumed to be a Breach unless the Covered Entity or Business Associate, as applicable, demonstrates there is a low probability the PHI has been compromised or one of the exceptions to the definition of Breach applies, all in accordance with 45 C.F.R. §164.410.</w:t>
      </w:r>
    </w:p>
    <w:p w14:paraId="5660F337" w14:textId="77777777" w:rsidR="003B070B" w:rsidRPr="003B070B" w:rsidRDefault="003B070B" w:rsidP="003B070B">
      <w:pPr>
        <w:numPr>
          <w:ilvl w:val="1"/>
          <w:numId w:val="33"/>
        </w:numPr>
        <w:tabs>
          <w:tab w:val="left" w:pos="480"/>
        </w:tabs>
        <w:kinsoku w:val="0"/>
        <w:overflowPunct w:val="0"/>
        <w:ind w:left="479" w:right="115"/>
        <w:jc w:val="both"/>
        <w:rPr>
          <w:rFonts w:ascii="Arial" w:eastAsiaTheme="minorEastAsia" w:hAnsi="Arial" w:cs="Arial"/>
          <w:sz w:val="22"/>
          <w:szCs w:val="22"/>
        </w:rPr>
      </w:pPr>
      <w:r w:rsidRPr="003B070B">
        <w:rPr>
          <w:rFonts w:ascii="Arial" w:eastAsiaTheme="minorEastAsia" w:hAnsi="Arial" w:cs="Arial"/>
          <w:sz w:val="22"/>
          <w:szCs w:val="22"/>
        </w:rPr>
        <w:t>In accordance with 45 C.F.R. §§ 164.502(e)(1)(ii) and 164.308(b)(2), Business Associate agrees to ensure that any subcontractors that create, receive, maintain, or transmit protected health information on behalf of the business associate agree to the same restrictions, conditions, and requirements that apply to Business Associate with respect to such information. Business Associate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agrees to ensure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that any Subcontractors that create, receive, maintain, or transmit electronic PHI on behalf of Business Associate will agree to comply with the applicable requirements of the Security Rule and Privacy Rule by entering into a Business Associate Agreement and Business Associate shall provide DOM with a copy of all such executed agreements between Business Associate and Business Associate’s Subcontractors at least thirty (30) calendar days prior to disclosing any of DOM’s PHI pursuant to said agreements by submitting a written or electronic copy to DOM’s Privacy Officer at the address included in Section VII(f) of this Agreement. Business Associate understands that submission of their Subcontractors’ Business Associate Agreement(s) to DOM does not constitute DOM approval of any kind, including of the use of such Subcontractors or of the adequacy of such agreements.</w:t>
      </w:r>
    </w:p>
    <w:p w14:paraId="605F6FFA" w14:textId="77777777" w:rsidR="003B070B" w:rsidRPr="003B070B" w:rsidRDefault="003B070B" w:rsidP="003B070B">
      <w:pPr>
        <w:numPr>
          <w:ilvl w:val="1"/>
          <w:numId w:val="33"/>
        </w:numPr>
        <w:tabs>
          <w:tab w:val="left" w:pos="480"/>
        </w:tabs>
        <w:kinsoku w:val="0"/>
        <w:overflowPunct w:val="0"/>
        <w:spacing w:before="1"/>
        <w:ind w:left="479" w:right="115"/>
        <w:jc w:val="both"/>
        <w:rPr>
          <w:rFonts w:ascii="Arial" w:eastAsiaTheme="minorEastAsia" w:hAnsi="Arial" w:cs="Arial"/>
          <w:sz w:val="22"/>
          <w:szCs w:val="22"/>
        </w:rPr>
      </w:pPr>
      <w:r w:rsidRPr="003B070B">
        <w:rPr>
          <w:rFonts w:ascii="Arial" w:eastAsiaTheme="minorEastAsia" w:hAnsi="Arial" w:cs="Arial"/>
          <w:sz w:val="22"/>
          <w:szCs w:val="22"/>
        </w:rPr>
        <w:t>Business Associate agrees to provide access, at the request of DOM, and in the time and manner designated by DOM, to PHI in a Designated Record Set, to DOM or, as directed by DOM, to an Individual in order to meet the requirements under 45 CFR § 164.524.</w:t>
      </w:r>
    </w:p>
    <w:p w14:paraId="4857B258" w14:textId="77777777" w:rsidR="003B070B" w:rsidRPr="003B070B" w:rsidRDefault="003B070B" w:rsidP="003B070B">
      <w:pPr>
        <w:numPr>
          <w:ilvl w:val="1"/>
          <w:numId w:val="33"/>
        </w:numPr>
        <w:tabs>
          <w:tab w:val="left" w:pos="480"/>
        </w:tabs>
        <w:kinsoku w:val="0"/>
        <w:overflowPunct w:val="0"/>
        <w:spacing w:before="1"/>
        <w:ind w:left="479" w:right="115"/>
        <w:jc w:val="both"/>
        <w:rPr>
          <w:rFonts w:ascii="Arial" w:eastAsiaTheme="minorEastAsia" w:hAnsi="Arial" w:cs="Arial"/>
          <w:sz w:val="22"/>
          <w:szCs w:val="22"/>
        </w:rPr>
        <w:sectPr w:rsidR="003B070B" w:rsidRPr="003B070B">
          <w:headerReference w:type="default" r:id="rId42"/>
          <w:footerReference w:type="default" r:id="rId43"/>
          <w:pgSz w:w="12240" w:h="15840"/>
          <w:pgMar w:top="1360" w:right="1320" w:bottom="960" w:left="1320" w:header="0" w:footer="765" w:gutter="0"/>
          <w:cols w:space="720"/>
          <w:noEndnote/>
        </w:sectPr>
      </w:pPr>
    </w:p>
    <w:p w14:paraId="6761C2B7" w14:textId="77777777" w:rsidR="003B070B" w:rsidRPr="003B070B" w:rsidRDefault="003B070B" w:rsidP="003B070B">
      <w:pPr>
        <w:numPr>
          <w:ilvl w:val="1"/>
          <w:numId w:val="33"/>
        </w:numPr>
        <w:tabs>
          <w:tab w:val="left" w:pos="480"/>
        </w:tabs>
        <w:kinsoku w:val="0"/>
        <w:overflowPunct w:val="0"/>
        <w:spacing w:before="79"/>
        <w:ind w:right="118"/>
        <w:jc w:val="both"/>
        <w:rPr>
          <w:rFonts w:ascii="Arial" w:eastAsiaTheme="minorEastAsia" w:hAnsi="Arial" w:cs="Arial"/>
          <w:sz w:val="22"/>
          <w:szCs w:val="22"/>
        </w:rPr>
      </w:pPr>
      <w:r w:rsidRPr="003B070B">
        <w:rPr>
          <w:rFonts w:ascii="Arial" w:eastAsiaTheme="minorEastAsia" w:hAnsi="Arial" w:cs="Arial"/>
          <w:sz w:val="22"/>
          <w:szCs w:val="22"/>
        </w:rPr>
        <w:lastRenderedPageBreak/>
        <w:t>Business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Associate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agrees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to</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make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any</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amendment(s)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to</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PHI</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Designated</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Record</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Set</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that DOM directs or agrees to pursuant to 45 CFR § 164.526 at the request of DOM or an Individual, and in the time and manner designated by DOM.</w:t>
      </w:r>
    </w:p>
    <w:p w14:paraId="2C77E423" w14:textId="77777777" w:rsidR="003B070B" w:rsidRPr="003B070B" w:rsidRDefault="003B070B" w:rsidP="003B070B">
      <w:pPr>
        <w:numPr>
          <w:ilvl w:val="1"/>
          <w:numId w:val="33"/>
        </w:numPr>
        <w:tabs>
          <w:tab w:val="left" w:pos="480"/>
        </w:tabs>
        <w:kinsoku w:val="0"/>
        <w:overflowPunct w:val="0"/>
        <w:ind w:right="117"/>
        <w:jc w:val="both"/>
        <w:rPr>
          <w:rFonts w:ascii="Arial" w:eastAsiaTheme="minorEastAsia" w:hAnsi="Arial" w:cs="Arial"/>
          <w:spacing w:val="-2"/>
          <w:sz w:val="22"/>
          <w:szCs w:val="22"/>
        </w:rPr>
      </w:pPr>
      <w:r w:rsidRPr="003B070B">
        <w:rPr>
          <w:rFonts w:ascii="Arial" w:eastAsiaTheme="minorEastAsia" w:hAnsi="Arial" w:cs="Arial"/>
          <w:sz w:val="22"/>
          <w:szCs w:val="22"/>
        </w:rPr>
        <w:t>Business Associate agrees to document such Disclosures of PHI and information related to such Disclosures as would be required for DOM to respond to a request by an Individual for an accounting of Disclosures of PHI in accordance with 45 CFR § 164.528.</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 xml:space="preserve">Business Associate agrees to retain such documentation for at least six (6) years after the date of disclosure or provide a full accounting and relevant documentation to DOM at the time of </w:t>
      </w:r>
      <w:r w:rsidRPr="003B070B">
        <w:rPr>
          <w:rFonts w:ascii="Arial" w:eastAsiaTheme="minorEastAsia" w:hAnsi="Arial" w:cs="Arial"/>
          <w:spacing w:val="-2"/>
          <w:sz w:val="22"/>
          <w:szCs w:val="22"/>
        </w:rPr>
        <w:t>termination.</w:t>
      </w:r>
    </w:p>
    <w:p w14:paraId="0E77DDA6" w14:textId="77777777" w:rsidR="003B070B" w:rsidRPr="003B070B" w:rsidRDefault="003B070B" w:rsidP="003B070B">
      <w:pPr>
        <w:numPr>
          <w:ilvl w:val="1"/>
          <w:numId w:val="33"/>
        </w:numPr>
        <w:tabs>
          <w:tab w:val="left" w:pos="480"/>
        </w:tabs>
        <w:kinsoku w:val="0"/>
        <w:overflowPunct w:val="0"/>
        <w:ind w:left="479" w:right="117"/>
        <w:jc w:val="both"/>
        <w:rPr>
          <w:rFonts w:ascii="Arial" w:eastAsiaTheme="minorEastAsia" w:hAnsi="Arial" w:cs="Arial"/>
          <w:sz w:val="22"/>
          <w:szCs w:val="22"/>
        </w:rPr>
      </w:pPr>
      <w:r w:rsidRPr="003B070B">
        <w:rPr>
          <w:rFonts w:ascii="Arial" w:eastAsiaTheme="minorEastAsia" w:hAnsi="Arial" w:cs="Arial"/>
          <w:noProof/>
          <w:sz w:val="22"/>
          <w:szCs w:val="22"/>
        </w:rPr>
        <mc:AlternateContent>
          <mc:Choice Requires="wps">
            <w:drawing>
              <wp:anchor distT="0" distB="0" distL="114300" distR="114300" simplePos="0" relativeHeight="251665408" behindDoc="1" locked="0" layoutInCell="0" allowOverlap="1" wp14:anchorId="47007B25" wp14:editId="788116E6">
                <wp:simplePos x="0" y="0"/>
                <wp:positionH relativeFrom="page">
                  <wp:posOffset>1471295</wp:posOffset>
                </wp:positionH>
                <wp:positionV relativeFrom="paragraph">
                  <wp:posOffset>61595</wp:posOffset>
                </wp:positionV>
                <wp:extent cx="4864100" cy="4953000"/>
                <wp:effectExtent l="4445"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1C23" w14:textId="77777777" w:rsidR="003B070B" w:rsidRDefault="003B070B" w:rsidP="003B070B">
                            <w:pPr>
                              <w:widowControl/>
                              <w:autoSpaceDE/>
                              <w:autoSpaceDN/>
                              <w:adjustRightInd/>
                              <w:spacing w:line="7800" w:lineRule="atLeast"/>
                            </w:pPr>
                            <w:r>
                              <w:rPr>
                                <w:noProof/>
                              </w:rPr>
                              <w:drawing>
                                <wp:inline distT="0" distB="0" distL="0" distR="0" wp14:anchorId="39007536" wp14:editId="619D5D1A">
                                  <wp:extent cx="4876800" cy="4962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6A1E429A" w14:textId="77777777" w:rsidR="003B070B" w:rsidRDefault="003B070B" w:rsidP="003B07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7B25" id="Rectangle 15" o:spid="_x0000_s1032" style="position:absolute;left:0;text-align:left;margin-left:115.85pt;margin-top:4.85pt;width:383pt;height:39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" o:allowincell="f" filled="f" stroked="f">
                <v:textbox inset="0,0,0,0">
                  <w:txbxContent>
                    <w:p w14:paraId="54A21C23" w14:textId="77777777" w:rsidR="003B070B" w:rsidRDefault="003B070B" w:rsidP="003B070B">
                      <w:pPr>
                        <w:widowControl/>
                        <w:autoSpaceDE/>
                        <w:autoSpaceDN/>
                        <w:adjustRightInd/>
                        <w:spacing w:line="7800" w:lineRule="atLeast"/>
                      </w:pPr>
                      <w:r>
                        <w:rPr>
                          <w:noProof/>
                        </w:rPr>
                        <w:drawing>
                          <wp:inline distT="0" distB="0" distL="0" distR="0" wp14:anchorId="39007536" wp14:editId="619D5D1A">
                            <wp:extent cx="4876800" cy="4962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6A1E429A" w14:textId="77777777" w:rsidR="003B070B" w:rsidRDefault="003B070B" w:rsidP="003B070B"/>
                  </w:txbxContent>
                </v:textbox>
                <w10:wrap anchorx="page"/>
              </v:rect>
            </w:pict>
          </mc:Fallback>
        </mc:AlternateContent>
      </w:r>
      <w:r w:rsidRPr="003B070B">
        <w:rPr>
          <w:rFonts w:ascii="Arial" w:eastAsiaTheme="minorEastAsia" w:hAnsi="Arial" w:cs="Arial"/>
          <w:sz w:val="22"/>
          <w:szCs w:val="22"/>
        </w:rPr>
        <w:t>Business Associate agrees to provide to DOM or an Individual, in a time and manner designated by DOM, information collected in accordance with section (III)(h) of this Agreement, to permit DOM to respond to a request by an Individual for an accounting of Disclosures of PHI in accordance with 45 CFR § 164.528.</w:t>
      </w:r>
    </w:p>
    <w:p w14:paraId="277ECEFF" w14:textId="77777777" w:rsidR="003B070B" w:rsidRPr="003B070B" w:rsidRDefault="003B070B" w:rsidP="003B070B">
      <w:pPr>
        <w:numPr>
          <w:ilvl w:val="1"/>
          <w:numId w:val="33"/>
        </w:numPr>
        <w:tabs>
          <w:tab w:val="left" w:pos="480"/>
        </w:tabs>
        <w:kinsoku w:val="0"/>
        <w:overflowPunct w:val="0"/>
        <w:ind w:left="479" w:right="117"/>
        <w:jc w:val="both"/>
        <w:rPr>
          <w:rFonts w:ascii="Arial" w:eastAsiaTheme="minorEastAsia" w:hAnsi="Arial" w:cs="Arial"/>
          <w:sz w:val="22"/>
          <w:szCs w:val="22"/>
        </w:rPr>
      </w:pPr>
      <w:r w:rsidRPr="003B070B">
        <w:rPr>
          <w:rFonts w:ascii="Arial" w:eastAsiaTheme="minorEastAsia" w:hAnsi="Arial" w:cs="Arial"/>
          <w:sz w:val="22"/>
          <w:szCs w:val="22"/>
        </w:rPr>
        <w:t>Business Associate agrees that it shall only use or disclose the minimum PHI necessary to perform</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functions,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activities,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or</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services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for,</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or</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on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behalf</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DOM</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specified</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Service Agreements. Business Associate agrees to comply with any guidance issued by the Secretary on what constitutes “minimum necessary” for purposes of the Privacy Rule, and any minimum necessary policies and procedures communicated to Business Associate by DOM.</w:t>
      </w:r>
    </w:p>
    <w:p w14:paraId="46D7CE20" w14:textId="77777777" w:rsidR="003B070B" w:rsidRPr="003B070B" w:rsidRDefault="003B070B" w:rsidP="003B070B">
      <w:pPr>
        <w:numPr>
          <w:ilvl w:val="1"/>
          <w:numId w:val="33"/>
        </w:numPr>
        <w:tabs>
          <w:tab w:val="left" w:pos="480"/>
        </w:tabs>
        <w:kinsoku w:val="0"/>
        <w:overflowPunct w:val="0"/>
        <w:ind w:left="479" w:right="119"/>
        <w:jc w:val="both"/>
        <w:rPr>
          <w:rFonts w:ascii="Arial" w:eastAsiaTheme="minorEastAsia" w:hAnsi="Arial" w:cs="Arial"/>
          <w:sz w:val="22"/>
          <w:szCs w:val="22"/>
        </w:rPr>
      </w:pPr>
      <w:r w:rsidRPr="003B070B">
        <w:rPr>
          <w:rFonts w:ascii="Arial" w:eastAsiaTheme="minorEastAsia" w:hAnsi="Arial" w:cs="Arial"/>
          <w:sz w:val="22"/>
          <w:szCs w:val="22"/>
        </w:rPr>
        <w:t>Business Associate agrees that to the extent that Business Associate carries out DOM’s obligations under the Privacy Rule, Business Associate will comply with the requirements of the Privacy Rule that apply to DOM in the performance of such obligation.</w:t>
      </w:r>
    </w:p>
    <w:p w14:paraId="600B7205" w14:textId="77777777" w:rsidR="003B070B" w:rsidRPr="003B070B" w:rsidRDefault="003B070B" w:rsidP="003B070B">
      <w:pPr>
        <w:numPr>
          <w:ilvl w:val="1"/>
          <w:numId w:val="33"/>
        </w:numPr>
        <w:tabs>
          <w:tab w:val="left" w:pos="480"/>
        </w:tabs>
        <w:kinsoku w:val="0"/>
        <w:overflowPunct w:val="0"/>
        <w:ind w:left="479" w:right="115"/>
        <w:jc w:val="both"/>
        <w:rPr>
          <w:rFonts w:ascii="Arial" w:eastAsiaTheme="minorEastAsia" w:hAnsi="Arial" w:cs="Arial"/>
          <w:sz w:val="22"/>
          <w:szCs w:val="22"/>
        </w:rPr>
      </w:pPr>
      <w:r w:rsidRPr="003B070B">
        <w:rPr>
          <w:rFonts w:ascii="Arial" w:eastAsiaTheme="minorEastAsia" w:hAnsi="Arial" w:cs="Arial"/>
          <w:sz w:val="22"/>
          <w:szCs w:val="22"/>
        </w:rPr>
        <w:t>Business Associate agrees to make internal practices, books, and records, including policies and procedures, available to the Secretary for purposes of determining Business Associate’s and/or DOM's compliance with the Privacy Rule pursuant to 45 C.F.R. § 160.310.</w:t>
      </w:r>
    </w:p>
    <w:p w14:paraId="32222633" w14:textId="77777777" w:rsidR="003B070B" w:rsidRPr="003B070B" w:rsidRDefault="003B070B" w:rsidP="003B070B">
      <w:pPr>
        <w:numPr>
          <w:ilvl w:val="1"/>
          <w:numId w:val="33"/>
        </w:numPr>
        <w:tabs>
          <w:tab w:val="left" w:pos="480"/>
        </w:tabs>
        <w:kinsoku w:val="0"/>
        <w:overflowPunct w:val="0"/>
        <w:ind w:left="479" w:right="116"/>
        <w:jc w:val="both"/>
        <w:rPr>
          <w:rFonts w:ascii="Arial" w:eastAsiaTheme="minorEastAsia" w:hAnsi="Arial" w:cs="Arial"/>
          <w:sz w:val="22"/>
          <w:szCs w:val="22"/>
        </w:rPr>
      </w:pPr>
      <w:r w:rsidRPr="003B070B">
        <w:rPr>
          <w:rFonts w:ascii="Arial" w:eastAsiaTheme="minorEastAsia" w:hAnsi="Arial" w:cs="Arial"/>
          <w:sz w:val="22"/>
          <w:szCs w:val="22"/>
        </w:rPr>
        <w:t>Business Associate agrees that nothing in this Agreement shall permit Business Associate to access, store, share, maintain, transmit or use or disclose PHI in any form via any medium with any third party, including Business Associate’s Subcontractors, beyond the boundaries and jurisdiction of the United States without express written authorization from DOM.</w:t>
      </w:r>
    </w:p>
    <w:p w14:paraId="63203A15" w14:textId="77777777" w:rsidR="003B070B" w:rsidRPr="003B070B" w:rsidRDefault="003B070B" w:rsidP="003B070B">
      <w:pPr>
        <w:kinsoku w:val="0"/>
        <w:overflowPunct w:val="0"/>
        <w:rPr>
          <w:rFonts w:ascii="Arial" w:eastAsiaTheme="minorEastAsia" w:hAnsi="Arial" w:cs="Arial"/>
          <w:sz w:val="22"/>
          <w:szCs w:val="22"/>
        </w:rPr>
      </w:pPr>
    </w:p>
    <w:p w14:paraId="66612360" w14:textId="77777777" w:rsidR="003B070B" w:rsidRPr="003B070B" w:rsidRDefault="003B070B" w:rsidP="003B070B">
      <w:pPr>
        <w:numPr>
          <w:ilvl w:val="0"/>
          <w:numId w:val="33"/>
        </w:numPr>
        <w:tabs>
          <w:tab w:val="left" w:pos="567"/>
        </w:tabs>
        <w:kinsoku w:val="0"/>
        <w:overflowPunct w:val="0"/>
        <w:spacing w:before="1"/>
        <w:ind w:left="566" w:hanging="447"/>
        <w:outlineLvl w:val="0"/>
        <w:rPr>
          <w:rFonts w:ascii="Arial" w:eastAsiaTheme="minorEastAsia" w:hAnsi="Arial" w:cs="Arial"/>
          <w:b/>
          <w:bCs/>
          <w:sz w:val="22"/>
          <w:szCs w:val="22"/>
        </w:rPr>
      </w:pPr>
      <w:r w:rsidRPr="003B070B">
        <w:rPr>
          <w:rFonts w:ascii="Arial" w:eastAsiaTheme="minorEastAsia" w:hAnsi="Arial" w:cs="Arial"/>
          <w:b/>
          <w:bCs/>
          <w:sz w:val="22"/>
          <w:szCs w:val="22"/>
          <w:u w:val="single"/>
        </w:rPr>
        <w:t>PERMITTED</w:t>
      </w:r>
      <w:r w:rsidRPr="003B070B">
        <w:rPr>
          <w:rFonts w:ascii="Arial" w:eastAsiaTheme="minorEastAsia" w:hAnsi="Arial" w:cs="Arial"/>
          <w:b/>
          <w:bCs/>
          <w:spacing w:val="-6"/>
          <w:sz w:val="22"/>
          <w:szCs w:val="22"/>
          <w:u w:val="single"/>
        </w:rPr>
        <w:t xml:space="preserve"> </w:t>
      </w:r>
      <w:r w:rsidRPr="003B070B">
        <w:rPr>
          <w:rFonts w:ascii="Arial" w:eastAsiaTheme="minorEastAsia" w:hAnsi="Arial" w:cs="Arial"/>
          <w:b/>
          <w:bCs/>
          <w:sz w:val="22"/>
          <w:szCs w:val="22"/>
          <w:u w:val="single"/>
        </w:rPr>
        <w:t>USES</w:t>
      </w:r>
      <w:r w:rsidRPr="003B070B">
        <w:rPr>
          <w:rFonts w:ascii="Arial" w:eastAsiaTheme="minorEastAsia" w:hAnsi="Arial" w:cs="Arial"/>
          <w:b/>
          <w:bCs/>
          <w:spacing w:val="-3"/>
          <w:sz w:val="22"/>
          <w:szCs w:val="22"/>
          <w:u w:val="single"/>
        </w:rPr>
        <w:t xml:space="preserve"> </w:t>
      </w:r>
      <w:r w:rsidRPr="003B070B">
        <w:rPr>
          <w:rFonts w:ascii="Arial" w:eastAsiaTheme="minorEastAsia" w:hAnsi="Arial" w:cs="Arial"/>
          <w:b/>
          <w:bCs/>
          <w:sz w:val="22"/>
          <w:szCs w:val="22"/>
          <w:u w:val="single"/>
        </w:rPr>
        <w:t>AND</w:t>
      </w:r>
      <w:r w:rsidRPr="003B070B">
        <w:rPr>
          <w:rFonts w:ascii="Arial" w:eastAsiaTheme="minorEastAsia" w:hAnsi="Arial" w:cs="Arial"/>
          <w:b/>
          <w:bCs/>
          <w:spacing w:val="-3"/>
          <w:sz w:val="22"/>
          <w:szCs w:val="22"/>
          <w:u w:val="single"/>
        </w:rPr>
        <w:t xml:space="preserve"> </w:t>
      </w:r>
      <w:r w:rsidRPr="003B070B">
        <w:rPr>
          <w:rFonts w:ascii="Arial" w:eastAsiaTheme="minorEastAsia" w:hAnsi="Arial" w:cs="Arial"/>
          <w:b/>
          <w:bCs/>
          <w:sz w:val="22"/>
          <w:szCs w:val="22"/>
          <w:u w:val="single"/>
        </w:rPr>
        <w:t>DISCLOSURES</w:t>
      </w:r>
      <w:r w:rsidRPr="003B070B">
        <w:rPr>
          <w:rFonts w:ascii="Arial" w:eastAsiaTheme="minorEastAsia" w:hAnsi="Arial" w:cs="Arial"/>
          <w:b/>
          <w:bCs/>
          <w:spacing w:val="-3"/>
          <w:sz w:val="22"/>
          <w:szCs w:val="22"/>
          <w:u w:val="single"/>
        </w:rPr>
        <w:t xml:space="preserve"> </w:t>
      </w:r>
      <w:r w:rsidRPr="003B070B">
        <w:rPr>
          <w:rFonts w:ascii="Arial" w:eastAsiaTheme="minorEastAsia" w:hAnsi="Arial" w:cs="Arial"/>
          <w:b/>
          <w:bCs/>
          <w:sz w:val="22"/>
          <w:szCs w:val="22"/>
          <w:u w:val="single"/>
        </w:rPr>
        <w:t>BY</w:t>
      </w:r>
      <w:r w:rsidRPr="003B070B">
        <w:rPr>
          <w:rFonts w:ascii="Arial" w:eastAsiaTheme="minorEastAsia" w:hAnsi="Arial" w:cs="Arial"/>
          <w:b/>
          <w:bCs/>
          <w:spacing w:val="-4"/>
          <w:sz w:val="22"/>
          <w:szCs w:val="22"/>
          <w:u w:val="single"/>
        </w:rPr>
        <w:t xml:space="preserve"> </w:t>
      </w:r>
      <w:r w:rsidRPr="003B070B">
        <w:rPr>
          <w:rFonts w:ascii="Arial" w:eastAsiaTheme="minorEastAsia" w:hAnsi="Arial" w:cs="Arial"/>
          <w:b/>
          <w:bCs/>
          <w:sz w:val="22"/>
          <w:szCs w:val="22"/>
          <w:u w:val="single"/>
        </w:rPr>
        <w:t>BUSINESS</w:t>
      </w:r>
      <w:r w:rsidRPr="003B070B">
        <w:rPr>
          <w:rFonts w:ascii="Arial" w:eastAsiaTheme="minorEastAsia" w:hAnsi="Arial" w:cs="Arial"/>
          <w:b/>
          <w:bCs/>
          <w:spacing w:val="-2"/>
          <w:sz w:val="22"/>
          <w:szCs w:val="22"/>
          <w:u w:val="single"/>
        </w:rPr>
        <w:t xml:space="preserve"> ASSOCIATE:</w:t>
      </w:r>
    </w:p>
    <w:p w14:paraId="3796FB5C" w14:textId="77777777" w:rsidR="003B070B" w:rsidRPr="003B070B" w:rsidRDefault="003B070B" w:rsidP="003B070B">
      <w:pPr>
        <w:kinsoku w:val="0"/>
        <w:overflowPunct w:val="0"/>
        <w:spacing w:before="2"/>
        <w:rPr>
          <w:rFonts w:ascii="Arial" w:eastAsiaTheme="minorEastAsia" w:hAnsi="Arial" w:cs="Arial"/>
          <w:b/>
          <w:bCs/>
          <w:sz w:val="22"/>
          <w:szCs w:val="22"/>
        </w:rPr>
      </w:pPr>
    </w:p>
    <w:p w14:paraId="3635B7F6" w14:textId="77777777" w:rsidR="003B070B" w:rsidRPr="003B070B" w:rsidRDefault="003B070B" w:rsidP="003B070B">
      <w:pPr>
        <w:numPr>
          <w:ilvl w:val="1"/>
          <w:numId w:val="33"/>
        </w:numPr>
        <w:tabs>
          <w:tab w:val="left" w:pos="480"/>
        </w:tabs>
        <w:kinsoku w:val="0"/>
        <w:overflowPunct w:val="0"/>
        <w:spacing w:before="90"/>
        <w:ind w:left="479" w:right="117"/>
        <w:jc w:val="both"/>
        <w:rPr>
          <w:rFonts w:ascii="Arial" w:eastAsiaTheme="minorEastAsia" w:hAnsi="Arial" w:cs="Arial"/>
          <w:sz w:val="22"/>
          <w:szCs w:val="22"/>
        </w:rPr>
      </w:pPr>
      <w:r w:rsidRPr="003B070B">
        <w:rPr>
          <w:rFonts w:ascii="Arial" w:eastAsiaTheme="minorEastAsia" w:hAnsi="Arial" w:cs="Arial"/>
          <w:sz w:val="22"/>
          <w:szCs w:val="22"/>
          <w:u w:val="single"/>
        </w:rPr>
        <w:t>General Use and Disclosure Provisions:</w:t>
      </w:r>
      <w:r w:rsidRPr="003B070B">
        <w:rPr>
          <w:rFonts w:ascii="Arial" w:eastAsiaTheme="minorEastAsia" w:hAnsi="Arial" w:cs="Arial"/>
          <w:sz w:val="22"/>
          <w:szCs w:val="22"/>
        </w:rPr>
        <w:t xml:space="preserve"> Subject to the terms of this Agreement, Business Associate may Use or Disclose PHI to perform functions, activities, or services for, or on behalf</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DOM</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as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specified</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Service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Agreements,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provided</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that</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such</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Use</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or</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Disclosure would not violate what is required by Law or the Privacy Rule if done by DOM.</w:t>
      </w:r>
    </w:p>
    <w:p w14:paraId="45DF3368" w14:textId="77777777" w:rsidR="003B070B" w:rsidRPr="003B070B" w:rsidRDefault="003B070B" w:rsidP="003B070B">
      <w:pPr>
        <w:numPr>
          <w:ilvl w:val="1"/>
          <w:numId w:val="33"/>
        </w:numPr>
        <w:tabs>
          <w:tab w:val="left" w:pos="480"/>
        </w:tabs>
        <w:kinsoku w:val="0"/>
        <w:overflowPunct w:val="0"/>
        <w:jc w:val="both"/>
        <w:rPr>
          <w:rFonts w:ascii="Arial" w:eastAsiaTheme="minorEastAsia" w:hAnsi="Arial" w:cs="Arial"/>
          <w:sz w:val="22"/>
          <w:szCs w:val="22"/>
        </w:rPr>
      </w:pPr>
      <w:r w:rsidRPr="003B070B">
        <w:rPr>
          <w:rFonts w:ascii="Arial" w:eastAsiaTheme="minorEastAsia" w:hAnsi="Arial" w:cs="Arial"/>
          <w:sz w:val="22"/>
          <w:szCs w:val="22"/>
          <w:u w:val="single"/>
        </w:rPr>
        <w:t>Specific</w:t>
      </w:r>
      <w:r w:rsidRPr="003B070B">
        <w:rPr>
          <w:rFonts w:ascii="Arial" w:eastAsiaTheme="minorEastAsia" w:hAnsi="Arial" w:cs="Arial"/>
          <w:spacing w:val="-5"/>
          <w:sz w:val="22"/>
          <w:szCs w:val="22"/>
          <w:u w:val="single"/>
        </w:rPr>
        <w:t xml:space="preserve"> </w:t>
      </w:r>
      <w:r w:rsidRPr="003B070B">
        <w:rPr>
          <w:rFonts w:ascii="Arial" w:eastAsiaTheme="minorEastAsia" w:hAnsi="Arial" w:cs="Arial"/>
          <w:sz w:val="22"/>
          <w:szCs w:val="22"/>
          <w:u w:val="single"/>
        </w:rPr>
        <w:t>Use</w:t>
      </w:r>
      <w:r w:rsidRPr="003B070B">
        <w:rPr>
          <w:rFonts w:ascii="Arial" w:eastAsiaTheme="minorEastAsia" w:hAnsi="Arial" w:cs="Arial"/>
          <w:spacing w:val="-1"/>
          <w:sz w:val="22"/>
          <w:szCs w:val="22"/>
          <w:u w:val="single"/>
        </w:rPr>
        <w:t xml:space="preserve"> </w:t>
      </w:r>
      <w:r w:rsidRPr="003B070B">
        <w:rPr>
          <w:rFonts w:ascii="Arial" w:eastAsiaTheme="minorEastAsia" w:hAnsi="Arial" w:cs="Arial"/>
          <w:sz w:val="22"/>
          <w:szCs w:val="22"/>
          <w:u w:val="single"/>
        </w:rPr>
        <w:t>and</w:t>
      </w:r>
      <w:r w:rsidRPr="003B070B">
        <w:rPr>
          <w:rFonts w:ascii="Arial" w:eastAsiaTheme="minorEastAsia" w:hAnsi="Arial" w:cs="Arial"/>
          <w:spacing w:val="-1"/>
          <w:sz w:val="22"/>
          <w:szCs w:val="22"/>
          <w:u w:val="single"/>
        </w:rPr>
        <w:t xml:space="preserve"> </w:t>
      </w:r>
      <w:r w:rsidRPr="003B070B">
        <w:rPr>
          <w:rFonts w:ascii="Arial" w:eastAsiaTheme="minorEastAsia" w:hAnsi="Arial" w:cs="Arial"/>
          <w:sz w:val="22"/>
          <w:szCs w:val="22"/>
          <w:u w:val="single"/>
        </w:rPr>
        <w:t>Disclosure</w:t>
      </w:r>
      <w:r w:rsidRPr="003B070B">
        <w:rPr>
          <w:rFonts w:ascii="Arial" w:eastAsiaTheme="minorEastAsia" w:hAnsi="Arial" w:cs="Arial"/>
          <w:spacing w:val="-2"/>
          <w:sz w:val="22"/>
          <w:szCs w:val="22"/>
          <w:u w:val="single"/>
        </w:rPr>
        <w:t xml:space="preserve"> Provisions:</w:t>
      </w:r>
    </w:p>
    <w:p w14:paraId="1EC3EADC" w14:textId="77777777" w:rsidR="003B070B" w:rsidRPr="003B070B" w:rsidRDefault="003B070B" w:rsidP="003B070B">
      <w:pPr>
        <w:numPr>
          <w:ilvl w:val="2"/>
          <w:numId w:val="33"/>
        </w:numPr>
        <w:tabs>
          <w:tab w:val="left" w:pos="840"/>
        </w:tabs>
        <w:kinsoku w:val="0"/>
        <w:overflowPunct w:val="0"/>
        <w:ind w:left="839" w:right="116"/>
        <w:jc w:val="both"/>
        <w:rPr>
          <w:rFonts w:ascii="Arial" w:eastAsiaTheme="minorEastAsia" w:hAnsi="Arial" w:cs="Arial"/>
          <w:sz w:val="22"/>
          <w:szCs w:val="22"/>
        </w:rPr>
      </w:pPr>
      <w:r w:rsidRPr="003B070B">
        <w:rPr>
          <w:rFonts w:ascii="Arial" w:eastAsiaTheme="minorEastAsia" w:hAnsi="Arial" w:cs="Arial"/>
          <w:sz w:val="22"/>
          <w:szCs w:val="22"/>
        </w:rPr>
        <w:t>Business Associate may use PHI, if necessary, for the proper management and administration of the Business Associate or to carry out the legal responsibilities of the Business Associate under the Service Agreements entered into between DOM and Business Associate.</w:t>
      </w:r>
    </w:p>
    <w:p w14:paraId="5D15B7BC" w14:textId="77777777" w:rsidR="003B070B" w:rsidRPr="003B070B" w:rsidRDefault="003B070B" w:rsidP="003B070B">
      <w:pPr>
        <w:numPr>
          <w:ilvl w:val="2"/>
          <w:numId w:val="33"/>
        </w:numPr>
        <w:tabs>
          <w:tab w:val="left" w:pos="840"/>
        </w:tabs>
        <w:kinsoku w:val="0"/>
        <w:overflowPunct w:val="0"/>
        <w:ind w:left="839" w:right="115"/>
        <w:jc w:val="both"/>
        <w:rPr>
          <w:rFonts w:ascii="Arial" w:eastAsiaTheme="minorEastAsia" w:hAnsi="Arial" w:cs="Arial"/>
          <w:sz w:val="22"/>
          <w:szCs w:val="22"/>
        </w:rPr>
      </w:pPr>
      <w:r w:rsidRPr="003B070B">
        <w:rPr>
          <w:rFonts w:ascii="Arial" w:eastAsiaTheme="minorEastAsia" w:hAnsi="Arial" w:cs="Arial"/>
          <w:sz w:val="22"/>
          <w:szCs w:val="22"/>
        </w:rPr>
        <w:t>If Business Associate must disclose PHI pursuant to law or legal process, Business Associate shall notify DOM without unreasonable delay and at least five (5) days in advance of any disclosure so that DOM may take appropriate steps to address the disclosure, if needed.</w:t>
      </w:r>
    </w:p>
    <w:p w14:paraId="2536A1E2" w14:textId="77777777" w:rsidR="003B070B" w:rsidRPr="003B070B" w:rsidRDefault="003B070B" w:rsidP="003B070B">
      <w:pPr>
        <w:numPr>
          <w:ilvl w:val="2"/>
          <w:numId w:val="33"/>
        </w:numPr>
        <w:tabs>
          <w:tab w:val="left" w:pos="840"/>
        </w:tabs>
        <w:kinsoku w:val="0"/>
        <w:overflowPunct w:val="0"/>
        <w:ind w:right="119"/>
        <w:jc w:val="both"/>
        <w:rPr>
          <w:rFonts w:ascii="Arial" w:eastAsiaTheme="minorEastAsia" w:hAnsi="Arial" w:cs="Arial"/>
          <w:sz w:val="22"/>
          <w:szCs w:val="22"/>
        </w:rPr>
      </w:pPr>
      <w:r w:rsidRPr="003B070B">
        <w:rPr>
          <w:rFonts w:ascii="Arial" w:eastAsiaTheme="minorEastAsia" w:hAnsi="Arial" w:cs="Arial"/>
          <w:sz w:val="22"/>
          <w:szCs w:val="22"/>
        </w:rPr>
        <w:t>Business Associate may use PHI to provide Data Aggregation services exclusively to DOM as permitted by 42 C.F.R. § 164.504(e)(2)(i)(B).</w:t>
      </w:r>
    </w:p>
    <w:p w14:paraId="3BED14DF" w14:textId="77777777" w:rsidR="003B070B" w:rsidRPr="003B070B" w:rsidRDefault="003B070B" w:rsidP="003B070B">
      <w:pPr>
        <w:numPr>
          <w:ilvl w:val="2"/>
          <w:numId w:val="33"/>
        </w:numPr>
        <w:tabs>
          <w:tab w:val="left" w:pos="840"/>
        </w:tabs>
        <w:kinsoku w:val="0"/>
        <w:overflowPunct w:val="0"/>
        <w:ind w:right="119"/>
        <w:jc w:val="both"/>
        <w:rPr>
          <w:rFonts w:ascii="Arial" w:eastAsiaTheme="minorEastAsia" w:hAnsi="Arial" w:cs="Arial"/>
          <w:sz w:val="22"/>
          <w:szCs w:val="22"/>
        </w:rPr>
        <w:sectPr w:rsidR="003B070B" w:rsidRPr="003B070B">
          <w:pgSz w:w="12240" w:h="15840"/>
          <w:pgMar w:top="1360" w:right="1320" w:bottom="960" w:left="1320" w:header="0" w:footer="765" w:gutter="0"/>
          <w:cols w:space="720"/>
          <w:noEndnote/>
        </w:sectPr>
      </w:pPr>
    </w:p>
    <w:p w14:paraId="11468A94" w14:textId="77777777" w:rsidR="003B070B" w:rsidRPr="003B070B" w:rsidRDefault="003B070B" w:rsidP="003B070B">
      <w:pPr>
        <w:numPr>
          <w:ilvl w:val="0"/>
          <w:numId w:val="33"/>
        </w:numPr>
        <w:tabs>
          <w:tab w:val="left" w:pos="473"/>
        </w:tabs>
        <w:kinsoku w:val="0"/>
        <w:overflowPunct w:val="0"/>
        <w:spacing w:before="75"/>
        <w:ind w:left="472" w:hanging="353"/>
        <w:outlineLvl w:val="0"/>
        <w:rPr>
          <w:rFonts w:ascii="Arial" w:eastAsiaTheme="minorEastAsia" w:hAnsi="Arial" w:cs="Arial"/>
          <w:b/>
          <w:bCs/>
          <w:sz w:val="22"/>
          <w:szCs w:val="22"/>
        </w:rPr>
      </w:pPr>
      <w:r w:rsidRPr="003B070B">
        <w:rPr>
          <w:rFonts w:ascii="Arial" w:eastAsiaTheme="minorEastAsia" w:hAnsi="Arial" w:cs="Arial"/>
          <w:b/>
          <w:bCs/>
          <w:sz w:val="22"/>
          <w:szCs w:val="22"/>
          <w:u w:val="single"/>
        </w:rPr>
        <w:lastRenderedPageBreak/>
        <w:t>OBLIGATIONS</w:t>
      </w:r>
      <w:r w:rsidRPr="003B070B">
        <w:rPr>
          <w:rFonts w:ascii="Arial" w:eastAsiaTheme="minorEastAsia" w:hAnsi="Arial" w:cs="Arial"/>
          <w:b/>
          <w:bCs/>
          <w:spacing w:val="-3"/>
          <w:sz w:val="22"/>
          <w:szCs w:val="22"/>
          <w:u w:val="single"/>
        </w:rPr>
        <w:t xml:space="preserve"> </w:t>
      </w:r>
      <w:r w:rsidRPr="003B070B">
        <w:rPr>
          <w:rFonts w:ascii="Arial" w:eastAsiaTheme="minorEastAsia" w:hAnsi="Arial" w:cs="Arial"/>
          <w:b/>
          <w:bCs/>
          <w:sz w:val="22"/>
          <w:szCs w:val="22"/>
          <w:u w:val="single"/>
        </w:rPr>
        <w:t>OF</w:t>
      </w:r>
      <w:r w:rsidRPr="003B070B">
        <w:rPr>
          <w:rFonts w:ascii="Arial" w:eastAsiaTheme="minorEastAsia" w:hAnsi="Arial" w:cs="Arial"/>
          <w:b/>
          <w:bCs/>
          <w:spacing w:val="-4"/>
          <w:sz w:val="22"/>
          <w:szCs w:val="22"/>
          <w:u w:val="single"/>
        </w:rPr>
        <w:t xml:space="preserve"> DOM:</w:t>
      </w:r>
    </w:p>
    <w:p w14:paraId="5A3F01E4" w14:textId="77777777" w:rsidR="003B070B" w:rsidRPr="003B070B" w:rsidRDefault="003B070B" w:rsidP="003B070B">
      <w:pPr>
        <w:kinsoku w:val="0"/>
        <w:overflowPunct w:val="0"/>
        <w:spacing w:before="2"/>
        <w:rPr>
          <w:rFonts w:ascii="Arial" w:eastAsiaTheme="minorEastAsia" w:hAnsi="Arial" w:cs="Arial"/>
          <w:b/>
          <w:bCs/>
          <w:sz w:val="22"/>
          <w:szCs w:val="22"/>
        </w:rPr>
      </w:pPr>
    </w:p>
    <w:p w14:paraId="3E387586" w14:textId="77777777" w:rsidR="003B070B" w:rsidRPr="003B070B" w:rsidRDefault="003B070B" w:rsidP="003B070B">
      <w:pPr>
        <w:numPr>
          <w:ilvl w:val="1"/>
          <w:numId w:val="33"/>
        </w:numPr>
        <w:tabs>
          <w:tab w:val="left" w:pos="480"/>
        </w:tabs>
        <w:kinsoku w:val="0"/>
        <w:overflowPunct w:val="0"/>
        <w:spacing w:before="90"/>
        <w:ind w:right="121"/>
        <w:jc w:val="both"/>
        <w:rPr>
          <w:rFonts w:ascii="Arial" w:eastAsiaTheme="minorEastAsia" w:hAnsi="Arial" w:cs="Arial"/>
          <w:spacing w:val="-2"/>
          <w:sz w:val="22"/>
          <w:szCs w:val="22"/>
        </w:rPr>
      </w:pPr>
      <w:r w:rsidRPr="003B070B">
        <w:rPr>
          <w:rFonts w:ascii="Arial" w:eastAsiaTheme="minorEastAsia" w:hAnsi="Arial" w:cs="Arial"/>
          <w:sz w:val="22"/>
          <w:szCs w:val="22"/>
        </w:rPr>
        <w:t xml:space="preserve">DOM shall provide Business Associate with the Notice of Privacy Practices that DOM produces in accordance with 45 C.F.R. § 164.520, accessible via its external website at </w:t>
      </w:r>
      <w:r w:rsidRPr="003B070B">
        <w:rPr>
          <w:rFonts w:ascii="Arial" w:eastAsiaTheme="minorEastAsia" w:hAnsi="Arial" w:cs="Arial"/>
          <w:spacing w:val="-2"/>
          <w:sz w:val="22"/>
          <w:szCs w:val="22"/>
        </w:rPr>
        <w:t>Medicaid.ms.gov.</w:t>
      </w:r>
    </w:p>
    <w:p w14:paraId="17016C86" w14:textId="77777777" w:rsidR="003B070B" w:rsidRPr="003B070B" w:rsidRDefault="003B070B" w:rsidP="003B070B">
      <w:pPr>
        <w:numPr>
          <w:ilvl w:val="1"/>
          <w:numId w:val="33"/>
        </w:numPr>
        <w:tabs>
          <w:tab w:val="left" w:pos="480"/>
        </w:tabs>
        <w:kinsoku w:val="0"/>
        <w:overflowPunct w:val="0"/>
        <w:ind w:right="119"/>
        <w:jc w:val="both"/>
        <w:rPr>
          <w:rFonts w:ascii="Arial" w:eastAsiaTheme="minorEastAsia" w:hAnsi="Arial" w:cs="Arial"/>
          <w:sz w:val="22"/>
          <w:szCs w:val="22"/>
        </w:rPr>
      </w:pPr>
      <w:r w:rsidRPr="003B070B">
        <w:rPr>
          <w:rFonts w:ascii="Arial" w:eastAsiaTheme="minorEastAsia" w:hAnsi="Arial" w:cs="Arial"/>
          <w:sz w:val="22"/>
          <w:szCs w:val="22"/>
        </w:rPr>
        <w:t>DOM</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notify</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Business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Associate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any</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limitation(s)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its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Notice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Privacy</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Practices to the extent that such limitation may affect Business Associate's use or disclosure of PHI.</w:t>
      </w:r>
    </w:p>
    <w:p w14:paraId="2CAD182A" w14:textId="77777777" w:rsidR="003B070B" w:rsidRPr="003B070B" w:rsidRDefault="003B070B" w:rsidP="003B070B">
      <w:pPr>
        <w:numPr>
          <w:ilvl w:val="1"/>
          <w:numId w:val="33"/>
        </w:numPr>
        <w:tabs>
          <w:tab w:val="left" w:pos="480"/>
        </w:tabs>
        <w:kinsoku w:val="0"/>
        <w:overflowPunct w:val="0"/>
        <w:ind w:left="479" w:right="115"/>
        <w:jc w:val="both"/>
        <w:rPr>
          <w:rFonts w:ascii="Arial" w:eastAsiaTheme="minorEastAsia" w:hAnsi="Arial" w:cs="Arial"/>
          <w:sz w:val="22"/>
          <w:szCs w:val="22"/>
        </w:rPr>
      </w:pPr>
      <w:r w:rsidRPr="003B070B">
        <w:rPr>
          <w:rFonts w:ascii="Arial" w:eastAsiaTheme="minorEastAsia" w:hAnsi="Arial" w:cs="Arial"/>
          <w:noProof/>
          <w:sz w:val="22"/>
          <w:szCs w:val="22"/>
        </w:rPr>
        <mc:AlternateContent>
          <mc:Choice Requires="wps">
            <w:drawing>
              <wp:anchor distT="0" distB="0" distL="114300" distR="114300" simplePos="0" relativeHeight="251666432" behindDoc="1" locked="0" layoutInCell="0" allowOverlap="1" wp14:anchorId="0B587B4E" wp14:editId="5C7F1BA7">
                <wp:simplePos x="0" y="0"/>
                <wp:positionH relativeFrom="page">
                  <wp:posOffset>1471295</wp:posOffset>
                </wp:positionH>
                <wp:positionV relativeFrom="paragraph">
                  <wp:posOffset>236855</wp:posOffset>
                </wp:positionV>
                <wp:extent cx="4864100" cy="4953000"/>
                <wp:effectExtent l="4445"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98908" w14:textId="77777777" w:rsidR="003B070B" w:rsidRDefault="003B070B" w:rsidP="003B070B">
                            <w:pPr>
                              <w:widowControl/>
                              <w:autoSpaceDE/>
                              <w:autoSpaceDN/>
                              <w:adjustRightInd/>
                              <w:spacing w:line="7800" w:lineRule="atLeast"/>
                            </w:pPr>
                            <w:r>
                              <w:rPr>
                                <w:noProof/>
                              </w:rPr>
                              <w:drawing>
                                <wp:inline distT="0" distB="0" distL="0" distR="0" wp14:anchorId="4AFC0F0E" wp14:editId="42DA5AFC">
                                  <wp:extent cx="4876800" cy="496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21DAE8E6" w14:textId="77777777" w:rsidR="003B070B" w:rsidRDefault="003B070B" w:rsidP="003B07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87B4E" id="Rectangle 13" o:spid="_x0000_s1033" style="position:absolute;left:0;text-align:left;margin-left:115.85pt;margin-top:18.65pt;width:383pt;height:39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" o:allowincell="f" filled="f" stroked="f">
                <v:textbox inset="0,0,0,0">
                  <w:txbxContent>
                    <w:p w14:paraId="6D098908" w14:textId="77777777" w:rsidR="003B070B" w:rsidRDefault="003B070B" w:rsidP="003B070B">
                      <w:pPr>
                        <w:widowControl/>
                        <w:autoSpaceDE/>
                        <w:autoSpaceDN/>
                        <w:adjustRightInd/>
                        <w:spacing w:line="7800" w:lineRule="atLeast"/>
                      </w:pPr>
                      <w:r>
                        <w:rPr>
                          <w:noProof/>
                        </w:rPr>
                        <w:drawing>
                          <wp:inline distT="0" distB="0" distL="0" distR="0" wp14:anchorId="4AFC0F0E" wp14:editId="42DA5AFC">
                            <wp:extent cx="4876800" cy="496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21DAE8E6" w14:textId="77777777" w:rsidR="003B070B" w:rsidRDefault="003B070B" w:rsidP="003B070B"/>
                  </w:txbxContent>
                </v:textbox>
                <w10:wrap anchorx="page"/>
              </v:rect>
            </w:pict>
          </mc:Fallback>
        </mc:AlternateContent>
      </w:r>
      <w:r w:rsidRPr="003B070B">
        <w:rPr>
          <w:rFonts w:ascii="Arial" w:eastAsiaTheme="minorEastAsia" w:hAnsi="Arial" w:cs="Arial"/>
          <w:sz w:val="22"/>
          <w:szCs w:val="22"/>
        </w:rPr>
        <w:t>DOM shall notify Business Associate of any changes in, or revocation of, permission by an Individual to use or disclose PHI, to the extent that such changes may affect Business Associate's use or disclosure of PHI.</w:t>
      </w:r>
    </w:p>
    <w:p w14:paraId="0784C1AD" w14:textId="77777777" w:rsidR="003B070B" w:rsidRPr="003B070B" w:rsidRDefault="003B070B" w:rsidP="003B070B">
      <w:pPr>
        <w:numPr>
          <w:ilvl w:val="1"/>
          <w:numId w:val="33"/>
        </w:numPr>
        <w:tabs>
          <w:tab w:val="left" w:pos="480"/>
        </w:tabs>
        <w:kinsoku w:val="0"/>
        <w:overflowPunct w:val="0"/>
        <w:ind w:left="479" w:right="118"/>
        <w:jc w:val="both"/>
        <w:rPr>
          <w:rFonts w:ascii="Arial" w:eastAsiaTheme="minorEastAsia" w:hAnsi="Arial" w:cs="Arial"/>
          <w:sz w:val="22"/>
          <w:szCs w:val="22"/>
        </w:rPr>
      </w:pPr>
      <w:r w:rsidRPr="003B070B">
        <w:rPr>
          <w:rFonts w:ascii="Arial" w:eastAsiaTheme="minorEastAsia" w:hAnsi="Arial" w:cs="Arial"/>
          <w:sz w:val="22"/>
          <w:szCs w:val="22"/>
        </w:rPr>
        <w:t>DOM shall notify Business Associate of any restriction to the use or disclosure of PHI that DOM has agreed to in accordance with 45 C.F.R. § 164.522, to the extent that such</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restriction may affect Business Associate's use or disclosure of PHI.</w:t>
      </w:r>
    </w:p>
    <w:p w14:paraId="0B06C917" w14:textId="77777777" w:rsidR="003B070B" w:rsidRPr="003B070B" w:rsidRDefault="003B070B" w:rsidP="003B070B">
      <w:pPr>
        <w:numPr>
          <w:ilvl w:val="1"/>
          <w:numId w:val="33"/>
        </w:numPr>
        <w:tabs>
          <w:tab w:val="left" w:pos="480"/>
        </w:tabs>
        <w:kinsoku w:val="0"/>
        <w:overflowPunct w:val="0"/>
        <w:ind w:right="117"/>
        <w:jc w:val="both"/>
        <w:rPr>
          <w:rFonts w:ascii="Arial" w:eastAsiaTheme="minorEastAsia" w:hAnsi="Arial" w:cs="Arial"/>
          <w:sz w:val="22"/>
          <w:szCs w:val="22"/>
        </w:rPr>
      </w:pPr>
      <w:r w:rsidRPr="003B070B">
        <w:rPr>
          <w:rFonts w:ascii="Arial" w:eastAsiaTheme="minorEastAsia" w:hAnsi="Arial" w:cs="Arial"/>
          <w:sz w:val="22"/>
          <w:szCs w:val="22"/>
          <w:u w:val="single"/>
        </w:rPr>
        <w:t>Permissible Requests by DOM:</w:t>
      </w:r>
      <w:r w:rsidRPr="003B070B">
        <w:rPr>
          <w:rFonts w:ascii="Arial" w:eastAsiaTheme="minorEastAsia" w:hAnsi="Arial" w:cs="Arial"/>
          <w:sz w:val="22"/>
          <w:szCs w:val="22"/>
        </w:rPr>
        <w:t xml:space="preserve"> DOM shall not request Business Associate to use or disclose PHI in any manner that would not be permissible under the Privacy Rule if done by DOM.</w:t>
      </w:r>
    </w:p>
    <w:p w14:paraId="1E5D3686" w14:textId="77777777" w:rsidR="003B070B" w:rsidRPr="003B070B" w:rsidRDefault="003B070B" w:rsidP="003B070B">
      <w:pPr>
        <w:kinsoku w:val="0"/>
        <w:overflowPunct w:val="0"/>
        <w:rPr>
          <w:rFonts w:ascii="Arial" w:eastAsiaTheme="minorEastAsia" w:hAnsi="Arial" w:cs="Arial"/>
          <w:sz w:val="22"/>
          <w:szCs w:val="22"/>
        </w:rPr>
      </w:pPr>
    </w:p>
    <w:p w14:paraId="79016ADF" w14:textId="77777777" w:rsidR="003B070B" w:rsidRPr="003B070B" w:rsidRDefault="003B070B" w:rsidP="003B070B">
      <w:pPr>
        <w:numPr>
          <w:ilvl w:val="0"/>
          <w:numId w:val="33"/>
        </w:numPr>
        <w:tabs>
          <w:tab w:val="left" w:pos="567"/>
        </w:tabs>
        <w:kinsoku w:val="0"/>
        <w:overflowPunct w:val="0"/>
        <w:ind w:left="566" w:hanging="447"/>
        <w:outlineLvl w:val="0"/>
        <w:rPr>
          <w:rFonts w:ascii="Arial" w:eastAsiaTheme="minorEastAsia" w:hAnsi="Arial" w:cs="Arial"/>
          <w:b/>
          <w:bCs/>
          <w:sz w:val="22"/>
          <w:szCs w:val="22"/>
        </w:rPr>
      </w:pPr>
      <w:r w:rsidRPr="003B070B">
        <w:rPr>
          <w:rFonts w:ascii="Arial" w:eastAsiaTheme="minorEastAsia" w:hAnsi="Arial" w:cs="Arial"/>
          <w:b/>
          <w:bCs/>
          <w:sz w:val="22"/>
          <w:szCs w:val="22"/>
          <w:u w:val="single"/>
        </w:rPr>
        <w:t>TERM</w:t>
      </w:r>
      <w:r w:rsidRPr="003B070B">
        <w:rPr>
          <w:rFonts w:ascii="Arial" w:eastAsiaTheme="minorEastAsia" w:hAnsi="Arial" w:cs="Arial"/>
          <w:b/>
          <w:bCs/>
          <w:spacing w:val="-3"/>
          <w:sz w:val="22"/>
          <w:szCs w:val="22"/>
          <w:u w:val="single"/>
        </w:rPr>
        <w:t xml:space="preserve"> </w:t>
      </w:r>
      <w:r w:rsidRPr="003B070B">
        <w:rPr>
          <w:rFonts w:ascii="Arial" w:eastAsiaTheme="minorEastAsia" w:hAnsi="Arial" w:cs="Arial"/>
          <w:b/>
          <w:bCs/>
          <w:sz w:val="22"/>
          <w:szCs w:val="22"/>
          <w:u w:val="single"/>
        </w:rPr>
        <w:t>AND</w:t>
      </w:r>
      <w:r w:rsidRPr="003B070B">
        <w:rPr>
          <w:rFonts w:ascii="Arial" w:eastAsiaTheme="minorEastAsia" w:hAnsi="Arial" w:cs="Arial"/>
          <w:b/>
          <w:bCs/>
          <w:spacing w:val="-2"/>
          <w:sz w:val="22"/>
          <w:szCs w:val="22"/>
          <w:u w:val="single"/>
        </w:rPr>
        <w:t xml:space="preserve"> TERMINATION:</w:t>
      </w:r>
    </w:p>
    <w:p w14:paraId="466DF60E" w14:textId="77777777" w:rsidR="003B070B" w:rsidRPr="003B070B" w:rsidRDefault="003B070B" w:rsidP="003B070B">
      <w:pPr>
        <w:kinsoku w:val="0"/>
        <w:overflowPunct w:val="0"/>
        <w:spacing w:before="2"/>
        <w:rPr>
          <w:rFonts w:ascii="Arial" w:eastAsiaTheme="minorEastAsia" w:hAnsi="Arial" w:cs="Arial"/>
          <w:b/>
          <w:bCs/>
          <w:sz w:val="22"/>
          <w:szCs w:val="22"/>
        </w:rPr>
      </w:pPr>
    </w:p>
    <w:p w14:paraId="03855979" w14:textId="77777777" w:rsidR="003B070B" w:rsidRPr="003B070B" w:rsidRDefault="003B070B" w:rsidP="003B070B">
      <w:pPr>
        <w:numPr>
          <w:ilvl w:val="1"/>
          <w:numId w:val="33"/>
        </w:numPr>
        <w:tabs>
          <w:tab w:val="left" w:pos="480"/>
        </w:tabs>
        <w:kinsoku w:val="0"/>
        <w:overflowPunct w:val="0"/>
        <w:spacing w:before="90"/>
        <w:ind w:right="115"/>
        <w:jc w:val="both"/>
        <w:rPr>
          <w:rFonts w:ascii="Arial" w:eastAsiaTheme="minorEastAsia" w:hAnsi="Arial" w:cs="Arial"/>
          <w:sz w:val="22"/>
          <w:szCs w:val="22"/>
        </w:rPr>
      </w:pPr>
      <w:r w:rsidRPr="003B070B">
        <w:rPr>
          <w:rFonts w:ascii="Arial" w:eastAsiaTheme="minorEastAsia" w:hAnsi="Arial" w:cs="Arial"/>
          <w:sz w:val="22"/>
          <w:szCs w:val="22"/>
          <w:u w:val="single"/>
        </w:rPr>
        <w:t>Term.</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For all new Service Agreements entered into between DOM and Business Associate, the effective date of this Agreement is the first day that a Business Associate is provided, or has access to, PHI. For any ongoing Service Agreements entered into between DOM and Business Associate, the effective date of this Agreement is the first day that Business Associate is provided, or has access to, PHI under the applicable Service Agreement. This Agreement shall terminate when all of the PHI provided by DOM to Business Associate or created or received by Business Associate on behalf of DOM, is destroyed or returned to DOM, or if it is infeasible to return or destroy PHI, protections are extended to such information, in accordance with the termination provisions of this section.</w:t>
      </w:r>
    </w:p>
    <w:p w14:paraId="2DC61707" w14:textId="77777777" w:rsidR="003B070B" w:rsidRPr="003B070B" w:rsidRDefault="003B070B" w:rsidP="003B070B">
      <w:pPr>
        <w:numPr>
          <w:ilvl w:val="1"/>
          <w:numId w:val="33"/>
        </w:numPr>
        <w:tabs>
          <w:tab w:val="left" w:pos="480"/>
        </w:tabs>
        <w:kinsoku w:val="0"/>
        <w:overflowPunct w:val="0"/>
        <w:ind w:right="118"/>
        <w:jc w:val="both"/>
        <w:rPr>
          <w:rFonts w:ascii="Arial" w:eastAsiaTheme="minorEastAsia" w:hAnsi="Arial" w:cs="Arial"/>
          <w:sz w:val="22"/>
          <w:szCs w:val="22"/>
        </w:rPr>
      </w:pPr>
      <w:r w:rsidRPr="003B070B">
        <w:rPr>
          <w:rFonts w:ascii="Arial" w:eastAsiaTheme="minorEastAsia" w:hAnsi="Arial" w:cs="Arial"/>
          <w:sz w:val="22"/>
          <w:szCs w:val="22"/>
          <w:u w:val="single"/>
        </w:rPr>
        <w:t>Termination for Cause.</w:t>
      </w:r>
      <w:r w:rsidRPr="003B070B">
        <w:rPr>
          <w:rFonts w:ascii="Arial" w:eastAsiaTheme="minorEastAsia" w:hAnsi="Arial" w:cs="Arial"/>
          <w:sz w:val="22"/>
          <w:szCs w:val="22"/>
        </w:rPr>
        <w:t xml:space="preserve"> Upon DOM's knowledge of a material Breach or Violation by Business Associate, DOM shall, at its discretion, either:</w:t>
      </w:r>
    </w:p>
    <w:p w14:paraId="236E377E" w14:textId="77777777" w:rsidR="003B070B" w:rsidRPr="003B070B" w:rsidRDefault="003B070B" w:rsidP="003B070B">
      <w:pPr>
        <w:numPr>
          <w:ilvl w:val="2"/>
          <w:numId w:val="33"/>
        </w:numPr>
        <w:tabs>
          <w:tab w:val="left" w:pos="840"/>
        </w:tabs>
        <w:kinsoku w:val="0"/>
        <w:overflowPunct w:val="0"/>
        <w:spacing w:before="1"/>
        <w:ind w:left="839" w:right="115"/>
        <w:jc w:val="both"/>
        <w:rPr>
          <w:rFonts w:ascii="Arial" w:eastAsiaTheme="minorEastAsia" w:hAnsi="Arial" w:cs="Arial"/>
          <w:sz w:val="22"/>
          <w:szCs w:val="22"/>
        </w:rPr>
      </w:pPr>
      <w:r w:rsidRPr="003B070B">
        <w:rPr>
          <w:rFonts w:ascii="Arial" w:eastAsiaTheme="minorEastAsia" w:hAnsi="Arial" w:cs="Arial"/>
          <w:sz w:val="22"/>
          <w:szCs w:val="22"/>
        </w:rPr>
        <w:t>provide an opportunity for Business Associate to cure the Breach or end the Violation</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and terminate this Agreement and the associated Service Agreements, if Business Associate does not cure the Breach or end the Violation within the time specified by DOM, or</w:t>
      </w:r>
    </w:p>
    <w:p w14:paraId="5653AF58" w14:textId="77777777" w:rsidR="003B070B" w:rsidRPr="003B070B" w:rsidRDefault="003B070B" w:rsidP="003B070B">
      <w:pPr>
        <w:numPr>
          <w:ilvl w:val="2"/>
          <w:numId w:val="33"/>
        </w:numPr>
        <w:tabs>
          <w:tab w:val="left" w:pos="840"/>
        </w:tabs>
        <w:kinsoku w:val="0"/>
        <w:overflowPunct w:val="0"/>
        <w:ind w:right="115"/>
        <w:jc w:val="both"/>
        <w:rPr>
          <w:rFonts w:ascii="Arial" w:eastAsiaTheme="minorEastAsia" w:hAnsi="Arial" w:cs="Arial"/>
          <w:sz w:val="22"/>
          <w:szCs w:val="22"/>
        </w:rPr>
      </w:pPr>
      <w:r w:rsidRPr="003B070B">
        <w:rPr>
          <w:rFonts w:ascii="Arial" w:eastAsiaTheme="minorEastAsia" w:hAnsi="Arial" w:cs="Arial"/>
          <w:sz w:val="22"/>
          <w:szCs w:val="22"/>
        </w:rPr>
        <w:t>immediately</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terminate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this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Agreement</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and</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associated</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Service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Agreements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if</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Business Associate has Breached a material term of this Agreement and cure is not possible.</w:t>
      </w:r>
    </w:p>
    <w:p w14:paraId="637AA340" w14:textId="77777777" w:rsidR="003B070B" w:rsidRPr="003B070B" w:rsidRDefault="003B070B" w:rsidP="003B070B">
      <w:pPr>
        <w:numPr>
          <w:ilvl w:val="1"/>
          <w:numId w:val="33"/>
        </w:numPr>
        <w:tabs>
          <w:tab w:val="left" w:pos="480"/>
        </w:tabs>
        <w:kinsoku w:val="0"/>
        <w:overflowPunct w:val="0"/>
        <w:jc w:val="both"/>
        <w:rPr>
          <w:rFonts w:ascii="Arial" w:eastAsiaTheme="minorEastAsia" w:hAnsi="Arial" w:cs="Arial"/>
          <w:sz w:val="22"/>
          <w:szCs w:val="22"/>
        </w:rPr>
      </w:pPr>
      <w:r w:rsidRPr="003B070B">
        <w:rPr>
          <w:rFonts w:ascii="Arial" w:eastAsiaTheme="minorEastAsia" w:hAnsi="Arial" w:cs="Arial"/>
          <w:sz w:val="22"/>
          <w:szCs w:val="22"/>
          <w:u w:val="single"/>
        </w:rPr>
        <w:t>Effect</w:t>
      </w:r>
      <w:r w:rsidRPr="003B070B">
        <w:rPr>
          <w:rFonts w:ascii="Arial" w:eastAsiaTheme="minorEastAsia" w:hAnsi="Arial" w:cs="Arial"/>
          <w:spacing w:val="-2"/>
          <w:sz w:val="22"/>
          <w:szCs w:val="22"/>
          <w:u w:val="single"/>
        </w:rPr>
        <w:t xml:space="preserve"> </w:t>
      </w:r>
      <w:r w:rsidRPr="003B070B">
        <w:rPr>
          <w:rFonts w:ascii="Arial" w:eastAsiaTheme="minorEastAsia" w:hAnsi="Arial" w:cs="Arial"/>
          <w:sz w:val="22"/>
          <w:szCs w:val="22"/>
          <w:u w:val="single"/>
        </w:rPr>
        <w:t>of</w:t>
      </w:r>
      <w:r w:rsidRPr="003B070B">
        <w:rPr>
          <w:rFonts w:ascii="Arial" w:eastAsiaTheme="minorEastAsia" w:hAnsi="Arial" w:cs="Arial"/>
          <w:spacing w:val="-2"/>
          <w:sz w:val="22"/>
          <w:szCs w:val="22"/>
          <w:u w:val="single"/>
        </w:rPr>
        <w:t xml:space="preserve"> Termination.</w:t>
      </w:r>
    </w:p>
    <w:p w14:paraId="72D5B7BF" w14:textId="77777777" w:rsidR="003B070B" w:rsidRPr="003B070B" w:rsidRDefault="003B070B" w:rsidP="003B070B">
      <w:pPr>
        <w:numPr>
          <w:ilvl w:val="2"/>
          <w:numId w:val="33"/>
        </w:numPr>
        <w:tabs>
          <w:tab w:val="left" w:pos="840"/>
        </w:tabs>
        <w:kinsoku w:val="0"/>
        <w:overflowPunct w:val="0"/>
        <w:ind w:left="839" w:right="116"/>
        <w:jc w:val="both"/>
        <w:rPr>
          <w:rFonts w:ascii="Arial" w:eastAsiaTheme="minorEastAsia" w:hAnsi="Arial" w:cs="Arial"/>
          <w:sz w:val="22"/>
          <w:szCs w:val="22"/>
        </w:rPr>
      </w:pPr>
      <w:r w:rsidRPr="003B070B">
        <w:rPr>
          <w:rFonts w:ascii="Arial" w:eastAsiaTheme="minorEastAsia" w:hAnsi="Arial" w:cs="Arial"/>
          <w:sz w:val="22"/>
          <w:szCs w:val="22"/>
        </w:rPr>
        <w:t>Upon termination of this Agreement, for any reason, Business Associate shall return or destroy all PHI received from or created or received by Business Associate on behalf of, DOM in accordance with Privacy and Security Rule guidelines. This provision shall</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apply to PHI that is in the possession of Subcontractors or agents of Business Associate. Business Associate shall retain no copies of the PHI.</w:t>
      </w:r>
    </w:p>
    <w:p w14:paraId="0BF71100" w14:textId="77777777" w:rsidR="003B070B" w:rsidRPr="003B070B" w:rsidRDefault="003B070B" w:rsidP="003B070B">
      <w:pPr>
        <w:numPr>
          <w:ilvl w:val="2"/>
          <w:numId w:val="33"/>
        </w:numPr>
        <w:tabs>
          <w:tab w:val="left" w:pos="840"/>
        </w:tabs>
        <w:kinsoku w:val="0"/>
        <w:overflowPunct w:val="0"/>
        <w:ind w:right="116"/>
        <w:jc w:val="both"/>
        <w:rPr>
          <w:rFonts w:ascii="Arial" w:eastAsiaTheme="minorEastAsia" w:hAnsi="Arial" w:cs="Arial"/>
          <w:sz w:val="22"/>
          <w:szCs w:val="22"/>
        </w:rPr>
      </w:pPr>
      <w:r w:rsidRPr="003B070B">
        <w:rPr>
          <w:rFonts w:ascii="Arial" w:eastAsiaTheme="minorEastAsia" w:hAnsi="Arial" w:cs="Arial"/>
          <w:sz w:val="22"/>
          <w:szCs w:val="22"/>
        </w:rPr>
        <w:t>In the event that Business Associate determines that returning or destroying the PHI is infeasible, Business Associate shall provide to DOM notification of the conditions that make return or destruction infeasible. Upon notification in writing that return or destruction</w:t>
      </w:r>
      <w:r w:rsidRPr="003B070B">
        <w:rPr>
          <w:rFonts w:ascii="Arial" w:eastAsiaTheme="minorEastAsia" w:hAnsi="Arial" w:cs="Arial"/>
          <w:spacing w:val="24"/>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23"/>
          <w:sz w:val="22"/>
          <w:szCs w:val="22"/>
        </w:rPr>
        <w:t xml:space="preserve"> </w:t>
      </w:r>
      <w:r w:rsidRPr="003B070B">
        <w:rPr>
          <w:rFonts w:ascii="Arial" w:eastAsiaTheme="minorEastAsia" w:hAnsi="Arial" w:cs="Arial"/>
          <w:sz w:val="22"/>
          <w:szCs w:val="22"/>
        </w:rPr>
        <w:t>PHI</w:t>
      </w:r>
      <w:r w:rsidRPr="003B070B">
        <w:rPr>
          <w:rFonts w:ascii="Arial" w:eastAsiaTheme="minorEastAsia" w:hAnsi="Arial" w:cs="Arial"/>
          <w:spacing w:val="23"/>
          <w:sz w:val="22"/>
          <w:szCs w:val="22"/>
        </w:rPr>
        <w:t xml:space="preserve"> </w:t>
      </w:r>
      <w:r w:rsidRPr="003B070B">
        <w:rPr>
          <w:rFonts w:ascii="Arial" w:eastAsiaTheme="minorEastAsia" w:hAnsi="Arial" w:cs="Arial"/>
          <w:sz w:val="22"/>
          <w:szCs w:val="22"/>
        </w:rPr>
        <w:t>is</w:t>
      </w:r>
      <w:r w:rsidRPr="003B070B">
        <w:rPr>
          <w:rFonts w:ascii="Arial" w:eastAsiaTheme="minorEastAsia" w:hAnsi="Arial" w:cs="Arial"/>
          <w:spacing w:val="24"/>
          <w:sz w:val="22"/>
          <w:szCs w:val="22"/>
        </w:rPr>
        <w:t xml:space="preserve"> </w:t>
      </w:r>
      <w:r w:rsidRPr="003B070B">
        <w:rPr>
          <w:rFonts w:ascii="Arial" w:eastAsiaTheme="minorEastAsia" w:hAnsi="Arial" w:cs="Arial"/>
          <w:sz w:val="22"/>
          <w:szCs w:val="22"/>
        </w:rPr>
        <w:t>infeasible,</w:t>
      </w:r>
      <w:r w:rsidRPr="003B070B">
        <w:rPr>
          <w:rFonts w:ascii="Arial" w:eastAsiaTheme="minorEastAsia" w:hAnsi="Arial" w:cs="Arial"/>
          <w:spacing w:val="24"/>
          <w:sz w:val="22"/>
          <w:szCs w:val="22"/>
        </w:rPr>
        <w:t xml:space="preserve"> </w:t>
      </w:r>
      <w:r w:rsidRPr="003B070B">
        <w:rPr>
          <w:rFonts w:ascii="Arial" w:eastAsiaTheme="minorEastAsia" w:hAnsi="Arial" w:cs="Arial"/>
          <w:sz w:val="22"/>
          <w:szCs w:val="22"/>
        </w:rPr>
        <w:t>Business</w:t>
      </w:r>
      <w:r w:rsidRPr="003B070B">
        <w:rPr>
          <w:rFonts w:ascii="Arial" w:eastAsiaTheme="minorEastAsia" w:hAnsi="Arial" w:cs="Arial"/>
          <w:spacing w:val="24"/>
          <w:sz w:val="22"/>
          <w:szCs w:val="22"/>
        </w:rPr>
        <w:t xml:space="preserve"> </w:t>
      </w:r>
      <w:r w:rsidRPr="003B070B">
        <w:rPr>
          <w:rFonts w:ascii="Arial" w:eastAsiaTheme="minorEastAsia" w:hAnsi="Arial" w:cs="Arial"/>
          <w:sz w:val="22"/>
          <w:szCs w:val="22"/>
        </w:rPr>
        <w:t>Associate</w:t>
      </w:r>
      <w:r w:rsidRPr="003B070B">
        <w:rPr>
          <w:rFonts w:ascii="Arial" w:eastAsiaTheme="minorEastAsia" w:hAnsi="Arial" w:cs="Arial"/>
          <w:spacing w:val="23"/>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27"/>
          <w:sz w:val="22"/>
          <w:szCs w:val="22"/>
        </w:rPr>
        <w:t xml:space="preserve"> </w:t>
      </w:r>
      <w:r w:rsidRPr="003B070B">
        <w:rPr>
          <w:rFonts w:ascii="Arial" w:eastAsiaTheme="minorEastAsia" w:hAnsi="Arial" w:cs="Arial"/>
          <w:sz w:val="22"/>
          <w:szCs w:val="22"/>
        </w:rPr>
        <w:t>extend</w:t>
      </w:r>
      <w:r w:rsidRPr="003B070B">
        <w:rPr>
          <w:rFonts w:ascii="Arial" w:eastAsiaTheme="minorEastAsia" w:hAnsi="Arial" w:cs="Arial"/>
          <w:spacing w:val="24"/>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5"/>
          <w:sz w:val="22"/>
          <w:szCs w:val="22"/>
        </w:rPr>
        <w:t xml:space="preserve"> </w:t>
      </w:r>
      <w:r w:rsidRPr="003B070B">
        <w:rPr>
          <w:rFonts w:ascii="Arial" w:eastAsiaTheme="minorEastAsia" w:hAnsi="Arial" w:cs="Arial"/>
          <w:sz w:val="22"/>
          <w:szCs w:val="22"/>
        </w:rPr>
        <w:t>protections</w:t>
      </w:r>
      <w:r w:rsidRPr="003B070B">
        <w:rPr>
          <w:rFonts w:ascii="Arial" w:eastAsiaTheme="minorEastAsia" w:hAnsi="Arial" w:cs="Arial"/>
          <w:spacing w:val="24"/>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23"/>
          <w:sz w:val="22"/>
          <w:szCs w:val="22"/>
        </w:rPr>
        <w:t xml:space="preserve"> </w:t>
      </w:r>
      <w:r w:rsidRPr="003B070B">
        <w:rPr>
          <w:rFonts w:ascii="Arial" w:eastAsiaTheme="minorEastAsia" w:hAnsi="Arial" w:cs="Arial"/>
          <w:sz w:val="22"/>
          <w:szCs w:val="22"/>
        </w:rPr>
        <w:t>this</w:t>
      </w:r>
    </w:p>
    <w:p w14:paraId="2053F529" w14:textId="77777777" w:rsidR="003B070B" w:rsidRPr="003B070B" w:rsidRDefault="003B070B" w:rsidP="003B070B">
      <w:pPr>
        <w:numPr>
          <w:ilvl w:val="2"/>
          <w:numId w:val="33"/>
        </w:numPr>
        <w:tabs>
          <w:tab w:val="left" w:pos="840"/>
        </w:tabs>
        <w:kinsoku w:val="0"/>
        <w:overflowPunct w:val="0"/>
        <w:ind w:right="116"/>
        <w:jc w:val="both"/>
        <w:rPr>
          <w:rFonts w:ascii="Arial" w:eastAsiaTheme="minorEastAsia" w:hAnsi="Arial" w:cs="Arial"/>
          <w:sz w:val="22"/>
          <w:szCs w:val="22"/>
        </w:rPr>
        <w:sectPr w:rsidR="003B070B" w:rsidRPr="003B070B">
          <w:pgSz w:w="12240" w:h="15840"/>
          <w:pgMar w:top="1640" w:right="1320" w:bottom="960" w:left="1320" w:header="0" w:footer="765" w:gutter="0"/>
          <w:cols w:space="720"/>
          <w:noEndnote/>
        </w:sectPr>
      </w:pPr>
    </w:p>
    <w:p w14:paraId="4FF0D64C" w14:textId="77777777" w:rsidR="003B070B" w:rsidRPr="003B070B" w:rsidRDefault="003B070B" w:rsidP="003B070B">
      <w:pPr>
        <w:kinsoku w:val="0"/>
        <w:overflowPunct w:val="0"/>
        <w:spacing w:before="79"/>
        <w:ind w:left="840" w:right="116"/>
        <w:jc w:val="both"/>
        <w:rPr>
          <w:rFonts w:ascii="Arial" w:eastAsiaTheme="minorEastAsia" w:hAnsi="Arial" w:cs="Arial"/>
          <w:sz w:val="22"/>
          <w:szCs w:val="22"/>
        </w:rPr>
      </w:pPr>
      <w:r w:rsidRPr="003B070B">
        <w:rPr>
          <w:rFonts w:ascii="Arial" w:eastAsiaTheme="minorEastAsia" w:hAnsi="Arial" w:cs="Arial"/>
          <w:sz w:val="22"/>
          <w:szCs w:val="22"/>
        </w:rPr>
        <w:lastRenderedPageBreak/>
        <w:t>Agreement to such PHI and limit further Uses and Disclosures to those purposes that make the return or destruction infeasible, for so long as Business Associate maintains such PHI.</w:t>
      </w:r>
    </w:p>
    <w:p w14:paraId="655A087C" w14:textId="77777777" w:rsidR="003B070B" w:rsidRPr="003B070B" w:rsidRDefault="003B070B" w:rsidP="003B070B">
      <w:pPr>
        <w:kinsoku w:val="0"/>
        <w:overflowPunct w:val="0"/>
        <w:rPr>
          <w:rFonts w:ascii="Arial" w:eastAsiaTheme="minorEastAsia" w:hAnsi="Arial" w:cs="Arial"/>
          <w:sz w:val="22"/>
          <w:szCs w:val="22"/>
        </w:rPr>
      </w:pPr>
    </w:p>
    <w:p w14:paraId="4A0465F2" w14:textId="77777777" w:rsidR="003B070B" w:rsidRPr="003B070B" w:rsidRDefault="003B070B" w:rsidP="003B070B">
      <w:pPr>
        <w:numPr>
          <w:ilvl w:val="0"/>
          <w:numId w:val="33"/>
        </w:numPr>
        <w:tabs>
          <w:tab w:val="left" w:pos="660"/>
        </w:tabs>
        <w:kinsoku w:val="0"/>
        <w:overflowPunct w:val="0"/>
        <w:ind w:left="660" w:hanging="540"/>
        <w:outlineLvl w:val="0"/>
        <w:rPr>
          <w:rFonts w:ascii="Arial" w:eastAsiaTheme="minorEastAsia" w:hAnsi="Arial" w:cs="Arial"/>
          <w:b/>
          <w:bCs/>
          <w:spacing w:val="-2"/>
          <w:sz w:val="22"/>
          <w:szCs w:val="22"/>
        </w:rPr>
      </w:pPr>
      <w:r w:rsidRPr="003B070B">
        <w:rPr>
          <w:rFonts w:ascii="Arial" w:eastAsiaTheme="minorEastAsia" w:hAnsi="Arial" w:cs="Arial"/>
          <w:b/>
          <w:bCs/>
          <w:spacing w:val="-2"/>
          <w:sz w:val="22"/>
          <w:szCs w:val="22"/>
          <w:u w:val="single"/>
        </w:rPr>
        <w:t>MISCELLANEOUS:</w:t>
      </w:r>
    </w:p>
    <w:p w14:paraId="25C7DA25" w14:textId="77777777" w:rsidR="003B070B" w:rsidRPr="003B070B" w:rsidRDefault="003B070B" w:rsidP="003B070B">
      <w:pPr>
        <w:kinsoku w:val="0"/>
        <w:overflowPunct w:val="0"/>
        <w:spacing w:before="2"/>
        <w:rPr>
          <w:rFonts w:ascii="Arial" w:eastAsiaTheme="minorEastAsia" w:hAnsi="Arial" w:cs="Arial"/>
          <w:b/>
          <w:bCs/>
          <w:sz w:val="22"/>
          <w:szCs w:val="22"/>
        </w:rPr>
      </w:pPr>
    </w:p>
    <w:p w14:paraId="7F088020" w14:textId="77777777" w:rsidR="003B070B" w:rsidRPr="003B070B" w:rsidRDefault="003B070B" w:rsidP="003B070B">
      <w:pPr>
        <w:numPr>
          <w:ilvl w:val="1"/>
          <w:numId w:val="33"/>
        </w:numPr>
        <w:tabs>
          <w:tab w:val="left" w:pos="480"/>
        </w:tabs>
        <w:kinsoku w:val="0"/>
        <w:overflowPunct w:val="0"/>
        <w:spacing w:before="90"/>
        <w:ind w:right="120"/>
        <w:jc w:val="both"/>
        <w:rPr>
          <w:rFonts w:ascii="Arial" w:eastAsiaTheme="minorEastAsia" w:hAnsi="Arial" w:cs="Arial"/>
          <w:sz w:val="22"/>
          <w:szCs w:val="22"/>
        </w:rPr>
      </w:pPr>
      <w:r w:rsidRPr="003B070B">
        <w:rPr>
          <w:rFonts w:ascii="Arial" w:eastAsiaTheme="minorEastAsia" w:hAnsi="Arial" w:cs="Arial"/>
          <w:sz w:val="22"/>
          <w:szCs w:val="22"/>
          <w:u w:val="single"/>
        </w:rPr>
        <w:t>Statutory and Regulatory References.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A reference in this Agreement to a section in HIPAA, its implementing regulations, or other applicable law means the section as in effect or, as amended, and for which compliance is required.</w:t>
      </w:r>
    </w:p>
    <w:p w14:paraId="04283ECB" w14:textId="77777777" w:rsidR="003B070B" w:rsidRPr="003B070B" w:rsidRDefault="003B070B" w:rsidP="003B070B">
      <w:pPr>
        <w:numPr>
          <w:ilvl w:val="1"/>
          <w:numId w:val="33"/>
        </w:numPr>
        <w:tabs>
          <w:tab w:val="left" w:pos="480"/>
        </w:tabs>
        <w:kinsoku w:val="0"/>
        <w:overflowPunct w:val="0"/>
        <w:jc w:val="both"/>
        <w:rPr>
          <w:rFonts w:ascii="Arial" w:eastAsiaTheme="minorEastAsia" w:hAnsi="Arial" w:cs="Arial"/>
          <w:sz w:val="22"/>
          <w:szCs w:val="22"/>
        </w:rPr>
      </w:pPr>
      <w:r w:rsidRPr="003B070B">
        <w:rPr>
          <w:rFonts w:ascii="Arial" w:eastAsiaTheme="minorEastAsia" w:hAnsi="Arial" w:cs="Arial"/>
          <w:noProof/>
          <w:sz w:val="22"/>
          <w:szCs w:val="22"/>
        </w:rPr>
        <mc:AlternateContent>
          <mc:Choice Requires="wps">
            <w:drawing>
              <wp:anchor distT="0" distB="0" distL="114300" distR="114300" simplePos="0" relativeHeight="251667456" behindDoc="1" locked="0" layoutInCell="0" allowOverlap="1" wp14:anchorId="1354B7FA" wp14:editId="3422B149">
                <wp:simplePos x="0" y="0"/>
                <wp:positionH relativeFrom="page">
                  <wp:posOffset>1471295</wp:posOffset>
                </wp:positionH>
                <wp:positionV relativeFrom="paragraph">
                  <wp:posOffset>61595</wp:posOffset>
                </wp:positionV>
                <wp:extent cx="4864100" cy="4953000"/>
                <wp:effectExtent l="444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159A7" w14:textId="77777777" w:rsidR="003B070B" w:rsidRDefault="003B070B" w:rsidP="003B070B">
                            <w:pPr>
                              <w:widowControl/>
                              <w:autoSpaceDE/>
                              <w:autoSpaceDN/>
                              <w:adjustRightInd/>
                              <w:spacing w:line="7800" w:lineRule="atLeast"/>
                            </w:pPr>
                            <w:r>
                              <w:rPr>
                                <w:noProof/>
                              </w:rPr>
                              <w:drawing>
                                <wp:inline distT="0" distB="0" distL="0" distR="0" wp14:anchorId="38090C50" wp14:editId="4E2A3513">
                                  <wp:extent cx="4876800" cy="4962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593928EB" w14:textId="77777777" w:rsidR="003B070B" w:rsidRDefault="003B070B" w:rsidP="003B07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4B7FA" id="Rectangle 11" o:spid="_x0000_s1034" style="position:absolute;left:0;text-align:left;margin-left:115.85pt;margin-top:4.85pt;width:383pt;height:39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" o:allowincell="f" filled="f" stroked="f">
                <v:textbox inset="0,0,0,0">
                  <w:txbxContent>
                    <w:p w14:paraId="4DE159A7" w14:textId="77777777" w:rsidR="003B070B" w:rsidRDefault="003B070B" w:rsidP="003B070B">
                      <w:pPr>
                        <w:widowControl/>
                        <w:autoSpaceDE/>
                        <w:autoSpaceDN/>
                        <w:adjustRightInd/>
                        <w:spacing w:line="7800" w:lineRule="atLeast"/>
                      </w:pPr>
                      <w:r>
                        <w:rPr>
                          <w:noProof/>
                        </w:rPr>
                        <w:drawing>
                          <wp:inline distT="0" distB="0" distL="0" distR="0" wp14:anchorId="38090C50" wp14:editId="4E2A3513">
                            <wp:extent cx="4876800" cy="4962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593928EB" w14:textId="77777777" w:rsidR="003B070B" w:rsidRDefault="003B070B" w:rsidP="003B070B"/>
                  </w:txbxContent>
                </v:textbox>
                <w10:wrap anchorx="page"/>
              </v:rect>
            </w:pict>
          </mc:Fallback>
        </mc:AlternateContent>
      </w:r>
      <w:r w:rsidRPr="003B070B">
        <w:rPr>
          <w:rFonts w:ascii="Arial" w:eastAsiaTheme="minorEastAsia" w:hAnsi="Arial" w:cs="Arial"/>
          <w:sz w:val="22"/>
          <w:szCs w:val="22"/>
          <w:u w:val="single"/>
        </w:rPr>
        <w:t>Amendments/Changes</w:t>
      </w:r>
      <w:r w:rsidRPr="003B070B">
        <w:rPr>
          <w:rFonts w:ascii="Arial" w:eastAsiaTheme="minorEastAsia" w:hAnsi="Arial" w:cs="Arial"/>
          <w:spacing w:val="-3"/>
          <w:sz w:val="22"/>
          <w:szCs w:val="22"/>
          <w:u w:val="single"/>
        </w:rPr>
        <w:t xml:space="preserve"> </w:t>
      </w:r>
      <w:r w:rsidRPr="003B070B">
        <w:rPr>
          <w:rFonts w:ascii="Arial" w:eastAsiaTheme="minorEastAsia" w:hAnsi="Arial" w:cs="Arial"/>
          <w:sz w:val="22"/>
          <w:szCs w:val="22"/>
          <w:u w:val="single"/>
        </w:rPr>
        <w:t>in</w:t>
      </w:r>
      <w:r w:rsidRPr="003B070B">
        <w:rPr>
          <w:rFonts w:ascii="Arial" w:eastAsiaTheme="minorEastAsia" w:hAnsi="Arial" w:cs="Arial"/>
          <w:spacing w:val="-2"/>
          <w:sz w:val="22"/>
          <w:szCs w:val="22"/>
          <w:u w:val="single"/>
        </w:rPr>
        <w:t xml:space="preserve"> </w:t>
      </w:r>
      <w:r w:rsidRPr="003B070B">
        <w:rPr>
          <w:rFonts w:ascii="Arial" w:eastAsiaTheme="minorEastAsia" w:hAnsi="Arial" w:cs="Arial"/>
          <w:spacing w:val="-4"/>
          <w:sz w:val="22"/>
          <w:szCs w:val="22"/>
          <w:u w:val="single"/>
        </w:rPr>
        <w:t>Law.</w:t>
      </w:r>
    </w:p>
    <w:p w14:paraId="16FDAC45" w14:textId="77777777" w:rsidR="003B070B" w:rsidRPr="003B070B" w:rsidRDefault="003B070B" w:rsidP="003B070B">
      <w:pPr>
        <w:numPr>
          <w:ilvl w:val="2"/>
          <w:numId w:val="33"/>
        </w:numPr>
        <w:tabs>
          <w:tab w:val="left" w:pos="840"/>
        </w:tabs>
        <w:kinsoku w:val="0"/>
        <w:overflowPunct w:val="0"/>
        <w:ind w:right="118"/>
        <w:jc w:val="both"/>
        <w:rPr>
          <w:rFonts w:ascii="Arial" w:eastAsiaTheme="minorEastAsia" w:hAnsi="Arial" w:cs="Arial"/>
          <w:spacing w:val="-2"/>
          <w:sz w:val="22"/>
          <w:szCs w:val="22"/>
        </w:rPr>
      </w:pPr>
      <w:r w:rsidRPr="003B070B">
        <w:rPr>
          <w:rFonts w:ascii="Arial" w:eastAsiaTheme="minorEastAsia" w:hAnsi="Arial" w:cs="Arial"/>
          <w:sz w:val="22"/>
          <w:szCs w:val="22"/>
          <w:u w:val="single"/>
        </w:rPr>
        <w:t>General.</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Modifications or amendments to this Agreement may be made upon mutual agreement of the Parties, in writing signed by 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Parties hereto and approved as required by law.</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No oral statement of any person shall modify or otherwise affect the terms, conditions, or specifications stated in this Agreement.</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Such modifications or amendments signed by the Parties shall be attached to and become part of this</w:t>
      </w:r>
      <w:r w:rsidRPr="003B070B">
        <w:rPr>
          <w:rFonts w:ascii="Arial" w:eastAsiaTheme="minorEastAsia" w:hAnsi="Arial" w:cs="Arial"/>
          <w:spacing w:val="40"/>
          <w:sz w:val="22"/>
          <w:szCs w:val="22"/>
        </w:rPr>
        <w:t xml:space="preserve"> </w:t>
      </w:r>
      <w:r w:rsidRPr="003B070B">
        <w:rPr>
          <w:rFonts w:ascii="Arial" w:eastAsiaTheme="minorEastAsia" w:hAnsi="Arial" w:cs="Arial"/>
          <w:spacing w:val="-2"/>
          <w:sz w:val="22"/>
          <w:szCs w:val="22"/>
        </w:rPr>
        <w:t>Agreement.</w:t>
      </w:r>
    </w:p>
    <w:p w14:paraId="1CC6813A" w14:textId="77777777" w:rsidR="003B070B" w:rsidRPr="003B070B" w:rsidRDefault="003B070B" w:rsidP="003B070B">
      <w:pPr>
        <w:numPr>
          <w:ilvl w:val="2"/>
          <w:numId w:val="33"/>
        </w:numPr>
        <w:tabs>
          <w:tab w:val="left" w:pos="840"/>
        </w:tabs>
        <w:kinsoku w:val="0"/>
        <w:overflowPunct w:val="0"/>
        <w:ind w:right="115"/>
        <w:jc w:val="both"/>
        <w:rPr>
          <w:rFonts w:ascii="Arial" w:eastAsiaTheme="minorEastAsia" w:hAnsi="Arial" w:cs="Arial"/>
          <w:sz w:val="22"/>
          <w:szCs w:val="22"/>
        </w:rPr>
      </w:pPr>
      <w:r w:rsidRPr="003B070B">
        <w:rPr>
          <w:rFonts w:ascii="Arial" w:eastAsiaTheme="minorEastAsia" w:hAnsi="Arial" w:cs="Arial"/>
          <w:sz w:val="22"/>
          <w:szCs w:val="22"/>
          <w:u w:val="single"/>
        </w:rPr>
        <w:t>Amendments as a Result of Changes in the Law.</w:t>
      </w:r>
      <w:r w:rsidRPr="003B070B">
        <w:rPr>
          <w:rFonts w:ascii="Arial" w:eastAsiaTheme="minorEastAsia" w:hAnsi="Arial" w:cs="Arial"/>
          <w:sz w:val="22"/>
          <w:szCs w:val="22"/>
        </w:rPr>
        <w:t xml:space="preserve"> The Parties agree to take such action as is necessary to amend this Agreement as is necessary to effectively comply with any subsequent changes or clarifications of statutes, regulations, or rules related to this Agreement.</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The Parties further agree to take such action as is necessary to comply with the requirements of HIPAA, its implementing regulations, and other applicable law relating to the security and privacy of PHI.</w:t>
      </w:r>
    </w:p>
    <w:p w14:paraId="06583D5B" w14:textId="77777777" w:rsidR="003B070B" w:rsidRPr="003B070B" w:rsidRDefault="003B070B" w:rsidP="003B070B">
      <w:pPr>
        <w:numPr>
          <w:ilvl w:val="2"/>
          <w:numId w:val="33"/>
        </w:numPr>
        <w:tabs>
          <w:tab w:val="left" w:pos="840"/>
        </w:tabs>
        <w:kinsoku w:val="0"/>
        <w:overflowPunct w:val="0"/>
        <w:ind w:right="116"/>
        <w:jc w:val="both"/>
        <w:rPr>
          <w:rFonts w:ascii="Arial" w:eastAsiaTheme="minorEastAsia" w:hAnsi="Arial" w:cs="Arial"/>
          <w:sz w:val="22"/>
          <w:szCs w:val="22"/>
        </w:rPr>
      </w:pPr>
      <w:r w:rsidRPr="003B070B">
        <w:rPr>
          <w:rFonts w:ascii="Arial" w:eastAsiaTheme="minorEastAsia" w:hAnsi="Arial" w:cs="Arial"/>
          <w:sz w:val="22"/>
          <w:szCs w:val="22"/>
          <w:u w:val="single"/>
        </w:rPr>
        <w:t>Procedure for Implementing Amendments as a Result of Changes in Law.</w:t>
      </w:r>
      <w:r w:rsidRPr="003B070B">
        <w:rPr>
          <w:rFonts w:ascii="Arial" w:eastAsiaTheme="minorEastAsia" w:hAnsi="Arial" w:cs="Arial"/>
          <w:sz w:val="22"/>
          <w:szCs w:val="22"/>
        </w:rPr>
        <w:t xml:space="preserve"> In the event that there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are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subsequent changes or clarifications of statutes, regulations or rules relating to this Agreement, or the Parties’ compliance with the laws referenced in section (VII)(c)(ii) of this Agreement necessitates an amendment, the requesting party shall</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notify the other party of any actions it reasonably deems are necessary to comply with such</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changes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or</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to</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ensure</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compliance,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and</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Parties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promptly</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shall</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take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such</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actions.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In the event that there shall be a change in the federal or state laws, rules or regulations, or any interpretation of any such law, rule, regulation, or general instructions which may render any of the material terms of this Agreement unlawful or unenforceable, or materially</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affects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financial</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arrangement</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contained</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in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this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Agreement,</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Parties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may, by providing advanced written notice, propose an amendment to this Agreement addressing such issues.</w:t>
      </w:r>
    </w:p>
    <w:p w14:paraId="023670C7" w14:textId="77777777" w:rsidR="003B070B" w:rsidRPr="003B070B" w:rsidRDefault="003B070B" w:rsidP="003B070B">
      <w:pPr>
        <w:numPr>
          <w:ilvl w:val="1"/>
          <w:numId w:val="33"/>
        </w:numPr>
        <w:tabs>
          <w:tab w:val="left" w:pos="480"/>
        </w:tabs>
        <w:kinsoku w:val="0"/>
        <w:overflowPunct w:val="0"/>
        <w:spacing w:before="1"/>
        <w:ind w:right="118"/>
        <w:jc w:val="both"/>
        <w:rPr>
          <w:rFonts w:ascii="Arial" w:eastAsiaTheme="minorEastAsia" w:hAnsi="Arial" w:cs="Arial"/>
          <w:sz w:val="22"/>
          <w:szCs w:val="22"/>
        </w:rPr>
      </w:pPr>
      <w:r w:rsidRPr="003B070B">
        <w:rPr>
          <w:rFonts w:ascii="Arial" w:eastAsiaTheme="minorEastAsia" w:hAnsi="Arial" w:cs="Arial"/>
          <w:sz w:val="22"/>
          <w:szCs w:val="22"/>
          <w:u w:val="single"/>
        </w:rPr>
        <w:t>Interpretation.</w:t>
      </w:r>
      <w:r w:rsidRPr="003B070B">
        <w:rPr>
          <w:rFonts w:ascii="Arial" w:eastAsiaTheme="minorEastAsia" w:hAnsi="Arial" w:cs="Arial"/>
          <w:sz w:val="22"/>
          <w:szCs w:val="22"/>
        </w:rPr>
        <w:t xml:space="preserve"> Any ambiguity in this Agreement shall be resolved to permit DOM to comply with HIPAA, its implementing regulations, and other applicable law relating to the security and privacy of PHI.</w:t>
      </w:r>
    </w:p>
    <w:p w14:paraId="7D9135EA" w14:textId="77777777" w:rsidR="003B070B" w:rsidRPr="003B070B" w:rsidRDefault="003B070B" w:rsidP="003B070B">
      <w:pPr>
        <w:numPr>
          <w:ilvl w:val="1"/>
          <w:numId w:val="33"/>
        </w:numPr>
        <w:tabs>
          <w:tab w:val="left" w:pos="480"/>
        </w:tabs>
        <w:kinsoku w:val="0"/>
        <w:overflowPunct w:val="0"/>
        <w:jc w:val="both"/>
        <w:rPr>
          <w:rFonts w:ascii="Arial" w:eastAsiaTheme="minorEastAsia" w:hAnsi="Arial" w:cs="Arial"/>
          <w:spacing w:val="-2"/>
          <w:sz w:val="22"/>
          <w:szCs w:val="22"/>
        </w:rPr>
      </w:pPr>
      <w:r w:rsidRPr="003B070B">
        <w:rPr>
          <w:rFonts w:ascii="Arial" w:eastAsiaTheme="minorEastAsia" w:hAnsi="Arial" w:cs="Arial"/>
          <w:spacing w:val="-2"/>
          <w:sz w:val="22"/>
          <w:szCs w:val="22"/>
          <w:u w:val="single"/>
        </w:rPr>
        <w:t>Indemnification.</w:t>
      </w:r>
    </w:p>
    <w:p w14:paraId="46CE57FB" w14:textId="77777777" w:rsidR="003B070B" w:rsidRPr="003B070B" w:rsidRDefault="003B070B" w:rsidP="003B070B">
      <w:pPr>
        <w:numPr>
          <w:ilvl w:val="2"/>
          <w:numId w:val="33"/>
        </w:numPr>
        <w:tabs>
          <w:tab w:val="left" w:pos="932"/>
        </w:tabs>
        <w:kinsoku w:val="0"/>
        <w:overflowPunct w:val="0"/>
        <w:ind w:left="931" w:right="117"/>
        <w:jc w:val="both"/>
        <w:rPr>
          <w:rFonts w:ascii="Arial" w:eastAsiaTheme="minorEastAsia" w:hAnsi="Arial" w:cs="Arial"/>
          <w:sz w:val="22"/>
          <w:szCs w:val="22"/>
        </w:rPr>
      </w:pPr>
      <w:r w:rsidRPr="003B070B">
        <w:rPr>
          <w:rFonts w:ascii="Arial" w:eastAsiaTheme="minorEastAsia" w:hAnsi="Arial" w:cs="Arial"/>
          <w:sz w:val="22"/>
          <w:szCs w:val="22"/>
        </w:rPr>
        <w:t>To the fullest extent allowed by law, Business Associate shall indemnify, defend, save and hold harmless, protect, and exonerate DOM, its employees, agents, and representatives, and the State of Mississippi from and against all claims, demands, liabilities, suits, actions, damages, losses, and costs of every kind and nature whatsoever including,</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without</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limitation,</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court</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costs,</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investigative</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fees and expenses, and</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attorney’s fees, arising out of or caused by Business Associate and/or its partners, principals, agents, and employees in the performance of or failure to perform this Agreement. In DOM’s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sole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discretion,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Business</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Associate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may</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be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allowed</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to</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control</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defense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any</w:t>
      </w:r>
    </w:p>
    <w:p w14:paraId="75122068" w14:textId="77777777" w:rsidR="003B070B" w:rsidRPr="003B070B" w:rsidRDefault="003B070B" w:rsidP="003B070B">
      <w:pPr>
        <w:numPr>
          <w:ilvl w:val="2"/>
          <w:numId w:val="33"/>
        </w:numPr>
        <w:tabs>
          <w:tab w:val="left" w:pos="932"/>
        </w:tabs>
        <w:kinsoku w:val="0"/>
        <w:overflowPunct w:val="0"/>
        <w:ind w:left="931" w:right="117"/>
        <w:jc w:val="both"/>
        <w:rPr>
          <w:rFonts w:ascii="Arial" w:eastAsiaTheme="minorEastAsia" w:hAnsi="Arial" w:cs="Arial"/>
          <w:sz w:val="22"/>
          <w:szCs w:val="22"/>
        </w:rPr>
        <w:sectPr w:rsidR="003B070B" w:rsidRPr="003B070B">
          <w:pgSz w:w="12240" w:h="15840"/>
          <w:pgMar w:top="1360" w:right="1320" w:bottom="960" w:left="1320" w:header="0" w:footer="765" w:gutter="0"/>
          <w:cols w:space="720"/>
          <w:noEndnote/>
        </w:sectPr>
      </w:pPr>
    </w:p>
    <w:p w14:paraId="53722905" w14:textId="77777777" w:rsidR="003B070B" w:rsidRPr="003B070B" w:rsidRDefault="003B070B" w:rsidP="003B070B">
      <w:pPr>
        <w:kinsoku w:val="0"/>
        <w:overflowPunct w:val="0"/>
        <w:spacing w:before="79"/>
        <w:ind w:left="931" w:right="114"/>
        <w:jc w:val="both"/>
        <w:rPr>
          <w:rFonts w:ascii="Arial" w:eastAsiaTheme="minorEastAsia" w:hAnsi="Arial" w:cs="Arial"/>
          <w:spacing w:val="-2"/>
          <w:sz w:val="22"/>
          <w:szCs w:val="22"/>
        </w:rPr>
      </w:pPr>
      <w:r w:rsidRPr="003B070B">
        <w:rPr>
          <w:rFonts w:ascii="Arial" w:eastAsiaTheme="minorEastAsia" w:hAnsi="Arial" w:cs="Arial"/>
          <w:sz w:val="22"/>
          <w:szCs w:val="22"/>
        </w:rPr>
        <w:lastRenderedPageBreak/>
        <w:t xml:space="preserve">such claim, suit, etc. In the event Business Associate defends said claim, suit, etc., Business Associate shall use legal counsel acceptable to DOM. Business Associate shall be solely responsible for all costs and/or expenses associated with such defense, and DOM shall be entitled to participate in said defense. Business Associate shall not settle any claim, suit, etc. without DOM’s concurrence, which DOM shall not unreasonably </w:t>
      </w:r>
      <w:r w:rsidRPr="003B070B">
        <w:rPr>
          <w:rFonts w:ascii="Arial" w:eastAsiaTheme="minorEastAsia" w:hAnsi="Arial" w:cs="Arial"/>
          <w:spacing w:val="-2"/>
          <w:sz w:val="22"/>
          <w:szCs w:val="22"/>
        </w:rPr>
        <w:t>withhold.</w:t>
      </w:r>
    </w:p>
    <w:p w14:paraId="5D9C8CBE" w14:textId="77777777" w:rsidR="003B070B" w:rsidRPr="003B070B" w:rsidRDefault="003B070B" w:rsidP="003B070B">
      <w:pPr>
        <w:numPr>
          <w:ilvl w:val="2"/>
          <w:numId w:val="33"/>
        </w:numPr>
        <w:tabs>
          <w:tab w:val="left" w:pos="932"/>
        </w:tabs>
        <w:kinsoku w:val="0"/>
        <w:overflowPunct w:val="0"/>
        <w:ind w:left="931" w:right="113"/>
        <w:jc w:val="both"/>
        <w:rPr>
          <w:rFonts w:ascii="Arial" w:eastAsiaTheme="minorEastAsia" w:hAnsi="Arial" w:cs="Arial"/>
          <w:sz w:val="22"/>
          <w:szCs w:val="22"/>
        </w:rPr>
      </w:pPr>
      <w:r w:rsidRPr="003B070B">
        <w:rPr>
          <w:rFonts w:ascii="Arial" w:eastAsiaTheme="minorEastAsia" w:hAnsi="Arial" w:cs="Arial"/>
          <w:noProof/>
          <w:sz w:val="22"/>
          <w:szCs w:val="22"/>
        </w:rPr>
        <mc:AlternateContent>
          <mc:Choice Requires="wps">
            <w:drawing>
              <wp:anchor distT="0" distB="0" distL="114300" distR="114300" simplePos="0" relativeHeight="251668480" behindDoc="1" locked="0" layoutInCell="0" allowOverlap="1" wp14:anchorId="31F81197" wp14:editId="14C7A00E">
                <wp:simplePos x="0" y="0"/>
                <wp:positionH relativeFrom="page">
                  <wp:posOffset>1471295</wp:posOffset>
                </wp:positionH>
                <wp:positionV relativeFrom="paragraph">
                  <wp:posOffset>587375</wp:posOffset>
                </wp:positionV>
                <wp:extent cx="4864100" cy="4953000"/>
                <wp:effectExtent l="4445"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3014E" w14:textId="77777777" w:rsidR="003B070B" w:rsidRDefault="003B070B" w:rsidP="003B070B">
                            <w:pPr>
                              <w:widowControl/>
                              <w:autoSpaceDE/>
                              <w:autoSpaceDN/>
                              <w:adjustRightInd/>
                              <w:spacing w:line="7800" w:lineRule="atLeast"/>
                            </w:pPr>
                            <w:r>
                              <w:rPr>
                                <w:noProof/>
                              </w:rPr>
                              <w:drawing>
                                <wp:inline distT="0" distB="0" distL="0" distR="0" wp14:anchorId="1C772304" wp14:editId="2187049B">
                                  <wp:extent cx="4876800" cy="496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5995DA49" w14:textId="77777777" w:rsidR="003B070B" w:rsidRDefault="003B070B" w:rsidP="003B07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1197" id="Rectangle 9" o:spid="_x0000_s1035" style="position:absolute;left:0;text-align:left;margin-left:115.85pt;margin-top:46.25pt;width:383pt;height:39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" o:allowincell="f" filled="f" stroked="f">
                <v:textbox inset="0,0,0,0">
                  <w:txbxContent>
                    <w:p w14:paraId="4443014E" w14:textId="77777777" w:rsidR="003B070B" w:rsidRDefault="003B070B" w:rsidP="003B070B">
                      <w:pPr>
                        <w:widowControl/>
                        <w:autoSpaceDE/>
                        <w:autoSpaceDN/>
                        <w:adjustRightInd/>
                        <w:spacing w:line="7800" w:lineRule="atLeast"/>
                      </w:pPr>
                      <w:r>
                        <w:rPr>
                          <w:noProof/>
                        </w:rPr>
                        <w:drawing>
                          <wp:inline distT="0" distB="0" distL="0" distR="0" wp14:anchorId="1C772304" wp14:editId="2187049B">
                            <wp:extent cx="4876800" cy="496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5995DA49" w14:textId="77777777" w:rsidR="003B070B" w:rsidRDefault="003B070B" w:rsidP="003B070B"/>
                  </w:txbxContent>
                </v:textbox>
                <w10:wrap anchorx="page"/>
              </v:rect>
            </w:pict>
          </mc:Fallback>
        </mc:AlternateContent>
      </w:r>
      <w:r w:rsidRPr="003B070B">
        <w:rPr>
          <w:rFonts w:ascii="Arial" w:eastAsiaTheme="minorEastAsia" w:hAnsi="Arial" w:cs="Arial"/>
          <w:sz w:val="22"/>
          <w:szCs w:val="22"/>
        </w:rPr>
        <w:t xml:space="preserve">DOM’s liability, as an entity of the State of Mississippi, is determined and controlled in accordance with Mississippi Code Annotated § 11-46-1 </w:t>
      </w:r>
      <w:r w:rsidRPr="003B070B">
        <w:rPr>
          <w:rFonts w:ascii="Arial" w:eastAsiaTheme="minorEastAsia" w:hAnsi="Arial" w:cs="Arial"/>
          <w:i/>
          <w:iCs/>
          <w:sz w:val="22"/>
          <w:szCs w:val="22"/>
        </w:rPr>
        <w:t>et seq.</w:t>
      </w:r>
      <w:r w:rsidRPr="003B070B">
        <w:rPr>
          <w:rFonts w:ascii="Arial" w:eastAsiaTheme="minorEastAsia" w:hAnsi="Arial" w:cs="Arial"/>
          <w:sz w:val="22"/>
          <w:szCs w:val="22"/>
        </w:rPr>
        <w:t>, including all defenses and exceptions contained therein.</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Nothing in this Agreement shall have the effect of changing or altering the liability or of eliminating any defense available to the State under statute.</w:t>
      </w:r>
    </w:p>
    <w:p w14:paraId="59D02C63" w14:textId="77777777" w:rsidR="003B070B" w:rsidRPr="003B070B" w:rsidRDefault="003B070B" w:rsidP="003B070B">
      <w:pPr>
        <w:numPr>
          <w:ilvl w:val="1"/>
          <w:numId w:val="33"/>
        </w:numPr>
        <w:tabs>
          <w:tab w:val="left" w:pos="480"/>
        </w:tabs>
        <w:kinsoku w:val="0"/>
        <w:overflowPunct w:val="0"/>
        <w:ind w:left="479" w:right="115"/>
        <w:jc w:val="both"/>
        <w:rPr>
          <w:rFonts w:ascii="Arial" w:eastAsiaTheme="minorEastAsia" w:hAnsi="Arial" w:cs="Arial"/>
          <w:sz w:val="22"/>
          <w:szCs w:val="22"/>
        </w:rPr>
      </w:pPr>
      <w:r w:rsidRPr="003B070B">
        <w:rPr>
          <w:rFonts w:ascii="Arial" w:eastAsiaTheme="minorEastAsia" w:hAnsi="Arial" w:cs="Arial"/>
          <w:sz w:val="22"/>
          <w:szCs w:val="22"/>
          <w:u w:val="single"/>
        </w:rPr>
        <w:t>Disclaimer.</w:t>
      </w:r>
      <w:r w:rsidRPr="003B070B">
        <w:rPr>
          <w:rFonts w:ascii="Arial" w:eastAsiaTheme="minorEastAsia" w:hAnsi="Arial" w:cs="Arial"/>
          <w:sz w:val="22"/>
          <w:szCs w:val="22"/>
        </w:rPr>
        <w:t xml:space="preserve"> DOM makes no warranty or representation that compliance by Business Associate</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with</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this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Agreement,</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HIPAA,</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its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implementing</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regulations,</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or</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other</w:t>
      </w:r>
      <w:r w:rsidRPr="003B070B">
        <w:rPr>
          <w:rFonts w:ascii="Arial" w:eastAsiaTheme="minorEastAsia" w:hAnsi="Arial" w:cs="Arial"/>
          <w:spacing w:val="-4"/>
          <w:sz w:val="22"/>
          <w:szCs w:val="22"/>
        </w:rPr>
        <w:t xml:space="preserve"> </w:t>
      </w:r>
      <w:r w:rsidRPr="003B070B">
        <w:rPr>
          <w:rFonts w:ascii="Arial" w:eastAsiaTheme="minorEastAsia" w:hAnsi="Arial" w:cs="Arial"/>
          <w:sz w:val="22"/>
          <w:szCs w:val="22"/>
        </w:rPr>
        <w:t>applicable</w:t>
      </w:r>
      <w:r w:rsidRPr="003B070B">
        <w:rPr>
          <w:rFonts w:ascii="Arial" w:eastAsiaTheme="minorEastAsia" w:hAnsi="Arial" w:cs="Arial"/>
          <w:spacing w:val="-2"/>
          <w:sz w:val="22"/>
          <w:szCs w:val="22"/>
        </w:rPr>
        <w:t xml:space="preserve"> </w:t>
      </w:r>
      <w:r w:rsidRPr="003B070B">
        <w:rPr>
          <w:rFonts w:ascii="Arial" w:eastAsiaTheme="minorEastAsia" w:hAnsi="Arial" w:cs="Arial"/>
          <w:sz w:val="22"/>
          <w:szCs w:val="22"/>
        </w:rPr>
        <w:t>law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2243CA3A" w14:textId="77777777" w:rsidR="003B070B" w:rsidRPr="003B070B" w:rsidRDefault="003B070B" w:rsidP="003B070B">
      <w:pPr>
        <w:numPr>
          <w:ilvl w:val="1"/>
          <w:numId w:val="33"/>
        </w:numPr>
        <w:tabs>
          <w:tab w:val="left" w:pos="480"/>
        </w:tabs>
        <w:kinsoku w:val="0"/>
        <w:overflowPunct w:val="0"/>
        <w:ind w:left="479" w:right="114"/>
        <w:jc w:val="both"/>
        <w:rPr>
          <w:rFonts w:ascii="Arial" w:eastAsiaTheme="minorEastAsia" w:hAnsi="Arial" w:cs="Arial"/>
          <w:sz w:val="22"/>
          <w:szCs w:val="22"/>
        </w:rPr>
      </w:pPr>
      <w:r w:rsidRPr="003B070B">
        <w:rPr>
          <w:rFonts w:ascii="Arial" w:eastAsiaTheme="minorEastAsia" w:hAnsi="Arial" w:cs="Arial"/>
          <w:sz w:val="22"/>
          <w:szCs w:val="22"/>
          <w:u w:val="single"/>
        </w:rPr>
        <w:t>Notices.</w:t>
      </w:r>
      <w:r w:rsidRPr="003B070B">
        <w:rPr>
          <w:rFonts w:ascii="Arial" w:eastAsiaTheme="minorEastAsia" w:hAnsi="Arial" w:cs="Arial"/>
          <w:sz w:val="22"/>
          <w:szCs w:val="22"/>
        </w:rPr>
        <w:t xml:space="preserve"> Any notice from one party to the other under this Agreement shall be in writing and may be either personally delivered, emailed, or sent by registered or certified mail in the United States Postal Service, Return Receipt Requested, postage prepaid, addressed to each party at the addresses which follow, or to such other addresses provided for in this Agreement, or as the Parties may hereinafter designate in writing.</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Any such notice shall be deemed to have been given as of the date transmitted.</w:t>
      </w:r>
    </w:p>
    <w:p w14:paraId="1DB1DB01" w14:textId="77777777" w:rsidR="003B070B" w:rsidRPr="003B070B" w:rsidRDefault="003B070B" w:rsidP="003B070B">
      <w:pPr>
        <w:kinsoku w:val="0"/>
        <w:overflowPunct w:val="0"/>
        <w:rPr>
          <w:rFonts w:ascii="Arial" w:eastAsiaTheme="minorEastAsia" w:hAnsi="Arial" w:cs="Arial"/>
          <w:sz w:val="22"/>
          <w:szCs w:val="22"/>
        </w:rPr>
      </w:pPr>
    </w:p>
    <w:p w14:paraId="4B2B773A" w14:textId="77777777" w:rsidR="003B070B" w:rsidRPr="003B070B" w:rsidRDefault="003B070B" w:rsidP="003B070B">
      <w:pPr>
        <w:tabs>
          <w:tab w:val="left" w:pos="2999"/>
        </w:tabs>
        <w:kinsoku w:val="0"/>
        <w:overflowPunct w:val="0"/>
        <w:ind w:left="480"/>
        <w:rPr>
          <w:rFonts w:ascii="Arial" w:eastAsiaTheme="minorEastAsia" w:hAnsi="Arial" w:cs="Arial"/>
          <w:spacing w:val="-2"/>
          <w:sz w:val="22"/>
          <w:szCs w:val="22"/>
        </w:rPr>
      </w:pPr>
      <w:r w:rsidRPr="003B070B">
        <w:rPr>
          <w:rFonts w:ascii="Arial" w:eastAsiaTheme="minorEastAsia" w:hAnsi="Arial" w:cs="Arial"/>
          <w:sz w:val="22"/>
          <w:szCs w:val="22"/>
          <w:u w:val="single"/>
        </w:rPr>
        <w:t>For</w:t>
      </w:r>
      <w:r w:rsidRPr="003B070B">
        <w:rPr>
          <w:rFonts w:ascii="Arial" w:eastAsiaTheme="minorEastAsia" w:hAnsi="Arial" w:cs="Arial"/>
          <w:spacing w:val="-5"/>
          <w:sz w:val="22"/>
          <w:szCs w:val="22"/>
          <w:u w:val="single"/>
        </w:rPr>
        <w:t xml:space="preserve"> </w:t>
      </w:r>
      <w:r w:rsidRPr="003B070B">
        <w:rPr>
          <w:rFonts w:ascii="Arial" w:eastAsiaTheme="minorEastAsia" w:hAnsi="Arial" w:cs="Arial"/>
          <w:spacing w:val="-4"/>
          <w:sz w:val="22"/>
          <w:szCs w:val="22"/>
          <w:u w:val="single"/>
        </w:rPr>
        <w:t>DOM:</w:t>
      </w:r>
      <w:r w:rsidRPr="003B070B">
        <w:rPr>
          <w:rFonts w:ascii="Arial" w:eastAsiaTheme="minorEastAsia" w:hAnsi="Arial" w:cs="Arial"/>
          <w:sz w:val="22"/>
          <w:szCs w:val="22"/>
        </w:rPr>
        <w:tab/>
        <w:t>DOM</w:t>
      </w:r>
      <w:r w:rsidRPr="003B070B">
        <w:rPr>
          <w:rFonts w:ascii="Arial" w:eastAsiaTheme="minorEastAsia" w:hAnsi="Arial" w:cs="Arial"/>
          <w:spacing w:val="-3"/>
          <w:sz w:val="22"/>
          <w:szCs w:val="22"/>
        </w:rPr>
        <w:t xml:space="preserve"> </w:t>
      </w:r>
      <w:r w:rsidRPr="003B070B">
        <w:rPr>
          <w:rFonts w:ascii="Arial" w:eastAsiaTheme="minorEastAsia" w:hAnsi="Arial" w:cs="Arial"/>
          <w:sz w:val="22"/>
          <w:szCs w:val="22"/>
        </w:rPr>
        <w:t>Privacy</w:t>
      </w:r>
      <w:r w:rsidRPr="003B070B">
        <w:rPr>
          <w:rFonts w:ascii="Arial" w:eastAsiaTheme="minorEastAsia" w:hAnsi="Arial" w:cs="Arial"/>
          <w:spacing w:val="-2"/>
          <w:sz w:val="22"/>
          <w:szCs w:val="22"/>
        </w:rPr>
        <w:t xml:space="preserve"> Officer</w:t>
      </w:r>
    </w:p>
    <w:p w14:paraId="5D89B8F2" w14:textId="77777777" w:rsidR="003B070B" w:rsidRPr="003B070B" w:rsidRDefault="003B070B" w:rsidP="003B070B">
      <w:pPr>
        <w:kinsoku w:val="0"/>
        <w:overflowPunct w:val="0"/>
        <w:ind w:left="3060" w:right="3033"/>
        <w:rPr>
          <w:rFonts w:ascii="Arial" w:eastAsiaTheme="minorEastAsia" w:hAnsi="Arial" w:cs="Arial"/>
          <w:sz w:val="22"/>
          <w:szCs w:val="22"/>
        </w:rPr>
      </w:pPr>
      <w:r w:rsidRPr="003B070B">
        <w:rPr>
          <w:rFonts w:ascii="Arial" w:eastAsiaTheme="minorEastAsia" w:hAnsi="Arial" w:cs="Arial"/>
          <w:sz w:val="22"/>
          <w:szCs w:val="22"/>
        </w:rPr>
        <w:t>Mississippi</w:t>
      </w:r>
      <w:r w:rsidRPr="003B070B">
        <w:rPr>
          <w:rFonts w:ascii="Arial" w:eastAsiaTheme="minorEastAsia" w:hAnsi="Arial" w:cs="Arial"/>
          <w:spacing w:val="-13"/>
          <w:sz w:val="22"/>
          <w:szCs w:val="22"/>
        </w:rPr>
        <w:t xml:space="preserve"> </w:t>
      </w:r>
      <w:r w:rsidRPr="003B070B">
        <w:rPr>
          <w:rFonts w:ascii="Arial" w:eastAsiaTheme="minorEastAsia" w:hAnsi="Arial" w:cs="Arial"/>
          <w:sz w:val="22"/>
          <w:szCs w:val="22"/>
        </w:rPr>
        <w:t>Division</w:t>
      </w:r>
      <w:r w:rsidRPr="003B070B">
        <w:rPr>
          <w:rFonts w:ascii="Arial" w:eastAsiaTheme="minorEastAsia" w:hAnsi="Arial" w:cs="Arial"/>
          <w:spacing w:val="-13"/>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14"/>
          <w:sz w:val="22"/>
          <w:szCs w:val="22"/>
        </w:rPr>
        <w:t xml:space="preserve"> </w:t>
      </w:r>
      <w:r w:rsidRPr="003B070B">
        <w:rPr>
          <w:rFonts w:ascii="Arial" w:eastAsiaTheme="minorEastAsia" w:hAnsi="Arial" w:cs="Arial"/>
          <w:sz w:val="22"/>
          <w:szCs w:val="22"/>
        </w:rPr>
        <w:t>Medicaid 550 High Street, Suite 1000</w:t>
      </w:r>
    </w:p>
    <w:p w14:paraId="078903B2" w14:textId="77777777" w:rsidR="003B070B" w:rsidRPr="003B070B" w:rsidRDefault="003B070B" w:rsidP="003B070B">
      <w:pPr>
        <w:kinsoku w:val="0"/>
        <w:overflowPunct w:val="0"/>
        <w:ind w:left="3060"/>
        <w:rPr>
          <w:rFonts w:ascii="Arial" w:eastAsiaTheme="minorEastAsia" w:hAnsi="Arial" w:cs="Arial"/>
          <w:spacing w:val="-2"/>
          <w:sz w:val="22"/>
          <w:szCs w:val="22"/>
        </w:rPr>
      </w:pPr>
      <w:r w:rsidRPr="003B070B">
        <w:rPr>
          <w:rFonts w:ascii="Arial" w:eastAsiaTheme="minorEastAsia" w:hAnsi="Arial" w:cs="Arial"/>
          <w:sz w:val="22"/>
          <w:szCs w:val="22"/>
        </w:rPr>
        <w:t>Jackson,</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MS</w:t>
      </w:r>
      <w:r w:rsidRPr="003B070B">
        <w:rPr>
          <w:rFonts w:ascii="Arial" w:eastAsiaTheme="minorEastAsia" w:hAnsi="Arial" w:cs="Arial"/>
          <w:spacing w:val="59"/>
          <w:sz w:val="22"/>
          <w:szCs w:val="22"/>
        </w:rPr>
        <w:t xml:space="preserve"> </w:t>
      </w:r>
      <w:r w:rsidRPr="003B070B">
        <w:rPr>
          <w:rFonts w:ascii="Arial" w:eastAsiaTheme="minorEastAsia" w:hAnsi="Arial" w:cs="Arial"/>
          <w:spacing w:val="-2"/>
          <w:sz w:val="22"/>
          <w:szCs w:val="22"/>
        </w:rPr>
        <w:t>39201</w:t>
      </w:r>
    </w:p>
    <w:p w14:paraId="2E5F66BB" w14:textId="77777777" w:rsidR="003B070B" w:rsidRPr="003B070B" w:rsidRDefault="003B070B" w:rsidP="003B070B">
      <w:pPr>
        <w:kinsoku w:val="0"/>
        <w:overflowPunct w:val="0"/>
        <w:rPr>
          <w:rFonts w:ascii="Arial" w:eastAsiaTheme="minorEastAsia" w:hAnsi="Arial" w:cs="Arial"/>
          <w:sz w:val="22"/>
          <w:szCs w:val="22"/>
        </w:rPr>
      </w:pPr>
    </w:p>
    <w:p w14:paraId="1CF4EE13" w14:textId="77777777" w:rsidR="003B070B" w:rsidRPr="003B070B" w:rsidRDefault="003B070B" w:rsidP="003B070B">
      <w:pPr>
        <w:kinsoku w:val="0"/>
        <w:overflowPunct w:val="0"/>
        <w:spacing w:before="1"/>
        <w:ind w:left="480"/>
        <w:rPr>
          <w:rFonts w:ascii="Arial" w:eastAsiaTheme="minorEastAsia" w:hAnsi="Arial" w:cs="Arial"/>
          <w:spacing w:val="-2"/>
          <w:sz w:val="22"/>
          <w:szCs w:val="22"/>
        </w:rPr>
      </w:pPr>
      <w:r w:rsidRPr="003B070B">
        <w:rPr>
          <w:rFonts w:ascii="Arial" w:eastAsiaTheme="minorEastAsia" w:hAnsi="Arial" w:cs="Arial"/>
          <w:sz w:val="22"/>
          <w:szCs w:val="22"/>
          <w:u w:val="single"/>
        </w:rPr>
        <w:t>For</w:t>
      </w:r>
      <w:r w:rsidRPr="003B070B">
        <w:rPr>
          <w:rFonts w:ascii="Arial" w:eastAsiaTheme="minorEastAsia" w:hAnsi="Arial" w:cs="Arial"/>
          <w:spacing w:val="-3"/>
          <w:sz w:val="22"/>
          <w:szCs w:val="22"/>
          <w:u w:val="single"/>
        </w:rPr>
        <w:t xml:space="preserve"> </w:t>
      </w:r>
      <w:r w:rsidRPr="003B070B">
        <w:rPr>
          <w:rFonts w:ascii="Arial" w:eastAsiaTheme="minorEastAsia" w:hAnsi="Arial" w:cs="Arial"/>
          <w:sz w:val="22"/>
          <w:szCs w:val="22"/>
          <w:u w:val="single"/>
        </w:rPr>
        <w:t>Business</w:t>
      </w:r>
      <w:r w:rsidRPr="003B070B">
        <w:rPr>
          <w:rFonts w:ascii="Arial" w:eastAsiaTheme="minorEastAsia" w:hAnsi="Arial" w:cs="Arial"/>
          <w:spacing w:val="-2"/>
          <w:sz w:val="22"/>
          <w:szCs w:val="22"/>
          <w:u w:val="single"/>
        </w:rPr>
        <w:t xml:space="preserve"> Associate</w:t>
      </w:r>
      <w:r w:rsidRPr="003B070B">
        <w:rPr>
          <w:rFonts w:ascii="Arial" w:eastAsiaTheme="minorEastAsia" w:hAnsi="Arial" w:cs="Arial"/>
          <w:spacing w:val="-2"/>
          <w:sz w:val="22"/>
          <w:szCs w:val="22"/>
        </w:rPr>
        <w:t>:</w:t>
      </w:r>
    </w:p>
    <w:p w14:paraId="7B5E1615" w14:textId="77777777" w:rsidR="003B070B" w:rsidRPr="003B070B" w:rsidRDefault="003B070B" w:rsidP="003B070B">
      <w:pPr>
        <w:kinsoku w:val="0"/>
        <w:overflowPunct w:val="0"/>
        <w:rPr>
          <w:rFonts w:ascii="Arial" w:eastAsiaTheme="minorEastAsia" w:hAnsi="Arial" w:cs="Arial"/>
          <w:sz w:val="22"/>
          <w:szCs w:val="22"/>
        </w:rPr>
      </w:pPr>
    </w:p>
    <w:p w14:paraId="638212E5" w14:textId="77777777" w:rsidR="003B070B" w:rsidRPr="003B070B" w:rsidRDefault="003B070B" w:rsidP="003B070B">
      <w:pPr>
        <w:kinsoku w:val="0"/>
        <w:overflowPunct w:val="0"/>
        <w:rPr>
          <w:rFonts w:ascii="Arial" w:eastAsiaTheme="minorEastAsia" w:hAnsi="Arial" w:cs="Arial"/>
          <w:sz w:val="22"/>
          <w:szCs w:val="22"/>
        </w:rPr>
      </w:pPr>
    </w:p>
    <w:p w14:paraId="101BD15B" w14:textId="77777777" w:rsidR="003B070B" w:rsidRPr="003B070B" w:rsidRDefault="003B070B" w:rsidP="003B070B">
      <w:pPr>
        <w:kinsoku w:val="0"/>
        <w:overflowPunct w:val="0"/>
        <w:rPr>
          <w:rFonts w:ascii="Arial" w:eastAsiaTheme="minorEastAsia" w:hAnsi="Arial" w:cs="Arial"/>
          <w:sz w:val="22"/>
          <w:szCs w:val="22"/>
        </w:rPr>
      </w:pPr>
    </w:p>
    <w:p w14:paraId="163B54B2" w14:textId="77777777" w:rsidR="003B070B" w:rsidRPr="003B070B" w:rsidRDefault="003B070B" w:rsidP="003B070B">
      <w:pPr>
        <w:kinsoku w:val="0"/>
        <w:overflowPunct w:val="0"/>
        <w:rPr>
          <w:rFonts w:ascii="Arial" w:eastAsiaTheme="minorEastAsia" w:hAnsi="Arial" w:cs="Arial"/>
          <w:sz w:val="22"/>
          <w:szCs w:val="22"/>
        </w:rPr>
      </w:pPr>
    </w:p>
    <w:p w14:paraId="7D2CF2D3" w14:textId="77777777" w:rsidR="003B070B" w:rsidRPr="003B070B" w:rsidRDefault="003B070B" w:rsidP="003B070B">
      <w:pPr>
        <w:kinsoku w:val="0"/>
        <w:overflowPunct w:val="0"/>
        <w:rPr>
          <w:rFonts w:ascii="Arial" w:eastAsiaTheme="minorEastAsia" w:hAnsi="Arial" w:cs="Arial"/>
          <w:sz w:val="22"/>
          <w:szCs w:val="22"/>
        </w:rPr>
      </w:pPr>
    </w:p>
    <w:p w14:paraId="406C7167" w14:textId="77777777" w:rsidR="003B070B" w:rsidRPr="003B070B" w:rsidRDefault="003B070B" w:rsidP="003B070B">
      <w:pPr>
        <w:numPr>
          <w:ilvl w:val="1"/>
          <w:numId w:val="33"/>
        </w:numPr>
        <w:tabs>
          <w:tab w:val="left" w:pos="480"/>
        </w:tabs>
        <w:kinsoku w:val="0"/>
        <w:overflowPunct w:val="0"/>
        <w:spacing w:before="230"/>
        <w:ind w:right="115"/>
        <w:jc w:val="both"/>
        <w:rPr>
          <w:rFonts w:ascii="Arial" w:eastAsiaTheme="minorEastAsia" w:hAnsi="Arial" w:cs="Arial"/>
          <w:sz w:val="22"/>
          <w:szCs w:val="22"/>
        </w:rPr>
      </w:pPr>
      <w:r w:rsidRPr="003B070B">
        <w:rPr>
          <w:rFonts w:ascii="Arial" w:eastAsiaTheme="minorEastAsia" w:hAnsi="Arial" w:cs="Arial"/>
          <w:sz w:val="22"/>
          <w:szCs w:val="22"/>
          <w:u w:val="single"/>
        </w:rPr>
        <w:t>Severability.</w:t>
      </w:r>
      <w:r w:rsidRPr="003B070B">
        <w:rPr>
          <w:rFonts w:ascii="Arial" w:eastAsiaTheme="minorEastAsia" w:hAnsi="Arial" w:cs="Arial"/>
          <w:sz w:val="22"/>
          <w:szCs w:val="22"/>
        </w:rPr>
        <w:t xml:space="preserve"> It is understood and agreed by the Parties hereto that if any part, term, or provision of this Agreement is by the courts or other judicial body held to be illegal or in conflict with any law of the State of Mississippi or any federal law, the validity of the remaining portions or provisions shall not be affected and the obligations of the parties shall be construed in full force as if the Agreement did not contain that particular part, term, or provision held to be invalid.</w:t>
      </w:r>
    </w:p>
    <w:p w14:paraId="1B4753DD" w14:textId="77777777" w:rsidR="003B070B" w:rsidRPr="003B070B" w:rsidRDefault="003B070B" w:rsidP="003B070B">
      <w:pPr>
        <w:numPr>
          <w:ilvl w:val="1"/>
          <w:numId w:val="33"/>
        </w:numPr>
        <w:tabs>
          <w:tab w:val="left" w:pos="480"/>
        </w:tabs>
        <w:kinsoku w:val="0"/>
        <w:overflowPunct w:val="0"/>
        <w:ind w:right="115"/>
        <w:jc w:val="both"/>
        <w:rPr>
          <w:rFonts w:ascii="Arial" w:eastAsiaTheme="minorEastAsia" w:hAnsi="Arial" w:cs="Arial"/>
          <w:sz w:val="22"/>
          <w:szCs w:val="22"/>
        </w:rPr>
      </w:pPr>
      <w:r w:rsidRPr="003B070B">
        <w:rPr>
          <w:rFonts w:ascii="Arial" w:eastAsiaTheme="minorEastAsia" w:hAnsi="Arial" w:cs="Arial"/>
          <w:sz w:val="22"/>
          <w:szCs w:val="22"/>
          <w:u w:val="single"/>
        </w:rPr>
        <w:t>Applicable Law.</w:t>
      </w:r>
      <w:r w:rsidRPr="003B070B">
        <w:rPr>
          <w:rFonts w:ascii="Arial" w:eastAsiaTheme="minorEastAsia" w:hAnsi="Arial" w:cs="Arial"/>
          <w:sz w:val="22"/>
          <w:szCs w:val="22"/>
        </w:rPr>
        <w:t xml:space="preserve"> This Agreement shall be construed broadly to implement and comply with the requirements relating to HIPAA and its implementing regulations. All other aspects of this Agreement shall be governed by and construed in accordance with the laws of the State of</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Mississippi,</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excluding</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its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conflicts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of</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laws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provisions,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and</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any</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litigation</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with</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respect</w:t>
      </w:r>
    </w:p>
    <w:p w14:paraId="1A68F7CA" w14:textId="77777777" w:rsidR="003B070B" w:rsidRPr="003B070B" w:rsidRDefault="003B070B" w:rsidP="003B070B">
      <w:pPr>
        <w:numPr>
          <w:ilvl w:val="1"/>
          <w:numId w:val="33"/>
        </w:numPr>
        <w:tabs>
          <w:tab w:val="left" w:pos="480"/>
        </w:tabs>
        <w:kinsoku w:val="0"/>
        <w:overflowPunct w:val="0"/>
        <w:ind w:right="115"/>
        <w:jc w:val="both"/>
        <w:rPr>
          <w:rFonts w:ascii="Arial" w:eastAsiaTheme="minorEastAsia" w:hAnsi="Arial" w:cs="Arial"/>
          <w:sz w:val="22"/>
          <w:szCs w:val="22"/>
        </w:rPr>
        <w:sectPr w:rsidR="003B070B" w:rsidRPr="003B070B">
          <w:pgSz w:w="12240" w:h="15840"/>
          <w:pgMar w:top="1360" w:right="1320" w:bottom="960" w:left="1320" w:header="0" w:footer="765" w:gutter="0"/>
          <w:cols w:space="720"/>
          <w:noEndnote/>
        </w:sectPr>
      </w:pPr>
    </w:p>
    <w:p w14:paraId="47F6C431" w14:textId="77777777" w:rsidR="003B070B" w:rsidRPr="003B070B" w:rsidRDefault="003B070B" w:rsidP="003B070B">
      <w:pPr>
        <w:kinsoku w:val="0"/>
        <w:overflowPunct w:val="0"/>
        <w:spacing w:before="79"/>
        <w:ind w:left="479" w:right="115"/>
        <w:jc w:val="both"/>
        <w:rPr>
          <w:rFonts w:ascii="Arial" w:eastAsiaTheme="minorEastAsia" w:hAnsi="Arial" w:cs="Arial"/>
          <w:sz w:val="22"/>
          <w:szCs w:val="22"/>
        </w:rPr>
      </w:pPr>
      <w:r w:rsidRPr="003B070B">
        <w:rPr>
          <w:rFonts w:ascii="Arial" w:eastAsiaTheme="minorEastAsia" w:hAnsi="Arial" w:cs="Arial"/>
          <w:sz w:val="22"/>
          <w:szCs w:val="22"/>
        </w:rPr>
        <w:lastRenderedPageBreak/>
        <w:t>thereto shall be brought in the courts of the State. Business Associate shall comply with applicable</w:t>
      </w:r>
      <w:r w:rsidRPr="003B070B">
        <w:rPr>
          <w:rFonts w:ascii="Arial" w:eastAsiaTheme="minorEastAsia" w:hAnsi="Arial" w:cs="Arial"/>
          <w:spacing w:val="-1"/>
          <w:sz w:val="22"/>
          <w:szCs w:val="22"/>
        </w:rPr>
        <w:t xml:space="preserve"> </w:t>
      </w:r>
      <w:r w:rsidRPr="003B070B">
        <w:rPr>
          <w:rFonts w:ascii="Arial" w:eastAsiaTheme="minorEastAsia" w:hAnsi="Arial" w:cs="Arial"/>
          <w:sz w:val="22"/>
          <w:szCs w:val="22"/>
        </w:rPr>
        <w:t>federal, state, and local laws, regulations, policies, and procedures as now existing and as may be amended or modified. Where provisions of this Agreement differ from those mandated by such laws and regulations, but are nonetheless permitted by such laws and regulations, the provisions of this Agreement shall control.</w:t>
      </w:r>
    </w:p>
    <w:p w14:paraId="60D17466" w14:textId="77777777" w:rsidR="003B070B" w:rsidRPr="003B070B" w:rsidRDefault="003B070B" w:rsidP="003B070B">
      <w:pPr>
        <w:numPr>
          <w:ilvl w:val="1"/>
          <w:numId w:val="33"/>
        </w:numPr>
        <w:tabs>
          <w:tab w:val="left" w:pos="480"/>
        </w:tabs>
        <w:kinsoku w:val="0"/>
        <w:overflowPunct w:val="0"/>
        <w:ind w:right="115"/>
        <w:jc w:val="both"/>
        <w:rPr>
          <w:rFonts w:ascii="Arial" w:eastAsiaTheme="minorEastAsia" w:hAnsi="Arial" w:cs="Arial"/>
          <w:sz w:val="22"/>
          <w:szCs w:val="22"/>
        </w:rPr>
      </w:pPr>
      <w:r w:rsidRPr="003B070B">
        <w:rPr>
          <w:rFonts w:ascii="Arial" w:eastAsiaTheme="minorEastAsia" w:hAnsi="Arial" w:cs="Arial"/>
          <w:noProof/>
          <w:sz w:val="22"/>
          <w:szCs w:val="22"/>
        </w:rPr>
        <mc:AlternateContent>
          <mc:Choice Requires="wps">
            <w:drawing>
              <wp:anchor distT="0" distB="0" distL="114300" distR="114300" simplePos="0" relativeHeight="251669504" behindDoc="1" locked="0" layoutInCell="0" allowOverlap="1" wp14:anchorId="4953F687" wp14:editId="352570C9">
                <wp:simplePos x="0" y="0"/>
                <wp:positionH relativeFrom="page">
                  <wp:posOffset>1471295</wp:posOffset>
                </wp:positionH>
                <wp:positionV relativeFrom="paragraph">
                  <wp:posOffset>762635</wp:posOffset>
                </wp:positionV>
                <wp:extent cx="4864100" cy="495300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1F8" w14:textId="77777777" w:rsidR="003B070B" w:rsidRDefault="003B070B" w:rsidP="003B070B">
                            <w:pPr>
                              <w:widowControl/>
                              <w:autoSpaceDE/>
                              <w:autoSpaceDN/>
                              <w:adjustRightInd/>
                              <w:spacing w:line="7800" w:lineRule="atLeast"/>
                            </w:pPr>
                            <w:r>
                              <w:rPr>
                                <w:noProof/>
                              </w:rPr>
                              <w:drawing>
                                <wp:inline distT="0" distB="0" distL="0" distR="0" wp14:anchorId="528AD853" wp14:editId="3399BA80">
                                  <wp:extent cx="4876800" cy="496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4BC911C2" w14:textId="77777777" w:rsidR="003B070B" w:rsidRDefault="003B070B" w:rsidP="003B07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F687" id="Rectangle 2" o:spid="_x0000_s1036" style="position:absolute;left:0;text-align:left;margin-left:115.85pt;margin-top:60.05pt;width:383pt;height:39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" o:allowincell="f" filled="f" stroked="f">
                <v:textbox inset="0,0,0,0">
                  <w:txbxContent>
                    <w:p w14:paraId="53C871F8" w14:textId="77777777" w:rsidR="003B070B" w:rsidRDefault="003B070B" w:rsidP="003B070B">
                      <w:pPr>
                        <w:widowControl/>
                        <w:autoSpaceDE/>
                        <w:autoSpaceDN/>
                        <w:adjustRightInd/>
                        <w:spacing w:line="7800" w:lineRule="atLeast"/>
                      </w:pPr>
                      <w:r>
                        <w:rPr>
                          <w:noProof/>
                        </w:rPr>
                        <w:drawing>
                          <wp:inline distT="0" distB="0" distL="0" distR="0" wp14:anchorId="528AD853" wp14:editId="3399BA80">
                            <wp:extent cx="4876800" cy="496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14:paraId="4BC911C2" w14:textId="77777777" w:rsidR="003B070B" w:rsidRDefault="003B070B" w:rsidP="003B070B"/>
                  </w:txbxContent>
                </v:textbox>
                <w10:wrap anchorx="page"/>
              </v:rect>
            </w:pict>
          </mc:Fallback>
        </mc:AlternateContent>
      </w:r>
      <w:r w:rsidRPr="003B070B">
        <w:rPr>
          <w:rFonts w:ascii="Arial" w:eastAsiaTheme="minorEastAsia" w:hAnsi="Arial" w:cs="Arial"/>
          <w:sz w:val="22"/>
          <w:szCs w:val="22"/>
          <w:u w:val="single"/>
        </w:rPr>
        <w:t>Non-Assignment and Subcontracting.</w:t>
      </w:r>
      <w:r w:rsidRPr="003B070B">
        <w:rPr>
          <w:rFonts w:ascii="Arial" w:eastAsiaTheme="minorEastAsia" w:hAnsi="Arial" w:cs="Arial"/>
          <w:sz w:val="22"/>
          <w:szCs w:val="22"/>
        </w:rPr>
        <w:t xml:space="preserve"> Business Associate shall not assign, subcontract, or otherwise transfer this Agreement, in whole or in part, without the prior written consent of DOM. Any attempted assignment or transfer of its obligations without such consent shall be null and void. No such approval by DOM of any subcontract shall be deemed in any way to provide for the incurrence of any obligation of DOM in addition to the total compensation agreed upon in this Agreement. Subcontracts shall be subject to the terms and conditions of this Agreement and to any conditions of approval that DOM may deem necessary. Subject to the foregoing, this Agreement shall be binding upon the respective successors and assigns of the parties. DOM may assign its rights and obligations under this Agreement to any</w:t>
      </w:r>
      <w:r w:rsidRPr="003B070B">
        <w:rPr>
          <w:rFonts w:ascii="Arial" w:eastAsiaTheme="minorEastAsia" w:hAnsi="Arial" w:cs="Arial"/>
          <w:spacing w:val="80"/>
          <w:sz w:val="22"/>
          <w:szCs w:val="22"/>
        </w:rPr>
        <w:t xml:space="preserve"> </w:t>
      </w:r>
      <w:r w:rsidRPr="003B070B">
        <w:rPr>
          <w:rFonts w:ascii="Arial" w:eastAsiaTheme="minorEastAsia" w:hAnsi="Arial" w:cs="Arial"/>
          <w:sz w:val="22"/>
          <w:szCs w:val="22"/>
        </w:rPr>
        <w:t>successor or affiliated entity.</w:t>
      </w:r>
    </w:p>
    <w:p w14:paraId="5E6B5CC5" w14:textId="77777777" w:rsidR="003B070B" w:rsidRPr="003B070B" w:rsidRDefault="003B070B" w:rsidP="003B070B">
      <w:pPr>
        <w:numPr>
          <w:ilvl w:val="1"/>
          <w:numId w:val="33"/>
        </w:numPr>
        <w:tabs>
          <w:tab w:val="left" w:pos="480"/>
        </w:tabs>
        <w:kinsoku w:val="0"/>
        <w:overflowPunct w:val="0"/>
        <w:ind w:right="115"/>
        <w:jc w:val="both"/>
        <w:rPr>
          <w:rFonts w:ascii="Arial" w:eastAsiaTheme="minorEastAsia" w:hAnsi="Arial" w:cs="Arial"/>
          <w:sz w:val="22"/>
          <w:szCs w:val="22"/>
        </w:rPr>
      </w:pPr>
      <w:r w:rsidRPr="003B070B">
        <w:rPr>
          <w:rFonts w:ascii="Arial" w:eastAsiaTheme="minorEastAsia" w:hAnsi="Arial" w:cs="Arial"/>
          <w:sz w:val="22"/>
          <w:szCs w:val="22"/>
          <w:u w:val="single"/>
        </w:rPr>
        <w:t>Entire Agreement.</w:t>
      </w:r>
      <w:r w:rsidRPr="003B070B">
        <w:rPr>
          <w:rFonts w:ascii="Arial" w:eastAsiaTheme="minorEastAsia" w:hAnsi="Arial" w:cs="Arial"/>
          <w:sz w:val="22"/>
          <w:szCs w:val="22"/>
        </w:rPr>
        <w:t xml:space="preserve"> This Agreement contains the entire agreement between the Parties and supersedes all prior discussions, instructions, directions, understandings, negotiations, agreements, and services for like services.</w:t>
      </w:r>
    </w:p>
    <w:p w14:paraId="57D2EB19" w14:textId="77777777" w:rsidR="003B070B" w:rsidRPr="003B070B" w:rsidRDefault="003B070B" w:rsidP="003B070B">
      <w:pPr>
        <w:numPr>
          <w:ilvl w:val="1"/>
          <w:numId w:val="33"/>
        </w:numPr>
        <w:tabs>
          <w:tab w:val="left" w:pos="480"/>
        </w:tabs>
        <w:kinsoku w:val="0"/>
        <w:overflowPunct w:val="0"/>
        <w:ind w:right="114"/>
        <w:jc w:val="both"/>
        <w:rPr>
          <w:rFonts w:ascii="Arial" w:eastAsiaTheme="minorEastAsia" w:hAnsi="Arial" w:cs="Arial"/>
          <w:sz w:val="22"/>
          <w:szCs w:val="22"/>
        </w:rPr>
      </w:pPr>
      <w:r w:rsidRPr="003B070B">
        <w:rPr>
          <w:rFonts w:ascii="Arial" w:eastAsiaTheme="minorEastAsia" w:hAnsi="Arial" w:cs="Arial"/>
          <w:sz w:val="22"/>
          <w:szCs w:val="22"/>
          <w:u w:val="single"/>
        </w:rPr>
        <w:t>No Third-Party Beneficiaries.</w:t>
      </w:r>
      <w:r w:rsidRPr="003B070B">
        <w:rPr>
          <w:rFonts w:ascii="Arial" w:eastAsiaTheme="minorEastAsia" w:hAnsi="Arial" w:cs="Arial"/>
          <w:sz w:val="22"/>
          <w:szCs w:val="22"/>
        </w:rPr>
        <w:t xml:space="preserve"> Nothing express or implied in this Agreement is intended to confer, nor shall anything herein confer, upon any person other than the Parties and their respective successors, heirs, or permitted assigns, any rights, remedies, obligations, or liabilities whatsoever.</w:t>
      </w:r>
    </w:p>
    <w:p w14:paraId="51920FBF" w14:textId="77777777" w:rsidR="003B070B" w:rsidRPr="003B070B" w:rsidRDefault="003B070B" w:rsidP="003B070B">
      <w:pPr>
        <w:numPr>
          <w:ilvl w:val="1"/>
          <w:numId w:val="33"/>
        </w:numPr>
        <w:tabs>
          <w:tab w:val="left" w:pos="480"/>
        </w:tabs>
        <w:kinsoku w:val="0"/>
        <w:overflowPunct w:val="0"/>
        <w:ind w:left="479" w:right="117"/>
        <w:jc w:val="both"/>
        <w:rPr>
          <w:rFonts w:ascii="Arial" w:eastAsiaTheme="minorEastAsia" w:hAnsi="Arial" w:cs="Arial"/>
          <w:sz w:val="22"/>
          <w:szCs w:val="22"/>
        </w:rPr>
      </w:pPr>
      <w:r w:rsidRPr="003B070B">
        <w:rPr>
          <w:rFonts w:ascii="Arial" w:eastAsiaTheme="minorEastAsia" w:hAnsi="Arial" w:cs="Arial"/>
          <w:sz w:val="22"/>
          <w:szCs w:val="22"/>
          <w:u w:val="single"/>
        </w:rPr>
        <w:t>Assistance in Litigation or Administrative Proceedings.</w:t>
      </w:r>
      <w:r w:rsidRPr="003B070B">
        <w:rPr>
          <w:rFonts w:ascii="Arial" w:eastAsiaTheme="minorEastAsia" w:hAnsi="Arial" w:cs="Arial"/>
          <w:sz w:val="22"/>
          <w:szCs w:val="22"/>
        </w:rPr>
        <w:t xml:space="preserve"> Business Associate shall make itself and any workforce members, contractors, subcontractors, representatives, agents, affiliates,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or subsidiaries assisting Business Associate in the fulfillment of its obligations under this Agreement, available to DOM, at no cost to DOM, to testify as witnesses, or otherwise, in</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the event of litigation or administrative proceedings being commenced against DOM, its directors, officers, or any other workforce member based upon claimed Violation of HIPAA, its implementing regulations, or other applicable law, except where Business Associate or its workforce members, contractors, subcontractors, representatives, agents, affiliates, or subsidiaries are a named adverse party.</w:t>
      </w:r>
    </w:p>
    <w:p w14:paraId="6B730147" w14:textId="77777777" w:rsidR="003B070B" w:rsidRPr="003B070B" w:rsidRDefault="003B070B" w:rsidP="003B070B">
      <w:pPr>
        <w:kinsoku w:val="0"/>
        <w:overflowPunct w:val="0"/>
        <w:rPr>
          <w:rFonts w:ascii="Arial" w:eastAsiaTheme="minorEastAsia" w:hAnsi="Arial" w:cs="Arial"/>
          <w:sz w:val="22"/>
          <w:szCs w:val="22"/>
        </w:rPr>
      </w:pPr>
    </w:p>
    <w:p w14:paraId="3604FA67" w14:textId="77777777" w:rsidR="003B070B" w:rsidRPr="003B070B" w:rsidRDefault="003B070B" w:rsidP="003B070B">
      <w:pPr>
        <w:kinsoku w:val="0"/>
        <w:overflowPunct w:val="0"/>
        <w:spacing w:before="1"/>
        <w:ind w:left="120"/>
        <w:rPr>
          <w:rFonts w:ascii="Arial" w:eastAsiaTheme="minorEastAsia" w:hAnsi="Arial" w:cs="Arial"/>
          <w:sz w:val="22"/>
          <w:szCs w:val="22"/>
        </w:rPr>
      </w:pPr>
      <w:r w:rsidRPr="003B070B">
        <w:rPr>
          <w:rFonts w:ascii="Arial" w:eastAsiaTheme="minorEastAsia" w:hAnsi="Arial" w:cs="Arial"/>
          <w:b/>
          <w:bCs/>
          <w:sz w:val="22"/>
          <w:szCs w:val="22"/>
        </w:rPr>
        <w:t>IN</w:t>
      </w:r>
      <w:r w:rsidRPr="003B070B">
        <w:rPr>
          <w:rFonts w:ascii="Arial" w:eastAsiaTheme="minorEastAsia" w:hAnsi="Arial" w:cs="Arial"/>
          <w:b/>
          <w:bCs/>
          <w:spacing w:val="40"/>
          <w:sz w:val="22"/>
          <w:szCs w:val="22"/>
        </w:rPr>
        <w:t xml:space="preserve"> </w:t>
      </w:r>
      <w:r w:rsidRPr="003B070B">
        <w:rPr>
          <w:rFonts w:ascii="Arial" w:eastAsiaTheme="minorEastAsia" w:hAnsi="Arial" w:cs="Arial"/>
          <w:b/>
          <w:bCs/>
          <w:sz w:val="22"/>
          <w:szCs w:val="22"/>
        </w:rPr>
        <w:t>WITNESS</w:t>
      </w:r>
      <w:r w:rsidRPr="003B070B">
        <w:rPr>
          <w:rFonts w:ascii="Arial" w:eastAsiaTheme="minorEastAsia" w:hAnsi="Arial" w:cs="Arial"/>
          <w:b/>
          <w:bCs/>
          <w:spacing w:val="40"/>
          <w:sz w:val="22"/>
          <w:szCs w:val="22"/>
        </w:rPr>
        <w:t xml:space="preserve"> </w:t>
      </w:r>
      <w:r w:rsidRPr="003B070B">
        <w:rPr>
          <w:rFonts w:ascii="Arial" w:eastAsiaTheme="minorEastAsia" w:hAnsi="Arial" w:cs="Arial"/>
          <w:b/>
          <w:bCs/>
          <w:sz w:val="22"/>
          <w:szCs w:val="22"/>
        </w:rPr>
        <w:t>WHEREOF</w:t>
      </w:r>
      <w:r w:rsidRPr="003B070B">
        <w:rPr>
          <w:rFonts w:ascii="Arial" w:eastAsiaTheme="minorEastAsia" w:hAnsi="Arial" w:cs="Arial"/>
          <w:sz w:val="22"/>
          <w:szCs w:val="22"/>
        </w:rPr>
        <w:t>,</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the</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Parties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hereto</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have</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duly</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executed</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this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Business</w:t>
      </w:r>
      <w:r w:rsidRPr="003B070B">
        <w:rPr>
          <w:rFonts w:ascii="Arial" w:eastAsiaTheme="minorEastAsia" w:hAnsi="Arial" w:cs="Arial"/>
          <w:spacing w:val="40"/>
          <w:sz w:val="22"/>
          <w:szCs w:val="22"/>
        </w:rPr>
        <w:t xml:space="preserve"> </w:t>
      </w:r>
      <w:r w:rsidRPr="003B070B">
        <w:rPr>
          <w:rFonts w:ascii="Arial" w:eastAsiaTheme="minorEastAsia" w:hAnsi="Arial" w:cs="Arial"/>
          <w:sz w:val="22"/>
          <w:szCs w:val="22"/>
        </w:rPr>
        <w:t>Associate Agreement to be effective on the date provided for in section (VI)(a) of this Agreement.</w:t>
      </w:r>
    </w:p>
    <w:p w14:paraId="780713C3" w14:textId="77777777" w:rsidR="003B070B" w:rsidRPr="003B070B" w:rsidRDefault="003B070B" w:rsidP="003B070B">
      <w:pPr>
        <w:kinsoku w:val="0"/>
        <w:overflowPunct w:val="0"/>
        <w:spacing w:before="11"/>
        <w:rPr>
          <w:rFonts w:ascii="Arial" w:eastAsiaTheme="minorEastAsia" w:hAnsi="Arial" w:cs="Arial"/>
          <w:sz w:val="22"/>
          <w:szCs w:val="22"/>
        </w:rPr>
      </w:pPr>
    </w:p>
    <w:p w14:paraId="428E1195" w14:textId="77777777" w:rsidR="003B070B" w:rsidRPr="003B070B" w:rsidRDefault="003B070B" w:rsidP="003B070B">
      <w:pPr>
        <w:tabs>
          <w:tab w:val="left" w:pos="5159"/>
        </w:tabs>
        <w:kinsoku w:val="0"/>
        <w:overflowPunct w:val="0"/>
        <w:ind w:left="120"/>
        <w:outlineLvl w:val="1"/>
        <w:rPr>
          <w:rFonts w:ascii="Arial" w:eastAsiaTheme="minorEastAsia" w:hAnsi="Arial" w:cs="Arial"/>
          <w:b/>
          <w:bCs/>
          <w:spacing w:val="-2"/>
          <w:sz w:val="22"/>
          <w:szCs w:val="22"/>
        </w:rPr>
      </w:pPr>
      <w:r w:rsidRPr="003B070B">
        <w:rPr>
          <w:rFonts w:ascii="Arial" w:eastAsiaTheme="minorEastAsia" w:hAnsi="Arial" w:cs="Arial"/>
          <w:b/>
          <w:bCs/>
          <w:sz w:val="22"/>
          <w:szCs w:val="22"/>
        </w:rPr>
        <w:t>Mississippi</w:t>
      </w:r>
      <w:r w:rsidRPr="003B070B">
        <w:rPr>
          <w:rFonts w:ascii="Arial" w:eastAsiaTheme="minorEastAsia" w:hAnsi="Arial" w:cs="Arial"/>
          <w:b/>
          <w:bCs/>
          <w:spacing w:val="-2"/>
          <w:sz w:val="22"/>
          <w:szCs w:val="22"/>
        </w:rPr>
        <w:t xml:space="preserve"> </w:t>
      </w:r>
      <w:r w:rsidRPr="003B070B">
        <w:rPr>
          <w:rFonts w:ascii="Arial" w:eastAsiaTheme="minorEastAsia" w:hAnsi="Arial" w:cs="Arial"/>
          <w:b/>
          <w:bCs/>
          <w:sz w:val="22"/>
          <w:szCs w:val="22"/>
        </w:rPr>
        <w:t>Division</w:t>
      </w:r>
      <w:r w:rsidRPr="003B070B">
        <w:rPr>
          <w:rFonts w:ascii="Arial" w:eastAsiaTheme="minorEastAsia" w:hAnsi="Arial" w:cs="Arial"/>
          <w:b/>
          <w:bCs/>
          <w:spacing w:val="-1"/>
          <w:sz w:val="22"/>
          <w:szCs w:val="22"/>
        </w:rPr>
        <w:t xml:space="preserve"> </w:t>
      </w:r>
      <w:r w:rsidRPr="003B070B">
        <w:rPr>
          <w:rFonts w:ascii="Arial" w:eastAsiaTheme="minorEastAsia" w:hAnsi="Arial" w:cs="Arial"/>
          <w:b/>
          <w:bCs/>
          <w:sz w:val="22"/>
          <w:szCs w:val="22"/>
        </w:rPr>
        <w:t>of</w:t>
      </w:r>
      <w:r w:rsidRPr="003B070B">
        <w:rPr>
          <w:rFonts w:ascii="Arial" w:eastAsiaTheme="minorEastAsia" w:hAnsi="Arial" w:cs="Arial"/>
          <w:b/>
          <w:bCs/>
          <w:spacing w:val="-4"/>
          <w:sz w:val="22"/>
          <w:szCs w:val="22"/>
        </w:rPr>
        <w:t xml:space="preserve"> </w:t>
      </w:r>
      <w:r w:rsidRPr="003B070B">
        <w:rPr>
          <w:rFonts w:ascii="Arial" w:eastAsiaTheme="minorEastAsia" w:hAnsi="Arial" w:cs="Arial"/>
          <w:b/>
          <w:bCs/>
          <w:spacing w:val="-2"/>
          <w:sz w:val="22"/>
          <w:szCs w:val="22"/>
        </w:rPr>
        <w:t>Medicaid</w:t>
      </w:r>
      <w:r w:rsidRPr="003B070B">
        <w:rPr>
          <w:rFonts w:ascii="Arial" w:eastAsiaTheme="minorEastAsia" w:hAnsi="Arial" w:cs="Arial"/>
          <w:b/>
          <w:bCs/>
          <w:sz w:val="22"/>
          <w:szCs w:val="22"/>
        </w:rPr>
        <w:tab/>
        <w:t>Business</w:t>
      </w:r>
      <w:r w:rsidRPr="003B070B">
        <w:rPr>
          <w:rFonts w:ascii="Arial" w:eastAsiaTheme="minorEastAsia" w:hAnsi="Arial" w:cs="Arial"/>
          <w:b/>
          <w:bCs/>
          <w:spacing w:val="-3"/>
          <w:sz w:val="22"/>
          <w:szCs w:val="22"/>
        </w:rPr>
        <w:t xml:space="preserve"> </w:t>
      </w:r>
      <w:r w:rsidRPr="003B070B">
        <w:rPr>
          <w:rFonts w:ascii="Arial" w:eastAsiaTheme="minorEastAsia" w:hAnsi="Arial" w:cs="Arial"/>
          <w:b/>
          <w:bCs/>
          <w:spacing w:val="-2"/>
          <w:sz w:val="22"/>
          <w:szCs w:val="22"/>
        </w:rPr>
        <w:t>Associate</w:t>
      </w:r>
    </w:p>
    <w:p w14:paraId="5F4550C7" w14:textId="77777777" w:rsidR="003B070B" w:rsidRPr="003B070B" w:rsidRDefault="003B070B" w:rsidP="003B070B">
      <w:pPr>
        <w:kinsoku w:val="0"/>
        <w:overflowPunct w:val="0"/>
        <w:rPr>
          <w:rFonts w:ascii="Arial" w:eastAsiaTheme="minorEastAsia" w:hAnsi="Arial" w:cs="Arial"/>
          <w:b/>
          <w:bCs/>
          <w:sz w:val="22"/>
          <w:szCs w:val="22"/>
        </w:rPr>
      </w:pPr>
    </w:p>
    <w:p w14:paraId="0138BF5C" w14:textId="77777777" w:rsidR="003B070B" w:rsidRPr="003B070B" w:rsidRDefault="003B070B" w:rsidP="003B070B">
      <w:pPr>
        <w:kinsoku w:val="0"/>
        <w:overflowPunct w:val="0"/>
        <w:rPr>
          <w:rFonts w:ascii="Arial" w:eastAsiaTheme="minorEastAsia" w:hAnsi="Arial" w:cs="Arial"/>
          <w:b/>
          <w:bCs/>
          <w:sz w:val="22"/>
          <w:szCs w:val="22"/>
        </w:rPr>
      </w:pPr>
    </w:p>
    <w:p w14:paraId="7911D076" w14:textId="77777777" w:rsidR="003B070B" w:rsidRPr="003B070B" w:rsidRDefault="003B070B" w:rsidP="003B070B">
      <w:pPr>
        <w:kinsoku w:val="0"/>
        <w:overflowPunct w:val="0"/>
        <w:spacing w:before="2"/>
        <w:rPr>
          <w:rFonts w:ascii="Arial" w:eastAsiaTheme="minorEastAsia" w:hAnsi="Arial" w:cs="Arial"/>
          <w:b/>
          <w:bCs/>
          <w:sz w:val="22"/>
          <w:szCs w:val="22"/>
        </w:rPr>
      </w:pPr>
    </w:p>
    <w:p w14:paraId="3B7726DF" w14:textId="77777777" w:rsidR="003B070B" w:rsidRPr="003B070B" w:rsidRDefault="003B070B" w:rsidP="003B070B">
      <w:pPr>
        <w:tabs>
          <w:tab w:val="left" w:pos="3690"/>
        </w:tabs>
        <w:kinsoku w:val="0"/>
        <w:overflowPunct w:val="0"/>
        <w:spacing w:before="90"/>
        <w:ind w:left="120"/>
        <w:rPr>
          <w:rFonts w:ascii="Arial" w:eastAsiaTheme="minorEastAsia" w:hAnsi="Arial" w:cs="Arial"/>
          <w:b/>
          <w:bCs/>
          <w:sz w:val="22"/>
          <w:szCs w:val="22"/>
        </w:rPr>
      </w:pPr>
      <w:r w:rsidRPr="003B070B">
        <w:rPr>
          <w:rFonts w:ascii="Arial" w:eastAsiaTheme="minorEastAsia" w:hAnsi="Arial" w:cs="Arial"/>
          <w:b/>
          <w:bCs/>
          <w:sz w:val="22"/>
          <w:szCs w:val="22"/>
        </w:rPr>
        <w:t xml:space="preserve">By: </w:t>
      </w:r>
      <w:r w:rsidRPr="003B070B">
        <w:rPr>
          <w:rFonts w:ascii="Arial" w:eastAsiaTheme="minorEastAsia" w:hAnsi="Arial" w:cs="Arial"/>
          <w:b/>
          <w:bCs/>
          <w:sz w:val="22"/>
          <w:szCs w:val="22"/>
          <w:u w:val="single"/>
        </w:rPr>
        <w:tab/>
      </w:r>
      <w:r w:rsidRPr="003B070B">
        <w:rPr>
          <w:rFonts w:ascii="Arial" w:eastAsiaTheme="minorEastAsia" w:hAnsi="Arial" w:cs="Arial"/>
          <w:b/>
          <w:bCs/>
          <w:sz w:val="22"/>
          <w:szCs w:val="22"/>
          <w:u w:val="single"/>
        </w:rPr>
        <w:tab/>
      </w:r>
      <w:r w:rsidRPr="003B070B">
        <w:rPr>
          <w:rFonts w:ascii="Arial" w:eastAsiaTheme="minorEastAsia" w:hAnsi="Arial" w:cs="Arial"/>
          <w:b/>
          <w:bCs/>
          <w:sz w:val="22"/>
          <w:szCs w:val="22"/>
        </w:rPr>
        <w:t xml:space="preserve">By: </w:t>
      </w:r>
      <w:r w:rsidRPr="003B070B">
        <w:rPr>
          <w:rFonts w:ascii="Arial" w:eastAsiaTheme="minorEastAsia" w:hAnsi="Arial" w:cs="Arial"/>
          <w:b/>
          <w:bCs/>
          <w:sz w:val="22"/>
          <w:szCs w:val="22"/>
          <w:u w:val="single"/>
        </w:rPr>
        <w:tab/>
        <w:t>____________________________</w:t>
      </w:r>
    </w:p>
    <w:p w14:paraId="651AFC85" w14:textId="77777777" w:rsidR="003B070B" w:rsidRPr="003B070B" w:rsidRDefault="003B070B" w:rsidP="003B070B">
      <w:pPr>
        <w:tabs>
          <w:tab w:val="left" w:pos="4019"/>
        </w:tabs>
        <w:kinsoku w:val="0"/>
        <w:overflowPunct w:val="0"/>
        <w:spacing w:before="90"/>
        <w:ind w:left="120"/>
        <w:rPr>
          <w:rFonts w:ascii="Arial" w:eastAsiaTheme="minorEastAsia" w:hAnsi="Arial" w:cs="Arial"/>
          <w:b/>
          <w:bCs/>
          <w:sz w:val="22"/>
          <w:szCs w:val="22"/>
        </w:rPr>
      </w:pPr>
    </w:p>
    <w:p w14:paraId="57566D68" w14:textId="77777777" w:rsidR="003B070B" w:rsidRPr="003B070B" w:rsidRDefault="003B070B" w:rsidP="003B070B">
      <w:pPr>
        <w:kinsoku w:val="0"/>
        <w:overflowPunct w:val="0"/>
        <w:ind w:left="120" w:right="2116"/>
        <w:rPr>
          <w:rFonts w:ascii="Arial" w:eastAsiaTheme="minorEastAsia" w:hAnsi="Arial" w:cs="Arial"/>
          <w:sz w:val="22"/>
          <w:szCs w:val="22"/>
        </w:rPr>
      </w:pPr>
      <w:r w:rsidRPr="003B070B">
        <w:rPr>
          <w:rFonts w:ascii="Arial" w:eastAsiaTheme="minorEastAsia" w:hAnsi="Arial" w:cs="Arial"/>
          <w:sz w:val="22"/>
          <w:szCs w:val="22"/>
        </w:rPr>
        <w:t>Drew L. Snyder Executive</w:t>
      </w:r>
      <w:r w:rsidRPr="003B070B">
        <w:rPr>
          <w:rFonts w:ascii="Arial" w:eastAsiaTheme="minorEastAsia" w:hAnsi="Arial" w:cs="Arial"/>
          <w:spacing w:val="-15"/>
          <w:sz w:val="22"/>
          <w:szCs w:val="22"/>
        </w:rPr>
        <w:t xml:space="preserve"> </w:t>
      </w:r>
      <w:r w:rsidRPr="003B070B">
        <w:rPr>
          <w:rFonts w:ascii="Arial" w:eastAsiaTheme="minorEastAsia" w:hAnsi="Arial" w:cs="Arial"/>
          <w:sz w:val="22"/>
          <w:szCs w:val="22"/>
        </w:rPr>
        <w:t>Director</w:t>
      </w:r>
    </w:p>
    <w:p w14:paraId="29B0089F" w14:textId="77777777" w:rsidR="003B070B" w:rsidRPr="003B070B" w:rsidRDefault="003B070B" w:rsidP="003B070B">
      <w:pPr>
        <w:kinsoku w:val="0"/>
        <w:overflowPunct w:val="0"/>
        <w:spacing w:before="10"/>
        <w:rPr>
          <w:rFonts w:ascii="Arial" w:eastAsiaTheme="minorEastAsia" w:hAnsi="Arial" w:cs="Arial"/>
          <w:sz w:val="22"/>
          <w:szCs w:val="22"/>
        </w:rPr>
      </w:pPr>
    </w:p>
    <w:p w14:paraId="61478D6F" w14:textId="77777777" w:rsidR="003B070B" w:rsidRPr="003B070B" w:rsidRDefault="003B070B" w:rsidP="003B070B">
      <w:pPr>
        <w:tabs>
          <w:tab w:val="left" w:pos="3880"/>
        </w:tabs>
        <w:kinsoku w:val="0"/>
        <w:overflowPunct w:val="0"/>
        <w:ind w:left="120"/>
        <w:rPr>
          <w:rFonts w:ascii="Arial" w:eastAsiaTheme="minorEastAsia" w:hAnsi="Arial" w:cs="Arial"/>
          <w:b/>
          <w:bCs/>
          <w:sz w:val="22"/>
          <w:szCs w:val="22"/>
        </w:rPr>
      </w:pPr>
      <w:r w:rsidRPr="003B070B">
        <w:rPr>
          <w:rFonts w:ascii="Arial" w:eastAsiaTheme="minorEastAsia" w:hAnsi="Arial" w:cs="Arial"/>
          <w:b/>
          <w:bCs/>
          <w:sz w:val="22"/>
          <w:szCs w:val="22"/>
        </w:rPr>
        <w:t xml:space="preserve">Date: </w:t>
      </w:r>
      <w:r w:rsidRPr="003B070B">
        <w:rPr>
          <w:rFonts w:ascii="Arial" w:eastAsiaTheme="minorEastAsia" w:hAnsi="Arial" w:cs="Arial"/>
          <w:b/>
          <w:bCs/>
          <w:sz w:val="22"/>
          <w:szCs w:val="22"/>
          <w:u w:val="single"/>
        </w:rPr>
        <w:tab/>
      </w:r>
      <w:r w:rsidRPr="003B070B">
        <w:rPr>
          <w:rFonts w:ascii="Arial" w:eastAsiaTheme="minorEastAsia" w:hAnsi="Arial" w:cs="Arial"/>
          <w:b/>
          <w:bCs/>
          <w:sz w:val="22"/>
          <w:szCs w:val="22"/>
          <w:u w:val="single"/>
        </w:rPr>
        <w:tab/>
      </w:r>
      <w:r w:rsidRPr="003B070B">
        <w:rPr>
          <w:rFonts w:ascii="Arial" w:eastAsiaTheme="minorEastAsia" w:hAnsi="Arial" w:cs="Arial"/>
          <w:b/>
          <w:bCs/>
          <w:sz w:val="22"/>
          <w:szCs w:val="22"/>
        </w:rPr>
        <w:t xml:space="preserve">Date: </w:t>
      </w:r>
      <w:r w:rsidRPr="003B070B">
        <w:rPr>
          <w:rFonts w:ascii="Arial" w:eastAsiaTheme="minorEastAsia" w:hAnsi="Arial" w:cs="Arial"/>
          <w:b/>
          <w:bCs/>
          <w:sz w:val="22"/>
          <w:szCs w:val="22"/>
          <w:u w:val="single"/>
        </w:rPr>
        <w:tab/>
        <w:t>_______________________________</w:t>
      </w:r>
    </w:p>
    <w:p w14:paraId="3C669EB5" w14:textId="351D3594" w:rsidR="003B070B" w:rsidRPr="005D2E52" w:rsidRDefault="003B070B" w:rsidP="003B070B">
      <w:pPr>
        <w:tabs>
          <w:tab w:val="left" w:pos="3719"/>
        </w:tabs>
        <w:kinsoku w:val="0"/>
        <w:overflowPunct w:val="0"/>
        <w:spacing w:before="90"/>
        <w:ind w:left="120"/>
        <w:outlineLvl w:val="1"/>
        <w:rPr>
          <w:rFonts w:eastAsiaTheme="minorEastAsia"/>
          <w:b/>
          <w:bCs/>
          <w:sz w:val="22"/>
          <w:szCs w:val="22"/>
        </w:rPr>
      </w:pPr>
    </w:p>
    <w:p w14:paraId="6877B9C1" w14:textId="7957B290" w:rsidR="003835A3" w:rsidRDefault="003835A3" w:rsidP="004E2057">
      <w:pPr>
        <w:jc w:val="both"/>
        <w:rPr>
          <w:rFonts w:ascii="Arial" w:hAnsi="Arial" w:cs="Arial"/>
          <w:sz w:val="22"/>
          <w:szCs w:val="22"/>
        </w:rPr>
      </w:pPr>
    </w:p>
    <w:p w14:paraId="541E1853" w14:textId="77777777" w:rsidR="003835A3" w:rsidRDefault="003835A3" w:rsidP="003835A3">
      <w:pPr>
        <w:rPr>
          <w:rFonts w:ascii="Arial" w:hAnsi="Arial" w:cs="Arial"/>
          <w:sz w:val="22"/>
          <w:szCs w:val="22"/>
        </w:rPr>
      </w:pPr>
    </w:p>
    <w:p w14:paraId="1BF05BE2" w14:textId="77777777" w:rsidR="00BD0D2E" w:rsidRDefault="00BD0D2E" w:rsidP="003835A3">
      <w:pPr>
        <w:rPr>
          <w:rFonts w:ascii="Segoe UI" w:hAnsi="Segoe UI" w:cs="Segoe UI"/>
          <w:sz w:val="21"/>
          <w:szCs w:val="21"/>
        </w:rPr>
        <w:sectPr w:rsidR="00BD0D2E">
          <w:headerReference w:type="default" r:id="rId44"/>
          <w:pgSz w:w="12240" w:h="15840" w:code="1"/>
          <w:pgMar w:top="1440" w:right="1440" w:bottom="1440" w:left="1440" w:header="720" w:footer="720" w:gutter="0"/>
          <w:cols w:space="720"/>
          <w:noEndnote/>
          <w:docGrid w:linePitch="254"/>
        </w:sectPr>
      </w:pPr>
    </w:p>
    <w:p w14:paraId="5F82DF97" w14:textId="77777777" w:rsidR="003835A3" w:rsidRDefault="003835A3" w:rsidP="003835A3">
      <w:pPr>
        <w:pStyle w:val="Heading1"/>
        <w:rPr>
          <w:rFonts w:ascii="Segoe UI" w:hAnsi="Segoe UI" w:cs="Segoe UI"/>
          <w:sz w:val="48"/>
          <w:szCs w:val="48"/>
        </w:rPr>
      </w:pPr>
      <w:bookmarkStart w:id="317" w:name="_Toc95810046"/>
      <w:bookmarkStart w:id="318" w:name="_Toc109226933"/>
      <w:r>
        <w:rPr>
          <w:rFonts w:ascii="Arial" w:hAnsi="Arial" w:cs="Arial"/>
          <w:sz w:val="22"/>
          <w:szCs w:val="22"/>
        </w:rPr>
        <w:lastRenderedPageBreak/>
        <w:t>ATTACHMENT</w:t>
      </w:r>
      <w:r>
        <w:rPr>
          <w:szCs w:val="24"/>
        </w:rPr>
        <w:t xml:space="preserve"> </w:t>
      </w:r>
      <w:r>
        <w:rPr>
          <w:rFonts w:ascii="Arial" w:hAnsi="Arial" w:cs="Arial"/>
          <w:sz w:val="22"/>
          <w:szCs w:val="22"/>
        </w:rPr>
        <w:t>C</w:t>
      </w:r>
      <w:bookmarkEnd w:id="317"/>
      <w:bookmarkEnd w:id="318"/>
      <w:r>
        <w:rPr>
          <w:szCs w:val="24"/>
        </w:rPr>
        <w:t xml:space="preserve"> </w:t>
      </w:r>
    </w:p>
    <w:p w14:paraId="3AC891DA" w14:textId="77777777" w:rsidR="003835A3" w:rsidRDefault="003835A3" w:rsidP="003835A3">
      <w:pPr>
        <w:pStyle w:val="Heading2"/>
        <w:rPr>
          <w:rFonts w:ascii="Arial" w:hAnsi="Arial" w:cs="Arial"/>
          <w:sz w:val="22"/>
          <w:szCs w:val="22"/>
        </w:rPr>
      </w:pPr>
      <w:bookmarkStart w:id="319" w:name="_Toc95810047"/>
      <w:bookmarkStart w:id="320" w:name="_Toc109226934"/>
      <w:r>
        <w:rPr>
          <w:rFonts w:ascii="Arial" w:hAnsi="Arial" w:cs="Arial"/>
          <w:sz w:val="22"/>
          <w:szCs w:val="22"/>
        </w:rPr>
        <w:t>DOM DATA USE AGREEMENT (DUA)</w:t>
      </w:r>
      <w:bookmarkEnd w:id="319"/>
      <w:bookmarkEnd w:id="320"/>
    </w:p>
    <w:p w14:paraId="3B90248C" w14:textId="77777777" w:rsidR="003835A3" w:rsidRDefault="003835A3" w:rsidP="003835A3"/>
    <w:p w14:paraId="23D6EC39" w14:textId="0FB6A7B5" w:rsidR="00AC1F23" w:rsidRDefault="003835A3" w:rsidP="00AC1F23">
      <w:pPr>
        <w:pStyle w:val="NormalWeb"/>
        <w:jc w:val="both"/>
        <w:rPr>
          <w:rFonts w:ascii="Arial" w:hAnsi="Arial" w:cs="Arial"/>
          <w:sz w:val="22"/>
          <w:szCs w:val="22"/>
        </w:rPr>
      </w:pPr>
      <w:r>
        <w:rPr>
          <w:rFonts w:ascii="Arial" w:hAnsi="Arial" w:cs="Arial"/>
          <w:sz w:val="22"/>
          <w:szCs w:val="22"/>
        </w:rPr>
        <w:t xml:space="preserve">The DOM DUA will be executed between DOM and the Awarded Vendor. </w:t>
      </w:r>
      <w:r w:rsidR="00C57741">
        <w:rPr>
          <w:rFonts w:ascii="Arial" w:hAnsi="Arial" w:cs="Arial"/>
          <w:sz w:val="22"/>
          <w:szCs w:val="22"/>
        </w:rPr>
        <w:t>It is not considered part of the ITS standard contract.</w:t>
      </w:r>
    </w:p>
    <w:p w14:paraId="346B110A" w14:textId="77777777" w:rsidR="00AC1F23" w:rsidRPr="00F36680" w:rsidRDefault="00AC1F23" w:rsidP="00AC1F23">
      <w:pPr>
        <w:jc w:val="center"/>
        <w:rPr>
          <w:b/>
          <w:u w:val="single"/>
        </w:rPr>
      </w:pPr>
      <w:bookmarkStart w:id="321" w:name="_Hlk116381443"/>
      <w:r w:rsidRPr="00F36680">
        <w:rPr>
          <w:b/>
          <w:u w:val="single"/>
        </w:rPr>
        <w:t>DATA USE AGREEMENT</w:t>
      </w:r>
    </w:p>
    <w:p w14:paraId="0A7987AD" w14:textId="77777777" w:rsidR="00AC1F23" w:rsidRPr="00F36680" w:rsidRDefault="00AC1F23" w:rsidP="00AC1F23">
      <w:pPr>
        <w:rPr>
          <w:b/>
        </w:rPr>
      </w:pPr>
    </w:p>
    <w:bookmarkEnd w:id="314"/>
    <w:p w14:paraId="22B4D32A" w14:textId="77777777" w:rsidR="00E27695" w:rsidRPr="00E27695" w:rsidRDefault="00E27695" w:rsidP="00E27695">
      <w:pPr>
        <w:jc w:val="both"/>
        <w:rPr>
          <w:rFonts w:ascii="Arial" w:hAnsi="Arial" w:cs="Arial"/>
          <w:sz w:val="22"/>
          <w:szCs w:val="22"/>
        </w:rPr>
      </w:pPr>
      <w:r w:rsidRPr="00E27695">
        <w:rPr>
          <w:rFonts w:ascii="Arial" w:hAnsi="Arial" w:cs="Arial"/>
          <w:sz w:val="22"/>
          <w:szCs w:val="22"/>
        </w:rPr>
        <w:t xml:space="preserve">In order to secure data that resides in the </w:t>
      </w:r>
      <w:r w:rsidRPr="00E27695">
        <w:rPr>
          <w:rFonts w:ascii="Arial" w:hAnsi="Arial" w:cs="Arial"/>
          <w:b/>
          <w:sz w:val="22"/>
          <w:szCs w:val="22"/>
        </w:rPr>
        <w:t>Mississippi Division of Medicaid</w:t>
      </w:r>
      <w:r w:rsidRPr="00E27695">
        <w:rPr>
          <w:rFonts w:ascii="Arial" w:hAnsi="Arial" w:cs="Arial"/>
          <w:sz w:val="22"/>
          <w:szCs w:val="22"/>
        </w:rPr>
        <w:t xml:space="preserve"> (“DOM”) system of records, whether stored electronically, on paper, or in any other medium, and to ensure the integrity, security, and confidentiality of such data and documents, and to permit only appropriate disclosure and use as may be permitted by law, the Parties below enter into this Data Use Agreement (“Agreement”) to comply with the following specific sections:</w:t>
      </w:r>
    </w:p>
    <w:p w14:paraId="0E15A48A" w14:textId="77777777" w:rsidR="00E27695" w:rsidRPr="00735E72" w:rsidRDefault="00E27695" w:rsidP="00E27695">
      <w:pPr>
        <w:pStyle w:val="NormalWeb"/>
        <w:spacing w:before="0" w:beforeAutospacing="0" w:after="0" w:afterAutospacing="0"/>
        <w:jc w:val="both"/>
      </w:pPr>
    </w:p>
    <w:p w14:paraId="6F55F109" w14:textId="77777777" w:rsidR="00E27695" w:rsidRPr="00735E72" w:rsidRDefault="00E27695" w:rsidP="00E27695">
      <w:pPr>
        <w:pStyle w:val="NormalWeb"/>
        <w:spacing w:before="0" w:beforeAutospacing="0" w:after="0" w:afterAutospacing="0"/>
        <w:rPr>
          <w:b/>
          <w:u w:val="single"/>
        </w:rPr>
      </w:pPr>
      <w:r w:rsidRPr="00735E72">
        <w:rPr>
          <w:b/>
          <w:u w:val="single"/>
        </w:rPr>
        <w:t>I.  RECITALS</w:t>
      </w:r>
    </w:p>
    <w:p w14:paraId="4F0CDB3B" w14:textId="77777777" w:rsidR="00E27695" w:rsidRPr="00735E72" w:rsidRDefault="00E27695" w:rsidP="00E27695">
      <w:pPr>
        <w:jc w:val="both"/>
      </w:pPr>
    </w:p>
    <w:p w14:paraId="3B43551A" w14:textId="77777777" w:rsidR="00E27695" w:rsidRPr="00E27695" w:rsidRDefault="00E27695" w:rsidP="00E27695">
      <w:pPr>
        <w:widowControl/>
        <w:numPr>
          <w:ilvl w:val="0"/>
          <w:numId w:val="37"/>
        </w:numPr>
        <w:autoSpaceDE/>
        <w:autoSpaceDN/>
        <w:adjustRightInd/>
        <w:jc w:val="both"/>
        <w:rPr>
          <w:rFonts w:ascii="Arial" w:hAnsi="Arial" w:cs="Arial"/>
          <w:sz w:val="22"/>
          <w:szCs w:val="22"/>
        </w:rPr>
      </w:pPr>
      <w:r w:rsidRPr="00E27695">
        <w:rPr>
          <w:rFonts w:ascii="Arial" w:hAnsi="Arial" w:cs="Arial"/>
          <w:sz w:val="22"/>
          <w:szCs w:val="22"/>
        </w:rPr>
        <w:t xml:space="preserve">This Agreement is by and between </w:t>
      </w:r>
      <w:r w:rsidRPr="00E27695">
        <w:rPr>
          <w:rFonts w:ascii="Arial" w:hAnsi="Arial" w:cs="Arial"/>
          <w:b/>
          <w:sz w:val="22"/>
          <w:szCs w:val="22"/>
        </w:rPr>
        <w:t>DOM</w:t>
      </w:r>
      <w:r w:rsidRPr="00E27695">
        <w:rPr>
          <w:rFonts w:ascii="Arial" w:hAnsi="Arial" w:cs="Arial"/>
          <w:sz w:val="22"/>
          <w:szCs w:val="22"/>
        </w:rPr>
        <w:t xml:space="preserve"> and </w:t>
      </w:r>
      <w:r w:rsidRPr="00E27695">
        <w:rPr>
          <w:rFonts w:ascii="Arial" w:hAnsi="Arial" w:cs="Arial"/>
          <w:b/>
          <w:bCs/>
          <w:sz w:val="22"/>
          <w:szCs w:val="22"/>
        </w:rPr>
        <w:t xml:space="preserve">__________________ </w:t>
      </w:r>
      <w:r w:rsidRPr="00E27695">
        <w:rPr>
          <w:rFonts w:ascii="Arial" w:hAnsi="Arial" w:cs="Arial"/>
          <w:sz w:val="22"/>
          <w:szCs w:val="22"/>
        </w:rPr>
        <w:t>(“User”), hereinafter referred to as the</w:t>
      </w:r>
      <w:r w:rsidRPr="00E27695">
        <w:rPr>
          <w:rFonts w:ascii="Arial" w:hAnsi="Arial" w:cs="Arial"/>
          <w:b/>
          <w:sz w:val="22"/>
          <w:szCs w:val="22"/>
        </w:rPr>
        <w:t xml:space="preserve"> </w:t>
      </w:r>
      <w:r w:rsidRPr="00E27695">
        <w:rPr>
          <w:rFonts w:ascii="Arial" w:hAnsi="Arial" w:cs="Arial"/>
          <w:sz w:val="22"/>
          <w:szCs w:val="22"/>
        </w:rPr>
        <w:t>Parties.</w:t>
      </w:r>
    </w:p>
    <w:p w14:paraId="2124AB27" w14:textId="77777777" w:rsidR="00E27695" w:rsidRPr="00E27695" w:rsidRDefault="00E27695" w:rsidP="00E27695">
      <w:pPr>
        <w:widowControl/>
        <w:numPr>
          <w:ilvl w:val="0"/>
          <w:numId w:val="37"/>
        </w:numPr>
        <w:autoSpaceDE/>
        <w:autoSpaceDN/>
        <w:adjustRightInd/>
        <w:jc w:val="both"/>
        <w:rPr>
          <w:rFonts w:ascii="Arial" w:hAnsi="Arial" w:cs="Arial"/>
          <w:sz w:val="22"/>
          <w:szCs w:val="22"/>
        </w:rPr>
      </w:pPr>
      <w:r w:rsidRPr="00E27695">
        <w:rPr>
          <w:rFonts w:ascii="Arial" w:hAnsi="Arial" w:cs="Arial"/>
          <w:sz w:val="22"/>
          <w:szCs w:val="22"/>
        </w:rPr>
        <w:t>User warrants that it is not excluded from participation in any federal or state health-care program, including Medicare and Medicaid.</w:t>
      </w:r>
    </w:p>
    <w:p w14:paraId="16C6AF71" w14:textId="77777777" w:rsidR="00E27695" w:rsidRPr="00E27695" w:rsidRDefault="00E27695" w:rsidP="00E27695">
      <w:pPr>
        <w:widowControl/>
        <w:numPr>
          <w:ilvl w:val="0"/>
          <w:numId w:val="37"/>
        </w:numPr>
        <w:autoSpaceDE/>
        <w:autoSpaceDN/>
        <w:adjustRightInd/>
        <w:jc w:val="both"/>
        <w:rPr>
          <w:rFonts w:ascii="Arial" w:hAnsi="Arial" w:cs="Arial"/>
          <w:sz w:val="22"/>
          <w:szCs w:val="22"/>
        </w:rPr>
      </w:pPr>
      <w:r w:rsidRPr="00E27695">
        <w:rPr>
          <w:rFonts w:ascii="Arial" w:hAnsi="Arial" w:cs="Arial"/>
          <w:sz w:val="22"/>
          <w:szCs w:val="22"/>
        </w:rPr>
        <w:t>This Agreement addresses the conditions under which DOM will disclose and User will obtain and use DOM data.</w:t>
      </w:r>
    </w:p>
    <w:p w14:paraId="5F454556" w14:textId="77777777" w:rsidR="00E27695" w:rsidRPr="00E27695" w:rsidRDefault="00E27695" w:rsidP="00E27695">
      <w:pPr>
        <w:widowControl/>
        <w:numPr>
          <w:ilvl w:val="0"/>
          <w:numId w:val="37"/>
        </w:numPr>
        <w:autoSpaceDE/>
        <w:autoSpaceDN/>
        <w:adjustRightInd/>
        <w:jc w:val="both"/>
        <w:rPr>
          <w:rFonts w:ascii="Arial" w:hAnsi="Arial" w:cs="Arial"/>
          <w:sz w:val="22"/>
          <w:szCs w:val="22"/>
        </w:rPr>
      </w:pPr>
      <w:r w:rsidRPr="00E27695">
        <w:rPr>
          <w:rFonts w:ascii="Arial" w:hAnsi="Arial" w:cs="Arial"/>
          <w:sz w:val="22"/>
          <w:szCs w:val="22"/>
        </w:rPr>
        <w:t>The Parties mutually agree that the following named person is designated as “Custodian of Data” on behalf of User and shall be responsible for the observance of all conditions of use for establishment and maintenance of security arrangements as specified in this Agreement to prevent unauthorized use or disclosure.  User agrees to notify DOM within fifteen (15) business days of any change to the custodianship.</w:t>
      </w:r>
    </w:p>
    <w:p w14:paraId="7F81D26C" w14:textId="77777777" w:rsidR="00E27695" w:rsidRPr="00735E72" w:rsidRDefault="00E27695" w:rsidP="00E27695">
      <w:pPr>
        <w:jc w:val="both"/>
      </w:pPr>
    </w:p>
    <w:p w14:paraId="327285CD" w14:textId="77777777" w:rsidR="00E27695" w:rsidRPr="00735E72" w:rsidRDefault="00E27695" w:rsidP="00E27695">
      <w:pPr>
        <w:ind w:firstLine="450"/>
        <w:jc w:val="both"/>
        <w:rPr>
          <w:u w:val="single"/>
        </w:rPr>
      </w:pP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p>
    <w:p w14:paraId="6E83DA05" w14:textId="77777777" w:rsidR="00E27695" w:rsidRPr="00735E72" w:rsidRDefault="00E27695" w:rsidP="00E27695">
      <w:pPr>
        <w:ind w:firstLine="450"/>
        <w:jc w:val="both"/>
        <w:rPr>
          <w:b/>
          <w:sz w:val="22"/>
          <w:szCs w:val="22"/>
        </w:rPr>
      </w:pPr>
      <w:r w:rsidRPr="00735E72">
        <w:rPr>
          <w:b/>
        </w:rPr>
        <w:t xml:space="preserve"> </w:t>
      </w:r>
      <w:r w:rsidRPr="00735E72">
        <w:rPr>
          <w:b/>
          <w:sz w:val="22"/>
          <w:szCs w:val="22"/>
        </w:rPr>
        <w:t>(Name and Title of Custodian of Data)</w:t>
      </w:r>
      <w:r w:rsidRPr="00735E72">
        <w:rPr>
          <w:b/>
          <w:sz w:val="22"/>
          <w:szCs w:val="22"/>
        </w:rPr>
        <w:tab/>
      </w:r>
      <w:r w:rsidRPr="00735E72">
        <w:rPr>
          <w:b/>
          <w:sz w:val="22"/>
          <w:szCs w:val="22"/>
        </w:rPr>
        <w:tab/>
      </w:r>
      <w:r w:rsidRPr="00735E72">
        <w:rPr>
          <w:b/>
          <w:sz w:val="22"/>
          <w:szCs w:val="22"/>
        </w:rPr>
        <w:tab/>
        <w:t>(Company/Organization)</w:t>
      </w:r>
      <w:r w:rsidRPr="00735E72">
        <w:rPr>
          <w:b/>
          <w:sz w:val="22"/>
          <w:szCs w:val="22"/>
        </w:rPr>
        <w:tab/>
      </w:r>
    </w:p>
    <w:p w14:paraId="534FD5C5" w14:textId="77777777" w:rsidR="00E27695" w:rsidRPr="00735E72" w:rsidRDefault="00E27695" w:rsidP="00E27695">
      <w:pPr>
        <w:ind w:left="1440"/>
        <w:jc w:val="both"/>
        <w:rPr>
          <w:b/>
          <w:sz w:val="22"/>
          <w:szCs w:val="22"/>
          <w:u w:val="single"/>
        </w:rPr>
      </w:pPr>
    </w:p>
    <w:p w14:paraId="38C8CC65" w14:textId="77777777" w:rsidR="00E27695" w:rsidRDefault="00E27695" w:rsidP="00E27695">
      <w:pPr>
        <w:ind w:left="450"/>
        <w:jc w:val="both"/>
        <w:rPr>
          <w:b/>
          <w:sz w:val="22"/>
          <w:szCs w:val="22"/>
        </w:rPr>
      </w:pP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u w:val="single"/>
        </w:rPr>
        <w:tab/>
      </w:r>
      <w:r w:rsidRPr="00735E72">
        <w:rPr>
          <w:b/>
          <w:u w:val="single"/>
        </w:rPr>
        <w:tab/>
      </w:r>
      <w:r w:rsidRPr="00735E72">
        <w:rPr>
          <w:b/>
          <w:u w:val="single"/>
        </w:rPr>
        <w:tab/>
      </w:r>
      <w:r w:rsidRPr="00735E72">
        <w:rPr>
          <w:b/>
          <w:u w:val="single"/>
        </w:rPr>
        <w:tab/>
      </w:r>
      <w:r w:rsidRPr="00735E72">
        <w:rPr>
          <w:b/>
          <w:u w:val="single"/>
        </w:rPr>
        <w:tab/>
        <w:t xml:space="preserve">               </w:t>
      </w:r>
      <w:r w:rsidRPr="00735E72">
        <w:rPr>
          <w:b/>
          <w:sz w:val="22"/>
          <w:szCs w:val="22"/>
        </w:rPr>
        <w:t>(Address)</w:t>
      </w:r>
    </w:p>
    <w:p w14:paraId="0A5612C4" w14:textId="77777777" w:rsidR="00E27695" w:rsidRDefault="00E27695" w:rsidP="00E27695">
      <w:pPr>
        <w:ind w:left="450"/>
        <w:jc w:val="both"/>
        <w:rPr>
          <w:b/>
          <w:sz w:val="22"/>
          <w:szCs w:val="22"/>
        </w:rPr>
      </w:pPr>
    </w:p>
    <w:p w14:paraId="231A950A" w14:textId="77777777" w:rsidR="00E27695" w:rsidRPr="00735E72" w:rsidRDefault="00E27695" w:rsidP="00E27695">
      <w:pPr>
        <w:ind w:left="450"/>
        <w:jc w:val="both"/>
        <w:rPr>
          <w:b/>
          <w:sz w:val="22"/>
          <w:szCs w:val="22"/>
        </w:rPr>
      </w:pPr>
      <w:r>
        <w:rPr>
          <w:b/>
          <w:sz w:val="22"/>
          <w:szCs w:val="22"/>
        </w:rPr>
        <w:t>_________________________________________________________________________________</w:t>
      </w:r>
    </w:p>
    <w:p w14:paraId="4DD45E13" w14:textId="77777777" w:rsidR="00E27695" w:rsidRDefault="00E27695" w:rsidP="00E27695">
      <w:pPr>
        <w:jc w:val="both"/>
        <w:rPr>
          <w:b/>
        </w:rPr>
      </w:pPr>
      <w:r>
        <w:rPr>
          <w:b/>
        </w:rPr>
        <w:t xml:space="preserve">       (Phone)</w:t>
      </w:r>
      <w:r>
        <w:rPr>
          <w:b/>
        </w:rPr>
        <w:tab/>
      </w:r>
      <w:r>
        <w:rPr>
          <w:b/>
        </w:rPr>
        <w:tab/>
      </w:r>
      <w:r>
        <w:rPr>
          <w:b/>
        </w:rPr>
        <w:tab/>
      </w:r>
      <w:r>
        <w:rPr>
          <w:b/>
        </w:rPr>
        <w:tab/>
      </w:r>
      <w:r>
        <w:rPr>
          <w:b/>
        </w:rPr>
        <w:tab/>
      </w:r>
      <w:r>
        <w:rPr>
          <w:b/>
        </w:rPr>
        <w:tab/>
      </w:r>
      <w:r>
        <w:rPr>
          <w:b/>
        </w:rPr>
        <w:tab/>
        <w:t>(Email address)</w:t>
      </w:r>
    </w:p>
    <w:p w14:paraId="6729D6A4" w14:textId="77777777" w:rsidR="00E27695" w:rsidRPr="00735E72" w:rsidRDefault="00E27695" w:rsidP="00E27695">
      <w:pPr>
        <w:jc w:val="both"/>
        <w:rPr>
          <w:b/>
        </w:rPr>
      </w:pPr>
    </w:p>
    <w:p w14:paraId="4B1C4651" w14:textId="77777777" w:rsidR="00E27695" w:rsidRPr="00E27695" w:rsidRDefault="00E27695" w:rsidP="00E27695">
      <w:pPr>
        <w:widowControl/>
        <w:numPr>
          <w:ilvl w:val="0"/>
          <w:numId w:val="37"/>
        </w:numPr>
        <w:autoSpaceDE/>
        <w:autoSpaceDN/>
        <w:adjustRightInd/>
        <w:jc w:val="both"/>
        <w:rPr>
          <w:rFonts w:ascii="Arial" w:hAnsi="Arial" w:cs="Arial"/>
          <w:sz w:val="22"/>
          <w:szCs w:val="22"/>
        </w:rPr>
      </w:pPr>
      <w:r w:rsidRPr="00E27695">
        <w:rPr>
          <w:rFonts w:ascii="Arial" w:hAnsi="Arial" w:cs="Arial"/>
          <w:sz w:val="22"/>
          <w:szCs w:val="22"/>
        </w:rPr>
        <w:t>The Parties mutually agree that the following named person will be designated as “Point-of-Contact” for this Agreement on behalf of DOM.</w:t>
      </w:r>
    </w:p>
    <w:p w14:paraId="16C26B1E" w14:textId="77777777" w:rsidR="00E27695" w:rsidRPr="00735E72" w:rsidRDefault="00E27695" w:rsidP="00E27695">
      <w:pPr>
        <w:jc w:val="both"/>
        <w:rPr>
          <w:b/>
        </w:rPr>
      </w:pPr>
    </w:p>
    <w:p w14:paraId="3B9421A2" w14:textId="77777777" w:rsidR="00E27695" w:rsidRPr="00E27695" w:rsidRDefault="00E27695" w:rsidP="00E27695">
      <w:pPr>
        <w:ind w:firstLine="450"/>
        <w:jc w:val="both"/>
        <w:rPr>
          <w:rFonts w:ascii="Arial" w:hAnsi="Arial" w:cs="Arial"/>
          <w:b/>
          <w:sz w:val="22"/>
          <w:szCs w:val="22"/>
        </w:rPr>
      </w:pPr>
      <w:r w:rsidRPr="00E27695">
        <w:rPr>
          <w:rFonts w:ascii="Arial" w:hAnsi="Arial" w:cs="Arial"/>
          <w:b/>
          <w:sz w:val="22"/>
          <w:szCs w:val="22"/>
        </w:rPr>
        <w:t>Brad R. Estess</w:t>
      </w:r>
    </w:p>
    <w:p w14:paraId="3CDB257C" w14:textId="77777777" w:rsidR="00E27695" w:rsidRPr="00E27695" w:rsidRDefault="00E27695" w:rsidP="00E27695">
      <w:pPr>
        <w:ind w:firstLine="450"/>
        <w:jc w:val="both"/>
        <w:rPr>
          <w:rFonts w:ascii="Arial" w:hAnsi="Arial" w:cs="Arial"/>
          <w:b/>
          <w:sz w:val="22"/>
          <w:szCs w:val="22"/>
        </w:rPr>
      </w:pPr>
      <w:r w:rsidRPr="00E27695">
        <w:rPr>
          <w:rFonts w:ascii="Arial" w:hAnsi="Arial" w:cs="Arial"/>
          <w:b/>
          <w:sz w:val="22"/>
          <w:szCs w:val="22"/>
        </w:rPr>
        <w:t xml:space="preserve">Deputy Administrator, Chief Information Technology Officer </w:t>
      </w:r>
      <w:r w:rsidRPr="00E27695">
        <w:rPr>
          <w:rFonts w:ascii="Arial" w:hAnsi="Arial" w:cs="Arial"/>
          <w:b/>
          <w:sz w:val="22"/>
          <w:szCs w:val="22"/>
        </w:rPr>
        <w:tab/>
        <w:t xml:space="preserve">                                             </w:t>
      </w:r>
    </w:p>
    <w:p w14:paraId="3E39D386" w14:textId="77777777" w:rsidR="00E27695" w:rsidRPr="00E27695" w:rsidRDefault="00E27695" w:rsidP="00E27695">
      <w:pPr>
        <w:ind w:firstLine="450"/>
        <w:jc w:val="both"/>
        <w:rPr>
          <w:rFonts w:ascii="Arial" w:hAnsi="Arial" w:cs="Arial"/>
          <w:b/>
          <w:sz w:val="22"/>
          <w:szCs w:val="22"/>
        </w:rPr>
      </w:pPr>
      <w:r w:rsidRPr="00E27695">
        <w:rPr>
          <w:rFonts w:ascii="Arial" w:hAnsi="Arial" w:cs="Arial"/>
          <w:b/>
          <w:sz w:val="22"/>
          <w:szCs w:val="22"/>
        </w:rPr>
        <w:t>(601) 359-6516</w:t>
      </w:r>
      <w:r w:rsidRPr="00E27695">
        <w:rPr>
          <w:rFonts w:ascii="Arial" w:hAnsi="Arial" w:cs="Arial"/>
          <w:b/>
          <w:sz w:val="22"/>
          <w:szCs w:val="22"/>
        </w:rPr>
        <w:tab/>
        <w:t xml:space="preserve">                                                         </w:t>
      </w:r>
    </w:p>
    <w:p w14:paraId="4B748E7A" w14:textId="77777777" w:rsidR="00E27695" w:rsidRPr="00E27695" w:rsidRDefault="00E27695" w:rsidP="00E27695">
      <w:pPr>
        <w:ind w:firstLine="450"/>
        <w:jc w:val="both"/>
        <w:rPr>
          <w:rFonts w:ascii="Arial" w:hAnsi="Arial" w:cs="Arial"/>
          <w:b/>
          <w:sz w:val="22"/>
          <w:szCs w:val="22"/>
        </w:rPr>
      </w:pPr>
      <w:r w:rsidRPr="00E27695">
        <w:rPr>
          <w:rFonts w:ascii="Arial" w:hAnsi="Arial" w:cs="Arial"/>
          <w:b/>
          <w:sz w:val="22"/>
          <w:szCs w:val="22"/>
        </w:rPr>
        <w:t>brad.estess@medicaid.ms.gov</w:t>
      </w:r>
    </w:p>
    <w:p w14:paraId="518AAD25" w14:textId="77777777" w:rsidR="00E27695" w:rsidRPr="00E27695" w:rsidRDefault="00E27695" w:rsidP="00E27695">
      <w:pPr>
        <w:ind w:firstLine="720"/>
        <w:jc w:val="both"/>
        <w:rPr>
          <w:rFonts w:ascii="Arial" w:hAnsi="Arial" w:cs="Arial"/>
          <w:sz w:val="22"/>
          <w:szCs w:val="22"/>
        </w:rPr>
      </w:pPr>
    </w:p>
    <w:p w14:paraId="50214194" w14:textId="77777777" w:rsidR="00E27695" w:rsidRPr="00E27695" w:rsidRDefault="00E27695" w:rsidP="00E27695">
      <w:pPr>
        <w:widowControl/>
        <w:numPr>
          <w:ilvl w:val="0"/>
          <w:numId w:val="37"/>
        </w:numPr>
        <w:autoSpaceDE/>
        <w:autoSpaceDN/>
        <w:adjustRightInd/>
        <w:jc w:val="both"/>
        <w:rPr>
          <w:rFonts w:ascii="Arial" w:hAnsi="Arial" w:cs="Arial"/>
          <w:sz w:val="22"/>
          <w:szCs w:val="22"/>
        </w:rPr>
      </w:pPr>
      <w:r w:rsidRPr="00E27695">
        <w:rPr>
          <w:rFonts w:ascii="Arial" w:hAnsi="Arial" w:cs="Arial"/>
          <w:sz w:val="22"/>
          <w:szCs w:val="22"/>
        </w:rPr>
        <w:t>The Parties mutually agree that the following specified Attachments are part of this Agreement:</w:t>
      </w:r>
    </w:p>
    <w:p w14:paraId="25F17BEE" w14:textId="0B075DDD" w:rsidR="00E27695" w:rsidRPr="00E27695" w:rsidRDefault="003E5541" w:rsidP="00E05FDD">
      <w:pPr>
        <w:ind w:left="2880" w:hanging="2430"/>
        <w:jc w:val="both"/>
        <w:rPr>
          <w:rFonts w:ascii="Arial" w:hAnsi="Arial" w:cs="Arial"/>
          <w:sz w:val="22"/>
          <w:szCs w:val="22"/>
        </w:rPr>
      </w:pPr>
      <w:r>
        <w:rPr>
          <w:rFonts w:ascii="Arial" w:hAnsi="Arial" w:cs="Arial"/>
          <w:b/>
          <w:sz w:val="22"/>
          <w:szCs w:val="22"/>
        </w:rPr>
        <w:lastRenderedPageBreak/>
        <w:t>Exhibit D</w:t>
      </w:r>
      <w:r w:rsidR="00E27695" w:rsidRPr="00E27695">
        <w:rPr>
          <w:rFonts w:ascii="Arial" w:hAnsi="Arial" w:cs="Arial"/>
          <w:b/>
          <w:sz w:val="22"/>
          <w:szCs w:val="22"/>
        </w:rPr>
        <w:t>:</w:t>
      </w:r>
      <w:r w:rsidR="00E27695" w:rsidRPr="00E27695">
        <w:rPr>
          <w:rFonts w:ascii="Arial" w:hAnsi="Arial" w:cs="Arial"/>
          <w:b/>
          <w:sz w:val="22"/>
          <w:szCs w:val="22"/>
        </w:rPr>
        <w:tab/>
      </w:r>
      <w:r w:rsidR="00E27695" w:rsidRPr="00E27695">
        <w:rPr>
          <w:rFonts w:ascii="Arial" w:hAnsi="Arial" w:cs="Arial"/>
          <w:sz w:val="22"/>
          <w:szCs w:val="22"/>
        </w:rPr>
        <w:t>SSA Computer Matching and Privacy Protection Act Agreement</w:t>
      </w:r>
      <w:r w:rsidR="00E05FDD">
        <w:rPr>
          <w:rFonts w:ascii="Arial" w:hAnsi="Arial" w:cs="Arial"/>
          <w:sz w:val="22"/>
          <w:szCs w:val="22"/>
        </w:rPr>
        <w:t xml:space="preserve">  (original, amendment, and SSA agreement 2020)</w:t>
      </w:r>
    </w:p>
    <w:p w14:paraId="3C2C23B7" w14:textId="3172CC51" w:rsidR="00E27695" w:rsidRPr="00E27695" w:rsidRDefault="003E5541" w:rsidP="00E27695">
      <w:pPr>
        <w:ind w:firstLine="450"/>
        <w:jc w:val="both"/>
        <w:rPr>
          <w:rFonts w:ascii="Arial" w:hAnsi="Arial" w:cs="Arial"/>
          <w:sz w:val="22"/>
          <w:szCs w:val="22"/>
        </w:rPr>
      </w:pPr>
      <w:r>
        <w:rPr>
          <w:rFonts w:ascii="Arial" w:hAnsi="Arial" w:cs="Arial"/>
          <w:b/>
          <w:sz w:val="22"/>
          <w:szCs w:val="22"/>
        </w:rPr>
        <w:t>Exhibit</w:t>
      </w:r>
      <w:r w:rsidR="00E27695" w:rsidRPr="00E27695">
        <w:rPr>
          <w:rFonts w:ascii="Arial" w:hAnsi="Arial" w:cs="Arial"/>
          <w:b/>
          <w:sz w:val="22"/>
          <w:szCs w:val="22"/>
        </w:rPr>
        <w:t xml:space="preserve"> </w:t>
      </w:r>
      <w:r>
        <w:rPr>
          <w:rFonts w:ascii="Arial" w:hAnsi="Arial" w:cs="Arial"/>
          <w:b/>
          <w:sz w:val="22"/>
          <w:szCs w:val="22"/>
        </w:rPr>
        <w:t>E</w:t>
      </w:r>
      <w:r w:rsidR="00E27695" w:rsidRPr="00E27695">
        <w:rPr>
          <w:rFonts w:ascii="Arial" w:hAnsi="Arial" w:cs="Arial"/>
          <w:b/>
          <w:sz w:val="22"/>
          <w:szCs w:val="22"/>
        </w:rPr>
        <w:t>:</w:t>
      </w:r>
      <w:r w:rsidR="00E27695" w:rsidRPr="00E27695">
        <w:rPr>
          <w:rFonts w:ascii="Arial" w:hAnsi="Arial" w:cs="Arial"/>
          <w:b/>
          <w:sz w:val="22"/>
          <w:szCs w:val="22"/>
        </w:rPr>
        <w:tab/>
      </w:r>
      <w:r w:rsidR="00E27695" w:rsidRPr="00E27695">
        <w:rPr>
          <w:rFonts w:ascii="Arial" w:hAnsi="Arial" w:cs="Arial"/>
          <w:b/>
          <w:sz w:val="22"/>
          <w:szCs w:val="22"/>
        </w:rPr>
        <w:tab/>
      </w:r>
      <w:r w:rsidR="00E27695" w:rsidRPr="00E27695">
        <w:rPr>
          <w:rFonts w:ascii="Arial" w:hAnsi="Arial" w:cs="Arial"/>
          <w:sz w:val="22"/>
          <w:szCs w:val="22"/>
        </w:rPr>
        <w:t>Security Controls</w:t>
      </w:r>
    </w:p>
    <w:p w14:paraId="0462FD8C" w14:textId="6E60BDA8" w:rsidR="00E27695" w:rsidRPr="00E27695" w:rsidRDefault="003E5541" w:rsidP="00E27695">
      <w:pPr>
        <w:ind w:firstLine="450"/>
        <w:jc w:val="both"/>
        <w:rPr>
          <w:rFonts w:ascii="Arial" w:hAnsi="Arial" w:cs="Arial"/>
          <w:sz w:val="22"/>
          <w:szCs w:val="22"/>
        </w:rPr>
      </w:pPr>
      <w:r>
        <w:rPr>
          <w:rFonts w:ascii="Arial" w:hAnsi="Arial" w:cs="Arial"/>
          <w:b/>
          <w:sz w:val="22"/>
          <w:szCs w:val="22"/>
        </w:rPr>
        <w:t>Exhibit F</w:t>
      </w:r>
      <w:r w:rsidR="00E27695" w:rsidRPr="00E27695">
        <w:rPr>
          <w:rFonts w:ascii="Arial" w:hAnsi="Arial" w:cs="Arial"/>
          <w:b/>
          <w:sz w:val="22"/>
          <w:szCs w:val="22"/>
        </w:rPr>
        <w:t>:</w:t>
      </w:r>
      <w:r w:rsidR="00E27695" w:rsidRPr="00E27695">
        <w:rPr>
          <w:rFonts w:ascii="Arial" w:hAnsi="Arial" w:cs="Arial"/>
          <w:b/>
          <w:sz w:val="22"/>
          <w:szCs w:val="22"/>
        </w:rPr>
        <w:tab/>
      </w:r>
      <w:r w:rsidR="00E27695" w:rsidRPr="00E27695">
        <w:rPr>
          <w:rFonts w:ascii="Arial" w:hAnsi="Arial" w:cs="Arial"/>
          <w:b/>
          <w:sz w:val="22"/>
          <w:szCs w:val="22"/>
        </w:rPr>
        <w:tab/>
      </w:r>
      <w:r w:rsidR="00E27695" w:rsidRPr="00E27695">
        <w:rPr>
          <w:rFonts w:ascii="Arial" w:hAnsi="Arial" w:cs="Arial"/>
          <w:sz w:val="22"/>
          <w:szCs w:val="22"/>
        </w:rPr>
        <w:t>Notification of Breach</w:t>
      </w:r>
    </w:p>
    <w:p w14:paraId="64A5A412" w14:textId="6E5C0953" w:rsidR="00E27695" w:rsidRPr="00E27695" w:rsidRDefault="003E5541" w:rsidP="00E27695">
      <w:pPr>
        <w:ind w:left="2880" w:hanging="2430"/>
        <w:jc w:val="both"/>
        <w:rPr>
          <w:rFonts w:ascii="Arial" w:hAnsi="Arial" w:cs="Arial"/>
          <w:sz w:val="22"/>
          <w:szCs w:val="22"/>
        </w:rPr>
      </w:pPr>
      <w:r>
        <w:rPr>
          <w:rFonts w:ascii="Arial" w:hAnsi="Arial" w:cs="Arial"/>
          <w:b/>
          <w:sz w:val="22"/>
          <w:szCs w:val="22"/>
        </w:rPr>
        <w:t>Exhibit</w:t>
      </w:r>
      <w:r w:rsidR="00E27695" w:rsidRPr="00E27695">
        <w:rPr>
          <w:rFonts w:ascii="Arial" w:hAnsi="Arial" w:cs="Arial"/>
          <w:b/>
          <w:sz w:val="22"/>
          <w:szCs w:val="22"/>
        </w:rPr>
        <w:t xml:space="preserve"> </w:t>
      </w:r>
      <w:r>
        <w:rPr>
          <w:rFonts w:ascii="Arial" w:hAnsi="Arial" w:cs="Arial"/>
          <w:b/>
          <w:sz w:val="22"/>
          <w:szCs w:val="22"/>
        </w:rPr>
        <w:t>G</w:t>
      </w:r>
      <w:r w:rsidR="00E27695" w:rsidRPr="00E27695">
        <w:rPr>
          <w:rFonts w:ascii="Arial" w:hAnsi="Arial" w:cs="Arial"/>
          <w:b/>
          <w:sz w:val="22"/>
          <w:szCs w:val="22"/>
        </w:rPr>
        <w:t>:</w:t>
      </w:r>
      <w:r w:rsidR="00E27695" w:rsidRPr="00E27695">
        <w:rPr>
          <w:rFonts w:ascii="Arial" w:hAnsi="Arial" w:cs="Arial"/>
          <w:b/>
          <w:sz w:val="22"/>
          <w:szCs w:val="22"/>
        </w:rPr>
        <w:tab/>
      </w:r>
      <w:r w:rsidR="00E27695" w:rsidRPr="00E27695">
        <w:rPr>
          <w:rFonts w:ascii="Arial" w:hAnsi="Arial" w:cs="Arial"/>
          <w:sz w:val="22"/>
          <w:szCs w:val="22"/>
        </w:rPr>
        <w:t>Certificate of Return or Destruction/Sanitization of Confidential Data</w:t>
      </w:r>
    </w:p>
    <w:p w14:paraId="419439EE" w14:textId="2F9A3B33" w:rsidR="00E27695" w:rsidRPr="00E27695" w:rsidRDefault="003E5541" w:rsidP="00E27695">
      <w:pPr>
        <w:ind w:firstLine="450"/>
        <w:jc w:val="both"/>
        <w:rPr>
          <w:rFonts w:ascii="Arial" w:hAnsi="Arial" w:cs="Arial"/>
          <w:b/>
          <w:sz w:val="22"/>
          <w:szCs w:val="22"/>
        </w:rPr>
      </w:pPr>
      <w:r>
        <w:rPr>
          <w:rFonts w:ascii="Arial" w:hAnsi="Arial" w:cs="Arial"/>
          <w:b/>
          <w:sz w:val="22"/>
          <w:szCs w:val="22"/>
        </w:rPr>
        <w:t>Exhibit A</w:t>
      </w:r>
      <w:r w:rsidR="00E27695" w:rsidRPr="00E27695">
        <w:rPr>
          <w:rFonts w:ascii="Arial" w:hAnsi="Arial" w:cs="Arial"/>
          <w:b/>
          <w:sz w:val="22"/>
          <w:szCs w:val="22"/>
        </w:rPr>
        <w:t xml:space="preserve">: </w:t>
      </w:r>
      <w:r w:rsidR="00E27695" w:rsidRPr="00E27695">
        <w:rPr>
          <w:rFonts w:ascii="Arial" w:hAnsi="Arial" w:cs="Arial"/>
          <w:b/>
          <w:sz w:val="22"/>
          <w:szCs w:val="22"/>
        </w:rPr>
        <w:tab/>
      </w:r>
      <w:r w:rsidR="00E27695" w:rsidRPr="00E27695">
        <w:rPr>
          <w:rFonts w:ascii="Arial" w:hAnsi="Arial" w:cs="Arial"/>
          <w:b/>
          <w:sz w:val="22"/>
          <w:szCs w:val="22"/>
        </w:rPr>
        <w:tab/>
      </w:r>
      <w:r w:rsidR="00E27695" w:rsidRPr="00E27695">
        <w:rPr>
          <w:rFonts w:ascii="Arial" w:hAnsi="Arial" w:cs="Arial"/>
          <w:sz w:val="22"/>
          <w:szCs w:val="22"/>
        </w:rPr>
        <w:t>Service Agreement</w:t>
      </w:r>
    </w:p>
    <w:p w14:paraId="6E7F2ECF" w14:textId="77777777" w:rsidR="00E27695" w:rsidRPr="00735E72" w:rsidRDefault="00E27695" w:rsidP="00E27695">
      <w:pPr>
        <w:jc w:val="both"/>
      </w:pPr>
    </w:p>
    <w:p w14:paraId="2033A2C1" w14:textId="18A0891C" w:rsidR="00E27695" w:rsidRPr="00E27695" w:rsidRDefault="00E27695" w:rsidP="00E27695">
      <w:pPr>
        <w:widowControl/>
        <w:numPr>
          <w:ilvl w:val="0"/>
          <w:numId w:val="37"/>
        </w:numPr>
        <w:tabs>
          <w:tab w:val="left" w:pos="0"/>
        </w:tabs>
        <w:autoSpaceDE/>
        <w:autoSpaceDN/>
        <w:adjustRightInd/>
        <w:ind w:left="446"/>
        <w:jc w:val="both"/>
        <w:rPr>
          <w:rFonts w:ascii="Arial" w:hAnsi="Arial" w:cs="Arial"/>
          <w:sz w:val="22"/>
          <w:szCs w:val="22"/>
        </w:rPr>
      </w:pPr>
      <w:r w:rsidRPr="00E27695">
        <w:rPr>
          <w:rFonts w:ascii="Arial" w:hAnsi="Arial" w:cs="Arial"/>
          <w:sz w:val="22"/>
          <w:szCs w:val="22"/>
        </w:rPr>
        <w:t xml:space="preserve">The Parties mutually agree, and in furnishing data hereunder DOM relies upon such agreement, that such data will be used solely for the following purpose, as detailed in the Service Agreement executed by the Parties </w:t>
      </w:r>
      <w:r w:rsidRPr="00E27695">
        <w:rPr>
          <w:rFonts w:ascii="Arial" w:hAnsi="Arial" w:cs="Arial"/>
          <w:b/>
          <w:sz w:val="22"/>
          <w:szCs w:val="22"/>
        </w:rPr>
        <w:t>(</w:t>
      </w:r>
      <w:r w:rsidR="003E5541">
        <w:rPr>
          <w:rFonts w:ascii="Arial" w:hAnsi="Arial" w:cs="Arial"/>
          <w:b/>
          <w:sz w:val="22"/>
          <w:szCs w:val="22"/>
        </w:rPr>
        <w:t>Exhibit A</w:t>
      </w:r>
      <w:r w:rsidRPr="00E27695">
        <w:rPr>
          <w:rFonts w:ascii="Arial" w:hAnsi="Arial" w:cs="Arial"/>
          <w:b/>
          <w:sz w:val="22"/>
          <w:szCs w:val="22"/>
        </w:rPr>
        <w:t>)</w:t>
      </w:r>
      <w:r w:rsidRPr="00E27695">
        <w:rPr>
          <w:rFonts w:ascii="Arial" w:hAnsi="Arial" w:cs="Arial"/>
          <w:sz w:val="22"/>
          <w:szCs w:val="22"/>
        </w:rPr>
        <w:t xml:space="preserve">: </w:t>
      </w:r>
      <w:r w:rsidRPr="00E27695">
        <w:rPr>
          <w:rFonts w:ascii="Arial" w:hAnsi="Arial" w:cs="Arial"/>
          <w:b/>
          <w:sz w:val="22"/>
          <w:szCs w:val="22"/>
        </w:rPr>
        <w:t>Contract between _____________ and the Mississippi Division of Medicaid</w:t>
      </w:r>
      <w:r w:rsidRPr="00E27695">
        <w:rPr>
          <w:rFonts w:ascii="Arial" w:hAnsi="Arial" w:cs="Arial"/>
          <w:bCs/>
          <w:sz w:val="22"/>
          <w:szCs w:val="22"/>
        </w:rPr>
        <w:t xml:space="preserve"> for _____________________.</w:t>
      </w:r>
    </w:p>
    <w:p w14:paraId="77F77AC9" w14:textId="77777777" w:rsidR="00E27695" w:rsidRPr="00E27695" w:rsidRDefault="00E27695" w:rsidP="00E27695">
      <w:pPr>
        <w:widowControl/>
        <w:numPr>
          <w:ilvl w:val="0"/>
          <w:numId w:val="37"/>
        </w:numPr>
        <w:autoSpaceDE/>
        <w:autoSpaceDN/>
        <w:adjustRightInd/>
        <w:jc w:val="both"/>
        <w:rPr>
          <w:rFonts w:ascii="Arial" w:hAnsi="Arial" w:cs="Arial"/>
          <w:sz w:val="22"/>
          <w:szCs w:val="22"/>
        </w:rPr>
      </w:pPr>
      <w:r w:rsidRPr="00E27695">
        <w:rPr>
          <w:rFonts w:ascii="Arial" w:hAnsi="Arial" w:cs="Arial"/>
          <w:sz w:val="22"/>
          <w:szCs w:val="22"/>
        </w:rPr>
        <w:t>Some of the data specified in this Agreement may constitute Protected Health Information (“PHI”), Personally Identifiable Information (PII), or personal information (“PI”) under federal or state law. The Parties mutually agree that the creation, receipt, maintenance, transmittal, and disclosure of DOM data containing PHI or PI shall be subject to the applicable provisions of the Health Insurance Portability and Accountability Act (“HIPAA”) of 1996 (as amended by the Genetic Information Nondiscrimination Act (“GINA”) of 2008 and the Health Information Technology for Economic and Clinical Health Act (“HITECH Act”), Title XIII of Division A, and Title IV of Division B of the American Recovery and Reinvestment Act (“ARRA”) of 2009), its implementing regulations, and the provisions of other applicable federal and state law.</w:t>
      </w:r>
    </w:p>
    <w:p w14:paraId="6C2E6575" w14:textId="77777777" w:rsidR="00E27695" w:rsidRPr="00735E72" w:rsidRDefault="00E27695" w:rsidP="00E27695">
      <w:pPr>
        <w:jc w:val="both"/>
      </w:pPr>
    </w:p>
    <w:p w14:paraId="4AF71DD5" w14:textId="77777777" w:rsidR="00E27695" w:rsidRPr="00E27695" w:rsidRDefault="00E27695" w:rsidP="00E27695">
      <w:pPr>
        <w:pStyle w:val="NormalWeb"/>
        <w:spacing w:before="0" w:beforeAutospacing="0" w:after="0" w:afterAutospacing="0"/>
        <w:rPr>
          <w:rFonts w:ascii="Arial" w:hAnsi="Arial" w:cs="Arial"/>
          <w:b/>
          <w:sz w:val="22"/>
          <w:szCs w:val="22"/>
          <w:u w:val="single"/>
        </w:rPr>
      </w:pPr>
      <w:r w:rsidRPr="00E27695">
        <w:rPr>
          <w:rFonts w:ascii="Arial" w:hAnsi="Arial" w:cs="Arial"/>
          <w:b/>
          <w:sz w:val="22"/>
          <w:szCs w:val="22"/>
          <w:u w:val="single"/>
        </w:rPr>
        <w:t>II.  DEFINITIONS</w:t>
      </w:r>
    </w:p>
    <w:p w14:paraId="0540569D" w14:textId="77777777" w:rsidR="00E27695" w:rsidRPr="00735E72" w:rsidRDefault="00E27695" w:rsidP="00E27695">
      <w:pPr>
        <w:pStyle w:val="NormalWeb"/>
        <w:spacing w:before="0" w:beforeAutospacing="0" w:after="0" w:afterAutospacing="0"/>
        <w:jc w:val="both"/>
        <w:rPr>
          <w:b/>
          <w:u w:val="single"/>
        </w:rPr>
      </w:pPr>
    </w:p>
    <w:p w14:paraId="10477D89" w14:textId="77777777" w:rsidR="00E27695" w:rsidRPr="00E27695" w:rsidRDefault="00E27695" w:rsidP="00E27695">
      <w:pPr>
        <w:jc w:val="both"/>
        <w:rPr>
          <w:rFonts w:ascii="Arial" w:hAnsi="Arial" w:cs="Arial"/>
          <w:sz w:val="22"/>
          <w:szCs w:val="22"/>
        </w:rPr>
      </w:pPr>
      <w:r w:rsidRPr="00E27695">
        <w:rPr>
          <w:rFonts w:ascii="Arial" w:hAnsi="Arial" w:cs="Arial"/>
          <w:sz w:val="22"/>
          <w:szCs w:val="22"/>
        </w:rPr>
        <w:t>The following definitions shall apply to this Agreement.</w:t>
      </w:r>
    </w:p>
    <w:p w14:paraId="21A7A299" w14:textId="77777777" w:rsidR="00E27695" w:rsidRPr="00E27695" w:rsidRDefault="00E27695" w:rsidP="00E27695">
      <w:pPr>
        <w:pStyle w:val="ListParagraph"/>
        <w:widowControl/>
        <w:numPr>
          <w:ilvl w:val="0"/>
          <w:numId w:val="38"/>
        </w:numPr>
        <w:autoSpaceDE/>
        <w:autoSpaceDN/>
        <w:adjustRightInd/>
        <w:rPr>
          <w:rFonts w:ascii="Arial" w:hAnsi="Arial" w:cs="Arial"/>
          <w:sz w:val="22"/>
          <w:szCs w:val="22"/>
        </w:rPr>
      </w:pPr>
      <w:r w:rsidRPr="00E27695">
        <w:rPr>
          <w:rFonts w:ascii="Arial" w:hAnsi="Arial" w:cs="Arial"/>
          <w:sz w:val="22"/>
          <w:szCs w:val="22"/>
        </w:rPr>
        <w:t>“Confidential Data” shall mean any information from which an individual may be uniquely identified, including, without limitation, an individual’s name, address, telephone number, social security number, birth date, account numbers, and healthcare information.  Confidential information is construed broadly to include DOM data, protected health information (PHI)</w:t>
      </w:r>
      <w:r w:rsidRPr="00E27695">
        <w:rPr>
          <w:rStyle w:val="FootnoteReference"/>
          <w:rFonts w:ascii="Arial" w:hAnsi="Arial" w:cs="Arial"/>
          <w:sz w:val="22"/>
          <w:szCs w:val="22"/>
        </w:rPr>
        <w:footnoteReference w:id="1"/>
      </w:r>
      <w:r w:rsidRPr="00E27695">
        <w:rPr>
          <w:rFonts w:ascii="Arial" w:hAnsi="Arial" w:cs="Arial"/>
          <w:sz w:val="22"/>
          <w:szCs w:val="22"/>
        </w:rPr>
        <w:t>, and Personally Identifiable Information (PII)</w:t>
      </w:r>
      <w:r w:rsidRPr="00E27695">
        <w:rPr>
          <w:rStyle w:val="FootnoteReference"/>
          <w:rFonts w:ascii="Arial" w:hAnsi="Arial" w:cs="Arial"/>
          <w:sz w:val="22"/>
          <w:szCs w:val="22"/>
        </w:rPr>
        <w:footnoteReference w:id="2"/>
      </w:r>
      <w:r w:rsidRPr="00E27695">
        <w:rPr>
          <w:rFonts w:ascii="Arial" w:hAnsi="Arial" w:cs="Arial"/>
          <w:sz w:val="22"/>
          <w:szCs w:val="22"/>
        </w:rPr>
        <w:t>, which shall include all data provided to DOM by the Social Security Administration (SSA).</w:t>
      </w:r>
    </w:p>
    <w:p w14:paraId="37159968" w14:textId="77777777" w:rsidR="00E27695" w:rsidRPr="00E27695" w:rsidRDefault="00E27695" w:rsidP="00E27695">
      <w:pPr>
        <w:pStyle w:val="ListParagraph"/>
        <w:widowControl/>
        <w:numPr>
          <w:ilvl w:val="0"/>
          <w:numId w:val="38"/>
        </w:numPr>
        <w:autoSpaceDE/>
        <w:autoSpaceDN/>
        <w:adjustRightInd/>
        <w:jc w:val="both"/>
        <w:rPr>
          <w:rFonts w:ascii="Arial" w:hAnsi="Arial" w:cs="Arial"/>
          <w:sz w:val="22"/>
          <w:szCs w:val="22"/>
        </w:rPr>
      </w:pPr>
      <w:r w:rsidRPr="00E27695">
        <w:rPr>
          <w:rFonts w:ascii="Arial" w:hAnsi="Arial" w:cs="Arial"/>
          <w:sz w:val="22"/>
          <w:szCs w:val="22"/>
        </w:rPr>
        <w:t>“DOM” shall mean the Division of Medicaid in the Office of the Governor, an administrative agency of the State of Mississippi.</w:t>
      </w:r>
    </w:p>
    <w:p w14:paraId="52AAEBBE" w14:textId="77777777" w:rsidR="00E27695" w:rsidRPr="00E27695" w:rsidRDefault="00E27695" w:rsidP="00E27695">
      <w:pPr>
        <w:widowControl/>
        <w:numPr>
          <w:ilvl w:val="0"/>
          <w:numId w:val="38"/>
        </w:numPr>
        <w:autoSpaceDE/>
        <w:autoSpaceDN/>
        <w:adjustRightInd/>
        <w:jc w:val="both"/>
        <w:rPr>
          <w:rFonts w:ascii="Arial" w:hAnsi="Arial" w:cs="Arial"/>
          <w:sz w:val="22"/>
          <w:szCs w:val="22"/>
        </w:rPr>
      </w:pPr>
      <w:r w:rsidRPr="00E27695">
        <w:rPr>
          <w:rFonts w:ascii="Arial" w:hAnsi="Arial" w:cs="Arial"/>
          <w:sz w:val="22"/>
          <w:szCs w:val="22"/>
        </w:rPr>
        <w:t>“DOM data” shall mean all data that is collected, stored, processed, or generated by or on behalf of DOM under this Agreement, including all attachments.</w:t>
      </w:r>
    </w:p>
    <w:p w14:paraId="0222C460" w14:textId="77777777" w:rsidR="00E27695" w:rsidRPr="00E27695" w:rsidRDefault="00E27695" w:rsidP="00E27695">
      <w:pPr>
        <w:widowControl/>
        <w:numPr>
          <w:ilvl w:val="0"/>
          <w:numId w:val="38"/>
        </w:numPr>
        <w:autoSpaceDE/>
        <w:autoSpaceDN/>
        <w:adjustRightInd/>
        <w:jc w:val="both"/>
        <w:rPr>
          <w:rFonts w:ascii="Arial" w:hAnsi="Arial" w:cs="Arial"/>
          <w:sz w:val="22"/>
          <w:szCs w:val="22"/>
        </w:rPr>
      </w:pPr>
      <w:r w:rsidRPr="00E27695">
        <w:rPr>
          <w:rFonts w:ascii="Arial" w:hAnsi="Arial" w:cs="Arial"/>
          <w:sz w:val="22"/>
          <w:szCs w:val="22"/>
        </w:rPr>
        <w:t>“Protected Health Information” shall have the same meaning as the term “Protected health information” in 45 C.F.R. § 160.103.</w:t>
      </w:r>
    </w:p>
    <w:p w14:paraId="0AD43D04" w14:textId="77777777" w:rsidR="00E27695" w:rsidRPr="00E27695" w:rsidRDefault="00E27695" w:rsidP="00E27695">
      <w:pPr>
        <w:pStyle w:val="ListParagraph"/>
        <w:widowControl/>
        <w:numPr>
          <w:ilvl w:val="0"/>
          <w:numId w:val="38"/>
        </w:numPr>
        <w:autoSpaceDE/>
        <w:autoSpaceDN/>
        <w:adjustRightInd/>
        <w:jc w:val="both"/>
        <w:rPr>
          <w:rFonts w:ascii="Arial" w:hAnsi="Arial" w:cs="Arial"/>
          <w:sz w:val="22"/>
          <w:szCs w:val="22"/>
        </w:rPr>
      </w:pPr>
      <w:r w:rsidRPr="00E27695">
        <w:rPr>
          <w:rFonts w:ascii="Arial" w:hAnsi="Arial" w:cs="Arial"/>
          <w:sz w:val="22"/>
          <w:szCs w:val="22"/>
        </w:rPr>
        <w:t>“Service Agreement” shall mean any applicable Memorandum of Understanding (“MOU”), agreement, contract, or any other similar device, and any proposal or Request for Proposal (“RFP”) related thereto and agreed upon between the Parties, entered into between DOM and User.</w:t>
      </w:r>
    </w:p>
    <w:p w14:paraId="0B358765" w14:textId="77777777" w:rsidR="00E27695" w:rsidRPr="00E27695" w:rsidRDefault="00E27695" w:rsidP="00E27695">
      <w:pPr>
        <w:pStyle w:val="ListParagraph"/>
        <w:widowControl/>
        <w:numPr>
          <w:ilvl w:val="0"/>
          <w:numId w:val="38"/>
        </w:numPr>
        <w:autoSpaceDE/>
        <w:autoSpaceDN/>
        <w:adjustRightInd/>
        <w:jc w:val="both"/>
        <w:rPr>
          <w:rFonts w:ascii="Arial" w:hAnsi="Arial" w:cs="Arial"/>
          <w:sz w:val="22"/>
          <w:szCs w:val="22"/>
        </w:rPr>
      </w:pPr>
      <w:r w:rsidRPr="00E27695">
        <w:rPr>
          <w:rFonts w:ascii="Arial" w:hAnsi="Arial" w:cs="Arial"/>
          <w:sz w:val="22"/>
          <w:szCs w:val="22"/>
        </w:rPr>
        <w:t>“User” shall mean ______________________, including all workforce members, representatives, subcontractors, agents, successors, heirs, and permitted assigns.</w:t>
      </w:r>
    </w:p>
    <w:p w14:paraId="1F97D5FF" w14:textId="77777777" w:rsidR="00E27695" w:rsidRPr="00735E72" w:rsidRDefault="00E27695" w:rsidP="00E27695">
      <w:pPr>
        <w:jc w:val="both"/>
      </w:pPr>
    </w:p>
    <w:p w14:paraId="1EF95795" w14:textId="77777777" w:rsidR="00E27695" w:rsidRPr="00E27695" w:rsidRDefault="00E27695" w:rsidP="00E27695">
      <w:pPr>
        <w:pStyle w:val="NormalWeb"/>
        <w:spacing w:before="0" w:beforeAutospacing="0" w:after="0" w:afterAutospacing="0"/>
        <w:rPr>
          <w:rFonts w:ascii="Arial" w:hAnsi="Arial" w:cs="Arial"/>
          <w:b/>
          <w:sz w:val="22"/>
          <w:szCs w:val="22"/>
          <w:u w:val="single"/>
        </w:rPr>
      </w:pPr>
      <w:r w:rsidRPr="00E27695">
        <w:rPr>
          <w:rFonts w:ascii="Arial" w:hAnsi="Arial" w:cs="Arial"/>
          <w:b/>
          <w:sz w:val="22"/>
          <w:szCs w:val="22"/>
          <w:u w:val="single"/>
        </w:rPr>
        <w:lastRenderedPageBreak/>
        <w:t>III.  OBLIGATIONS AND ACTIVITIES OF USER</w:t>
      </w:r>
    </w:p>
    <w:p w14:paraId="5EA1A7B3" w14:textId="77777777" w:rsidR="00E27695" w:rsidRPr="00735E72" w:rsidRDefault="00E27695" w:rsidP="00E27695">
      <w:pPr>
        <w:pStyle w:val="NormalWeb"/>
        <w:spacing w:before="0" w:beforeAutospacing="0" w:after="0" w:afterAutospacing="0"/>
        <w:jc w:val="both"/>
        <w:rPr>
          <w:b/>
        </w:rPr>
      </w:pPr>
    </w:p>
    <w:p w14:paraId="7AAB5D2F" w14:textId="77777777" w:rsidR="00E27695" w:rsidRPr="00E27695" w:rsidRDefault="00E27695" w:rsidP="00E27695">
      <w:pPr>
        <w:widowControl/>
        <w:numPr>
          <w:ilvl w:val="0"/>
          <w:numId w:val="39"/>
        </w:numPr>
        <w:autoSpaceDE/>
        <w:autoSpaceDN/>
        <w:adjustRightInd/>
        <w:jc w:val="both"/>
        <w:rPr>
          <w:rFonts w:ascii="Arial" w:hAnsi="Arial" w:cs="Arial"/>
          <w:sz w:val="22"/>
          <w:szCs w:val="22"/>
        </w:rPr>
      </w:pPr>
      <w:r w:rsidRPr="00E27695">
        <w:rPr>
          <w:rFonts w:ascii="Arial" w:hAnsi="Arial" w:cs="Arial"/>
          <w:sz w:val="22"/>
          <w:szCs w:val="22"/>
        </w:rPr>
        <w:t>User represents and warrants that, except as DOM shall authorize in writing, User shall not disclose, release, reveal, show, sell, rent, lease, loan, or otherwise grant access to the data covered by this Agreement to any person, company, or organization. User agrees that, within User’s organization, access to the DOM data covered by this Agreement shall be limited to the minimum number of individuals necessary to achieve the purpose stated in section (I)(g) of this Agreement and to those individuals on a need-to-know basis only.</w:t>
      </w:r>
    </w:p>
    <w:p w14:paraId="1B22C824" w14:textId="77777777" w:rsidR="00E27695" w:rsidRPr="00E27695" w:rsidRDefault="00E27695" w:rsidP="00E27695">
      <w:pPr>
        <w:widowControl/>
        <w:numPr>
          <w:ilvl w:val="0"/>
          <w:numId w:val="39"/>
        </w:numPr>
        <w:autoSpaceDE/>
        <w:autoSpaceDN/>
        <w:adjustRightInd/>
        <w:jc w:val="both"/>
        <w:rPr>
          <w:rFonts w:ascii="Arial" w:hAnsi="Arial" w:cs="Arial"/>
          <w:sz w:val="22"/>
          <w:szCs w:val="22"/>
        </w:rPr>
      </w:pPr>
      <w:r w:rsidRPr="00E27695">
        <w:rPr>
          <w:rFonts w:ascii="Arial" w:hAnsi="Arial" w:cs="Arial"/>
          <w:sz w:val="22"/>
          <w:szCs w:val="22"/>
        </w:rPr>
        <w:t>Upon completion of the purpose specified in section (I)(g) of this Agreement, User shall return to DOM and/or destroy/sanitize all DOM data covered by this Agreement in accordance with the following:</w:t>
      </w:r>
    </w:p>
    <w:p w14:paraId="2064CE7E" w14:textId="77777777" w:rsidR="00E27695" w:rsidRPr="00E27695" w:rsidRDefault="00E27695" w:rsidP="00E27695">
      <w:pPr>
        <w:pStyle w:val="ListParagraph"/>
        <w:jc w:val="both"/>
        <w:rPr>
          <w:rFonts w:ascii="Arial" w:hAnsi="Arial" w:cs="Arial"/>
          <w:sz w:val="22"/>
          <w:szCs w:val="22"/>
        </w:rPr>
      </w:pPr>
    </w:p>
    <w:p w14:paraId="56528134" w14:textId="77777777" w:rsidR="00E27695" w:rsidRPr="00E27695" w:rsidRDefault="00E27695" w:rsidP="00E27695">
      <w:pPr>
        <w:widowControl/>
        <w:numPr>
          <w:ilvl w:val="1"/>
          <w:numId w:val="39"/>
        </w:numPr>
        <w:autoSpaceDE/>
        <w:autoSpaceDN/>
        <w:adjustRightInd/>
        <w:jc w:val="both"/>
        <w:rPr>
          <w:rFonts w:ascii="Arial" w:hAnsi="Arial" w:cs="Arial"/>
          <w:sz w:val="22"/>
          <w:szCs w:val="22"/>
        </w:rPr>
      </w:pPr>
      <w:r w:rsidRPr="00E27695">
        <w:rPr>
          <w:rFonts w:ascii="Arial" w:hAnsi="Arial" w:cs="Arial"/>
          <w:sz w:val="22"/>
          <w:szCs w:val="22"/>
          <w:u w:val="single"/>
        </w:rPr>
        <w:t>Return.</w:t>
      </w:r>
      <w:r w:rsidRPr="00E27695">
        <w:rPr>
          <w:rFonts w:ascii="Arial" w:hAnsi="Arial" w:cs="Arial"/>
          <w:sz w:val="22"/>
          <w:szCs w:val="22"/>
        </w:rPr>
        <w:t xml:space="preserve">  DOM data must be returned to DOM in a sealed secure method.  User will maintain a log of all DOM data being returned to DOM.  All DOM data returned via 3</w:t>
      </w:r>
      <w:r w:rsidRPr="00E27695">
        <w:rPr>
          <w:rFonts w:ascii="Arial" w:hAnsi="Arial" w:cs="Arial"/>
          <w:sz w:val="22"/>
          <w:szCs w:val="22"/>
          <w:vertAlign w:val="superscript"/>
        </w:rPr>
        <w:t>rd</w:t>
      </w:r>
      <w:r w:rsidRPr="00E27695">
        <w:rPr>
          <w:rFonts w:ascii="Arial" w:hAnsi="Arial" w:cs="Arial"/>
          <w:sz w:val="22"/>
          <w:szCs w:val="22"/>
        </w:rPr>
        <w:t xml:space="preserve"> party carrier will be traceable and require the signature of the receiving party.</w:t>
      </w:r>
    </w:p>
    <w:p w14:paraId="36338208" w14:textId="77777777" w:rsidR="00E27695" w:rsidRPr="00E27695" w:rsidRDefault="00E27695" w:rsidP="00E27695">
      <w:pPr>
        <w:widowControl/>
        <w:numPr>
          <w:ilvl w:val="1"/>
          <w:numId w:val="39"/>
        </w:numPr>
        <w:autoSpaceDE/>
        <w:autoSpaceDN/>
        <w:adjustRightInd/>
        <w:jc w:val="both"/>
        <w:rPr>
          <w:rFonts w:ascii="Arial" w:hAnsi="Arial" w:cs="Arial"/>
          <w:sz w:val="22"/>
          <w:szCs w:val="22"/>
        </w:rPr>
      </w:pPr>
      <w:r w:rsidRPr="00E27695">
        <w:rPr>
          <w:rFonts w:ascii="Arial" w:hAnsi="Arial" w:cs="Arial"/>
          <w:sz w:val="22"/>
          <w:szCs w:val="22"/>
          <w:u w:val="single"/>
        </w:rPr>
        <w:t>Destruction/Sanitization.</w:t>
      </w:r>
      <w:r w:rsidRPr="00E27695">
        <w:rPr>
          <w:rFonts w:ascii="Arial" w:hAnsi="Arial" w:cs="Arial"/>
          <w:sz w:val="22"/>
          <w:szCs w:val="22"/>
        </w:rPr>
        <w:t xml:space="preserve">  DOM data in electronic form must be sanitized (cleared or purged) in accordance with NIST Special Publication 800-88 Revision 1 or as approved in writing by DOM. Media may also be physically destroyed in accordance with NIST Special Publication 800-88 Revision 1. User shall destroy all paper documents with DOM data by using a confidential method of destruction, such as crosscut shredding or contracting with a company that specializes in confidential destruction of documents.</w:t>
      </w:r>
    </w:p>
    <w:p w14:paraId="71103416" w14:textId="77777777" w:rsidR="00E27695" w:rsidRPr="00E27695" w:rsidRDefault="00E27695" w:rsidP="00E27695">
      <w:pPr>
        <w:ind w:left="1080"/>
        <w:jc w:val="both"/>
        <w:rPr>
          <w:rFonts w:ascii="Arial" w:hAnsi="Arial" w:cs="Arial"/>
          <w:sz w:val="22"/>
          <w:szCs w:val="22"/>
        </w:rPr>
      </w:pPr>
    </w:p>
    <w:p w14:paraId="15AB1F43" w14:textId="6B84B730" w:rsidR="00E27695" w:rsidRPr="00E27695" w:rsidRDefault="00E27695" w:rsidP="003E5541">
      <w:pPr>
        <w:ind w:left="450"/>
        <w:jc w:val="both"/>
        <w:rPr>
          <w:rFonts w:ascii="Arial" w:hAnsi="Arial" w:cs="Arial"/>
          <w:sz w:val="22"/>
          <w:szCs w:val="22"/>
        </w:rPr>
      </w:pPr>
      <w:r w:rsidRPr="00E27695">
        <w:rPr>
          <w:rFonts w:ascii="Arial" w:hAnsi="Arial" w:cs="Arial"/>
          <w:sz w:val="22"/>
          <w:szCs w:val="22"/>
        </w:rPr>
        <w:t xml:space="preserve">User agrees that no data from DOM records, any parts or copies thereof, including data derived from DOM records (electronic, paper, or otherwise), shall be retained when the data is returned and/or destroyed/sanitized unless authorization in writing for the retention of such data has been received from the DOM signatories designated in section (VI)(c) of this Agreement. User shall certify the return and/or destruction/sanitization of the file(s) in writing using </w:t>
      </w:r>
      <w:r w:rsidR="003E5541">
        <w:rPr>
          <w:rFonts w:ascii="Arial" w:hAnsi="Arial" w:cs="Arial"/>
          <w:b/>
          <w:sz w:val="22"/>
          <w:szCs w:val="22"/>
        </w:rPr>
        <w:t>Exhibit</w:t>
      </w:r>
      <w:r w:rsidRPr="00E27695">
        <w:rPr>
          <w:rFonts w:ascii="Arial" w:hAnsi="Arial" w:cs="Arial"/>
          <w:b/>
          <w:sz w:val="22"/>
          <w:szCs w:val="22"/>
        </w:rPr>
        <w:t xml:space="preserve"> </w:t>
      </w:r>
      <w:r w:rsidR="003E5541">
        <w:rPr>
          <w:rFonts w:ascii="Arial" w:hAnsi="Arial" w:cs="Arial"/>
          <w:b/>
          <w:sz w:val="22"/>
          <w:szCs w:val="22"/>
        </w:rPr>
        <w:t>G</w:t>
      </w:r>
      <w:r w:rsidRPr="00E27695">
        <w:rPr>
          <w:rFonts w:ascii="Arial" w:hAnsi="Arial" w:cs="Arial"/>
          <w:b/>
          <w:sz w:val="22"/>
          <w:szCs w:val="22"/>
        </w:rPr>
        <w:t>,</w:t>
      </w:r>
      <w:r w:rsidRPr="00E27695">
        <w:rPr>
          <w:rFonts w:ascii="Arial" w:hAnsi="Arial" w:cs="Arial"/>
          <w:sz w:val="22"/>
          <w:szCs w:val="22"/>
        </w:rPr>
        <w:t xml:space="preserve"> Certificate of Return or Destruction/Sanitization of Confidential Data, upon termination of the DUA. In the event that User determines that returning and/or destroying/sanitizing DOM data is infeasible, User shall provide to DOM notification of the conditions that make return and/or destruction/sanitization infeasible. Upon notification in writing that return and/or destruction of DOM data is infeasible, User shall extend the protections of this Agreement to such data and limit further uses and disclosures to those purposes that make the return and/or destruction/sanitization infeasible, for so long as User maintains such data.</w:t>
      </w:r>
    </w:p>
    <w:p w14:paraId="60DB1D23" w14:textId="1FA393F1" w:rsidR="00E27695" w:rsidRPr="00E27695" w:rsidRDefault="00E27695" w:rsidP="00E27695">
      <w:pPr>
        <w:widowControl/>
        <w:numPr>
          <w:ilvl w:val="0"/>
          <w:numId w:val="39"/>
        </w:numPr>
        <w:autoSpaceDE/>
        <w:autoSpaceDN/>
        <w:adjustRightInd/>
        <w:jc w:val="both"/>
        <w:rPr>
          <w:rFonts w:ascii="Arial" w:hAnsi="Arial" w:cs="Arial"/>
          <w:sz w:val="22"/>
          <w:szCs w:val="22"/>
        </w:rPr>
      </w:pPr>
      <w:r w:rsidRPr="00E27695">
        <w:rPr>
          <w:rFonts w:ascii="Arial" w:hAnsi="Arial" w:cs="Arial"/>
          <w:sz w:val="22"/>
          <w:szCs w:val="22"/>
        </w:rPr>
        <w:t xml:space="preserve">User agrees to establish and maintain appropriate administrative, technical, and physical safeguards to protect the confidentiality of DOM data and to prevent unauthorized use or access to it. The safeguards shall provide a level and scope of security that is not less than the level and scope of security established in HIPAA and its implementing regulations. User also agrees to provide a level and scope of security that is at least comparable to the level and scope of security established by the Office of Management and Budget in OMB Circular No. A-130, Appendix III – Security of Federal Automated Information systems, which sets forth guidelines for automated information systems in Federal agencies. If the data obtained by User from DOM includes data provided to DOM by the Social Security Administration (SSA), User shall also comply with the substantive privacy and security requirements in the Computer Matching and Privacy Protection Act Agreement between SSA and the State of Mississippi, which is attached as </w:t>
      </w:r>
      <w:r w:rsidR="003E5541">
        <w:rPr>
          <w:rFonts w:ascii="Arial" w:hAnsi="Arial" w:cs="Arial"/>
          <w:b/>
          <w:sz w:val="22"/>
          <w:szCs w:val="22"/>
        </w:rPr>
        <w:t>Exhibit</w:t>
      </w:r>
      <w:r w:rsidRPr="00E27695">
        <w:rPr>
          <w:rFonts w:ascii="Arial" w:hAnsi="Arial" w:cs="Arial"/>
          <w:b/>
          <w:sz w:val="22"/>
          <w:szCs w:val="22"/>
        </w:rPr>
        <w:t xml:space="preserve"> </w:t>
      </w:r>
      <w:r w:rsidR="003E5541">
        <w:rPr>
          <w:rFonts w:ascii="Arial" w:hAnsi="Arial" w:cs="Arial"/>
          <w:b/>
          <w:sz w:val="22"/>
          <w:szCs w:val="22"/>
        </w:rPr>
        <w:t>D</w:t>
      </w:r>
      <w:r w:rsidRPr="00E27695">
        <w:rPr>
          <w:rFonts w:ascii="Arial" w:hAnsi="Arial" w:cs="Arial"/>
          <w:sz w:val="22"/>
          <w:szCs w:val="22"/>
        </w:rPr>
        <w:t xml:space="preserve"> and incorporated into this Agreement. In addition, User agrees to comply with the specific Security Controls enumerated in </w:t>
      </w:r>
      <w:r w:rsidR="003E5541">
        <w:rPr>
          <w:rFonts w:ascii="Arial" w:hAnsi="Arial" w:cs="Arial"/>
          <w:b/>
          <w:sz w:val="22"/>
          <w:szCs w:val="22"/>
        </w:rPr>
        <w:t>Exhibit E</w:t>
      </w:r>
      <w:r w:rsidRPr="00E27695">
        <w:rPr>
          <w:rFonts w:ascii="Arial" w:hAnsi="Arial" w:cs="Arial"/>
          <w:sz w:val="22"/>
          <w:szCs w:val="22"/>
        </w:rPr>
        <w:t xml:space="preserve"> of this Agreement. In case of a conflict between any of the security standards contained in any of </w:t>
      </w:r>
      <w:r w:rsidRPr="00E27695">
        <w:rPr>
          <w:rFonts w:ascii="Arial" w:hAnsi="Arial" w:cs="Arial"/>
          <w:sz w:val="22"/>
          <w:szCs w:val="22"/>
        </w:rPr>
        <w:lastRenderedPageBreak/>
        <w:t>these enumerated sources of security standards, the most stringent shall apply. The most stringent means that safeguard which provides the highest level of protection to DOM data from unauthorized disclosure.</w:t>
      </w:r>
    </w:p>
    <w:p w14:paraId="50F9B2B6" w14:textId="77777777" w:rsidR="00E27695" w:rsidRPr="00E27695" w:rsidRDefault="00E27695" w:rsidP="00E27695">
      <w:pPr>
        <w:widowControl/>
        <w:numPr>
          <w:ilvl w:val="0"/>
          <w:numId w:val="39"/>
        </w:numPr>
        <w:autoSpaceDE/>
        <w:autoSpaceDN/>
        <w:adjustRightInd/>
        <w:jc w:val="both"/>
        <w:rPr>
          <w:rFonts w:ascii="Arial" w:hAnsi="Arial" w:cs="Arial"/>
          <w:sz w:val="22"/>
          <w:szCs w:val="22"/>
        </w:rPr>
      </w:pPr>
      <w:r w:rsidRPr="00E27695">
        <w:rPr>
          <w:rFonts w:ascii="Arial" w:hAnsi="Arial" w:cs="Arial"/>
          <w:sz w:val="22"/>
          <w:szCs w:val="22"/>
        </w:rPr>
        <w:t>User acknowledges that in addition to the requirements of this Agreement, they must also abide by the applicable privacy and disclosure laws and regulations under HIPAA, the Privacy Act of 1974 (as amended by the Computer Matching and Privacy Protection Act of 1988), 42 C.F.R. Part 2, their implementing regulations, and other applicable federal and state law.</w:t>
      </w:r>
    </w:p>
    <w:p w14:paraId="1649D8A5" w14:textId="77777777" w:rsidR="00E27695" w:rsidRPr="00E27695" w:rsidRDefault="00E27695" w:rsidP="00E27695">
      <w:pPr>
        <w:widowControl/>
        <w:numPr>
          <w:ilvl w:val="0"/>
          <w:numId w:val="39"/>
        </w:numPr>
        <w:tabs>
          <w:tab w:val="num" w:pos="360"/>
        </w:tabs>
        <w:autoSpaceDE/>
        <w:autoSpaceDN/>
        <w:adjustRightInd/>
        <w:jc w:val="both"/>
        <w:rPr>
          <w:rFonts w:ascii="Arial" w:hAnsi="Arial" w:cs="Arial"/>
          <w:sz w:val="22"/>
          <w:szCs w:val="22"/>
        </w:rPr>
      </w:pPr>
      <w:r w:rsidRPr="00E27695">
        <w:rPr>
          <w:rFonts w:ascii="Arial" w:hAnsi="Arial" w:cs="Arial"/>
          <w:sz w:val="22"/>
          <w:szCs w:val="22"/>
        </w:rPr>
        <w:t xml:space="preserve"> User agrees that all DOM data shall not be co-mingled with other trading partner’s data, and shall be easily identifiable and exportable. DOM Data shall be stored in an individual structure in accordance with the following: User shall create an instance (single-tenant) of the particular database software utilized by User, and only DOM data shall reside in that instance of the database. The intent of this section is not to require separate procurement of hardware specific to DOM, however DOM data must not reside in a database that contains other entities’ data.</w:t>
      </w:r>
    </w:p>
    <w:p w14:paraId="2A08F454" w14:textId="77777777" w:rsidR="00E27695" w:rsidRPr="00E27695" w:rsidRDefault="00E27695" w:rsidP="00E27695">
      <w:pPr>
        <w:widowControl/>
        <w:numPr>
          <w:ilvl w:val="0"/>
          <w:numId w:val="39"/>
        </w:numPr>
        <w:tabs>
          <w:tab w:val="num" w:pos="360"/>
        </w:tabs>
        <w:autoSpaceDE/>
        <w:autoSpaceDN/>
        <w:adjustRightInd/>
        <w:jc w:val="both"/>
        <w:rPr>
          <w:rFonts w:ascii="Arial" w:hAnsi="Arial" w:cs="Arial"/>
          <w:sz w:val="22"/>
          <w:szCs w:val="22"/>
        </w:rPr>
      </w:pPr>
      <w:r w:rsidRPr="00E27695">
        <w:rPr>
          <w:rFonts w:ascii="Arial" w:hAnsi="Arial" w:cs="Arial"/>
          <w:sz w:val="22"/>
          <w:szCs w:val="22"/>
        </w:rPr>
        <w:t xml:space="preserve"> User agrees that nothing in this Agreement shall permit User to access, store, share, maintain, transmit or use or disclose PHI in any form via any medium with any third party, including User’s Business Associates or subcontractors, beyond the boundaries and jurisdiction of the United States without the express written authorization from DOM.</w:t>
      </w:r>
    </w:p>
    <w:p w14:paraId="349211CF" w14:textId="77777777" w:rsidR="00E27695" w:rsidRPr="00E27695" w:rsidRDefault="00E27695" w:rsidP="00E27695">
      <w:pPr>
        <w:widowControl/>
        <w:numPr>
          <w:ilvl w:val="0"/>
          <w:numId w:val="39"/>
        </w:numPr>
        <w:tabs>
          <w:tab w:val="num" w:pos="360"/>
        </w:tabs>
        <w:autoSpaceDE/>
        <w:autoSpaceDN/>
        <w:adjustRightInd/>
        <w:jc w:val="both"/>
        <w:rPr>
          <w:rFonts w:ascii="Arial" w:hAnsi="Arial" w:cs="Arial"/>
          <w:sz w:val="22"/>
          <w:szCs w:val="22"/>
        </w:rPr>
      </w:pPr>
      <w:r w:rsidRPr="00E27695">
        <w:rPr>
          <w:rFonts w:ascii="Arial" w:hAnsi="Arial" w:cs="Arial"/>
          <w:sz w:val="22"/>
          <w:szCs w:val="22"/>
        </w:rPr>
        <w:t>User agrees that all DOM data will be encrypted using industry standard algorithms as approved by DOM, in flight and at rest.</w:t>
      </w:r>
    </w:p>
    <w:p w14:paraId="62C1FD20" w14:textId="77777777" w:rsidR="00E27695" w:rsidRPr="00E27695" w:rsidRDefault="00E27695" w:rsidP="00E27695">
      <w:pPr>
        <w:widowControl/>
        <w:numPr>
          <w:ilvl w:val="0"/>
          <w:numId w:val="39"/>
        </w:numPr>
        <w:tabs>
          <w:tab w:val="num" w:pos="360"/>
        </w:tabs>
        <w:autoSpaceDE/>
        <w:autoSpaceDN/>
        <w:adjustRightInd/>
        <w:jc w:val="both"/>
        <w:rPr>
          <w:rFonts w:ascii="Arial" w:hAnsi="Arial" w:cs="Arial"/>
          <w:sz w:val="22"/>
          <w:szCs w:val="22"/>
        </w:rPr>
      </w:pPr>
      <w:r w:rsidRPr="00E27695">
        <w:rPr>
          <w:rFonts w:ascii="Arial" w:hAnsi="Arial" w:cs="Arial"/>
          <w:sz w:val="22"/>
          <w:szCs w:val="22"/>
        </w:rPr>
        <w:t>User agrees to comply with the State of Mississippi ITS Enterprise Security Policy, which will be provided upon request.</w:t>
      </w:r>
    </w:p>
    <w:p w14:paraId="4718A70A" w14:textId="77777777" w:rsidR="00E27695" w:rsidRPr="00E27695" w:rsidRDefault="00E27695" w:rsidP="00E27695">
      <w:pPr>
        <w:widowControl/>
        <w:numPr>
          <w:ilvl w:val="0"/>
          <w:numId w:val="39"/>
        </w:numPr>
        <w:tabs>
          <w:tab w:val="num" w:pos="360"/>
        </w:tabs>
        <w:autoSpaceDE/>
        <w:autoSpaceDN/>
        <w:adjustRightInd/>
        <w:jc w:val="both"/>
        <w:rPr>
          <w:rFonts w:ascii="Arial" w:hAnsi="Arial" w:cs="Arial"/>
          <w:sz w:val="22"/>
          <w:szCs w:val="22"/>
        </w:rPr>
      </w:pPr>
      <w:r w:rsidRPr="00E27695">
        <w:rPr>
          <w:rFonts w:ascii="Arial" w:hAnsi="Arial" w:cs="Arial"/>
          <w:sz w:val="22"/>
          <w:szCs w:val="22"/>
        </w:rPr>
        <w:t>Without limitation of the foregoing:</w:t>
      </w:r>
    </w:p>
    <w:p w14:paraId="17CD127C" w14:textId="77777777" w:rsidR="00E27695" w:rsidRPr="00E27695" w:rsidRDefault="00E27695" w:rsidP="00E27695">
      <w:pPr>
        <w:widowControl/>
        <w:numPr>
          <w:ilvl w:val="1"/>
          <w:numId w:val="39"/>
        </w:numPr>
        <w:autoSpaceDE/>
        <w:autoSpaceDN/>
        <w:adjustRightInd/>
        <w:jc w:val="both"/>
        <w:rPr>
          <w:rFonts w:ascii="Arial" w:hAnsi="Arial" w:cs="Arial"/>
          <w:sz w:val="22"/>
          <w:szCs w:val="22"/>
        </w:rPr>
      </w:pPr>
      <w:r w:rsidRPr="00E27695">
        <w:rPr>
          <w:rFonts w:ascii="Arial" w:hAnsi="Arial" w:cs="Arial"/>
          <w:sz w:val="22"/>
          <w:szCs w:val="22"/>
        </w:rPr>
        <w:t>Pursuant to 42 U.S.C. § 17931(a), the following sections of the Security Rule shall apply to User as it relates to PHI in the same manner as they apply to DOM: 45 C.F.R. §§ 164.308 (Administrative Safeguards); 164.310 (Physical Safeguards); 164.312 (Technical Safeguards); and 164.316 (Policies and procedures and documentation requirements).</w:t>
      </w:r>
    </w:p>
    <w:p w14:paraId="314AEF72" w14:textId="359B0CD5" w:rsidR="00E27695" w:rsidRPr="00E27695" w:rsidRDefault="00E27695" w:rsidP="00E27695">
      <w:pPr>
        <w:pStyle w:val="ListParagraph"/>
        <w:widowControl/>
        <w:numPr>
          <w:ilvl w:val="0"/>
          <w:numId w:val="39"/>
        </w:numPr>
        <w:autoSpaceDE/>
        <w:autoSpaceDN/>
        <w:adjustRightInd/>
        <w:jc w:val="both"/>
        <w:rPr>
          <w:rFonts w:ascii="Arial" w:hAnsi="Arial" w:cs="Arial"/>
          <w:sz w:val="22"/>
          <w:szCs w:val="22"/>
        </w:rPr>
      </w:pPr>
      <w:r w:rsidRPr="00E27695">
        <w:rPr>
          <w:rFonts w:ascii="Arial" w:hAnsi="Arial" w:cs="Arial"/>
          <w:sz w:val="22"/>
          <w:szCs w:val="22"/>
        </w:rPr>
        <w:t xml:space="preserve">User agrees to report to DOM any use or disclosure of the information not provided for by this Agreement of which they become aware, without unreasonable delay, and no later than seventy-two (72) hours after discovery, and to take further action regarding the use or disclosure as specified in </w:t>
      </w:r>
      <w:r w:rsidR="003E5541">
        <w:rPr>
          <w:rFonts w:ascii="Arial" w:hAnsi="Arial" w:cs="Arial"/>
          <w:b/>
          <w:sz w:val="22"/>
          <w:szCs w:val="22"/>
        </w:rPr>
        <w:t>Exhibit F</w:t>
      </w:r>
      <w:r w:rsidRPr="00E27695">
        <w:rPr>
          <w:rFonts w:ascii="Arial" w:hAnsi="Arial" w:cs="Arial"/>
          <w:sz w:val="22"/>
          <w:szCs w:val="22"/>
        </w:rPr>
        <w:t xml:space="preserve">, Notification of Breach, of this Agreement. </w:t>
      </w:r>
    </w:p>
    <w:p w14:paraId="22D0BE6F" w14:textId="77777777" w:rsidR="00E27695" w:rsidRPr="00E27695" w:rsidRDefault="00E27695" w:rsidP="00E27695">
      <w:pPr>
        <w:pStyle w:val="ListParagraph"/>
        <w:widowControl/>
        <w:numPr>
          <w:ilvl w:val="0"/>
          <w:numId w:val="39"/>
        </w:numPr>
        <w:autoSpaceDE/>
        <w:autoSpaceDN/>
        <w:adjustRightInd/>
        <w:jc w:val="both"/>
        <w:rPr>
          <w:rFonts w:ascii="Arial" w:hAnsi="Arial" w:cs="Arial"/>
          <w:sz w:val="22"/>
          <w:szCs w:val="22"/>
        </w:rPr>
      </w:pPr>
      <w:r w:rsidRPr="00E27695">
        <w:rPr>
          <w:rFonts w:ascii="Arial" w:hAnsi="Arial" w:cs="Arial"/>
          <w:sz w:val="22"/>
          <w:szCs w:val="22"/>
        </w:rPr>
        <w:t>User agrees to mitigate, to the extent practicable, any harmful effect that is known to user of a use or disclosure of PHI, PII, or confidential information by user in Violation of the requirements of this Agreement.</w:t>
      </w:r>
    </w:p>
    <w:p w14:paraId="3D266FE2" w14:textId="77777777" w:rsidR="00E27695" w:rsidRPr="00E27695" w:rsidRDefault="00E27695" w:rsidP="00E27695">
      <w:pPr>
        <w:pStyle w:val="ListParagraph"/>
        <w:widowControl/>
        <w:numPr>
          <w:ilvl w:val="0"/>
          <w:numId w:val="39"/>
        </w:numPr>
        <w:autoSpaceDE/>
        <w:autoSpaceDN/>
        <w:adjustRightInd/>
        <w:jc w:val="both"/>
        <w:rPr>
          <w:rFonts w:ascii="Arial" w:hAnsi="Arial" w:cs="Arial"/>
          <w:sz w:val="22"/>
          <w:szCs w:val="22"/>
        </w:rPr>
      </w:pPr>
      <w:r w:rsidRPr="00E27695">
        <w:rPr>
          <w:rFonts w:ascii="Arial" w:hAnsi="Arial" w:cs="Arial"/>
          <w:sz w:val="22"/>
          <w:szCs w:val="22"/>
        </w:rPr>
        <w:t>If User must Disclose DOM data pursuant to law or the legal process, User shall notify DOM without unreasonable delay and at least ten (10) calendar days in advance of any disclosure so that DOM may take appropriate steps to address the disclosure, if needed.</w:t>
      </w:r>
    </w:p>
    <w:p w14:paraId="069EF67D" w14:textId="77777777" w:rsidR="00E27695" w:rsidRPr="00E27695" w:rsidRDefault="00E27695" w:rsidP="00E27695">
      <w:pPr>
        <w:widowControl/>
        <w:numPr>
          <w:ilvl w:val="0"/>
          <w:numId w:val="39"/>
        </w:numPr>
        <w:autoSpaceDE/>
        <w:autoSpaceDN/>
        <w:adjustRightInd/>
        <w:jc w:val="both"/>
        <w:rPr>
          <w:rFonts w:ascii="Arial" w:hAnsi="Arial" w:cs="Arial"/>
          <w:sz w:val="22"/>
          <w:szCs w:val="22"/>
        </w:rPr>
      </w:pPr>
      <w:r w:rsidRPr="00E27695">
        <w:rPr>
          <w:rFonts w:ascii="Arial" w:hAnsi="Arial" w:cs="Arial"/>
          <w:sz w:val="22"/>
          <w:szCs w:val="22"/>
        </w:rPr>
        <w:t>User agrees to train and use reasonable measures to ensure compliance with the requirements of this Agreement by employees who assist in the performance of functions or activities under this Agreement and use or disclose DOM data, and to discipline such employees who intentionally violate any provisions of this Agreement, including by termination of employment if necessary. In complying with the provisions of this section, User shall observe the following requirements:</w:t>
      </w:r>
    </w:p>
    <w:p w14:paraId="1B62D488" w14:textId="77777777" w:rsidR="00E27695" w:rsidRPr="00E27695" w:rsidRDefault="00E27695" w:rsidP="00E27695">
      <w:pPr>
        <w:widowControl/>
        <w:numPr>
          <w:ilvl w:val="1"/>
          <w:numId w:val="39"/>
        </w:numPr>
        <w:autoSpaceDE/>
        <w:autoSpaceDN/>
        <w:adjustRightInd/>
        <w:jc w:val="both"/>
        <w:rPr>
          <w:rFonts w:ascii="Arial" w:hAnsi="Arial" w:cs="Arial"/>
          <w:sz w:val="22"/>
          <w:szCs w:val="22"/>
        </w:rPr>
      </w:pPr>
      <w:r w:rsidRPr="00E27695">
        <w:rPr>
          <w:rFonts w:ascii="Arial" w:hAnsi="Arial" w:cs="Arial"/>
          <w:sz w:val="22"/>
          <w:szCs w:val="22"/>
        </w:rPr>
        <w:t>User shall provide information privacy and security training, at least annually, at its own expense, to all its employees who assist in the performance of functions or activities under this Agreement and use or disclose DOM data; and</w:t>
      </w:r>
    </w:p>
    <w:p w14:paraId="398024F2" w14:textId="77777777" w:rsidR="00E27695" w:rsidRPr="00E27695" w:rsidRDefault="00E27695" w:rsidP="00E27695">
      <w:pPr>
        <w:widowControl/>
        <w:numPr>
          <w:ilvl w:val="1"/>
          <w:numId w:val="39"/>
        </w:numPr>
        <w:autoSpaceDE/>
        <w:autoSpaceDN/>
        <w:adjustRightInd/>
        <w:jc w:val="both"/>
        <w:rPr>
          <w:rFonts w:ascii="Arial" w:hAnsi="Arial" w:cs="Arial"/>
          <w:sz w:val="22"/>
          <w:szCs w:val="22"/>
        </w:rPr>
      </w:pPr>
      <w:r w:rsidRPr="00E27695">
        <w:rPr>
          <w:rFonts w:ascii="Arial" w:hAnsi="Arial" w:cs="Arial"/>
          <w:sz w:val="22"/>
          <w:szCs w:val="22"/>
        </w:rPr>
        <w:lastRenderedPageBreak/>
        <w:t>User shall require each employee who receives information privacy and security training to sign a certification, indicating the employee’s name and the date on which the training was completed.</w:t>
      </w:r>
    </w:p>
    <w:p w14:paraId="041632F5" w14:textId="77777777" w:rsidR="00E27695" w:rsidRPr="00E27695" w:rsidRDefault="00E27695" w:rsidP="00E27695">
      <w:pPr>
        <w:widowControl/>
        <w:numPr>
          <w:ilvl w:val="0"/>
          <w:numId w:val="39"/>
        </w:numPr>
        <w:autoSpaceDE/>
        <w:autoSpaceDN/>
        <w:adjustRightInd/>
        <w:jc w:val="both"/>
        <w:rPr>
          <w:rFonts w:ascii="Arial" w:hAnsi="Arial" w:cs="Arial"/>
          <w:sz w:val="22"/>
          <w:szCs w:val="22"/>
        </w:rPr>
      </w:pPr>
      <w:r w:rsidRPr="00E27695">
        <w:rPr>
          <w:rFonts w:ascii="Arial" w:hAnsi="Arial" w:cs="Arial"/>
          <w:sz w:val="22"/>
          <w:szCs w:val="22"/>
        </w:rPr>
        <w:t>From time to time, DOM may, upon prior written notice and at mutually convenient times, inspect the facilities, systems, books, and records of User to monitor compliance with this Agreement. User shall promptly remedy any violation of any provision of this Agreement and shall certify the same to the DOM Privacy Officer in writing. The fact that DOM inspects, or fails to inspect, or has the right to inspect, User’s facilities, systems, and procedures does not relieve User of their responsibility to comply with this Agreement.</w:t>
      </w:r>
    </w:p>
    <w:p w14:paraId="62AD88B7" w14:textId="77777777" w:rsidR="00E27695" w:rsidRPr="00735E72" w:rsidRDefault="00E27695" w:rsidP="00E27695">
      <w:pPr>
        <w:ind w:left="720"/>
        <w:jc w:val="both"/>
      </w:pPr>
    </w:p>
    <w:p w14:paraId="3662B8A9" w14:textId="77777777" w:rsidR="00E27695" w:rsidRPr="00E27695" w:rsidRDefault="00E27695" w:rsidP="00E27695">
      <w:pPr>
        <w:pStyle w:val="NormalWeb"/>
        <w:spacing w:before="0" w:beforeAutospacing="0" w:after="0" w:afterAutospacing="0"/>
        <w:jc w:val="center"/>
        <w:rPr>
          <w:rFonts w:ascii="Arial" w:hAnsi="Arial" w:cs="Arial"/>
          <w:b/>
          <w:sz w:val="22"/>
          <w:szCs w:val="22"/>
          <w:u w:val="single"/>
        </w:rPr>
      </w:pPr>
      <w:r w:rsidRPr="00E27695">
        <w:rPr>
          <w:rFonts w:ascii="Arial" w:hAnsi="Arial" w:cs="Arial"/>
          <w:b/>
          <w:sz w:val="22"/>
          <w:szCs w:val="22"/>
          <w:u w:val="single"/>
        </w:rPr>
        <w:t>IV. TERM AND TERMINATION</w:t>
      </w:r>
    </w:p>
    <w:p w14:paraId="0452FF9E" w14:textId="77777777" w:rsidR="00E27695" w:rsidRPr="00735E72" w:rsidRDefault="00E27695" w:rsidP="00E27695">
      <w:pPr>
        <w:pStyle w:val="NormalWeb"/>
        <w:spacing w:before="0" w:beforeAutospacing="0" w:after="0" w:afterAutospacing="0"/>
        <w:jc w:val="both"/>
        <w:rPr>
          <w:b/>
          <w:u w:val="single"/>
        </w:rPr>
      </w:pPr>
    </w:p>
    <w:p w14:paraId="7F250A2A" w14:textId="77777777" w:rsidR="00E27695" w:rsidRPr="00E27695" w:rsidRDefault="00E27695" w:rsidP="00E27695">
      <w:pPr>
        <w:pStyle w:val="ListParagraph"/>
        <w:widowControl/>
        <w:numPr>
          <w:ilvl w:val="0"/>
          <w:numId w:val="40"/>
        </w:numPr>
        <w:autoSpaceDE/>
        <w:autoSpaceDN/>
        <w:adjustRightInd/>
        <w:jc w:val="both"/>
        <w:rPr>
          <w:rFonts w:ascii="Arial" w:hAnsi="Arial" w:cs="Arial"/>
          <w:sz w:val="22"/>
          <w:szCs w:val="22"/>
        </w:rPr>
      </w:pPr>
      <w:r w:rsidRPr="00E27695">
        <w:rPr>
          <w:rFonts w:ascii="Arial" w:hAnsi="Arial" w:cs="Arial"/>
          <w:sz w:val="22"/>
          <w:szCs w:val="22"/>
          <w:u w:val="single"/>
        </w:rPr>
        <w:t>Term</w:t>
      </w:r>
      <w:r w:rsidRPr="00E27695">
        <w:rPr>
          <w:rFonts w:ascii="Arial" w:hAnsi="Arial" w:cs="Arial"/>
          <w:sz w:val="22"/>
          <w:szCs w:val="22"/>
        </w:rPr>
        <w:t>. The effective date of this Agreement is the effective date of the Service Agreement entered into between DOM and User.</w:t>
      </w:r>
    </w:p>
    <w:p w14:paraId="4B03EF2F" w14:textId="77777777" w:rsidR="00E27695" w:rsidRPr="00E27695" w:rsidRDefault="00E27695" w:rsidP="00E27695">
      <w:pPr>
        <w:pStyle w:val="ListParagraph"/>
        <w:widowControl/>
        <w:numPr>
          <w:ilvl w:val="0"/>
          <w:numId w:val="40"/>
        </w:numPr>
        <w:autoSpaceDE/>
        <w:autoSpaceDN/>
        <w:adjustRightInd/>
        <w:jc w:val="both"/>
        <w:rPr>
          <w:rFonts w:ascii="Arial" w:hAnsi="Arial" w:cs="Arial"/>
          <w:sz w:val="22"/>
          <w:szCs w:val="22"/>
        </w:rPr>
      </w:pPr>
      <w:r w:rsidRPr="00E27695">
        <w:rPr>
          <w:rFonts w:ascii="Arial" w:hAnsi="Arial" w:cs="Arial"/>
          <w:sz w:val="22"/>
          <w:szCs w:val="22"/>
          <w:u w:val="single"/>
        </w:rPr>
        <w:t>Termination</w:t>
      </w:r>
      <w:r w:rsidRPr="00E27695">
        <w:rPr>
          <w:rFonts w:ascii="Arial" w:hAnsi="Arial" w:cs="Arial"/>
          <w:sz w:val="22"/>
          <w:szCs w:val="22"/>
        </w:rPr>
        <w:t>. This Agreement shall terminate when all of the data provided by DOM to User is destroyed/sanitized or returned to DOM as set forth in section (III)(b) of this Agreement and a Certificate of Return or Destruction/Sanitization of Confidential Data is sent to the DOM Point-of-Contact named in section (I)(e) of this Agreement.</w:t>
      </w:r>
    </w:p>
    <w:p w14:paraId="70FBB6B6" w14:textId="77777777" w:rsidR="00E27695" w:rsidRPr="00E27695" w:rsidRDefault="00E27695" w:rsidP="00E27695">
      <w:pPr>
        <w:pStyle w:val="ListParagraph"/>
        <w:widowControl/>
        <w:numPr>
          <w:ilvl w:val="0"/>
          <w:numId w:val="40"/>
        </w:numPr>
        <w:autoSpaceDE/>
        <w:autoSpaceDN/>
        <w:adjustRightInd/>
        <w:jc w:val="both"/>
        <w:rPr>
          <w:rFonts w:ascii="Arial" w:hAnsi="Arial" w:cs="Arial"/>
          <w:sz w:val="22"/>
          <w:szCs w:val="22"/>
        </w:rPr>
      </w:pPr>
      <w:r w:rsidRPr="00E27695">
        <w:rPr>
          <w:rFonts w:ascii="Arial" w:hAnsi="Arial" w:cs="Arial"/>
          <w:sz w:val="22"/>
          <w:szCs w:val="22"/>
          <w:u w:val="single"/>
        </w:rPr>
        <w:t>Termination for Cause</w:t>
      </w:r>
      <w:r w:rsidRPr="00E27695">
        <w:rPr>
          <w:rFonts w:ascii="Arial" w:hAnsi="Arial" w:cs="Arial"/>
          <w:sz w:val="22"/>
          <w:szCs w:val="22"/>
        </w:rPr>
        <w:t>. Upon DOM knowledge of a material breach or violation of this Agreement by User, DOM shall at its discretion either:</w:t>
      </w:r>
    </w:p>
    <w:p w14:paraId="039D5FC1" w14:textId="77777777" w:rsidR="00E27695" w:rsidRPr="00E27695" w:rsidRDefault="00E27695" w:rsidP="00E27695">
      <w:pPr>
        <w:pStyle w:val="ListParagraph"/>
        <w:widowControl/>
        <w:numPr>
          <w:ilvl w:val="1"/>
          <w:numId w:val="40"/>
        </w:numPr>
        <w:autoSpaceDE/>
        <w:autoSpaceDN/>
        <w:adjustRightInd/>
        <w:jc w:val="both"/>
        <w:rPr>
          <w:rFonts w:ascii="Arial" w:hAnsi="Arial" w:cs="Arial"/>
          <w:sz w:val="22"/>
          <w:szCs w:val="22"/>
        </w:rPr>
      </w:pPr>
      <w:r w:rsidRPr="00E27695">
        <w:rPr>
          <w:rFonts w:ascii="Arial" w:hAnsi="Arial" w:cs="Arial"/>
          <w:sz w:val="22"/>
          <w:szCs w:val="22"/>
        </w:rPr>
        <w:t>provide an opportunity for User to cure the breach or end the violation and terminate this Agreement and the associated Service Agreement, if User does not cure the breach or end the violation within the time specified by DOM, or</w:t>
      </w:r>
    </w:p>
    <w:p w14:paraId="476F1780" w14:textId="77777777" w:rsidR="00E27695" w:rsidRPr="00E27695" w:rsidRDefault="00E27695" w:rsidP="00E27695">
      <w:pPr>
        <w:pStyle w:val="ListParagraph"/>
        <w:widowControl/>
        <w:numPr>
          <w:ilvl w:val="1"/>
          <w:numId w:val="40"/>
        </w:numPr>
        <w:autoSpaceDE/>
        <w:autoSpaceDN/>
        <w:adjustRightInd/>
        <w:jc w:val="both"/>
        <w:rPr>
          <w:rFonts w:ascii="Arial" w:hAnsi="Arial" w:cs="Arial"/>
          <w:sz w:val="22"/>
          <w:szCs w:val="22"/>
        </w:rPr>
      </w:pPr>
      <w:r w:rsidRPr="00E27695">
        <w:rPr>
          <w:rFonts w:ascii="Arial" w:hAnsi="Arial" w:cs="Arial"/>
          <w:sz w:val="22"/>
          <w:szCs w:val="22"/>
        </w:rPr>
        <w:t>immediately terminate this Agreement and the associated Service Agreement if User has breached a material term of this Agreement and cure is not possible.</w:t>
      </w:r>
    </w:p>
    <w:p w14:paraId="0BE55FAC" w14:textId="77777777" w:rsidR="00E27695" w:rsidRPr="00E27695" w:rsidRDefault="00E27695" w:rsidP="00E27695">
      <w:pPr>
        <w:pStyle w:val="ListParagraph"/>
        <w:widowControl/>
        <w:numPr>
          <w:ilvl w:val="0"/>
          <w:numId w:val="40"/>
        </w:numPr>
        <w:autoSpaceDE/>
        <w:autoSpaceDN/>
        <w:adjustRightInd/>
        <w:jc w:val="both"/>
        <w:rPr>
          <w:rFonts w:ascii="Arial" w:hAnsi="Arial" w:cs="Arial"/>
          <w:sz w:val="22"/>
          <w:szCs w:val="22"/>
        </w:rPr>
      </w:pPr>
      <w:r w:rsidRPr="00E27695">
        <w:rPr>
          <w:rFonts w:ascii="Arial" w:hAnsi="Arial" w:cs="Arial"/>
          <w:sz w:val="22"/>
          <w:szCs w:val="22"/>
          <w:u w:val="single"/>
        </w:rPr>
        <w:t>Effect of Termination</w:t>
      </w:r>
      <w:r w:rsidRPr="00E27695">
        <w:rPr>
          <w:rFonts w:ascii="Arial" w:hAnsi="Arial" w:cs="Arial"/>
          <w:sz w:val="22"/>
          <w:szCs w:val="22"/>
        </w:rPr>
        <w:t>. Upon termination of this Agreement, for any reason, User shall return to DOM and/or destroy/sanitize all DOM data in accordance with section (III)(b) of this Agreement. The provisions of this Agreement governing the privacy and security of DOM data shall remain in effect until all data is returned and/or destroyed/sanitized and DOM receives a Certificate of Return or Destruction/Sanitization of Confidential Data from User.</w:t>
      </w:r>
    </w:p>
    <w:p w14:paraId="7993F89C" w14:textId="77777777" w:rsidR="00E27695" w:rsidRPr="00735E72" w:rsidRDefault="00E27695" w:rsidP="00E27695">
      <w:pPr>
        <w:pStyle w:val="NormalWeb"/>
        <w:spacing w:before="0" w:beforeAutospacing="0" w:after="0" w:afterAutospacing="0"/>
        <w:jc w:val="both"/>
        <w:rPr>
          <w:b/>
          <w:u w:val="single"/>
        </w:rPr>
      </w:pPr>
    </w:p>
    <w:p w14:paraId="3CB5828A" w14:textId="77777777" w:rsidR="00E27695" w:rsidRPr="00E27695" w:rsidRDefault="00E27695" w:rsidP="00E27695">
      <w:pPr>
        <w:pStyle w:val="NormalWeb"/>
        <w:spacing w:before="0" w:beforeAutospacing="0" w:after="0" w:afterAutospacing="0"/>
        <w:jc w:val="center"/>
        <w:rPr>
          <w:rFonts w:ascii="Arial" w:hAnsi="Arial" w:cs="Arial"/>
          <w:b/>
          <w:sz w:val="22"/>
          <w:szCs w:val="22"/>
          <w:u w:val="single"/>
        </w:rPr>
      </w:pPr>
      <w:r w:rsidRPr="00E27695">
        <w:rPr>
          <w:rFonts w:ascii="Arial" w:hAnsi="Arial" w:cs="Arial"/>
          <w:b/>
          <w:sz w:val="22"/>
          <w:szCs w:val="22"/>
          <w:u w:val="single"/>
        </w:rPr>
        <w:t>V.  MISCELLANEOUS</w:t>
      </w:r>
    </w:p>
    <w:p w14:paraId="1A5DCA5E" w14:textId="77777777" w:rsidR="00E27695" w:rsidRPr="00735E72" w:rsidRDefault="00E27695" w:rsidP="00E27695">
      <w:pPr>
        <w:pStyle w:val="NormalWeb"/>
        <w:spacing w:before="0" w:beforeAutospacing="0" w:after="0" w:afterAutospacing="0"/>
        <w:jc w:val="both"/>
        <w:rPr>
          <w:b/>
        </w:rPr>
      </w:pPr>
    </w:p>
    <w:p w14:paraId="1B2930A6"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Penalties</w:t>
      </w:r>
      <w:r w:rsidRPr="00E27695">
        <w:rPr>
          <w:rFonts w:ascii="Arial" w:hAnsi="Arial" w:cs="Arial"/>
          <w:sz w:val="22"/>
          <w:szCs w:val="22"/>
        </w:rPr>
        <w:t>. User acknowledges that criminal, administrative, and civil penalties under HIPAA, the Privacy Act, 42 C.F.R. Part 2, their implementing regulations, and other applicable federal and state law, may apply with respect to any use or disclosure of information or data that is inconsistent with the terms of this Agreement. By signing this Agreement, User agrees to abide by all provisions set out in this Agreement, including all attachments, for protection of the data specified in this Agreement, and acknowledges having received notice of potential criminal, administrative, or civil penalties for violation of the terms of the Agreement. User agrees any material violations of the terms of this Agreement or any of the laws and regulations governing the use of DOM data may result in denial of access to DOM data.</w:t>
      </w:r>
    </w:p>
    <w:p w14:paraId="163C0223"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Statutory and Regulatory References</w:t>
      </w:r>
      <w:r w:rsidRPr="00E27695">
        <w:rPr>
          <w:rFonts w:ascii="Arial" w:hAnsi="Arial" w:cs="Arial"/>
          <w:sz w:val="22"/>
          <w:szCs w:val="22"/>
        </w:rPr>
        <w:t>. A reference in this Agreement to HIPAA, the Privacy Act, 42 C.F.R. Part 2, their implementing regulations, or other applicable federal and state law means the section as in effect or as amended, and for which compliance is required.</w:t>
      </w:r>
    </w:p>
    <w:p w14:paraId="172AA42D"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Amendments/Changes in Law</w:t>
      </w:r>
      <w:r w:rsidRPr="00E27695">
        <w:rPr>
          <w:rFonts w:ascii="Arial" w:hAnsi="Arial" w:cs="Arial"/>
          <w:sz w:val="22"/>
          <w:szCs w:val="22"/>
        </w:rPr>
        <w:t>.</w:t>
      </w:r>
    </w:p>
    <w:p w14:paraId="59E9134F" w14:textId="77777777" w:rsidR="00E27695" w:rsidRPr="00E27695" w:rsidRDefault="00E27695" w:rsidP="00E27695">
      <w:pPr>
        <w:pStyle w:val="ListParagraph"/>
        <w:widowControl/>
        <w:numPr>
          <w:ilvl w:val="1"/>
          <w:numId w:val="40"/>
        </w:numPr>
        <w:autoSpaceDE/>
        <w:autoSpaceDN/>
        <w:adjustRightInd/>
        <w:jc w:val="both"/>
        <w:rPr>
          <w:rFonts w:ascii="Arial" w:hAnsi="Arial" w:cs="Arial"/>
          <w:sz w:val="22"/>
          <w:szCs w:val="22"/>
        </w:rPr>
      </w:pPr>
      <w:r w:rsidRPr="00E27695">
        <w:rPr>
          <w:rFonts w:ascii="Arial" w:hAnsi="Arial" w:cs="Arial"/>
          <w:i/>
          <w:sz w:val="22"/>
          <w:szCs w:val="22"/>
        </w:rPr>
        <w:t>General.</w:t>
      </w:r>
      <w:r w:rsidRPr="00E27695">
        <w:rPr>
          <w:rFonts w:ascii="Arial" w:hAnsi="Arial" w:cs="Arial"/>
          <w:sz w:val="22"/>
          <w:szCs w:val="22"/>
        </w:rPr>
        <w:t xml:space="preserve"> Modifications or amendments to this Agreement may be made upon mutual agreement of the Parties, in writing signed by the Parties hereto and approved as required by law. No oral statement of any person shall modify or otherwise affect the </w:t>
      </w:r>
      <w:r w:rsidRPr="00E27695">
        <w:rPr>
          <w:rFonts w:ascii="Arial" w:hAnsi="Arial" w:cs="Arial"/>
          <w:sz w:val="22"/>
          <w:szCs w:val="22"/>
        </w:rPr>
        <w:lastRenderedPageBreak/>
        <w:t>terms, conditions, or specifications stated in this Agreement.  Such modifications or amendments signed by the Parties shall be attached to and become part of this Agreement.</w:t>
      </w:r>
    </w:p>
    <w:p w14:paraId="5D96AA0B" w14:textId="77777777" w:rsidR="00E27695" w:rsidRPr="00E27695" w:rsidRDefault="00E27695" w:rsidP="00E27695">
      <w:pPr>
        <w:pStyle w:val="ListParagraph"/>
        <w:widowControl/>
        <w:numPr>
          <w:ilvl w:val="1"/>
          <w:numId w:val="40"/>
        </w:numPr>
        <w:autoSpaceDE/>
        <w:autoSpaceDN/>
        <w:adjustRightInd/>
        <w:jc w:val="both"/>
        <w:rPr>
          <w:rFonts w:ascii="Arial" w:hAnsi="Arial" w:cs="Arial"/>
          <w:sz w:val="22"/>
          <w:szCs w:val="22"/>
        </w:rPr>
      </w:pPr>
      <w:r w:rsidRPr="00E27695">
        <w:rPr>
          <w:rFonts w:ascii="Arial" w:hAnsi="Arial" w:cs="Arial"/>
          <w:i/>
          <w:sz w:val="22"/>
          <w:szCs w:val="22"/>
        </w:rPr>
        <w:t>Amendments as a Result of Changes in the Law.</w:t>
      </w:r>
      <w:r w:rsidRPr="00E27695">
        <w:rPr>
          <w:rFonts w:ascii="Arial" w:hAnsi="Arial" w:cs="Arial"/>
          <w:sz w:val="22"/>
          <w:szCs w:val="22"/>
        </w:rPr>
        <w:t xml:space="preserve"> The Parties agree to take such action as is necessary to amend this Agreement to effectively comply with any subsequent changes or clarifications of statutes, regulations, or rules related to this Agreement.  The Parties further agree to take such action as is necessary to comply with the applicable requirements of HIPAA, the Privacy Act, 42 C.F.R. Part 2, their implementing regulations, and any other applicable federal and state law relating to the security and privacy of DOM data.</w:t>
      </w:r>
    </w:p>
    <w:p w14:paraId="78065ADC" w14:textId="77777777" w:rsidR="00E27695" w:rsidRPr="00E27695" w:rsidRDefault="00E27695" w:rsidP="00E27695">
      <w:pPr>
        <w:pStyle w:val="ListParagraph"/>
        <w:widowControl/>
        <w:numPr>
          <w:ilvl w:val="1"/>
          <w:numId w:val="40"/>
        </w:numPr>
        <w:autoSpaceDE/>
        <w:autoSpaceDN/>
        <w:adjustRightInd/>
        <w:jc w:val="both"/>
        <w:rPr>
          <w:rFonts w:ascii="Arial" w:hAnsi="Arial" w:cs="Arial"/>
          <w:sz w:val="22"/>
          <w:szCs w:val="22"/>
        </w:rPr>
      </w:pPr>
      <w:r w:rsidRPr="00E27695">
        <w:rPr>
          <w:rFonts w:ascii="Arial" w:hAnsi="Arial" w:cs="Arial"/>
          <w:i/>
          <w:sz w:val="22"/>
          <w:szCs w:val="22"/>
        </w:rPr>
        <w:t>Procedure for Implementing Amendments as a Result of Changes in Law.</w:t>
      </w:r>
      <w:r w:rsidRPr="00E27695">
        <w:rPr>
          <w:rFonts w:ascii="Arial" w:hAnsi="Arial" w:cs="Arial"/>
          <w:sz w:val="22"/>
          <w:szCs w:val="22"/>
        </w:rPr>
        <w:t xml:space="preserve"> In the event that there are subsequent changes or clarifications of statutes, regulations or rules relating to this Agreement, or the Parties’ compliance with the laws referenced in section (V)(c)(ii) of this Agreement necessitates an amendment, the requesting party shall notify the other party of the need for an amendment or any actions it reasonably deems are necessary to comply with such changes or to ensure compliance, and the Parties promptly shall take such actions. In the event that there shall be a change in the federal or state laws, rules or regulations, or any interpretation of any such law, rule, regulation or general instructions which may render any of the material terms of this Agreement unlawful or unenforceable, or materially affects the financial arrangement contained in this Agreement, the Parties may, by providing advanced written notice, propose an amendment to this Agreement addressing such issues.</w:t>
      </w:r>
    </w:p>
    <w:p w14:paraId="26D89539"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Survival</w:t>
      </w:r>
      <w:r w:rsidRPr="00E27695">
        <w:rPr>
          <w:rFonts w:ascii="Arial" w:hAnsi="Arial" w:cs="Arial"/>
          <w:sz w:val="22"/>
          <w:szCs w:val="22"/>
        </w:rPr>
        <w:t>. The respective rights and obligations of User under section (IV)(d) of this Agreement shall survive the termination of this Agreement.</w:t>
      </w:r>
    </w:p>
    <w:p w14:paraId="5DE16361"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Interpretation</w:t>
      </w:r>
      <w:r w:rsidRPr="00E27695">
        <w:rPr>
          <w:rFonts w:ascii="Arial" w:hAnsi="Arial" w:cs="Arial"/>
          <w:sz w:val="22"/>
          <w:szCs w:val="22"/>
        </w:rPr>
        <w:t>. Any ambiguity in this Agreement shall be resolved to permit DOM to comply with HIPAA, the Privacy Act, 42 C.F.R. Part 2, their implementing regulations, and any other applicable federal or state law. The Parties agree that instructions or interpretations issued to User concerning this Agreement, and the data and documents specified herein, shall not be valid unless issued in writing by the DOM Point-of-Contact specified in section (I)(d) of this Agreement or the DOM signatories to this Agreement shown in section (VI)(c) of this Agreement.</w:t>
      </w:r>
    </w:p>
    <w:p w14:paraId="2AAE5881"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Indemnification</w:t>
      </w:r>
      <w:r w:rsidRPr="00E27695">
        <w:rPr>
          <w:rFonts w:ascii="Arial" w:hAnsi="Arial" w:cs="Arial"/>
          <w:sz w:val="22"/>
          <w:szCs w:val="22"/>
        </w:rPr>
        <w:t>. To the fullest extent allowed by law, User shall indemnify, defend, save and hold harmless, protect, and exonerate DOM, its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User and/or its partners, principals, agents, and employees in the performance of or failure to perform this Agreement. In DOM’s sole discretion, User may be allowed to control the defense of any such claim, suit, etc. In the event User defends said claim, suit, etc., User shall use legal counsel acceptable to DOM. User shall be solely responsible for all costs and/or expenses associated with such defense, and DOM shall be entitled to participate in said defense. User shall not settle any claim, suit, etc. without DOM’s concurrence, which DOM shall not unreasonably withhold.</w:t>
      </w:r>
      <w:r w:rsidRPr="00E27695" w:rsidDel="00050F71">
        <w:rPr>
          <w:rFonts w:ascii="Arial" w:hAnsi="Arial" w:cs="Arial"/>
          <w:sz w:val="22"/>
          <w:szCs w:val="22"/>
        </w:rPr>
        <w:t xml:space="preserve"> </w:t>
      </w:r>
    </w:p>
    <w:p w14:paraId="7D8625A6" w14:textId="77777777" w:rsidR="00E27695" w:rsidRPr="00E27695" w:rsidRDefault="00E27695" w:rsidP="00E27695">
      <w:pPr>
        <w:ind w:left="450"/>
        <w:jc w:val="both"/>
        <w:rPr>
          <w:rFonts w:ascii="Arial" w:hAnsi="Arial" w:cs="Arial"/>
          <w:sz w:val="22"/>
          <w:szCs w:val="22"/>
        </w:rPr>
      </w:pPr>
      <w:r w:rsidRPr="00E27695">
        <w:rPr>
          <w:rFonts w:ascii="Arial" w:hAnsi="Arial" w:cs="Arial"/>
          <w:sz w:val="22"/>
          <w:szCs w:val="22"/>
        </w:rPr>
        <w:t xml:space="preserve">DOM’s liability, as an entity of the State of Mississippi, is determined and controlled in accordance with Mississippi Code Annotated § 11-46-1 </w:t>
      </w:r>
      <w:r w:rsidRPr="00E27695">
        <w:rPr>
          <w:rFonts w:ascii="Arial" w:hAnsi="Arial" w:cs="Arial"/>
          <w:i/>
          <w:sz w:val="22"/>
          <w:szCs w:val="22"/>
        </w:rPr>
        <w:t>et seq.</w:t>
      </w:r>
      <w:r w:rsidRPr="00E27695">
        <w:rPr>
          <w:rFonts w:ascii="Arial" w:hAnsi="Arial" w:cs="Arial"/>
          <w:sz w:val="22"/>
          <w:szCs w:val="22"/>
        </w:rPr>
        <w:t>, including all defenses and exceptions contained therein.  Nothing in this Agreement shall have the effect of changing or altering the liability or of eliminating any defense available to the State under statute.</w:t>
      </w:r>
    </w:p>
    <w:p w14:paraId="1E5F5AE0"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Disclaimer</w:t>
      </w:r>
      <w:r w:rsidRPr="00E27695">
        <w:rPr>
          <w:rFonts w:ascii="Arial" w:hAnsi="Arial" w:cs="Arial"/>
          <w:sz w:val="22"/>
          <w:szCs w:val="22"/>
        </w:rPr>
        <w:t xml:space="preserve">. DOM makes no warranty or representation that compliance by User with this Agreement, HIPAA, the Privacy Act, 42 C.F.R. Part 2, their implementing regulations, and </w:t>
      </w:r>
      <w:r w:rsidRPr="00E27695">
        <w:rPr>
          <w:rFonts w:ascii="Arial" w:hAnsi="Arial" w:cs="Arial"/>
          <w:sz w:val="22"/>
          <w:szCs w:val="22"/>
        </w:rPr>
        <w:lastRenderedPageBreak/>
        <w:t>other applicable laws and regulations will be adequate or satisfactory for User’s own purposes or that any information in User’s possession or control, or transmitted or received by User, is or will be secure from unauthorized use or disclosure. User is solely responsible for all decisions made by User regarding the safeguarding of DOM data.</w:t>
      </w:r>
    </w:p>
    <w:p w14:paraId="4B2E09BB" w14:textId="77777777" w:rsidR="00E27695" w:rsidRPr="00E27695" w:rsidRDefault="00E27695" w:rsidP="00E27695">
      <w:pPr>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Notices</w:t>
      </w:r>
      <w:r w:rsidRPr="00E27695">
        <w:rPr>
          <w:rFonts w:ascii="Arial" w:hAnsi="Arial" w:cs="Arial"/>
          <w:sz w:val="22"/>
          <w:szCs w:val="22"/>
        </w:rPr>
        <w:t>. Any notice from one party to the other under this Agreement shall be in writing and may be either personally delivered, emailed, or sent by registered or certified mail in the United States Postal Service, Return Receipt Requested, postage prepaid, addressed to each party at the addresses which follow or to such other addresses provided for in this agreement or as the parties may hereinafter designate in writing:</w:t>
      </w:r>
    </w:p>
    <w:p w14:paraId="40383A47" w14:textId="77777777" w:rsidR="00E27695" w:rsidRPr="00E27695" w:rsidRDefault="00E27695" w:rsidP="00E27695">
      <w:pPr>
        <w:jc w:val="both"/>
        <w:rPr>
          <w:rFonts w:ascii="Arial" w:hAnsi="Arial" w:cs="Arial"/>
          <w:sz w:val="22"/>
          <w:szCs w:val="22"/>
        </w:rPr>
      </w:pPr>
    </w:p>
    <w:p w14:paraId="48208C7C" w14:textId="77777777" w:rsidR="00E27695" w:rsidRPr="00E27695" w:rsidRDefault="00E27695" w:rsidP="00E27695">
      <w:pPr>
        <w:keepNext/>
        <w:ind w:firstLine="450"/>
        <w:jc w:val="both"/>
        <w:rPr>
          <w:rFonts w:ascii="Arial" w:hAnsi="Arial" w:cs="Arial"/>
          <w:b/>
          <w:sz w:val="22"/>
          <w:szCs w:val="22"/>
        </w:rPr>
      </w:pPr>
      <w:r w:rsidRPr="00E27695">
        <w:rPr>
          <w:rFonts w:ascii="Arial" w:hAnsi="Arial" w:cs="Arial"/>
          <w:b/>
          <w:sz w:val="22"/>
          <w:szCs w:val="22"/>
        </w:rPr>
        <w:t>DOM:</w:t>
      </w:r>
      <w:r w:rsidRPr="00E27695">
        <w:rPr>
          <w:rFonts w:ascii="Arial" w:hAnsi="Arial" w:cs="Arial"/>
          <w:sz w:val="22"/>
          <w:szCs w:val="22"/>
        </w:rPr>
        <w:tab/>
      </w:r>
      <w:r w:rsidRPr="00E27695">
        <w:rPr>
          <w:rFonts w:ascii="Arial" w:hAnsi="Arial" w:cs="Arial"/>
          <w:b/>
          <w:sz w:val="22"/>
          <w:szCs w:val="22"/>
        </w:rPr>
        <w:t>Office of the Governor</w:t>
      </w:r>
    </w:p>
    <w:p w14:paraId="23BA50F5" w14:textId="77777777" w:rsidR="00E27695" w:rsidRPr="00E27695" w:rsidRDefault="00E27695" w:rsidP="00E27695">
      <w:pPr>
        <w:keepNext/>
        <w:jc w:val="both"/>
        <w:rPr>
          <w:rFonts w:ascii="Arial" w:hAnsi="Arial" w:cs="Arial"/>
          <w:b/>
          <w:sz w:val="22"/>
          <w:szCs w:val="22"/>
        </w:rPr>
      </w:pPr>
      <w:r w:rsidRPr="00E27695">
        <w:rPr>
          <w:rFonts w:ascii="Arial" w:hAnsi="Arial" w:cs="Arial"/>
          <w:b/>
          <w:sz w:val="22"/>
          <w:szCs w:val="22"/>
        </w:rPr>
        <w:tab/>
      </w:r>
      <w:r w:rsidRPr="00E27695">
        <w:rPr>
          <w:rFonts w:ascii="Arial" w:hAnsi="Arial" w:cs="Arial"/>
          <w:b/>
          <w:sz w:val="22"/>
          <w:szCs w:val="22"/>
        </w:rPr>
        <w:tab/>
        <w:t>Division of Medicaid</w:t>
      </w:r>
    </w:p>
    <w:p w14:paraId="3DC08DA9" w14:textId="77777777" w:rsidR="00E27695" w:rsidRPr="00E27695" w:rsidRDefault="00E27695" w:rsidP="00E27695">
      <w:pPr>
        <w:keepNext/>
        <w:jc w:val="both"/>
        <w:rPr>
          <w:rFonts w:ascii="Arial" w:hAnsi="Arial" w:cs="Arial"/>
          <w:b/>
          <w:sz w:val="22"/>
          <w:szCs w:val="22"/>
        </w:rPr>
      </w:pPr>
      <w:r w:rsidRPr="00E27695">
        <w:rPr>
          <w:rFonts w:ascii="Arial" w:hAnsi="Arial" w:cs="Arial"/>
          <w:b/>
          <w:sz w:val="22"/>
          <w:szCs w:val="22"/>
        </w:rPr>
        <w:tab/>
      </w:r>
      <w:r w:rsidRPr="00E27695">
        <w:rPr>
          <w:rFonts w:ascii="Arial" w:hAnsi="Arial" w:cs="Arial"/>
          <w:b/>
          <w:sz w:val="22"/>
          <w:szCs w:val="22"/>
        </w:rPr>
        <w:tab/>
        <w:t>550 High Street, Suite 1000</w:t>
      </w:r>
    </w:p>
    <w:p w14:paraId="1F077140" w14:textId="77777777" w:rsidR="00E27695" w:rsidRPr="00E27695" w:rsidRDefault="00E27695" w:rsidP="00E27695">
      <w:pPr>
        <w:keepNext/>
        <w:jc w:val="both"/>
        <w:rPr>
          <w:rFonts w:ascii="Arial" w:hAnsi="Arial" w:cs="Arial"/>
          <w:b/>
          <w:sz w:val="22"/>
          <w:szCs w:val="22"/>
        </w:rPr>
      </w:pPr>
      <w:r w:rsidRPr="00E27695">
        <w:rPr>
          <w:rFonts w:ascii="Arial" w:hAnsi="Arial" w:cs="Arial"/>
          <w:b/>
          <w:sz w:val="22"/>
          <w:szCs w:val="22"/>
        </w:rPr>
        <w:tab/>
      </w:r>
      <w:r w:rsidRPr="00E27695">
        <w:rPr>
          <w:rFonts w:ascii="Arial" w:hAnsi="Arial" w:cs="Arial"/>
          <w:b/>
          <w:sz w:val="22"/>
          <w:szCs w:val="22"/>
        </w:rPr>
        <w:tab/>
        <w:t>Jackson, MS  39201</w:t>
      </w:r>
    </w:p>
    <w:p w14:paraId="7B906A74" w14:textId="77777777" w:rsidR="00E27695" w:rsidRPr="00E27695" w:rsidRDefault="00E27695" w:rsidP="00E27695">
      <w:pPr>
        <w:jc w:val="both"/>
        <w:rPr>
          <w:rFonts w:ascii="Arial" w:hAnsi="Arial" w:cs="Arial"/>
        </w:rPr>
      </w:pPr>
    </w:p>
    <w:p w14:paraId="6E50EBE8" w14:textId="77777777" w:rsidR="00E27695" w:rsidRDefault="00E27695" w:rsidP="00E27695">
      <w:pPr>
        <w:keepNext/>
        <w:ind w:firstLine="450"/>
        <w:jc w:val="both"/>
        <w:rPr>
          <w:b/>
        </w:rPr>
      </w:pPr>
      <w:r w:rsidRPr="00E27695">
        <w:rPr>
          <w:rFonts w:ascii="Arial" w:hAnsi="Arial" w:cs="Arial"/>
          <w:b/>
        </w:rPr>
        <w:t>User:</w:t>
      </w:r>
      <w:r w:rsidRPr="00E27695">
        <w:rPr>
          <w:rFonts w:ascii="Arial" w:hAnsi="Arial" w:cs="Arial"/>
          <w:b/>
        </w:rPr>
        <w:tab/>
      </w:r>
      <w:r>
        <w:rPr>
          <w:b/>
        </w:rPr>
        <w:t>__________________________</w:t>
      </w:r>
    </w:p>
    <w:p w14:paraId="31772894" w14:textId="77777777" w:rsidR="00E27695" w:rsidRDefault="00E27695" w:rsidP="00E27695">
      <w:pPr>
        <w:keepNext/>
        <w:ind w:firstLine="450"/>
        <w:jc w:val="both"/>
        <w:rPr>
          <w:b/>
        </w:rPr>
      </w:pPr>
      <w:r>
        <w:rPr>
          <w:b/>
        </w:rPr>
        <w:tab/>
      </w:r>
      <w:r>
        <w:rPr>
          <w:b/>
        </w:rPr>
        <w:tab/>
        <w:t>__________________________</w:t>
      </w:r>
    </w:p>
    <w:p w14:paraId="435C9500" w14:textId="77777777" w:rsidR="00E27695" w:rsidRDefault="00E27695" w:rsidP="00E27695">
      <w:pPr>
        <w:keepNext/>
        <w:ind w:firstLine="450"/>
        <w:jc w:val="both"/>
        <w:rPr>
          <w:b/>
        </w:rPr>
      </w:pPr>
      <w:r>
        <w:rPr>
          <w:b/>
        </w:rPr>
        <w:tab/>
      </w:r>
      <w:r>
        <w:rPr>
          <w:b/>
        </w:rPr>
        <w:tab/>
        <w:t>__________________________</w:t>
      </w:r>
    </w:p>
    <w:p w14:paraId="51CCF5AB" w14:textId="77777777" w:rsidR="00E27695" w:rsidRDefault="00E27695" w:rsidP="00E27695">
      <w:pPr>
        <w:keepNext/>
        <w:ind w:firstLine="450"/>
        <w:jc w:val="both"/>
        <w:rPr>
          <w:b/>
        </w:rPr>
      </w:pPr>
      <w:r>
        <w:rPr>
          <w:b/>
        </w:rPr>
        <w:tab/>
      </w:r>
      <w:r>
        <w:rPr>
          <w:b/>
        </w:rPr>
        <w:tab/>
        <w:t>__________________________</w:t>
      </w:r>
    </w:p>
    <w:p w14:paraId="3EF984B4" w14:textId="77777777" w:rsidR="00E27695" w:rsidRPr="00735E72" w:rsidRDefault="00E27695" w:rsidP="00E27695">
      <w:pPr>
        <w:keepNext/>
        <w:ind w:left="720" w:firstLine="720"/>
        <w:jc w:val="both"/>
      </w:pPr>
    </w:p>
    <w:p w14:paraId="0564B03B" w14:textId="77777777" w:rsidR="00E27695" w:rsidRPr="00E27695" w:rsidRDefault="00E27695" w:rsidP="00E27695">
      <w:pPr>
        <w:keepNext/>
        <w:ind w:firstLine="450"/>
        <w:jc w:val="both"/>
        <w:rPr>
          <w:rFonts w:ascii="Arial" w:hAnsi="Arial" w:cs="Arial"/>
          <w:sz w:val="22"/>
          <w:szCs w:val="22"/>
        </w:rPr>
      </w:pPr>
      <w:r w:rsidRPr="00E27695">
        <w:rPr>
          <w:rFonts w:ascii="Arial" w:hAnsi="Arial" w:cs="Arial"/>
          <w:sz w:val="22"/>
          <w:szCs w:val="22"/>
        </w:rPr>
        <w:t>Any such notice shall be deemed to have been given as of the date transmitted.</w:t>
      </w:r>
    </w:p>
    <w:p w14:paraId="02C97BD0" w14:textId="77777777" w:rsidR="00E27695" w:rsidRPr="00E27695" w:rsidRDefault="00E27695" w:rsidP="00E27695">
      <w:pPr>
        <w:jc w:val="both"/>
        <w:rPr>
          <w:rFonts w:ascii="Arial" w:hAnsi="Arial" w:cs="Arial"/>
          <w:sz w:val="22"/>
          <w:szCs w:val="22"/>
        </w:rPr>
      </w:pPr>
    </w:p>
    <w:p w14:paraId="069F8CC5"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Severability</w:t>
      </w:r>
      <w:r w:rsidRPr="00E27695">
        <w:rPr>
          <w:rFonts w:ascii="Arial" w:hAnsi="Arial" w:cs="Arial"/>
          <w:sz w:val="22"/>
          <w:szCs w:val="22"/>
        </w:rPr>
        <w:t>. It is understood and agreed by the Parties hereto that if any part, term, or provision of this Agreement is by the courts or other judicial body held to be illegal or in conflict with any law of the State of Mississippi or any federal law, the validity of the remaining portions or provisions shall not be affected and the obligations of the parties shall be construed in full force as if the Agreement did not contain that particular part, term, or provision held to be invalid.</w:t>
      </w:r>
    </w:p>
    <w:p w14:paraId="31E80982"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Applicable Law</w:t>
      </w:r>
      <w:r w:rsidRPr="00E27695">
        <w:rPr>
          <w:rFonts w:ascii="Arial" w:hAnsi="Arial" w:cs="Arial"/>
          <w:sz w:val="22"/>
          <w:szCs w:val="22"/>
        </w:rPr>
        <w:t>. This Agreement shall be construed broadly to implement and comply with the privacy and security requirements of HIPAA, the Privacy Act, 42 C.F.R. Part 2, their implementing regulations, and other applicable federal and state law. All other aspects of this Agreement shall be governed by and construed in accordance with the laws of the State of Mississippi, excluding its conflicts of laws provisions, and any litigation with respect thereto shall be brought in the courts of the State. User shall comply with applicable federal, state, and local laws, regulations, policies, and procedures as now existing and as may be amended or modified. Where provisions of this Agreement differ from those mandated by such laws and regulations, but are nonetheless permitted by such laws and regulations, the provisions of this Agreement shall control.</w:t>
      </w:r>
    </w:p>
    <w:p w14:paraId="2DC18394"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Non-Assignment and Subcontracting</w:t>
      </w:r>
      <w:r w:rsidRPr="00E27695">
        <w:rPr>
          <w:rFonts w:ascii="Arial" w:hAnsi="Arial" w:cs="Arial"/>
          <w:sz w:val="22"/>
          <w:szCs w:val="22"/>
        </w:rPr>
        <w:t>. User shall not assign, subcontract, or otherwise transfer this Agreement, in whole or in part, without the prior written consent of DOM, and provided that User provides DOM with a list of all such subcontractors, and submits an updated list upon any subsequent change. Any attempted assignment or transfer of its obligations without such consent shall be null and void. No such approval by DOM of any subcontract shall be deemed in any way to provide for the incurrence of any obligation of DOM in addition to the total compensation agreed upon in this Agreement. Subcontracts shall be subject to the terms and conditions of this Agreement and to any conditions of approval that DOM may deem necessary. Subject to the foregoing, this Agreement shall be binding upon the respective successors and assigns of the parties. DOM may assign its rights and obligations under this Agreement to any successor or affiliated entity.</w:t>
      </w:r>
    </w:p>
    <w:p w14:paraId="73E19AAB"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lastRenderedPageBreak/>
        <w:t>Entire Agreement</w:t>
      </w:r>
      <w:r w:rsidRPr="00E27695">
        <w:rPr>
          <w:rFonts w:ascii="Arial" w:hAnsi="Arial" w:cs="Arial"/>
          <w:sz w:val="22"/>
          <w:szCs w:val="22"/>
        </w:rPr>
        <w:t>. This Agreement contains the entire agreement between Parties and supersedes all prior discussions, instructions, directions, understandings, negotiations, agreements, and services for like services.</w:t>
      </w:r>
    </w:p>
    <w:p w14:paraId="30F788C5"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No Third Party Beneficiaries</w:t>
      </w:r>
      <w:r w:rsidRPr="00E27695">
        <w:rPr>
          <w:rFonts w:ascii="Arial" w:hAnsi="Arial" w:cs="Arial"/>
          <w:sz w:val="22"/>
          <w:szCs w:val="22"/>
        </w:rPr>
        <w:t>. Nothing express or implied in this Agreement is intended to confer, nor shall anything herein confer, upon any person other than the Parties and their respective successors, heirs, or permitted assigns, any rights, remedies, obligations, or liabilities whatsoever.</w:t>
      </w:r>
    </w:p>
    <w:p w14:paraId="2346CC5A" w14:textId="77777777" w:rsidR="00E27695" w:rsidRPr="00E27695" w:rsidRDefault="00E27695" w:rsidP="00E27695">
      <w:pPr>
        <w:pStyle w:val="ListParagraph"/>
        <w:widowControl/>
        <w:numPr>
          <w:ilvl w:val="0"/>
          <w:numId w:val="41"/>
        </w:numPr>
        <w:autoSpaceDE/>
        <w:autoSpaceDN/>
        <w:adjustRightInd/>
        <w:jc w:val="both"/>
        <w:rPr>
          <w:rFonts w:ascii="Arial" w:hAnsi="Arial" w:cs="Arial"/>
          <w:sz w:val="22"/>
          <w:szCs w:val="22"/>
        </w:rPr>
      </w:pPr>
      <w:r w:rsidRPr="00E27695">
        <w:rPr>
          <w:rFonts w:ascii="Arial" w:hAnsi="Arial" w:cs="Arial"/>
          <w:sz w:val="22"/>
          <w:szCs w:val="22"/>
          <w:u w:val="single"/>
        </w:rPr>
        <w:t>Assistance in Litigation or Administrative Proceedings</w:t>
      </w:r>
      <w:r w:rsidRPr="00E27695">
        <w:rPr>
          <w:rFonts w:ascii="Arial" w:hAnsi="Arial" w:cs="Arial"/>
          <w:sz w:val="22"/>
          <w:szCs w:val="22"/>
        </w:rPr>
        <w:t>. User shall make itself and any workforce members, contractors, subcontractors, agents, representatives, subsidiaries, or affiliates assisting User in the fulfillment of its obligations under this Agreement, available to DOM, at no cost to DOM, to testify as witnesses, or otherwise, in the event of litigation or administrative proceedings being commenced against DOM, its directors, officers, or any other workforce member based upon claimed violation of HIPAA, the Privacy Act, 42 C.F.R. Part 2, their implementing regulations, or other laws relating to security and privacy, except where User or its workforce members, contractors, subcontractors, agents, representatives, subsidiaries, or affiliates are a named adverse party.</w:t>
      </w:r>
    </w:p>
    <w:p w14:paraId="6E1A69EA" w14:textId="77777777" w:rsidR="00E27695" w:rsidRPr="00735E72" w:rsidRDefault="00E27695" w:rsidP="00E27695">
      <w:pPr>
        <w:pStyle w:val="ListParagraph"/>
        <w:ind w:left="450"/>
        <w:jc w:val="both"/>
        <w:rPr>
          <w:b/>
          <w:u w:val="single"/>
        </w:rPr>
      </w:pPr>
    </w:p>
    <w:p w14:paraId="065E3251" w14:textId="77777777" w:rsidR="00E27695" w:rsidRDefault="00E27695" w:rsidP="00E27695">
      <w:pPr>
        <w:pStyle w:val="ListParagraph"/>
        <w:ind w:left="450"/>
        <w:jc w:val="center"/>
        <w:rPr>
          <w:i/>
        </w:rPr>
      </w:pPr>
      <w:r w:rsidRPr="00735E72">
        <w:rPr>
          <w:i/>
        </w:rPr>
        <w:t>[Remainder of page intentionally left blank; signature page follows.]</w:t>
      </w:r>
    </w:p>
    <w:p w14:paraId="66BD0E16" w14:textId="77777777" w:rsidR="00E27695" w:rsidRDefault="00E27695" w:rsidP="00E27695">
      <w:pPr>
        <w:spacing w:after="200" w:line="276" w:lineRule="auto"/>
        <w:rPr>
          <w:i/>
        </w:rPr>
      </w:pPr>
      <w:r>
        <w:rPr>
          <w:i/>
        </w:rPr>
        <w:br w:type="page"/>
      </w:r>
    </w:p>
    <w:p w14:paraId="7DD258D3" w14:textId="77777777" w:rsidR="00E27695" w:rsidRPr="00735E72" w:rsidRDefault="00E27695" w:rsidP="00E27695">
      <w:pPr>
        <w:pStyle w:val="ListParagraph"/>
        <w:ind w:left="450"/>
        <w:jc w:val="center"/>
        <w:rPr>
          <w:b/>
          <w:u w:val="single"/>
        </w:rPr>
      </w:pPr>
    </w:p>
    <w:p w14:paraId="09A69A01" w14:textId="77777777" w:rsidR="00E27695" w:rsidRPr="00E27695" w:rsidRDefault="00E27695" w:rsidP="00E27695">
      <w:pPr>
        <w:pStyle w:val="NormalWeb"/>
        <w:spacing w:before="0" w:beforeAutospacing="0" w:after="0" w:afterAutospacing="0"/>
        <w:jc w:val="center"/>
        <w:rPr>
          <w:rFonts w:ascii="Arial" w:hAnsi="Arial" w:cs="Arial"/>
          <w:b/>
          <w:sz w:val="22"/>
          <w:szCs w:val="22"/>
          <w:u w:val="single"/>
        </w:rPr>
      </w:pPr>
      <w:r w:rsidRPr="00E27695">
        <w:rPr>
          <w:rFonts w:ascii="Arial" w:hAnsi="Arial" w:cs="Arial"/>
          <w:b/>
          <w:sz w:val="22"/>
          <w:szCs w:val="22"/>
          <w:u w:val="single"/>
        </w:rPr>
        <w:t>VI.  ACKNOWLEDGEMENTS AND ATTESTATIONS</w:t>
      </w:r>
    </w:p>
    <w:p w14:paraId="576EDBDF" w14:textId="77777777" w:rsidR="00E27695" w:rsidRPr="00735E72" w:rsidRDefault="00E27695" w:rsidP="00E27695">
      <w:pPr>
        <w:jc w:val="both"/>
      </w:pPr>
    </w:p>
    <w:p w14:paraId="52F5ED1A" w14:textId="77777777" w:rsidR="00E27695" w:rsidRPr="00E27695" w:rsidRDefault="00E27695" w:rsidP="00E27695">
      <w:pPr>
        <w:pStyle w:val="ListParagraph"/>
        <w:widowControl/>
        <w:numPr>
          <w:ilvl w:val="0"/>
          <w:numId w:val="42"/>
        </w:numPr>
        <w:autoSpaceDE/>
        <w:autoSpaceDN/>
        <w:adjustRightInd/>
        <w:jc w:val="both"/>
        <w:rPr>
          <w:rFonts w:ascii="Arial" w:hAnsi="Arial" w:cs="Arial"/>
          <w:sz w:val="22"/>
          <w:szCs w:val="22"/>
        </w:rPr>
      </w:pPr>
      <w:r w:rsidRPr="00E27695">
        <w:rPr>
          <w:rFonts w:ascii="Arial" w:hAnsi="Arial" w:cs="Arial"/>
          <w:b/>
          <w:sz w:val="22"/>
          <w:szCs w:val="22"/>
        </w:rPr>
        <w:t>The Custodian of Data</w:t>
      </w:r>
      <w:r w:rsidRPr="00E27695">
        <w:rPr>
          <w:rFonts w:ascii="Arial" w:hAnsi="Arial" w:cs="Arial"/>
          <w:sz w:val="22"/>
          <w:szCs w:val="22"/>
        </w:rPr>
        <w:t>, as named in section (I)(d) of this Agreement, hereby acknowledges his/her appointment as Custodian of the aforesaid data on behalf of User, and agrees in a representative capacity to comply with all of the provisions of this Agreement on behalf of User.</w:t>
      </w:r>
    </w:p>
    <w:p w14:paraId="3F95D849" w14:textId="77777777" w:rsidR="00E27695" w:rsidRPr="00735E72" w:rsidRDefault="00E27695" w:rsidP="00E27695">
      <w:pPr>
        <w:ind w:firstLine="720"/>
        <w:jc w:val="both"/>
      </w:pPr>
    </w:p>
    <w:p w14:paraId="72973A30" w14:textId="77777777" w:rsidR="00E27695" w:rsidRPr="00735E72" w:rsidRDefault="00E27695" w:rsidP="00E27695">
      <w:pPr>
        <w:ind w:firstLine="450"/>
        <w:jc w:val="both"/>
        <w:rPr>
          <w:b/>
        </w:rPr>
      </w:pPr>
      <w:r w:rsidRPr="00735E72">
        <w:rPr>
          <w:b/>
        </w:rPr>
        <w:t>________</w:t>
      </w:r>
      <w:r>
        <w:rPr>
          <w:b/>
        </w:rPr>
        <w:t>_____________________________</w:t>
      </w:r>
      <w:r w:rsidRPr="00735E72">
        <w:rPr>
          <w:b/>
        </w:rPr>
        <w:t>_______</w:t>
      </w:r>
      <w:r>
        <w:rPr>
          <w:b/>
        </w:rPr>
        <w:t>______________________________</w:t>
      </w:r>
    </w:p>
    <w:p w14:paraId="2EA04331" w14:textId="77777777" w:rsidR="00E27695" w:rsidRDefault="00E27695" w:rsidP="00E27695">
      <w:pPr>
        <w:ind w:firstLine="450"/>
        <w:jc w:val="both"/>
        <w:rPr>
          <w:b/>
        </w:rPr>
      </w:pPr>
      <w:r w:rsidRPr="00735E72">
        <w:rPr>
          <w:b/>
        </w:rPr>
        <w:t>(Name of Custodian of Data – Typed or Printed)</w:t>
      </w:r>
      <w:r w:rsidRPr="00735E72">
        <w:rPr>
          <w:b/>
        </w:rPr>
        <w:tab/>
      </w:r>
      <w:r>
        <w:rPr>
          <w:b/>
        </w:rPr>
        <w:t xml:space="preserve">              </w:t>
      </w:r>
      <w:r w:rsidRPr="00735E72">
        <w:rPr>
          <w:b/>
        </w:rPr>
        <w:t>(Title/Component)</w:t>
      </w:r>
    </w:p>
    <w:p w14:paraId="553E7D1A" w14:textId="77777777" w:rsidR="00E27695" w:rsidRPr="00735E72" w:rsidRDefault="00E27695" w:rsidP="00E27695">
      <w:pPr>
        <w:ind w:firstLine="450"/>
        <w:jc w:val="both"/>
        <w:rPr>
          <w:b/>
        </w:rPr>
      </w:pPr>
    </w:p>
    <w:p w14:paraId="5952212A" w14:textId="77777777" w:rsidR="00E27695" w:rsidRPr="00735E72" w:rsidRDefault="00E27695" w:rsidP="00E27695">
      <w:pPr>
        <w:ind w:firstLine="720"/>
        <w:jc w:val="both"/>
        <w:rPr>
          <w:b/>
        </w:rPr>
      </w:pPr>
    </w:p>
    <w:p w14:paraId="3ECF367A" w14:textId="77777777" w:rsidR="00E27695" w:rsidRPr="00735E72" w:rsidRDefault="00E27695" w:rsidP="00E27695">
      <w:pPr>
        <w:ind w:firstLine="450"/>
        <w:jc w:val="both"/>
        <w:rPr>
          <w:b/>
        </w:rPr>
      </w:pPr>
      <w:r w:rsidRPr="00735E72">
        <w:rPr>
          <w:b/>
        </w:rPr>
        <w:t>________</w:t>
      </w:r>
      <w:r>
        <w:rPr>
          <w:b/>
        </w:rPr>
        <w:t>___________________________</w:t>
      </w:r>
      <w:r w:rsidRPr="00735E72">
        <w:rPr>
          <w:b/>
        </w:rPr>
        <w:t>_______________________________________</w:t>
      </w:r>
    </w:p>
    <w:p w14:paraId="2E69C794" w14:textId="77777777" w:rsidR="00E27695" w:rsidRPr="00735E72" w:rsidRDefault="00E27695" w:rsidP="00E27695">
      <w:pPr>
        <w:ind w:firstLine="450"/>
        <w:jc w:val="both"/>
        <w:rPr>
          <w:b/>
        </w:rPr>
      </w:pPr>
      <w:r w:rsidRPr="00735E72">
        <w:rPr>
          <w:b/>
        </w:rPr>
        <w:t>(Signature)</w:t>
      </w:r>
      <w:r w:rsidRPr="00735E72">
        <w:rPr>
          <w:b/>
        </w:rPr>
        <w:tab/>
      </w:r>
      <w:r w:rsidRPr="00735E72">
        <w:rPr>
          <w:b/>
        </w:rPr>
        <w:tab/>
      </w:r>
      <w:r w:rsidRPr="00735E72">
        <w:rPr>
          <w:b/>
        </w:rPr>
        <w:tab/>
      </w:r>
      <w:r w:rsidRPr="00735E72">
        <w:rPr>
          <w:b/>
        </w:rPr>
        <w:tab/>
      </w:r>
      <w:r w:rsidRPr="00735E72">
        <w:rPr>
          <w:b/>
        </w:rPr>
        <w:tab/>
      </w:r>
      <w:r>
        <w:rPr>
          <w:b/>
        </w:rPr>
        <w:t xml:space="preserve">                </w:t>
      </w:r>
      <w:r w:rsidRPr="00735E72">
        <w:rPr>
          <w:b/>
        </w:rPr>
        <w:t>(Date Signed – mm/dd/yyyy)</w:t>
      </w:r>
    </w:p>
    <w:p w14:paraId="2B1A49C4" w14:textId="77777777" w:rsidR="00E27695" w:rsidRPr="00735E72" w:rsidRDefault="00E27695" w:rsidP="00E27695">
      <w:pPr>
        <w:jc w:val="both"/>
      </w:pPr>
    </w:p>
    <w:p w14:paraId="2A8CA53E" w14:textId="77777777" w:rsidR="00E27695" w:rsidRPr="00E27695" w:rsidRDefault="00E27695" w:rsidP="00E27695">
      <w:pPr>
        <w:pStyle w:val="ListParagraph"/>
        <w:widowControl/>
        <w:numPr>
          <w:ilvl w:val="0"/>
          <w:numId w:val="42"/>
        </w:numPr>
        <w:autoSpaceDE/>
        <w:autoSpaceDN/>
        <w:adjustRightInd/>
        <w:jc w:val="both"/>
        <w:rPr>
          <w:rFonts w:ascii="Arial" w:hAnsi="Arial" w:cs="Arial"/>
          <w:sz w:val="22"/>
          <w:szCs w:val="22"/>
        </w:rPr>
      </w:pPr>
      <w:r w:rsidRPr="00E27695">
        <w:rPr>
          <w:rFonts w:ascii="Arial" w:hAnsi="Arial" w:cs="Arial"/>
          <w:b/>
          <w:sz w:val="22"/>
          <w:szCs w:val="22"/>
        </w:rPr>
        <w:t>On behalf of User</w:t>
      </w:r>
      <w:r w:rsidRPr="00E27695">
        <w:rPr>
          <w:rFonts w:ascii="Arial" w:hAnsi="Arial" w:cs="Arial"/>
          <w:sz w:val="22"/>
          <w:szCs w:val="22"/>
        </w:rPr>
        <w:t>, the undersigned person hereby attests that he/she is authorized to enter into this Agreement and agrees to all the terms specified herein.</w:t>
      </w:r>
    </w:p>
    <w:p w14:paraId="70AC0879" w14:textId="77777777" w:rsidR="00E27695" w:rsidRPr="00735E72" w:rsidRDefault="00E27695" w:rsidP="00E27695">
      <w:pPr>
        <w:ind w:firstLine="720"/>
        <w:jc w:val="both"/>
        <w:rPr>
          <w:b/>
        </w:rPr>
      </w:pPr>
    </w:p>
    <w:p w14:paraId="12CDF8B4" w14:textId="77777777" w:rsidR="00E27695" w:rsidRPr="00735E72" w:rsidRDefault="00E27695" w:rsidP="00E27695">
      <w:pPr>
        <w:ind w:firstLine="450"/>
        <w:jc w:val="both"/>
        <w:rPr>
          <w:b/>
        </w:rPr>
      </w:pPr>
      <w:r w:rsidRPr="00735E72">
        <w:rPr>
          <w:b/>
        </w:rPr>
        <w:t>________</w:t>
      </w:r>
      <w:r>
        <w:rPr>
          <w:b/>
        </w:rPr>
        <w:t>___________________________</w:t>
      </w:r>
      <w:r w:rsidRPr="00735E72">
        <w:rPr>
          <w:b/>
        </w:rPr>
        <w:t>_______________________________________</w:t>
      </w:r>
    </w:p>
    <w:p w14:paraId="02CAD6DA" w14:textId="77777777" w:rsidR="00E27695" w:rsidRPr="00735E72" w:rsidRDefault="00E27695" w:rsidP="00E27695">
      <w:pPr>
        <w:ind w:firstLine="450"/>
        <w:jc w:val="both"/>
        <w:rPr>
          <w:b/>
        </w:rPr>
      </w:pPr>
      <w:r w:rsidRPr="00735E72">
        <w:rPr>
          <w:b/>
        </w:rPr>
        <w:t>(Name – Typed or Printed)</w:t>
      </w:r>
      <w:r w:rsidRPr="00735E72">
        <w:rPr>
          <w:b/>
        </w:rPr>
        <w:tab/>
      </w:r>
      <w:r w:rsidRPr="00735E72">
        <w:rPr>
          <w:b/>
        </w:rPr>
        <w:tab/>
      </w:r>
      <w:r w:rsidRPr="00735E72">
        <w:rPr>
          <w:b/>
        </w:rPr>
        <w:tab/>
      </w:r>
      <w:r w:rsidRPr="00735E72">
        <w:rPr>
          <w:b/>
        </w:rPr>
        <w:tab/>
        <w:t>(Title/Component)</w:t>
      </w:r>
    </w:p>
    <w:p w14:paraId="3AA12B48" w14:textId="77777777" w:rsidR="00E27695" w:rsidRDefault="00E27695" w:rsidP="00E27695">
      <w:pPr>
        <w:ind w:firstLine="360"/>
        <w:jc w:val="both"/>
        <w:rPr>
          <w:b/>
        </w:rPr>
      </w:pPr>
    </w:p>
    <w:p w14:paraId="54064AF0" w14:textId="77777777" w:rsidR="00E27695" w:rsidRPr="00735E72" w:rsidRDefault="00E27695" w:rsidP="00E27695">
      <w:pPr>
        <w:ind w:firstLine="360"/>
        <w:jc w:val="both"/>
        <w:rPr>
          <w:b/>
        </w:rPr>
      </w:pPr>
    </w:p>
    <w:p w14:paraId="1075CB9B" w14:textId="77777777" w:rsidR="00E27695" w:rsidRPr="00735E72" w:rsidRDefault="00E27695" w:rsidP="00E27695">
      <w:pPr>
        <w:ind w:firstLine="450"/>
        <w:jc w:val="both"/>
        <w:rPr>
          <w:b/>
        </w:rPr>
      </w:pPr>
      <w:r w:rsidRPr="00735E72">
        <w:rPr>
          <w:b/>
        </w:rPr>
        <w:t>________</w:t>
      </w:r>
      <w:r>
        <w:rPr>
          <w:b/>
        </w:rPr>
        <w:t>___________________________</w:t>
      </w:r>
      <w:r w:rsidRPr="00735E72">
        <w:rPr>
          <w:b/>
        </w:rPr>
        <w:t>_______________________________________</w:t>
      </w:r>
    </w:p>
    <w:p w14:paraId="1210BACD" w14:textId="77777777" w:rsidR="00E27695" w:rsidRPr="00735E72" w:rsidRDefault="00E27695" w:rsidP="00E27695">
      <w:pPr>
        <w:ind w:firstLine="450"/>
        <w:jc w:val="both"/>
        <w:rPr>
          <w:b/>
        </w:rPr>
      </w:pPr>
      <w:r w:rsidRPr="00735E72">
        <w:rPr>
          <w:b/>
        </w:rPr>
        <w:t>(Company/Organization)</w:t>
      </w:r>
      <w:r w:rsidRPr="00735E72">
        <w:rPr>
          <w:b/>
        </w:rPr>
        <w:tab/>
      </w:r>
      <w:r w:rsidRPr="00735E72">
        <w:rPr>
          <w:b/>
        </w:rPr>
        <w:tab/>
      </w:r>
      <w:r w:rsidRPr="00735E72">
        <w:rPr>
          <w:b/>
        </w:rPr>
        <w:tab/>
      </w:r>
      <w:r w:rsidRPr="00735E72">
        <w:rPr>
          <w:b/>
        </w:rPr>
        <w:tab/>
        <w:t>(User NPI Number- If Applicable)</w:t>
      </w:r>
    </w:p>
    <w:p w14:paraId="26DAF482" w14:textId="77777777" w:rsidR="00E27695" w:rsidRPr="00735E72" w:rsidRDefault="00E27695" w:rsidP="00E27695">
      <w:pPr>
        <w:ind w:firstLine="360"/>
        <w:jc w:val="both"/>
        <w:rPr>
          <w:b/>
        </w:rPr>
      </w:pPr>
    </w:p>
    <w:p w14:paraId="38E2F53F" w14:textId="77777777" w:rsidR="00E27695" w:rsidRPr="00735E72" w:rsidRDefault="00E27695" w:rsidP="00E27695">
      <w:pPr>
        <w:ind w:firstLine="450"/>
        <w:jc w:val="both"/>
        <w:rPr>
          <w:b/>
        </w:rPr>
      </w:pPr>
      <w:r w:rsidRPr="00735E72">
        <w:rPr>
          <w:b/>
        </w:rPr>
        <w:t>_________________________________________________</w:t>
      </w:r>
      <w:r>
        <w:rPr>
          <w:b/>
        </w:rPr>
        <w:t>_________________________</w:t>
      </w:r>
    </w:p>
    <w:p w14:paraId="75E73971" w14:textId="77777777" w:rsidR="00E27695" w:rsidRPr="00735E72" w:rsidRDefault="00E27695" w:rsidP="00E27695">
      <w:pPr>
        <w:ind w:firstLine="450"/>
        <w:jc w:val="both"/>
        <w:rPr>
          <w:b/>
        </w:rPr>
      </w:pPr>
      <w:r w:rsidRPr="00735E72">
        <w:rPr>
          <w:b/>
        </w:rPr>
        <w:t>(Address)</w:t>
      </w:r>
    </w:p>
    <w:p w14:paraId="42938FCC" w14:textId="77777777" w:rsidR="00E27695" w:rsidRDefault="00E27695" w:rsidP="00E27695">
      <w:pPr>
        <w:jc w:val="both"/>
        <w:rPr>
          <w:b/>
        </w:rPr>
      </w:pPr>
    </w:p>
    <w:p w14:paraId="320066BE" w14:textId="77777777" w:rsidR="00E27695" w:rsidRPr="00735E72" w:rsidRDefault="00E27695" w:rsidP="00E27695">
      <w:pPr>
        <w:ind w:firstLine="450"/>
        <w:jc w:val="both"/>
        <w:rPr>
          <w:b/>
        </w:rPr>
      </w:pPr>
      <w:r w:rsidRPr="00735E72">
        <w:rPr>
          <w:b/>
        </w:rPr>
        <w:t>_____</w:t>
      </w:r>
      <w:r>
        <w:rPr>
          <w:b/>
        </w:rPr>
        <w:t>_______________________________</w:t>
      </w:r>
      <w:r w:rsidRPr="00735E72">
        <w:rPr>
          <w:b/>
        </w:rPr>
        <w:t>_______</w:t>
      </w:r>
      <w:r>
        <w:rPr>
          <w:b/>
        </w:rPr>
        <w:t>_______________________________</w:t>
      </w:r>
    </w:p>
    <w:p w14:paraId="54725480" w14:textId="77777777" w:rsidR="00E27695" w:rsidRPr="00735E72" w:rsidRDefault="00E27695" w:rsidP="00E27695">
      <w:pPr>
        <w:ind w:firstLine="450"/>
        <w:jc w:val="both"/>
        <w:rPr>
          <w:b/>
        </w:rPr>
      </w:pPr>
      <w:r w:rsidRPr="00735E72">
        <w:rPr>
          <w:b/>
        </w:rPr>
        <w:t>(Phone Number)</w:t>
      </w:r>
      <w:r w:rsidRPr="00735E72">
        <w:rPr>
          <w:b/>
        </w:rPr>
        <w:tab/>
      </w:r>
      <w:r w:rsidRPr="00735E72">
        <w:rPr>
          <w:b/>
        </w:rPr>
        <w:tab/>
      </w:r>
      <w:r w:rsidRPr="00735E72">
        <w:rPr>
          <w:b/>
        </w:rPr>
        <w:tab/>
      </w:r>
      <w:r w:rsidRPr="00735E72">
        <w:rPr>
          <w:b/>
        </w:rPr>
        <w:tab/>
      </w:r>
      <w:r w:rsidRPr="00735E72">
        <w:rPr>
          <w:b/>
        </w:rPr>
        <w:tab/>
        <w:t>(Email Address)</w:t>
      </w:r>
    </w:p>
    <w:p w14:paraId="4120854C" w14:textId="77777777" w:rsidR="00E27695" w:rsidRDefault="00E27695" w:rsidP="00E27695">
      <w:pPr>
        <w:ind w:firstLine="360"/>
        <w:jc w:val="both"/>
        <w:rPr>
          <w:b/>
        </w:rPr>
      </w:pPr>
    </w:p>
    <w:p w14:paraId="17A68370" w14:textId="77777777" w:rsidR="00E27695" w:rsidRPr="00735E72" w:rsidRDefault="00E27695" w:rsidP="00E27695">
      <w:pPr>
        <w:ind w:firstLine="360"/>
        <w:jc w:val="both"/>
        <w:rPr>
          <w:b/>
        </w:rPr>
      </w:pPr>
    </w:p>
    <w:p w14:paraId="6A0D1675" w14:textId="77777777" w:rsidR="00E27695" w:rsidRPr="00735E72" w:rsidRDefault="00E27695" w:rsidP="00E27695">
      <w:pPr>
        <w:ind w:firstLine="450"/>
        <w:jc w:val="both"/>
        <w:rPr>
          <w:b/>
        </w:rPr>
      </w:pPr>
      <w:r w:rsidRPr="00735E72">
        <w:rPr>
          <w:b/>
        </w:rPr>
        <w:t>________</w:t>
      </w:r>
      <w:r>
        <w:rPr>
          <w:b/>
        </w:rPr>
        <w:t>___________________________</w:t>
      </w:r>
      <w:r w:rsidRPr="00735E72">
        <w:rPr>
          <w:b/>
        </w:rPr>
        <w:t>_______________________________________</w:t>
      </w:r>
    </w:p>
    <w:p w14:paraId="13237E3E" w14:textId="77777777" w:rsidR="00E27695" w:rsidRPr="00735E72" w:rsidRDefault="00E27695" w:rsidP="00E27695">
      <w:pPr>
        <w:ind w:firstLine="450"/>
        <w:jc w:val="both"/>
        <w:rPr>
          <w:b/>
        </w:rPr>
      </w:pPr>
      <w:r w:rsidRPr="00735E72">
        <w:rPr>
          <w:b/>
        </w:rPr>
        <w:t>(Signature)</w:t>
      </w:r>
      <w:r w:rsidRPr="00735E72">
        <w:rPr>
          <w:b/>
        </w:rPr>
        <w:tab/>
      </w:r>
      <w:r w:rsidRPr="00735E72">
        <w:rPr>
          <w:b/>
        </w:rPr>
        <w:tab/>
      </w:r>
      <w:r w:rsidRPr="00735E72">
        <w:rPr>
          <w:b/>
        </w:rPr>
        <w:tab/>
      </w:r>
      <w:r w:rsidRPr="00735E72">
        <w:rPr>
          <w:b/>
        </w:rPr>
        <w:tab/>
      </w:r>
      <w:r w:rsidRPr="00735E72">
        <w:rPr>
          <w:b/>
        </w:rPr>
        <w:tab/>
      </w:r>
      <w:r>
        <w:rPr>
          <w:b/>
        </w:rPr>
        <w:tab/>
      </w:r>
      <w:r w:rsidRPr="00735E72">
        <w:rPr>
          <w:b/>
        </w:rPr>
        <w:t>(Date Signed – mm/dd/yyyy)</w:t>
      </w:r>
    </w:p>
    <w:p w14:paraId="53AECE0A" w14:textId="77777777" w:rsidR="00E27695" w:rsidRPr="00735E72" w:rsidRDefault="00E27695" w:rsidP="00E27695">
      <w:pPr>
        <w:jc w:val="both"/>
      </w:pPr>
    </w:p>
    <w:p w14:paraId="74233457" w14:textId="77777777" w:rsidR="00E27695" w:rsidRPr="00E27695" w:rsidRDefault="00E27695" w:rsidP="00E27695">
      <w:pPr>
        <w:pStyle w:val="ListParagraph"/>
        <w:widowControl/>
        <w:numPr>
          <w:ilvl w:val="0"/>
          <w:numId w:val="42"/>
        </w:numPr>
        <w:autoSpaceDE/>
        <w:autoSpaceDN/>
        <w:adjustRightInd/>
        <w:jc w:val="both"/>
        <w:rPr>
          <w:rFonts w:ascii="Arial" w:hAnsi="Arial" w:cs="Arial"/>
          <w:sz w:val="22"/>
          <w:szCs w:val="22"/>
        </w:rPr>
      </w:pPr>
      <w:r w:rsidRPr="00E27695">
        <w:rPr>
          <w:rFonts w:ascii="Arial" w:hAnsi="Arial" w:cs="Arial"/>
          <w:b/>
          <w:sz w:val="22"/>
          <w:szCs w:val="22"/>
        </w:rPr>
        <w:t>On behalf of DOM</w:t>
      </w:r>
      <w:r w:rsidRPr="00E27695">
        <w:rPr>
          <w:rFonts w:ascii="Arial" w:hAnsi="Arial" w:cs="Arial"/>
          <w:sz w:val="22"/>
          <w:szCs w:val="22"/>
        </w:rPr>
        <w:t>, the undersigned person hereby attests that he/she is authorized to enter into this Agreement and agrees to all the terms specified herein.</w:t>
      </w:r>
    </w:p>
    <w:p w14:paraId="059BDE3A" w14:textId="77777777" w:rsidR="00E27695" w:rsidRPr="00735E72" w:rsidRDefault="00E27695" w:rsidP="00E27695">
      <w:pPr>
        <w:jc w:val="both"/>
        <w:rPr>
          <w:b/>
        </w:rPr>
      </w:pPr>
    </w:p>
    <w:p w14:paraId="47A90AD8" w14:textId="77777777" w:rsidR="00E27695" w:rsidRPr="00735E72" w:rsidRDefault="00E27695" w:rsidP="00E27695">
      <w:pPr>
        <w:ind w:firstLine="450"/>
        <w:jc w:val="both"/>
        <w:rPr>
          <w:b/>
        </w:rPr>
      </w:pPr>
      <w:r>
        <w:rPr>
          <w:b/>
        </w:rPr>
        <w:t>Drew L. Snyder</w:t>
      </w:r>
      <w:r w:rsidRPr="00735E72">
        <w:rPr>
          <w:b/>
        </w:rPr>
        <w:tab/>
      </w:r>
      <w:r w:rsidRPr="00735E72">
        <w:rPr>
          <w:b/>
        </w:rPr>
        <w:tab/>
      </w:r>
      <w:r w:rsidRPr="00735E72">
        <w:rPr>
          <w:b/>
        </w:rPr>
        <w:tab/>
      </w:r>
      <w:r>
        <w:rPr>
          <w:b/>
        </w:rPr>
        <w:tab/>
      </w:r>
      <w:r>
        <w:rPr>
          <w:b/>
        </w:rPr>
        <w:tab/>
      </w:r>
      <w:r w:rsidRPr="00735E72">
        <w:rPr>
          <w:b/>
        </w:rPr>
        <w:t>Executive Director</w:t>
      </w:r>
    </w:p>
    <w:p w14:paraId="3B11EE04" w14:textId="77777777" w:rsidR="00E27695" w:rsidRDefault="00E27695" w:rsidP="00E27695">
      <w:pPr>
        <w:ind w:firstLine="450"/>
        <w:jc w:val="both"/>
        <w:rPr>
          <w:b/>
        </w:rPr>
      </w:pPr>
    </w:p>
    <w:p w14:paraId="39E4D85C" w14:textId="77777777" w:rsidR="00E27695" w:rsidRDefault="00E27695" w:rsidP="00E27695">
      <w:pPr>
        <w:ind w:firstLine="450"/>
        <w:jc w:val="both"/>
        <w:rPr>
          <w:b/>
        </w:rPr>
      </w:pPr>
    </w:p>
    <w:p w14:paraId="1B4D1126" w14:textId="77777777" w:rsidR="00E27695" w:rsidRPr="00735E72" w:rsidRDefault="00E27695" w:rsidP="00E27695">
      <w:pPr>
        <w:ind w:firstLine="450"/>
        <w:jc w:val="both"/>
        <w:rPr>
          <w:b/>
        </w:rPr>
      </w:pPr>
      <w:r w:rsidRPr="00735E72">
        <w:rPr>
          <w:b/>
        </w:rPr>
        <w:t>_______________</w:t>
      </w:r>
      <w:r>
        <w:rPr>
          <w:b/>
        </w:rPr>
        <w:t>____________________</w:t>
      </w:r>
      <w:r w:rsidRPr="00735E72">
        <w:rPr>
          <w:b/>
        </w:rPr>
        <w:t>_______________________________________</w:t>
      </w:r>
    </w:p>
    <w:p w14:paraId="76979C78" w14:textId="77777777" w:rsidR="00E27695" w:rsidRPr="00735E72" w:rsidRDefault="00E27695" w:rsidP="00E27695">
      <w:pPr>
        <w:ind w:firstLine="450"/>
        <w:jc w:val="both"/>
        <w:rPr>
          <w:b/>
        </w:rPr>
      </w:pPr>
      <w:r w:rsidRPr="00735E72">
        <w:rPr>
          <w:b/>
        </w:rPr>
        <w:t>(Signature)</w:t>
      </w:r>
      <w:r w:rsidRPr="00735E72">
        <w:rPr>
          <w:b/>
        </w:rPr>
        <w:tab/>
      </w:r>
      <w:r w:rsidRPr="00735E72">
        <w:rPr>
          <w:b/>
        </w:rPr>
        <w:tab/>
      </w:r>
      <w:r w:rsidRPr="00735E72">
        <w:rPr>
          <w:b/>
        </w:rPr>
        <w:tab/>
      </w:r>
      <w:r w:rsidRPr="00735E72">
        <w:rPr>
          <w:b/>
        </w:rPr>
        <w:tab/>
      </w:r>
      <w:r w:rsidRPr="00735E72">
        <w:rPr>
          <w:b/>
        </w:rPr>
        <w:tab/>
        <w:t>(Date Signed – mm/dd/yyyy)</w:t>
      </w:r>
    </w:p>
    <w:p w14:paraId="12DAEA45" w14:textId="77777777" w:rsidR="003835A3" w:rsidRPr="003A44EB" w:rsidRDefault="003835A3" w:rsidP="003835A3">
      <w:pPr>
        <w:keepNext/>
        <w:autoSpaceDE/>
        <w:autoSpaceDN/>
        <w:adjustRightInd/>
        <w:jc w:val="center"/>
        <w:outlineLvl w:val="0"/>
        <w:rPr>
          <w:rFonts w:ascii="Arial" w:eastAsiaTheme="minorHAnsi" w:hAnsi="Arial" w:cs="Arial"/>
        </w:rPr>
      </w:pPr>
    </w:p>
    <w:p w14:paraId="735A1B00" w14:textId="77777777" w:rsidR="003835A3" w:rsidRPr="003560BD" w:rsidRDefault="003835A3" w:rsidP="003835A3">
      <w:pPr>
        <w:keepNext/>
        <w:autoSpaceDE/>
        <w:autoSpaceDN/>
        <w:adjustRightInd/>
        <w:jc w:val="center"/>
        <w:outlineLvl w:val="0"/>
        <w:rPr>
          <w:rFonts w:ascii="Arial" w:hAnsi="Arial" w:cs="Arial"/>
          <w:sz w:val="22"/>
          <w:szCs w:val="22"/>
        </w:rPr>
      </w:pPr>
    </w:p>
    <w:bookmarkEnd w:id="321"/>
    <w:p w14:paraId="4CD67369" w14:textId="77777777" w:rsidR="003835A3" w:rsidRPr="003560BD" w:rsidRDefault="003835A3">
      <w:pPr>
        <w:rPr>
          <w:rFonts w:ascii="Arial" w:hAnsi="Arial" w:cs="Arial"/>
          <w:sz w:val="22"/>
          <w:szCs w:val="22"/>
        </w:rPr>
      </w:pPr>
    </w:p>
    <w:sectPr w:rsidR="003835A3" w:rsidRPr="003560BD">
      <w:headerReference w:type="default" r:id="rId45"/>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ABC0" w14:textId="77777777" w:rsidR="000A2266" w:rsidRDefault="000A2266">
      <w:r>
        <w:separator/>
      </w:r>
    </w:p>
  </w:endnote>
  <w:endnote w:type="continuationSeparator" w:id="0">
    <w:p w14:paraId="1D80FF41" w14:textId="77777777" w:rsidR="000A2266" w:rsidRDefault="000A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AC1B" w14:textId="77777777" w:rsidR="00612907" w:rsidRDefault="0061290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75B0F" w14:textId="77777777" w:rsidR="00612907" w:rsidRDefault="00612907"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5FD6" w14:textId="77777777" w:rsidR="00612907" w:rsidRPr="005E220A" w:rsidRDefault="00612907"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5EFC" w14:textId="77777777" w:rsidR="00612907" w:rsidRDefault="00612907"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F2C2" w14:textId="77777777" w:rsidR="00612907" w:rsidRPr="005E220A" w:rsidRDefault="00612907"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759850"/>
      <w:docPartObj>
        <w:docPartGallery w:val="Page Numbers (Bottom of Page)"/>
        <w:docPartUnique/>
      </w:docPartObj>
    </w:sdtPr>
    <w:sdtEndPr>
      <w:rPr>
        <w:noProof/>
      </w:rPr>
    </w:sdtEndPr>
    <w:sdtContent>
      <w:p w14:paraId="5AAC3EE4" w14:textId="34E38F62" w:rsidR="00E27695" w:rsidRDefault="00E27695">
        <w:pPr>
          <w:pStyle w:val="Footer"/>
        </w:pPr>
        <w:r>
          <w:fldChar w:fldCharType="begin"/>
        </w:r>
        <w:r>
          <w:instrText xml:space="preserve"> PAGE   \* MERGEFORMAT </w:instrText>
        </w:r>
        <w:r>
          <w:fldChar w:fldCharType="separate"/>
        </w:r>
        <w:r>
          <w:rPr>
            <w:noProof/>
          </w:rPr>
          <w:t>2</w:t>
        </w:r>
        <w:r>
          <w:rPr>
            <w:noProof/>
          </w:rPr>
          <w:fldChar w:fldCharType="end"/>
        </w:r>
      </w:p>
    </w:sdtContent>
  </w:sdt>
  <w:p w14:paraId="7AADE048" w14:textId="72DB1B1E" w:rsidR="003B070B" w:rsidRDefault="003B070B">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4914" w14:textId="77777777" w:rsidR="000A2266" w:rsidRDefault="000A2266">
      <w:r>
        <w:separator/>
      </w:r>
    </w:p>
  </w:footnote>
  <w:footnote w:type="continuationSeparator" w:id="0">
    <w:p w14:paraId="3C840272" w14:textId="77777777" w:rsidR="000A2266" w:rsidRDefault="000A2266">
      <w:r>
        <w:continuationSeparator/>
      </w:r>
    </w:p>
  </w:footnote>
  <w:footnote w:id="1">
    <w:p w14:paraId="315A943E" w14:textId="77777777" w:rsidR="00E27695" w:rsidRPr="00E27695" w:rsidRDefault="00E27695" w:rsidP="00E27695">
      <w:pPr>
        <w:pStyle w:val="FootnoteText"/>
        <w:jc w:val="both"/>
        <w:rPr>
          <w:rFonts w:ascii="Arial" w:hAnsi="Arial" w:cs="Arial"/>
          <w:sz w:val="18"/>
          <w:szCs w:val="18"/>
        </w:rPr>
      </w:pPr>
      <w:r w:rsidRPr="00E27695">
        <w:rPr>
          <w:rStyle w:val="FootnoteReference"/>
          <w:rFonts w:ascii="Arial" w:hAnsi="Arial" w:cs="Arial"/>
          <w:sz w:val="18"/>
          <w:szCs w:val="18"/>
        </w:rPr>
        <w:footnoteRef/>
      </w:r>
      <w:r w:rsidRPr="00E27695">
        <w:rPr>
          <w:rFonts w:ascii="Arial" w:hAnsi="Arial" w:cs="Arial"/>
          <w:sz w:val="18"/>
          <w:szCs w:val="18"/>
        </w:rPr>
        <w:t xml:space="preserve"> Which shall have the same meaning as the term “Protected Health Information” in 45 C.F.R. §160.103</w:t>
      </w:r>
    </w:p>
  </w:footnote>
  <w:footnote w:id="2">
    <w:p w14:paraId="7AF5D0AF" w14:textId="77777777" w:rsidR="00E27695" w:rsidRDefault="00E27695" w:rsidP="00E27695">
      <w:pPr>
        <w:pStyle w:val="FootnoteText"/>
        <w:jc w:val="both"/>
      </w:pPr>
      <w:r w:rsidRPr="00E27695">
        <w:rPr>
          <w:rStyle w:val="FootnoteReference"/>
          <w:rFonts w:ascii="Arial" w:hAnsi="Arial" w:cs="Arial"/>
          <w:sz w:val="18"/>
          <w:szCs w:val="18"/>
        </w:rPr>
        <w:footnoteRef/>
      </w:r>
      <w:r w:rsidRPr="00E27695">
        <w:rPr>
          <w:rFonts w:ascii="Arial" w:hAnsi="Arial" w:cs="Arial"/>
          <w:sz w:val="18"/>
          <w:szCs w:val="18"/>
        </w:rPr>
        <w:t xml:space="preserve"> Which is defined by the United States Government Accountability Office (GAO) as, “any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a medical, education, financial, and employment information” (NIST SP 800-122).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A201" w14:textId="602E60CB" w:rsidR="00612907" w:rsidRPr="0010578E" w:rsidRDefault="00612907"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9A266F" w:rsidRPr="009A266F">
      <w:rPr>
        <w:b/>
        <w:bCs/>
        <w:i/>
        <w:iCs/>
        <w:sz w:val="18"/>
        <w:szCs w:val="18"/>
      </w:rPr>
      <w:t>4243</w:t>
    </w:r>
    <w:r w:rsidRPr="0010578E">
      <w:rPr>
        <w:i/>
        <w:iCs/>
        <w:sz w:val="18"/>
        <w:szCs w:val="18"/>
      </w:rPr>
      <w:fldChar w:fldCharType="end"/>
    </w:r>
  </w:p>
  <w:p w14:paraId="2BB4E9CA" w14:textId="77777777" w:rsidR="00612907" w:rsidRPr="0010578E" w:rsidRDefault="00612907" w:rsidP="00BF6B07">
    <w:pPr>
      <w:pStyle w:val="Header2"/>
      <w:rPr>
        <w:sz w:val="18"/>
        <w:szCs w:val="18"/>
      </w:rPr>
    </w:pPr>
    <w:r w:rsidRPr="0010578E">
      <w:rPr>
        <w:sz w:val="18"/>
        <w:szCs w:val="18"/>
      </w:rPr>
      <w:t xml:space="preserve">RFP Checklist </w:t>
    </w:r>
  </w:p>
  <w:p w14:paraId="5679B3BD" w14:textId="38A0D60E" w:rsidR="00612907" w:rsidRPr="0010578E" w:rsidRDefault="00612907"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9A266F" w:rsidRPr="009A266F">
      <w:rPr>
        <w:sz w:val="18"/>
        <w:szCs w:val="18"/>
      </w:rPr>
      <w:t>44440</w:t>
    </w:r>
    <w:r w:rsidRPr="0010578E">
      <w:rPr>
        <w:b/>
        <w:bCs/>
        <w:sz w:val="18"/>
        <w:szCs w:val="18"/>
      </w:rPr>
      <w:fldChar w:fldCharType="end"/>
    </w:r>
  </w:p>
  <w:p w14:paraId="15F12CD5" w14:textId="77777777" w:rsidR="00612907" w:rsidRDefault="00612907"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D2E1" w14:textId="793116E0" w:rsidR="00612907" w:rsidRPr="00EA4251" w:rsidRDefault="00612907">
    <w:pPr>
      <w:pStyle w:val="Header"/>
      <w:rPr>
        <w:rFonts w:ascii="Arial" w:hAnsi="Arial" w:cs="Arial"/>
        <w:i/>
        <w:iCs/>
        <w:sz w:val="18"/>
        <w:szCs w:val="18"/>
      </w:rPr>
    </w:pPr>
    <w:r w:rsidRPr="00EA4251">
      <w:rPr>
        <w:rFonts w:ascii="Arial" w:hAnsi="Arial" w:cs="Arial"/>
        <w:i/>
        <w:iCs/>
        <w:sz w:val="18"/>
        <w:szCs w:val="18"/>
      </w:rPr>
      <w:t xml:space="preserve">RFP No.: </w:t>
    </w:r>
    <w:r w:rsidRPr="00EA4251">
      <w:rPr>
        <w:rFonts w:ascii="Arial" w:hAnsi="Arial" w:cs="Arial"/>
        <w:i/>
        <w:iCs/>
        <w:sz w:val="18"/>
        <w:szCs w:val="18"/>
      </w:rPr>
      <w:fldChar w:fldCharType="begin"/>
    </w:r>
    <w:r w:rsidRPr="00EA4251">
      <w:rPr>
        <w:rFonts w:ascii="Arial" w:hAnsi="Arial" w:cs="Arial"/>
        <w:i/>
        <w:iCs/>
        <w:sz w:val="18"/>
        <w:szCs w:val="18"/>
      </w:rPr>
      <w:instrText xml:space="preserve"> REF RFP \* CHARFORMAT   \* MERGEFORMAT </w:instrText>
    </w:r>
    <w:r w:rsidRPr="00EA4251">
      <w:rPr>
        <w:rFonts w:ascii="Arial" w:hAnsi="Arial" w:cs="Arial"/>
        <w:i/>
        <w:iCs/>
        <w:sz w:val="18"/>
        <w:szCs w:val="18"/>
      </w:rPr>
      <w:fldChar w:fldCharType="separate"/>
    </w:r>
    <w:r w:rsidR="009A266F" w:rsidRPr="009A266F">
      <w:rPr>
        <w:rFonts w:ascii="Arial" w:hAnsi="Arial" w:cs="Arial"/>
        <w:i/>
        <w:iCs/>
        <w:sz w:val="18"/>
        <w:szCs w:val="18"/>
      </w:rPr>
      <w:t>4243</w:t>
    </w:r>
    <w:r w:rsidRPr="00EA4251">
      <w:rPr>
        <w:rFonts w:ascii="Arial" w:hAnsi="Arial" w:cs="Arial"/>
        <w:i/>
        <w:iCs/>
        <w:sz w:val="18"/>
        <w:szCs w:val="18"/>
      </w:rPr>
      <w:fldChar w:fldCharType="end"/>
    </w:r>
  </w:p>
  <w:p w14:paraId="3687EB77" w14:textId="77777777" w:rsidR="00612907" w:rsidRPr="00EA4251" w:rsidRDefault="00612907">
    <w:pPr>
      <w:pStyle w:val="Header2"/>
      <w:tabs>
        <w:tab w:val="center" w:pos="4680"/>
        <w:tab w:val="right" w:pos="9360"/>
      </w:tabs>
      <w:jc w:val="left"/>
      <w:rPr>
        <w:rFonts w:ascii="Arial" w:hAnsi="Arial" w:cs="Arial"/>
        <w:iCs/>
        <w:sz w:val="18"/>
        <w:szCs w:val="18"/>
      </w:rPr>
    </w:pPr>
    <w:r w:rsidRPr="00EA4251">
      <w:rPr>
        <w:rFonts w:ascii="Arial" w:hAnsi="Arial" w:cs="Arial"/>
        <w:iCs/>
        <w:sz w:val="18"/>
        <w:szCs w:val="18"/>
      </w:rPr>
      <w:tab/>
    </w:r>
    <w:r w:rsidRPr="00EA4251">
      <w:rPr>
        <w:rFonts w:ascii="Arial" w:hAnsi="Arial" w:cs="Arial"/>
        <w:iCs/>
        <w:sz w:val="18"/>
        <w:szCs w:val="18"/>
      </w:rPr>
      <w:tab/>
      <w:t>Section IV:  Legal and Contractual Information</w:t>
    </w:r>
  </w:p>
  <w:p w14:paraId="1760F306" w14:textId="4A38E7DC" w:rsidR="00612907" w:rsidRPr="00EA4251" w:rsidRDefault="00612907">
    <w:pPr>
      <w:pStyle w:val="Header2"/>
      <w:rPr>
        <w:rFonts w:ascii="Arial" w:hAnsi="Arial" w:cs="Arial"/>
        <w:iCs/>
        <w:sz w:val="18"/>
        <w:szCs w:val="18"/>
      </w:rPr>
    </w:pPr>
    <w:r w:rsidRPr="00EA4251">
      <w:rPr>
        <w:rFonts w:ascii="Arial" w:hAnsi="Arial" w:cs="Arial"/>
        <w:iCs/>
        <w:sz w:val="18"/>
        <w:szCs w:val="18"/>
      </w:rPr>
      <w:t xml:space="preserve">Project No.: </w:t>
    </w:r>
    <w:r w:rsidRPr="00EA4251">
      <w:rPr>
        <w:rFonts w:ascii="Arial" w:hAnsi="Arial" w:cs="Arial"/>
        <w:sz w:val="18"/>
        <w:szCs w:val="18"/>
      </w:rPr>
      <w:fldChar w:fldCharType="begin"/>
    </w:r>
    <w:r w:rsidRPr="00EA4251">
      <w:rPr>
        <w:rFonts w:ascii="Arial" w:hAnsi="Arial" w:cs="Arial"/>
        <w:sz w:val="18"/>
        <w:szCs w:val="18"/>
      </w:rPr>
      <w:instrText xml:space="preserve"> REF ProjNum  \* CHARFORMAT   \* MERGEFORMAT </w:instrText>
    </w:r>
    <w:r w:rsidRPr="00EA4251">
      <w:rPr>
        <w:rFonts w:ascii="Arial" w:hAnsi="Arial" w:cs="Arial"/>
        <w:sz w:val="18"/>
        <w:szCs w:val="18"/>
      </w:rPr>
      <w:fldChar w:fldCharType="separate"/>
    </w:r>
    <w:r w:rsidR="009A266F" w:rsidRPr="009A266F">
      <w:rPr>
        <w:rFonts w:ascii="Arial" w:hAnsi="Arial" w:cs="Arial"/>
        <w:sz w:val="18"/>
        <w:szCs w:val="18"/>
      </w:rPr>
      <w:t>44440</w:t>
    </w:r>
    <w:r w:rsidRPr="00EA4251">
      <w:rPr>
        <w:rFonts w:ascii="Arial" w:hAnsi="Arial" w:cs="Arial"/>
        <w:sz w:val="18"/>
        <w:szCs w:val="18"/>
      </w:rPr>
      <w:fldChar w:fldCharType="end"/>
    </w:r>
  </w:p>
  <w:p w14:paraId="7D57E8E5"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308E907A" w14:textId="77777777" w:rsidR="00612907" w:rsidRDefault="006129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552F" w14:textId="3E7E1623" w:rsidR="00612907" w:rsidRPr="0069159B" w:rsidRDefault="00612907">
    <w:pPr>
      <w:pStyle w:val="Header"/>
      <w:rPr>
        <w:rFonts w:ascii="Arial" w:hAnsi="Arial" w:cs="Arial"/>
        <w:i/>
        <w:iCs/>
        <w:sz w:val="18"/>
        <w:szCs w:val="18"/>
      </w:rPr>
    </w:pPr>
    <w:r w:rsidRPr="00E6789D">
      <w:rPr>
        <w:rFonts w:ascii="Arial" w:hAnsi="Arial" w:cs="Arial"/>
        <w:i/>
        <w:iCs/>
        <w:sz w:val="18"/>
        <w:szCs w:val="18"/>
      </w:rPr>
      <w:t>RFP No</w:t>
    </w:r>
    <w:r w:rsidRPr="0069159B">
      <w:rPr>
        <w:rFonts w:ascii="Arial" w:hAnsi="Arial" w:cs="Arial"/>
        <w:i/>
        <w:iCs/>
        <w:sz w:val="18"/>
        <w:szCs w:val="18"/>
      </w:rPr>
      <w:t xml:space="preserve">.: </w:t>
    </w:r>
    <w:r w:rsidRPr="0069159B">
      <w:rPr>
        <w:rFonts w:ascii="Arial" w:hAnsi="Arial" w:cs="Arial"/>
        <w:i/>
        <w:iCs/>
        <w:sz w:val="18"/>
        <w:szCs w:val="18"/>
      </w:rPr>
      <w:fldChar w:fldCharType="begin"/>
    </w:r>
    <w:r w:rsidRPr="0069159B">
      <w:rPr>
        <w:rFonts w:ascii="Arial" w:hAnsi="Arial" w:cs="Arial"/>
        <w:i/>
        <w:iCs/>
        <w:sz w:val="18"/>
        <w:szCs w:val="18"/>
      </w:rPr>
      <w:instrText xml:space="preserve"> REF RFP \* CHARFORMAT    \* MERGEFORMAT </w:instrText>
    </w:r>
    <w:r w:rsidRPr="0069159B">
      <w:rPr>
        <w:rFonts w:ascii="Arial" w:hAnsi="Arial" w:cs="Arial"/>
        <w:i/>
        <w:iCs/>
        <w:sz w:val="18"/>
        <w:szCs w:val="18"/>
      </w:rPr>
      <w:fldChar w:fldCharType="separate"/>
    </w:r>
    <w:r w:rsidR="009A266F" w:rsidRPr="009A266F">
      <w:rPr>
        <w:rFonts w:ascii="Arial" w:hAnsi="Arial" w:cs="Arial"/>
        <w:i/>
        <w:iCs/>
        <w:sz w:val="18"/>
        <w:szCs w:val="18"/>
      </w:rPr>
      <w:t>4243</w:t>
    </w:r>
    <w:r w:rsidRPr="0069159B">
      <w:rPr>
        <w:rFonts w:ascii="Arial" w:hAnsi="Arial" w:cs="Arial"/>
        <w:i/>
        <w:iCs/>
        <w:sz w:val="18"/>
        <w:szCs w:val="18"/>
      </w:rPr>
      <w:fldChar w:fldCharType="end"/>
    </w:r>
  </w:p>
  <w:p w14:paraId="5292DA71" w14:textId="77777777" w:rsidR="00612907" w:rsidRPr="0069159B" w:rsidRDefault="00612907">
    <w:pPr>
      <w:pStyle w:val="Header2"/>
      <w:rPr>
        <w:rFonts w:ascii="Arial" w:hAnsi="Arial" w:cs="Arial"/>
        <w:iCs/>
        <w:sz w:val="18"/>
        <w:szCs w:val="18"/>
      </w:rPr>
    </w:pPr>
    <w:r w:rsidRPr="0069159B">
      <w:rPr>
        <w:rFonts w:ascii="Arial" w:hAnsi="Arial" w:cs="Arial"/>
        <w:iCs/>
        <w:sz w:val="18"/>
        <w:szCs w:val="18"/>
      </w:rPr>
      <w:t>Section V:  Proposal Exceptions</w:t>
    </w:r>
  </w:p>
  <w:p w14:paraId="66D3103E" w14:textId="54E1D2B2" w:rsidR="00612907" w:rsidRPr="00E6789D" w:rsidRDefault="006129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4A2309A4" w14:textId="77777777" w:rsidR="00612907" w:rsidRDefault="00612907" w:rsidP="00C269F9">
    <w:pPr>
      <w:pStyle w:val="Header"/>
    </w:pPr>
    <w:r w:rsidRPr="00E6789D">
      <w:rPr>
        <w:rFonts w:ascii="Arial" w:hAnsi="Arial" w:cs="Arial"/>
        <w:i/>
        <w:iCs/>
        <w:sz w:val="18"/>
        <w:szCs w:val="18"/>
      </w:rPr>
      <w:t>Revised:  7/1/2013</w:t>
    </w:r>
  </w:p>
  <w:p w14:paraId="3D35C0BB" w14:textId="77777777" w:rsidR="00612907" w:rsidRDefault="006129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A302" w14:textId="6D716364" w:rsidR="00612907" w:rsidRDefault="0061290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9A266F" w:rsidRPr="009A266F">
      <w:rPr>
        <w:i/>
        <w:iCs/>
      </w:rPr>
      <w:t>4243</w:t>
    </w:r>
    <w:r>
      <w:rPr>
        <w:i/>
        <w:iCs/>
      </w:rPr>
      <w:fldChar w:fldCharType="end"/>
    </w:r>
  </w:p>
  <w:p w14:paraId="03BE266C" w14:textId="77777777" w:rsidR="00612907" w:rsidRDefault="00612907">
    <w:pPr>
      <w:pStyle w:val="Header2"/>
      <w:rPr>
        <w:iCs/>
        <w:sz w:val="18"/>
      </w:rPr>
    </w:pPr>
    <w:r>
      <w:rPr>
        <w:iCs/>
        <w:sz w:val="18"/>
      </w:rPr>
      <w:t>Section VII:  Technical Specifications</w:t>
    </w:r>
  </w:p>
  <w:p w14:paraId="30D4B488" w14:textId="57F2B5A2" w:rsidR="00612907" w:rsidRDefault="0061290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9A266F" w:rsidRPr="009A266F">
      <w:rPr>
        <w:sz w:val="18"/>
      </w:rPr>
      <w:t>44440</w:t>
    </w:r>
    <w:r>
      <w:rPr>
        <w:b/>
        <w:bCs/>
        <w:sz w:val="18"/>
      </w:rPr>
      <w:fldChar w:fldCharType="end"/>
    </w:r>
  </w:p>
  <w:p w14:paraId="6B1EA131" w14:textId="77777777" w:rsidR="00612907" w:rsidRDefault="00612907">
    <w:pPr>
      <w:pStyle w:val="Header2"/>
      <w:rPr>
        <w:iCs/>
      </w:rPr>
    </w:pPr>
    <w:r>
      <w:rPr>
        <w:iCs/>
      </w:rPr>
      <w:t>Revised: 09/06/2005</w:t>
    </w:r>
  </w:p>
  <w:p w14:paraId="111AC233" w14:textId="77777777" w:rsidR="00612907" w:rsidRDefault="00612907">
    <w:pPr>
      <w:pStyle w:val="Header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B51A" w14:textId="318D9DE7" w:rsidR="00612907" w:rsidRPr="00F9025F" w:rsidRDefault="00612907" w:rsidP="00BF6B07">
    <w:pPr>
      <w:pStyle w:val="Header"/>
      <w:rPr>
        <w:rFonts w:ascii="Arial" w:hAnsi="Arial" w:cs="Arial"/>
        <w:i/>
        <w:iCs/>
        <w:sz w:val="18"/>
        <w:szCs w:val="18"/>
      </w:rPr>
    </w:pPr>
    <w:r w:rsidRPr="00E6789D">
      <w:rPr>
        <w:rFonts w:ascii="Arial" w:hAnsi="Arial" w:cs="Arial"/>
        <w:i/>
        <w:iCs/>
        <w:sz w:val="18"/>
        <w:szCs w:val="18"/>
      </w:rPr>
      <w:t xml:space="preserve">RFP No.: </w:t>
    </w:r>
    <w:r w:rsidRPr="00F9025F">
      <w:rPr>
        <w:rFonts w:ascii="Arial" w:hAnsi="Arial" w:cs="Arial"/>
        <w:i/>
        <w:iCs/>
        <w:sz w:val="18"/>
        <w:szCs w:val="18"/>
      </w:rPr>
      <w:fldChar w:fldCharType="begin"/>
    </w:r>
    <w:r w:rsidRPr="00F9025F">
      <w:rPr>
        <w:rFonts w:ascii="Arial" w:hAnsi="Arial" w:cs="Arial"/>
        <w:i/>
        <w:iCs/>
        <w:sz w:val="18"/>
        <w:szCs w:val="18"/>
      </w:rPr>
      <w:instrText xml:space="preserve"> REF RFP \* CHARFORMAT    \* MERGEFORMAT </w:instrText>
    </w:r>
    <w:r w:rsidRPr="00F9025F">
      <w:rPr>
        <w:rFonts w:ascii="Arial" w:hAnsi="Arial" w:cs="Arial"/>
        <w:i/>
        <w:iCs/>
        <w:sz w:val="18"/>
        <w:szCs w:val="18"/>
      </w:rPr>
      <w:fldChar w:fldCharType="separate"/>
    </w:r>
    <w:r w:rsidR="009A266F" w:rsidRPr="009A266F">
      <w:rPr>
        <w:rFonts w:ascii="Arial" w:hAnsi="Arial" w:cs="Arial"/>
        <w:i/>
        <w:iCs/>
        <w:sz w:val="18"/>
        <w:szCs w:val="18"/>
      </w:rPr>
      <w:t>4243</w:t>
    </w:r>
    <w:r w:rsidRPr="00F9025F">
      <w:rPr>
        <w:rFonts w:ascii="Arial" w:hAnsi="Arial" w:cs="Arial"/>
        <w:i/>
        <w:iCs/>
        <w:sz w:val="18"/>
        <w:szCs w:val="18"/>
      </w:rPr>
      <w:fldChar w:fldCharType="end"/>
    </w:r>
  </w:p>
  <w:p w14:paraId="021C89BB" w14:textId="77777777" w:rsidR="00612907" w:rsidRPr="00E6789D" w:rsidRDefault="00612907">
    <w:pPr>
      <w:pStyle w:val="Header2"/>
      <w:tabs>
        <w:tab w:val="left" w:pos="2850"/>
        <w:tab w:val="right" w:pos="9360"/>
      </w:tabs>
      <w:jc w:val="left"/>
      <w:rPr>
        <w:rFonts w:ascii="Arial" w:hAnsi="Arial" w:cs="Arial"/>
        <w:iCs/>
        <w:sz w:val="18"/>
        <w:szCs w:val="18"/>
      </w:rPr>
    </w:pPr>
    <w:r w:rsidRPr="00F9025F">
      <w:rPr>
        <w:rFonts w:ascii="Arial" w:hAnsi="Arial" w:cs="Arial"/>
        <w:iCs/>
        <w:sz w:val="18"/>
        <w:szCs w:val="18"/>
      </w:rPr>
      <w:tab/>
    </w:r>
    <w:r w:rsidRPr="00F9025F">
      <w:rPr>
        <w:rFonts w:ascii="Arial" w:hAnsi="Arial" w:cs="Arial"/>
        <w:iCs/>
        <w:sz w:val="18"/>
        <w:szCs w:val="18"/>
      </w:rPr>
      <w:tab/>
      <w:t>Section VI: RFP Questionnair</w:t>
    </w:r>
    <w:r w:rsidRPr="00E6789D">
      <w:rPr>
        <w:rFonts w:ascii="Arial" w:hAnsi="Arial" w:cs="Arial"/>
        <w:iCs/>
        <w:sz w:val="18"/>
        <w:szCs w:val="18"/>
      </w:rPr>
      <w:t>e</w:t>
    </w:r>
  </w:p>
  <w:p w14:paraId="1BDC71E6" w14:textId="1D6A9D1B" w:rsidR="00612907" w:rsidRPr="00E6789D" w:rsidRDefault="00612907"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730A496A" w14:textId="77777777" w:rsidR="00612907" w:rsidRPr="00E6789D" w:rsidRDefault="0061290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6CAF5593" w14:textId="77777777" w:rsidR="00612907" w:rsidRDefault="00612907"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1F2D" w14:textId="32221664" w:rsidR="00612907" w:rsidRPr="007351BA" w:rsidRDefault="00612907">
    <w:pPr>
      <w:pStyle w:val="Header"/>
      <w:rPr>
        <w:rFonts w:ascii="Arial" w:hAnsi="Arial" w:cs="Arial"/>
        <w:i/>
        <w:iCs/>
        <w:sz w:val="18"/>
        <w:szCs w:val="18"/>
      </w:rPr>
    </w:pPr>
    <w:r w:rsidRPr="007351BA">
      <w:rPr>
        <w:rFonts w:ascii="Arial" w:hAnsi="Arial" w:cs="Arial"/>
        <w:i/>
        <w:iCs/>
        <w:sz w:val="18"/>
        <w:szCs w:val="18"/>
      </w:rPr>
      <w:t xml:space="preserve">RFP No.: </w:t>
    </w:r>
    <w:r w:rsidRPr="007351BA">
      <w:rPr>
        <w:rFonts w:ascii="Arial" w:hAnsi="Arial" w:cs="Arial"/>
        <w:i/>
        <w:iCs/>
        <w:sz w:val="18"/>
        <w:szCs w:val="18"/>
      </w:rPr>
      <w:fldChar w:fldCharType="begin"/>
    </w:r>
    <w:r w:rsidRPr="007351BA">
      <w:rPr>
        <w:rFonts w:ascii="Arial" w:hAnsi="Arial" w:cs="Arial"/>
        <w:i/>
        <w:iCs/>
        <w:sz w:val="18"/>
        <w:szCs w:val="18"/>
      </w:rPr>
      <w:instrText xml:space="preserve"> REF RFP \* CHARFORMAT   \* MERGEFORMAT </w:instrText>
    </w:r>
    <w:r w:rsidRPr="007351BA">
      <w:rPr>
        <w:rFonts w:ascii="Arial" w:hAnsi="Arial" w:cs="Arial"/>
        <w:i/>
        <w:iCs/>
        <w:sz w:val="18"/>
        <w:szCs w:val="18"/>
      </w:rPr>
      <w:fldChar w:fldCharType="separate"/>
    </w:r>
    <w:r w:rsidR="009A266F" w:rsidRPr="009A266F">
      <w:rPr>
        <w:rFonts w:ascii="Arial" w:hAnsi="Arial" w:cs="Arial"/>
        <w:i/>
        <w:iCs/>
        <w:sz w:val="18"/>
        <w:szCs w:val="18"/>
      </w:rPr>
      <w:t>4243</w:t>
    </w:r>
    <w:r w:rsidRPr="007351BA">
      <w:rPr>
        <w:rFonts w:ascii="Arial" w:hAnsi="Arial" w:cs="Arial"/>
        <w:i/>
        <w:iCs/>
        <w:sz w:val="18"/>
        <w:szCs w:val="18"/>
      </w:rPr>
      <w:fldChar w:fldCharType="end"/>
    </w:r>
  </w:p>
  <w:p w14:paraId="51C7EAD9" w14:textId="77777777" w:rsidR="00612907" w:rsidRPr="007351BA" w:rsidRDefault="00612907">
    <w:pPr>
      <w:pStyle w:val="Header2"/>
      <w:rPr>
        <w:rFonts w:ascii="Arial" w:hAnsi="Arial" w:cs="Arial"/>
        <w:iCs/>
        <w:sz w:val="18"/>
        <w:szCs w:val="18"/>
      </w:rPr>
    </w:pPr>
    <w:r w:rsidRPr="007351BA">
      <w:rPr>
        <w:rFonts w:ascii="Arial" w:hAnsi="Arial" w:cs="Arial"/>
        <w:iCs/>
        <w:sz w:val="18"/>
        <w:szCs w:val="18"/>
      </w:rPr>
      <w:t xml:space="preserve">Section VII: Technical Specifications </w:t>
    </w:r>
  </w:p>
  <w:p w14:paraId="7D895714" w14:textId="6CD9EEB4" w:rsidR="00612907" w:rsidRPr="007351BA" w:rsidRDefault="00612907">
    <w:pPr>
      <w:pStyle w:val="Header2"/>
      <w:rPr>
        <w:rFonts w:ascii="Arial" w:hAnsi="Arial" w:cs="Arial"/>
        <w:iCs/>
        <w:sz w:val="18"/>
        <w:szCs w:val="18"/>
      </w:rPr>
    </w:pPr>
    <w:r w:rsidRPr="007351BA">
      <w:rPr>
        <w:rFonts w:ascii="Arial" w:hAnsi="Arial" w:cs="Arial"/>
        <w:iCs/>
        <w:sz w:val="18"/>
        <w:szCs w:val="18"/>
      </w:rPr>
      <w:t>Project No.:</w:t>
    </w:r>
    <w:r w:rsidRPr="007351BA">
      <w:rPr>
        <w:rFonts w:ascii="Arial" w:hAnsi="Arial" w:cs="Arial"/>
        <w:sz w:val="18"/>
        <w:szCs w:val="18"/>
      </w:rPr>
      <w:t xml:space="preserve"> </w:t>
    </w:r>
    <w:r w:rsidRPr="007351BA">
      <w:rPr>
        <w:rFonts w:ascii="Arial" w:hAnsi="Arial" w:cs="Arial"/>
        <w:sz w:val="18"/>
        <w:szCs w:val="18"/>
      </w:rPr>
      <w:fldChar w:fldCharType="begin"/>
    </w:r>
    <w:r w:rsidRPr="007351BA">
      <w:rPr>
        <w:rFonts w:ascii="Arial" w:hAnsi="Arial" w:cs="Arial"/>
        <w:sz w:val="18"/>
        <w:szCs w:val="18"/>
      </w:rPr>
      <w:instrText xml:space="preserve"> REF ProjNum  \* CHARFORMAT    \* MERGEFORMAT </w:instrText>
    </w:r>
    <w:r w:rsidRPr="007351BA">
      <w:rPr>
        <w:rFonts w:ascii="Arial" w:hAnsi="Arial" w:cs="Arial"/>
        <w:sz w:val="18"/>
        <w:szCs w:val="18"/>
      </w:rPr>
      <w:fldChar w:fldCharType="separate"/>
    </w:r>
    <w:r w:rsidR="009A266F" w:rsidRPr="009A266F">
      <w:rPr>
        <w:rFonts w:ascii="Arial" w:hAnsi="Arial" w:cs="Arial"/>
        <w:sz w:val="18"/>
        <w:szCs w:val="18"/>
      </w:rPr>
      <w:t>44440</w:t>
    </w:r>
    <w:r w:rsidRPr="007351BA">
      <w:rPr>
        <w:rFonts w:ascii="Arial" w:hAnsi="Arial" w:cs="Arial"/>
        <w:sz w:val="18"/>
        <w:szCs w:val="18"/>
      </w:rPr>
      <w:fldChar w:fldCharType="end"/>
    </w:r>
  </w:p>
  <w:p w14:paraId="18DE88B6" w14:textId="77777777" w:rsidR="00612907" w:rsidRPr="00E6789D" w:rsidRDefault="0061290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2C2F7E11" w14:textId="77777777" w:rsidR="00612907" w:rsidRDefault="00612907"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3AB" w14:textId="6E28B762" w:rsidR="00612907" w:rsidRPr="00385D90" w:rsidRDefault="00612907">
    <w:pPr>
      <w:pStyle w:val="Header"/>
      <w:rPr>
        <w:rFonts w:ascii="Arial" w:hAnsi="Arial" w:cs="Arial"/>
        <w:i/>
        <w:iCs/>
        <w:sz w:val="18"/>
        <w:szCs w:val="18"/>
      </w:rPr>
    </w:pPr>
    <w:r w:rsidRPr="00385D90">
      <w:rPr>
        <w:rFonts w:ascii="Arial" w:hAnsi="Arial" w:cs="Arial"/>
        <w:i/>
        <w:iCs/>
        <w:sz w:val="18"/>
        <w:szCs w:val="18"/>
      </w:rPr>
      <w:t xml:space="preserve">RFP No.: </w:t>
    </w:r>
    <w:r w:rsidRPr="00385D90">
      <w:rPr>
        <w:rFonts w:ascii="Arial" w:hAnsi="Arial" w:cs="Arial"/>
        <w:i/>
        <w:iCs/>
        <w:sz w:val="18"/>
        <w:szCs w:val="18"/>
      </w:rPr>
      <w:fldChar w:fldCharType="begin"/>
    </w:r>
    <w:r w:rsidRPr="00385D90">
      <w:rPr>
        <w:rFonts w:ascii="Arial" w:hAnsi="Arial" w:cs="Arial"/>
        <w:i/>
        <w:iCs/>
        <w:sz w:val="18"/>
        <w:szCs w:val="18"/>
      </w:rPr>
      <w:instrText xml:space="preserve"> REF RFP \* CHARFORMAT   \* MERGEFORMAT </w:instrText>
    </w:r>
    <w:r w:rsidRPr="00385D90">
      <w:rPr>
        <w:rFonts w:ascii="Arial" w:hAnsi="Arial" w:cs="Arial"/>
        <w:i/>
        <w:iCs/>
        <w:sz w:val="18"/>
        <w:szCs w:val="18"/>
      </w:rPr>
      <w:fldChar w:fldCharType="separate"/>
    </w:r>
    <w:r w:rsidR="009A266F" w:rsidRPr="009A266F">
      <w:rPr>
        <w:rFonts w:ascii="Arial" w:hAnsi="Arial" w:cs="Arial"/>
        <w:i/>
        <w:iCs/>
        <w:sz w:val="18"/>
        <w:szCs w:val="18"/>
      </w:rPr>
      <w:t>4243</w:t>
    </w:r>
    <w:r w:rsidRPr="00385D90">
      <w:rPr>
        <w:rFonts w:ascii="Arial" w:hAnsi="Arial" w:cs="Arial"/>
        <w:i/>
        <w:iCs/>
        <w:sz w:val="18"/>
        <w:szCs w:val="18"/>
      </w:rPr>
      <w:fldChar w:fldCharType="end"/>
    </w:r>
  </w:p>
  <w:p w14:paraId="2CE7F09F" w14:textId="77777777" w:rsidR="00612907" w:rsidRPr="00385D90" w:rsidRDefault="00612907">
    <w:pPr>
      <w:pStyle w:val="Header2"/>
      <w:rPr>
        <w:rFonts w:ascii="Arial" w:hAnsi="Arial" w:cs="Arial"/>
        <w:iCs/>
        <w:sz w:val="18"/>
        <w:szCs w:val="18"/>
      </w:rPr>
    </w:pPr>
    <w:r w:rsidRPr="00385D90">
      <w:rPr>
        <w:rFonts w:ascii="Arial" w:hAnsi="Arial" w:cs="Arial"/>
        <w:iCs/>
        <w:sz w:val="18"/>
        <w:szCs w:val="18"/>
      </w:rPr>
      <w:t xml:space="preserve">Section VIII: Cost Information Submission </w:t>
    </w:r>
  </w:p>
  <w:p w14:paraId="5906D402" w14:textId="31172C4A" w:rsidR="00612907" w:rsidRPr="00385D90" w:rsidRDefault="00612907">
    <w:pPr>
      <w:pStyle w:val="Header2"/>
      <w:rPr>
        <w:rFonts w:ascii="Arial" w:hAnsi="Arial" w:cs="Arial"/>
        <w:iCs/>
        <w:sz w:val="18"/>
        <w:szCs w:val="18"/>
      </w:rPr>
    </w:pPr>
    <w:r w:rsidRPr="00385D90">
      <w:rPr>
        <w:rFonts w:ascii="Arial" w:hAnsi="Arial" w:cs="Arial"/>
        <w:iCs/>
        <w:sz w:val="18"/>
        <w:szCs w:val="18"/>
      </w:rPr>
      <w:t>Project No.:</w:t>
    </w:r>
    <w:r w:rsidRPr="00385D90">
      <w:rPr>
        <w:rFonts w:ascii="Arial" w:hAnsi="Arial" w:cs="Arial"/>
        <w:sz w:val="18"/>
        <w:szCs w:val="18"/>
      </w:rPr>
      <w:t xml:space="preserve"> </w:t>
    </w:r>
    <w:r w:rsidRPr="00385D90">
      <w:rPr>
        <w:rFonts w:ascii="Arial" w:hAnsi="Arial" w:cs="Arial"/>
        <w:sz w:val="18"/>
        <w:szCs w:val="18"/>
      </w:rPr>
      <w:fldChar w:fldCharType="begin"/>
    </w:r>
    <w:r w:rsidRPr="00385D90">
      <w:rPr>
        <w:rFonts w:ascii="Arial" w:hAnsi="Arial" w:cs="Arial"/>
        <w:sz w:val="18"/>
        <w:szCs w:val="18"/>
      </w:rPr>
      <w:instrText xml:space="preserve"> REF ProjNum  \* CHARFORMAT    \* MERGEFORMAT </w:instrText>
    </w:r>
    <w:r w:rsidRPr="00385D90">
      <w:rPr>
        <w:rFonts w:ascii="Arial" w:hAnsi="Arial" w:cs="Arial"/>
        <w:sz w:val="18"/>
        <w:szCs w:val="18"/>
      </w:rPr>
      <w:fldChar w:fldCharType="separate"/>
    </w:r>
    <w:r w:rsidR="009A266F" w:rsidRPr="009A266F">
      <w:rPr>
        <w:rFonts w:ascii="Arial" w:hAnsi="Arial" w:cs="Arial"/>
        <w:sz w:val="18"/>
        <w:szCs w:val="18"/>
      </w:rPr>
      <w:t>44440</w:t>
    </w:r>
    <w:r w:rsidRPr="00385D90">
      <w:rPr>
        <w:rFonts w:ascii="Arial" w:hAnsi="Arial" w:cs="Arial"/>
        <w:sz w:val="18"/>
        <w:szCs w:val="18"/>
      </w:rPr>
      <w:fldChar w:fldCharType="end"/>
    </w:r>
  </w:p>
  <w:p w14:paraId="76003F2B" w14:textId="77777777" w:rsidR="00612907" w:rsidRPr="00E6789D" w:rsidRDefault="0061290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02844AC9" w14:textId="77777777" w:rsidR="00612907" w:rsidRDefault="00612907"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6011" w14:textId="181FFC4E" w:rsidR="00612907" w:rsidRPr="00E6789D"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7351BA">
      <w:rPr>
        <w:rFonts w:ascii="Arial" w:hAnsi="Arial" w:cs="Arial"/>
        <w:i/>
        <w:iCs/>
        <w:sz w:val="18"/>
        <w:szCs w:val="18"/>
      </w:rPr>
      <w:fldChar w:fldCharType="begin"/>
    </w:r>
    <w:r w:rsidRPr="007351BA">
      <w:rPr>
        <w:rFonts w:ascii="Arial" w:hAnsi="Arial" w:cs="Arial"/>
        <w:i/>
        <w:iCs/>
        <w:sz w:val="18"/>
        <w:szCs w:val="18"/>
      </w:rPr>
      <w:instrText xml:space="preserve"> REF RFP \* CHARFORMAT   \* MERGEFORMAT </w:instrText>
    </w:r>
    <w:r w:rsidRPr="007351BA">
      <w:rPr>
        <w:rFonts w:ascii="Arial" w:hAnsi="Arial" w:cs="Arial"/>
        <w:i/>
        <w:iCs/>
        <w:sz w:val="18"/>
        <w:szCs w:val="18"/>
      </w:rPr>
      <w:fldChar w:fldCharType="separate"/>
    </w:r>
    <w:r w:rsidR="009A266F" w:rsidRPr="009A266F">
      <w:rPr>
        <w:rFonts w:ascii="Arial" w:hAnsi="Arial" w:cs="Arial"/>
        <w:i/>
        <w:iCs/>
        <w:sz w:val="18"/>
        <w:szCs w:val="18"/>
      </w:rPr>
      <w:t>4243</w:t>
    </w:r>
    <w:r w:rsidRPr="007351BA">
      <w:rPr>
        <w:rFonts w:ascii="Arial" w:hAnsi="Arial" w:cs="Arial"/>
        <w:i/>
        <w:iCs/>
        <w:sz w:val="18"/>
        <w:szCs w:val="18"/>
      </w:rPr>
      <w:fldChar w:fldCharType="end"/>
    </w:r>
  </w:p>
  <w:p w14:paraId="47454172" w14:textId="77777777" w:rsidR="00612907" w:rsidRPr="00E6789D" w:rsidRDefault="00612907">
    <w:pPr>
      <w:pStyle w:val="Header2"/>
      <w:rPr>
        <w:rFonts w:ascii="Arial" w:hAnsi="Arial" w:cs="Arial"/>
        <w:iCs/>
        <w:sz w:val="18"/>
        <w:szCs w:val="18"/>
      </w:rPr>
    </w:pPr>
    <w:r w:rsidRPr="00E6789D">
      <w:rPr>
        <w:rFonts w:ascii="Arial" w:hAnsi="Arial" w:cs="Arial"/>
        <w:iCs/>
        <w:sz w:val="18"/>
        <w:szCs w:val="18"/>
      </w:rPr>
      <w:t>Section IX:  References</w:t>
    </w:r>
  </w:p>
  <w:p w14:paraId="46EC8104" w14:textId="0A775B46" w:rsidR="00612907" w:rsidRPr="00E6789D" w:rsidRDefault="00612907">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7A1E3EAE"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75579D4E" w14:textId="77777777" w:rsidR="00612907" w:rsidRDefault="00612907"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C935" w14:textId="77AA103C" w:rsidR="003835A3" w:rsidRPr="00E6789D" w:rsidRDefault="003835A3">
    <w:pPr>
      <w:pStyle w:val="Header"/>
      <w:rPr>
        <w:rFonts w:ascii="Arial" w:hAnsi="Arial" w:cs="Arial"/>
        <w:i/>
        <w:iCs/>
        <w:sz w:val="18"/>
        <w:szCs w:val="18"/>
      </w:rPr>
    </w:pPr>
    <w:r w:rsidRPr="00E6789D">
      <w:rPr>
        <w:rFonts w:ascii="Arial" w:hAnsi="Arial" w:cs="Arial"/>
        <w:i/>
        <w:iCs/>
        <w:sz w:val="18"/>
        <w:szCs w:val="18"/>
      </w:rPr>
      <w:t xml:space="preserve">RFP No.: </w:t>
    </w:r>
    <w:r w:rsidRPr="00511FC3">
      <w:rPr>
        <w:rFonts w:ascii="Arial" w:hAnsi="Arial" w:cs="Arial"/>
        <w:i/>
        <w:iCs/>
        <w:sz w:val="18"/>
        <w:szCs w:val="18"/>
      </w:rPr>
      <w:fldChar w:fldCharType="begin"/>
    </w:r>
    <w:r w:rsidRPr="00511FC3">
      <w:rPr>
        <w:rFonts w:ascii="Arial" w:hAnsi="Arial" w:cs="Arial"/>
        <w:i/>
        <w:iCs/>
        <w:sz w:val="18"/>
        <w:szCs w:val="18"/>
      </w:rPr>
      <w:instrText xml:space="preserve"> REF RFP \* CHARFORMAT   \* MERGEFORMAT </w:instrText>
    </w:r>
    <w:r w:rsidRPr="00511FC3">
      <w:rPr>
        <w:rFonts w:ascii="Arial" w:hAnsi="Arial" w:cs="Arial"/>
        <w:i/>
        <w:iCs/>
        <w:sz w:val="18"/>
        <w:szCs w:val="18"/>
      </w:rPr>
      <w:fldChar w:fldCharType="separate"/>
    </w:r>
    <w:r w:rsidR="009A266F" w:rsidRPr="009A266F">
      <w:rPr>
        <w:rFonts w:ascii="Arial" w:hAnsi="Arial" w:cs="Arial"/>
        <w:i/>
        <w:iCs/>
        <w:sz w:val="18"/>
        <w:szCs w:val="18"/>
      </w:rPr>
      <w:t>4243</w:t>
    </w:r>
    <w:r w:rsidRPr="00511FC3">
      <w:rPr>
        <w:rFonts w:ascii="Arial" w:hAnsi="Arial" w:cs="Arial"/>
        <w:i/>
        <w:iCs/>
        <w:sz w:val="18"/>
        <w:szCs w:val="18"/>
      </w:rPr>
      <w:fldChar w:fldCharType="end"/>
    </w:r>
  </w:p>
  <w:p w14:paraId="1895D9FC" w14:textId="77777777" w:rsidR="003835A3" w:rsidRPr="00E6789D" w:rsidRDefault="003835A3">
    <w:pPr>
      <w:pStyle w:val="Header2"/>
      <w:rPr>
        <w:rFonts w:ascii="Arial" w:hAnsi="Arial" w:cs="Arial"/>
        <w:iCs/>
        <w:sz w:val="18"/>
        <w:szCs w:val="18"/>
      </w:rPr>
    </w:pPr>
    <w:r w:rsidRPr="00E6789D">
      <w:rPr>
        <w:rFonts w:ascii="Arial" w:hAnsi="Arial" w:cs="Arial"/>
        <w:iCs/>
        <w:sz w:val="18"/>
        <w:szCs w:val="18"/>
      </w:rPr>
      <w:t xml:space="preserve">Exhibit </w:t>
    </w:r>
    <w:r>
      <w:rPr>
        <w:rFonts w:ascii="Arial" w:hAnsi="Arial" w:cs="Arial"/>
        <w:iCs/>
        <w:sz w:val="18"/>
        <w:szCs w:val="18"/>
      </w:rPr>
      <w:t>A</w:t>
    </w:r>
    <w:r w:rsidRPr="00E6789D">
      <w:rPr>
        <w:rFonts w:ascii="Arial" w:hAnsi="Arial" w:cs="Arial"/>
        <w:iCs/>
        <w:sz w:val="18"/>
        <w:szCs w:val="18"/>
      </w:rPr>
      <w:t>:  Standard Contract</w:t>
    </w:r>
  </w:p>
  <w:p w14:paraId="47D86952" w14:textId="48887425" w:rsidR="003835A3" w:rsidRPr="00E6789D" w:rsidRDefault="003835A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544D4149" w14:textId="77777777" w:rsidR="003835A3" w:rsidRPr="00E6789D" w:rsidRDefault="003835A3" w:rsidP="00C269F9">
    <w:pPr>
      <w:pStyle w:val="Header"/>
      <w:rPr>
        <w:rFonts w:ascii="Arial" w:hAnsi="Arial" w:cs="Arial"/>
      </w:rPr>
    </w:pPr>
    <w:r w:rsidRPr="00E6789D">
      <w:rPr>
        <w:rFonts w:ascii="Arial" w:hAnsi="Arial" w:cs="Arial"/>
        <w:i/>
        <w:iCs/>
        <w:sz w:val="18"/>
        <w:szCs w:val="18"/>
      </w:rPr>
      <w:t>Revised:  7/1/2013</w:t>
    </w:r>
  </w:p>
  <w:p w14:paraId="32CE66D6" w14:textId="77777777" w:rsidR="003835A3" w:rsidRDefault="003835A3"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9B39" w14:textId="35892967" w:rsidR="003835A3" w:rsidRPr="00E6789D" w:rsidRDefault="003835A3">
    <w:pPr>
      <w:pStyle w:val="Header"/>
      <w:rPr>
        <w:rFonts w:ascii="Arial" w:hAnsi="Arial" w:cs="Arial"/>
        <w:i/>
        <w:iCs/>
        <w:sz w:val="18"/>
        <w:szCs w:val="18"/>
      </w:rPr>
    </w:pPr>
    <w:r w:rsidRPr="00E6789D">
      <w:rPr>
        <w:rFonts w:ascii="Arial" w:hAnsi="Arial" w:cs="Arial"/>
        <w:i/>
        <w:iCs/>
        <w:sz w:val="18"/>
        <w:szCs w:val="18"/>
      </w:rPr>
      <w:t xml:space="preserve">RFP No.: </w:t>
    </w:r>
    <w:r w:rsidRPr="00511FC3">
      <w:rPr>
        <w:rFonts w:ascii="Arial" w:hAnsi="Arial" w:cs="Arial"/>
        <w:i/>
        <w:iCs/>
        <w:sz w:val="18"/>
        <w:szCs w:val="18"/>
      </w:rPr>
      <w:fldChar w:fldCharType="begin"/>
    </w:r>
    <w:r w:rsidRPr="00511FC3">
      <w:rPr>
        <w:rFonts w:ascii="Arial" w:hAnsi="Arial" w:cs="Arial"/>
        <w:i/>
        <w:iCs/>
        <w:sz w:val="18"/>
        <w:szCs w:val="18"/>
      </w:rPr>
      <w:instrText xml:space="preserve"> REF RFP \* CHARFORMAT   \* MERGEFORMAT </w:instrText>
    </w:r>
    <w:r w:rsidRPr="00511FC3">
      <w:rPr>
        <w:rFonts w:ascii="Arial" w:hAnsi="Arial" w:cs="Arial"/>
        <w:i/>
        <w:iCs/>
        <w:sz w:val="18"/>
        <w:szCs w:val="18"/>
      </w:rPr>
      <w:fldChar w:fldCharType="separate"/>
    </w:r>
    <w:r w:rsidR="009A266F" w:rsidRPr="009A266F">
      <w:rPr>
        <w:rFonts w:ascii="Arial" w:hAnsi="Arial" w:cs="Arial"/>
        <w:i/>
        <w:iCs/>
        <w:sz w:val="18"/>
        <w:szCs w:val="18"/>
      </w:rPr>
      <w:t>4243</w:t>
    </w:r>
    <w:r w:rsidRPr="00511FC3">
      <w:rPr>
        <w:rFonts w:ascii="Arial" w:hAnsi="Arial" w:cs="Arial"/>
        <w:i/>
        <w:iCs/>
        <w:sz w:val="18"/>
        <w:szCs w:val="18"/>
      </w:rPr>
      <w:fldChar w:fldCharType="end"/>
    </w:r>
  </w:p>
  <w:p w14:paraId="7ABCD2CA" w14:textId="043E97D8" w:rsidR="003835A3" w:rsidRPr="00E6789D" w:rsidRDefault="003835A3">
    <w:pPr>
      <w:pStyle w:val="Header2"/>
      <w:rPr>
        <w:rFonts w:ascii="Arial" w:hAnsi="Arial" w:cs="Arial"/>
        <w:iCs/>
        <w:sz w:val="18"/>
        <w:szCs w:val="18"/>
      </w:rPr>
    </w:pPr>
    <w:r w:rsidRPr="00E6789D">
      <w:rPr>
        <w:rFonts w:ascii="Arial" w:hAnsi="Arial" w:cs="Arial"/>
        <w:iCs/>
        <w:sz w:val="18"/>
        <w:szCs w:val="18"/>
      </w:rPr>
      <w:t xml:space="preserve">Exhibit </w:t>
    </w:r>
    <w:r w:rsidR="00190344">
      <w:rPr>
        <w:rFonts w:ascii="Arial" w:hAnsi="Arial" w:cs="Arial"/>
        <w:iCs/>
        <w:sz w:val="18"/>
        <w:szCs w:val="18"/>
      </w:rPr>
      <w:t>B</w:t>
    </w:r>
    <w:r w:rsidRPr="00E6789D">
      <w:rPr>
        <w:rFonts w:ascii="Arial" w:hAnsi="Arial" w:cs="Arial"/>
        <w:iCs/>
        <w:sz w:val="18"/>
        <w:szCs w:val="18"/>
      </w:rPr>
      <w:t xml:space="preserve">:  </w:t>
    </w:r>
    <w:r w:rsidR="00190344">
      <w:rPr>
        <w:rFonts w:ascii="Arial" w:hAnsi="Arial" w:cs="Arial"/>
        <w:iCs/>
        <w:sz w:val="18"/>
        <w:szCs w:val="18"/>
      </w:rPr>
      <w:t>Liquidated Damages and Performance Standards</w:t>
    </w:r>
  </w:p>
  <w:p w14:paraId="38EF7D9A" w14:textId="5DEABA22" w:rsidR="003835A3" w:rsidRPr="00E6789D" w:rsidRDefault="003835A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56B25E47" w14:textId="77777777" w:rsidR="003835A3" w:rsidRPr="00E6789D" w:rsidRDefault="003835A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1</w:t>
    </w:r>
    <w:r w:rsidRPr="00E6789D">
      <w:rPr>
        <w:rFonts w:ascii="Arial" w:hAnsi="Arial" w:cs="Arial"/>
        <w:i/>
        <w:iCs/>
        <w:sz w:val="18"/>
        <w:szCs w:val="18"/>
      </w:rPr>
      <w:t>/20</w:t>
    </w:r>
    <w:r>
      <w:rPr>
        <w:rFonts w:ascii="Arial" w:hAnsi="Arial" w:cs="Arial"/>
        <w:i/>
        <w:iCs/>
        <w:sz w:val="18"/>
        <w:szCs w:val="18"/>
      </w:rPr>
      <w:t>22</w:t>
    </w:r>
  </w:p>
  <w:p w14:paraId="13D7A1C3" w14:textId="77777777" w:rsidR="003835A3" w:rsidRDefault="003835A3"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58BE" w14:textId="77777777" w:rsidR="003B070B" w:rsidRDefault="003B070B">
    <w:pPr>
      <w:pStyle w:val="Header"/>
      <w:rPr>
        <w:rFonts w:ascii="Arial" w:hAnsi="Arial" w:cs="Arial"/>
        <w:i/>
        <w:iCs/>
        <w:sz w:val="18"/>
        <w:szCs w:val="18"/>
      </w:rPr>
    </w:pPr>
  </w:p>
  <w:p w14:paraId="0C1860BF" w14:textId="38699147" w:rsidR="003B070B" w:rsidRPr="00E6789D" w:rsidRDefault="003B070B">
    <w:pPr>
      <w:pStyle w:val="Header"/>
      <w:rPr>
        <w:rFonts w:ascii="Arial" w:hAnsi="Arial" w:cs="Arial"/>
        <w:i/>
        <w:iCs/>
        <w:sz w:val="18"/>
        <w:szCs w:val="18"/>
      </w:rPr>
    </w:pPr>
    <w:r w:rsidRPr="00E6789D">
      <w:rPr>
        <w:rFonts w:ascii="Arial" w:hAnsi="Arial" w:cs="Arial"/>
        <w:i/>
        <w:iCs/>
        <w:sz w:val="18"/>
        <w:szCs w:val="18"/>
      </w:rPr>
      <w:t xml:space="preserve">RFP No.: </w:t>
    </w:r>
    <w:r w:rsidRPr="00511FC3">
      <w:rPr>
        <w:rFonts w:ascii="Arial" w:hAnsi="Arial" w:cs="Arial"/>
        <w:i/>
        <w:iCs/>
        <w:sz w:val="18"/>
        <w:szCs w:val="18"/>
      </w:rPr>
      <w:fldChar w:fldCharType="begin"/>
    </w:r>
    <w:r w:rsidRPr="00511FC3">
      <w:rPr>
        <w:rFonts w:ascii="Arial" w:hAnsi="Arial" w:cs="Arial"/>
        <w:i/>
        <w:iCs/>
        <w:sz w:val="18"/>
        <w:szCs w:val="18"/>
      </w:rPr>
      <w:instrText xml:space="preserve"> REF RFP \* CHARFORMAT   \* MERGEFORMAT </w:instrText>
    </w:r>
    <w:r w:rsidRPr="00511FC3">
      <w:rPr>
        <w:rFonts w:ascii="Arial" w:hAnsi="Arial" w:cs="Arial"/>
        <w:i/>
        <w:iCs/>
        <w:sz w:val="18"/>
        <w:szCs w:val="18"/>
      </w:rPr>
      <w:fldChar w:fldCharType="separate"/>
    </w:r>
    <w:r w:rsidR="009A266F" w:rsidRPr="009A266F">
      <w:rPr>
        <w:rFonts w:ascii="Arial" w:hAnsi="Arial" w:cs="Arial"/>
        <w:i/>
        <w:iCs/>
        <w:sz w:val="18"/>
        <w:szCs w:val="18"/>
      </w:rPr>
      <w:t>4243</w:t>
    </w:r>
    <w:r w:rsidRPr="00511FC3">
      <w:rPr>
        <w:rFonts w:ascii="Arial" w:hAnsi="Arial" w:cs="Arial"/>
        <w:i/>
        <w:iCs/>
        <w:sz w:val="18"/>
        <w:szCs w:val="18"/>
      </w:rPr>
      <w:fldChar w:fldCharType="end"/>
    </w:r>
  </w:p>
  <w:p w14:paraId="1E442C32" w14:textId="77777777" w:rsidR="003B070B" w:rsidRPr="00E6789D" w:rsidRDefault="003B070B">
    <w:pPr>
      <w:pStyle w:val="Header2"/>
      <w:rPr>
        <w:rFonts w:ascii="Arial" w:hAnsi="Arial" w:cs="Arial"/>
        <w:iCs/>
        <w:sz w:val="18"/>
        <w:szCs w:val="18"/>
      </w:rPr>
    </w:pPr>
    <w:r>
      <w:rPr>
        <w:rFonts w:ascii="Arial" w:hAnsi="Arial" w:cs="Arial"/>
        <w:iCs/>
        <w:sz w:val="18"/>
        <w:szCs w:val="18"/>
      </w:rPr>
      <w:t>Attachment B: BAA</w:t>
    </w:r>
  </w:p>
  <w:p w14:paraId="38604578" w14:textId="70D7301E" w:rsidR="003B070B" w:rsidRPr="00E6789D" w:rsidRDefault="003B070B">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6055D51F" w14:textId="77777777" w:rsidR="003B070B" w:rsidRDefault="003B070B" w:rsidP="006461F7">
    <w:pPr>
      <w:pStyle w:val="Header"/>
    </w:pPr>
    <w:r w:rsidRPr="00E6789D">
      <w:rPr>
        <w:rFonts w:ascii="Arial" w:hAnsi="Arial" w:cs="Arial"/>
        <w:i/>
        <w:iCs/>
        <w:sz w:val="18"/>
        <w:szCs w:val="18"/>
      </w:rPr>
      <w:t>Revised:  7/1/2013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54B4" w14:textId="77777777" w:rsidR="00612907" w:rsidRDefault="00612907" w:rsidP="00C34472">
    <w:pPr>
      <w:pStyle w:val="Header"/>
      <w:jc w:val="center"/>
    </w:pPr>
  </w:p>
  <w:p w14:paraId="720660F8" w14:textId="77777777" w:rsidR="00612907" w:rsidRDefault="00612907" w:rsidP="00C34472">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49CE" w14:textId="330FBDDC" w:rsidR="003835A3" w:rsidRPr="00E6789D" w:rsidRDefault="003835A3">
    <w:pPr>
      <w:pStyle w:val="Header"/>
      <w:rPr>
        <w:rFonts w:ascii="Arial" w:hAnsi="Arial" w:cs="Arial"/>
        <w:i/>
        <w:iCs/>
        <w:sz w:val="18"/>
        <w:szCs w:val="18"/>
      </w:rPr>
    </w:pPr>
    <w:r w:rsidRPr="00E6789D">
      <w:rPr>
        <w:rFonts w:ascii="Arial" w:hAnsi="Arial" w:cs="Arial"/>
        <w:i/>
        <w:iCs/>
        <w:sz w:val="18"/>
        <w:szCs w:val="18"/>
      </w:rPr>
      <w:t xml:space="preserve">RFP No.: </w:t>
    </w:r>
    <w:r w:rsidRPr="00511FC3">
      <w:rPr>
        <w:rFonts w:ascii="Arial" w:hAnsi="Arial" w:cs="Arial"/>
        <w:i/>
        <w:iCs/>
        <w:sz w:val="18"/>
        <w:szCs w:val="18"/>
      </w:rPr>
      <w:fldChar w:fldCharType="begin"/>
    </w:r>
    <w:r w:rsidRPr="00511FC3">
      <w:rPr>
        <w:rFonts w:ascii="Arial" w:hAnsi="Arial" w:cs="Arial"/>
        <w:i/>
        <w:iCs/>
        <w:sz w:val="18"/>
        <w:szCs w:val="18"/>
      </w:rPr>
      <w:instrText xml:space="preserve"> REF RFP \* CHARFORMAT   \* MERGEFORMAT </w:instrText>
    </w:r>
    <w:r w:rsidRPr="00511FC3">
      <w:rPr>
        <w:rFonts w:ascii="Arial" w:hAnsi="Arial" w:cs="Arial"/>
        <w:i/>
        <w:iCs/>
        <w:sz w:val="18"/>
        <w:szCs w:val="18"/>
      </w:rPr>
      <w:fldChar w:fldCharType="separate"/>
    </w:r>
    <w:r w:rsidR="009A266F" w:rsidRPr="009A266F">
      <w:rPr>
        <w:rFonts w:ascii="Arial" w:hAnsi="Arial" w:cs="Arial"/>
        <w:i/>
        <w:iCs/>
        <w:sz w:val="18"/>
        <w:szCs w:val="18"/>
      </w:rPr>
      <w:t>4243</w:t>
    </w:r>
    <w:r w:rsidRPr="00511FC3">
      <w:rPr>
        <w:rFonts w:ascii="Arial" w:hAnsi="Arial" w:cs="Arial"/>
        <w:i/>
        <w:iCs/>
        <w:sz w:val="18"/>
        <w:szCs w:val="18"/>
      </w:rPr>
      <w:fldChar w:fldCharType="end"/>
    </w:r>
  </w:p>
  <w:p w14:paraId="554C28B2" w14:textId="75FD99C2" w:rsidR="003835A3" w:rsidRPr="00E6789D" w:rsidRDefault="003835A3">
    <w:pPr>
      <w:pStyle w:val="Header2"/>
      <w:rPr>
        <w:rFonts w:ascii="Arial" w:hAnsi="Arial" w:cs="Arial"/>
        <w:iCs/>
        <w:sz w:val="18"/>
        <w:szCs w:val="18"/>
      </w:rPr>
    </w:pPr>
    <w:r>
      <w:rPr>
        <w:rFonts w:ascii="Arial" w:hAnsi="Arial" w:cs="Arial"/>
        <w:iCs/>
        <w:sz w:val="18"/>
        <w:szCs w:val="18"/>
      </w:rPr>
      <w:t xml:space="preserve">Attachment </w:t>
    </w:r>
    <w:r w:rsidR="007A5049">
      <w:rPr>
        <w:rFonts w:ascii="Arial" w:hAnsi="Arial" w:cs="Arial"/>
        <w:iCs/>
        <w:sz w:val="18"/>
        <w:szCs w:val="18"/>
      </w:rPr>
      <w:t>B</w:t>
    </w:r>
    <w:r w:rsidRPr="00E6789D">
      <w:rPr>
        <w:rFonts w:ascii="Arial" w:hAnsi="Arial" w:cs="Arial"/>
        <w:iCs/>
        <w:sz w:val="18"/>
        <w:szCs w:val="18"/>
      </w:rPr>
      <w:t xml:space="preserve">:  </w:t>
    </w:r>
    <w:r>
      <w:rPr>
        <w:rFonts w:ascii="Arial" w:hAnsi="Arial" w:cs="Arial"/>
        <w:iCs/>
        <w:sz w:val="18"/>
        <w:szCs w:val="18"/>
      </w:rPr>
      <w:t>DOM Business Associate Agreement (BAA)</w:t>
    </w:r>
  </w:p>
  <w:p w14:paraId="65C20BBB" w14:textId="1C2BDEF1" w:rsidR="003835A3" w:rsidRPr="00E6789D" w:rsidRDefault="003835A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6048E152" w14:textId="77777777" w:rsidR="003835A3" w:rsidRPr="00E6789D" w:rsidRDefault="003835A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1</w:t>
    </w:r>
    <w:r w:rsidRPr="00E6789D">
      <w:rPr>
        <w:rFonts w:ascii="Arial" w:hAnsi="Arial" w:cs="Arial"/>
        <w:i/>
        <w:iCs/>
        <w:sz w:val="18"/>
        <w:szCs w:val="18"/>
      </w:rPr>
      <w:t>/20</w:t>
    </w:r>
    <w:r>
      <w:rPr>
        <w:rFonts w:ascii="Arial" w:hAnsi="Arial" w:cs="Arial"/>
        <w:i/>
        <w:iCs/>
        <w:sz w:val="18"/>
        <w:szCs w:val="18"/>
      </w:rPr>
      <w:t>22</w:t>
    </w:r>
  </w:p>
  <w:p w14:paraId="66F8DF34" w14:textId="77777777" w:rsidR="003835A3" w:rsidRDefault="003835A3" w:rsidP="002D0F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A55D" w14:textId="21D99FE7" w:rsidR="00612907" w:rsidRPr="00E6789D"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45140F">
      <w:rPr>
        <w:rFonts w:ascii="Arial" w:hAnsi="Arial" w:cs="Arial"/>
        <w:i/>
        <w:iCs/>
        <w:sz w:val="18"/>
        <w:szCs w:val="18"/>
      </w:rPr>
      <w:fldChar w:fldCharType="begin"/>
    </w:r>
    <w:r w:rsidRPr="0045140F">
      <w:rPr>
        <w:rFonts w:ascii="Arial" w:hAnsi="Arial" w:cs="Arial"/>
        <w:i/>
        <w:iCs/>
        <w:sz w:val="18"/>
        <w:szCs w:val="18"/>
      </w:rPr>
      <w:instrText xml:space="preserve"> REF RFP \* CHARFORMAT   \* MERGEFORMAT </w:instrText>
    </w:r>
    <w:r w:rsidRPr="0045140F">
      <w:rPr>
        <w:rFonts w:ascii="Arial" w:hAnsi="Arial" w:cs="Arial"/>
        <w:i/>
        <w:iCs/>
        <w:sz w:val="18"/>
        <w:szCs w:val="18"/>
      </w:rPr>
      <w:fldChar w:fldCharType="separate"/>
    </w:r>
    <w:r w:rsidR="009A266F" w:rsidRPr="009A266F">
      <w:rPr>
        <w:rFonts w:ascii="Arial" w:hAnsi="Arial" w:cs="Arial"/>
        <w:i/>
        <w:iCs/>
        <w:sz w:val="18"/>
        <w:szCs w:val="18"/>
      </w:rPr>
      <w:t>4243</w:t>
    </w:r>
    <w:r w:rsidRPr="0045140F">
      <w:rPr>
        <w:rFonts w:ascii="Arial" w:hAnsi="Arial" w:cs="Arial"/>
        <w:i/>
        <w:iCs/>
        <w:sz w:val="18"/>
        <w:szCs w:val="18"/>
      </w:rPr>
      <w:fldChar w:fldCharType="end"/>
    </w:r>
  </w:p>
  <w:p w14:paraId="14E59EFB" w14:textId="1CC10ED9" w:rsidR="00612907" w:rsidRPr="00E6789D" w:rsidRDefault="0045140F">
    <w:pPr>
      <w:pStyle w:val="Header2"/>
      <w:rPr>
        <w:rFonts w:ascii="Arial" w:hAnsi="Arial" w:cs="Arial"/>
        <w:iCs/>
        <w:sz w:val="18"/>
        <w:szCs w:val="18"/>
      </w:rPr>
    </w:pPr>
    <w:r>
      <w:rPr>
        <w:rFonts w:ascii="Arial" w:hAnsi="Arial" w:cs="Arial"/>
        <w:iCs/>
        <w:sz w:val="18"/>
        <w:szCs w:val="18"/>
      </w:rPr>
      <w:t>Attachment C</w:t>
    </w:r>
    <w:r w:rsidR="00612907" w:rsidRPr="00E6789D">
      <w:rPr>
        <w:rFonts w:ascii="Arial" w:hAnsi="Arial" w:cs="Arial"/>
        <w:iCs/>
        <w:sz w:val="18"/>
        <w:szCs w:val="18"/>
      </w:rPr>
      <w:t xml:space="preserve">:  </w:t>
    </w:r>
    <w:r>
      <w:rPr>
        <w:rFonts w:ascii="Arial" w:hAnsi="Arial" w:cs="Arial"/>
        <w:iCs/>
        <w:sz w:val="18"/>
        <w:szCs w:val="18"/>
      </w:rPr>
      <w:t>Dom Data Use Agreement</w:t>
    </w:r>
  </w:p>
  <w:p w14:paraId="4810AD85" w14:textId="3647395F" w:rsidR="00612907" w:rsidRPr="00E6789D" w:rsidRDefault="0061290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42DD92D8"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495745E7" w14:textId="77777777" w:rsidR="00612907" w:rsidRDefault="00612907" w:rsidP="002D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80B5" w14:textId="207288DC" w:rsidR="00612907" w:rsidRPr="000A2266" w:rsidRDefault="00612907" w:rsidP="00C146CB">
    <w:pPr>
      <w:pStyle w:val="Header"/>
      <w:rPr>
        <w:rFonts w:ascii="Arial" w:hAnsi="Arial" w:cs="Arial"/>
        <w:i/>
        <w:iCs/>
        <w:sz w:val="18"/>
        <w:szCs w:val="18"/>
      </w:rPr>
    </w:pPr>
    <w:r w:rsidRPr="000A2266">
      <w:rPr>
        <w:rFonts w:ascii="Arial" w:hAnsi="Arial" w:cs="Arial"/>
        <w:i/>
        <w:iCs/>
        <w:sz w:val="18"/>
        <w:szCs w:val="18"/>
      </w:rPr>
      <w:t xml:space="preserve">RFP No.: </w:t>
    </w:r>
    <w:r w:rsidRPr="000A2266">
      <w:rPr>
        <w:rFonts w:ascii="Arial" w:hAnsi="Arial" w:cs="Arial"/>
        <w:i/>
        <w:iCs/>
        <w:sz w:val="18"/>
        <w:szCs w:val="18"/>
      </w:rPr>
      <w:fldChar w:fldCharType="begin"/>
    </w:r>
    <w:r w:rsidRPr="000A2266">
      <w:rPr>
        <w:rFonts w:ascii="Arial" w:hAnsi="Arial" w:cs="Arial"/>
        <w:i/>
        <w:iCs/>
        <w:sz w:val="18"/>
        <w:szCs w:val="18"/>
      </w:rPr>
      <w:instrText xml:space="preserve"> REF RFP \* CHARFORMAT   \* MERGEFORMAT </w:instrText>
    </w:r>
    <w:r w:rsidRPr="000A2266">
      <w:rPr>
        <w:rFonts w:ascii="Arial" w:hAnsi="Arial" w:cs="Arial"/>
        <w:i/>
        <w:iCs/>
        <w:sz w:val="18"/>
        <w:szCs w:val="18"/>
      </w:rPr>
      <w:fldChar w:fldCharType="separate"/>
    </w:r>
    <w:r w:rsidR="009A266F" w:rsidRPr="009A266F">
      <w:rPr>
        <w:rFonts w:ascii="Arial" w:hAnsi="Arial" w:cs="Arial"/>
        <w:i/>
        <w:iCs/>
        <w:sz w:val="18"/>
        <w:szCs w:val="18"/>
      </w:rPr>
      <w:t>4243</w:t>
    </w:r>
    <w:r w:rsidRPr="000A2266">
      <w:rPr>
        <w:rFonts w:ascii="Arial" w:hAnsi="Arial" w:cs="Arial"/>
        <w:i/>
        <w:iCs/>
        <w:sz w:val="18"/>
        <w:szCs w:val="18"/>
      </w:rPr>
      <w:fldChar w:fldCharType="end"/>
    </w:r>
  </w:p>
  <w:p w14:paraId="0C986E5B" w14:textId="77777777" w:rsidR="00612907" w:rsidRPr="000A2266" w:rsidRDefault="00612907" w:rsidP="00C146CB">
    <w:pPr>
      <w:pStyle w:val="Header2"/>
      <w:rPr>
        <w:rFonts w:ascii="Arial" w:hAnsi="Arial" w:cs="Arial"/>
        <w:sz w:val="18"/>
        <w:szCs w:val="18"/>
      </w:rPr>
    </w:pPr>
    <w:r w:rsidRPr="000A2266">
      <w:rPr>
        <w:rFonts w:ascii="Arial" w:hAnsi="Arial" w:cs="Arial"/>
        <w:sz w:val="18"/>
        <w:szCs w:val="18"/>
      </w:rPr>
      <w:t>ITS RFP Response Checklist</w:t>
    </w:r>
  </w:p>
  <w:p w14:paraId="4ECE614A" w14:textId="63F5D7F2" w:rsidR="00612907" w:rsidRPr="000A2266" w:rsidRDefault="00612907" w:rsidP="00C146CB">
    <w:pPr>
      <w:pStyle w:val="Header2"/>
      <w:rPr>
        <w:rFonts w:ascii="Arial" w:hAnsi="Arial" w:cs="Arial"/>
        <w:sz w:val="18"/>
        <w:szCs w:val="18"/>
      </w:rPr>
    </w:pPr>
    <w:r w:rsidRPr="000A2266">
      <w:rPr>
        <w:rFonts w:ascii="Arial" w:hAnsi="Arial" w:cs="Arial"/>
        <w:iCs/>
        <w:sz w:val="18"/>
        <w:szCs w:val="18"/>
      </w:rPr>
      <w:t xml:space="preserve">Project No.: </w:t>
    </w:r>
    <w:r w:rsidRPr="000A2266">
      <w:rPr>
        <w:rFonts w:ascii="Arial" w:hAnsi="Arial" w:cs="Arial"/>
        <w:sz w:val="18"/>
        <w:szCs w:val="18"/>
      </w:rPr>
      <w:fldChar w:fldCharType="begin"/>
    </w:r>
    <w:r w:rsidRPr="000A2266">
      <w:rPr>
        <w:rFonts w:ascii="Arial" w:hAnsi="Arial" w:cs="Arial"/>
        <w:sz w:val="18"/>
        <w:szCs w:val="18"/>
      </w:rPr>
      <w:instrText xml:space="preserve"> REF ProjNum  \* CHARFORMAT   \* MERGEFORMAT </w:instrText>
    </w:r>
    <w:r w:rsidRPr="000A2266">
      <w:rPr>
        <w:rFonts w:ascii="Arial" w:hAnsi="Arial" w:cs="Arial"/>
        <w:sz w:val="18"/>
        <w:szCs w:val="18"/>
      </w:rPr>
      <w:fldChar w:fldCharType="separate"/>
    </w:r>
    <w:r w:rsidR="009A266F" w:rsidRPr="009A266F">
      <w:rPr>
        <w:rFonts w:ascii="Arial" w:hAnsi="Arial" w:cs="Arial"/>
        <w:sz w:val="18"/>
        <w:szCs w:val="18"/>
      </w:rPr>
      <w:t>44440</w:t>
    </w:r>
    <w:r w:rsidRPr="000A2266">
      <w:rPr>
        <w:rFonts w:ascii="Arial" w:hAnsi="Arial" w:cs="Arial"/>
        <w:sz w:val="18"/>
        <w:szCs w:val="18"/>
      </w:rPr>
      <w:fldChar w:fldCharType="end"/>
    </w:r>
  </w:p>
  <w:p w14:paraId="5E77319E" w14:textId="77777777" w:rsidR="00612907" w:rsidRPr="000A2266" w:rsidRDefault="00612907">
    <w:pPr>
      <w:pStyle w:val="Header"/>
      <w:rPr>
        <w:rFonts w:ascii="Arial" w:hAnsi="Arial" w:cs="Arial"/>
        <w:i/>
        <w:iCs/>
        <w:sz w:val="18"/>
        <w:szCs w:val="18"/>
      </w:rPr>
    </w:pPr>
    <w:r w:rsidRPr="000A2266">
      <w:rPr>
        <w:rFonts w:ascii="Arial" w:hAnsi="Arial" w:cs="Arial"/>
        <w:i/>
        <w:iCs/>
        <w:sz w:val="18"/>
        <w:szCs w:val="18"/>
      </w:rPr>
      <w:t>Revised:  4/20/2020</w:t>
    </w:r>
  </w:p>
  <w:p w14:paraId="1DB75D28" w14:textId="77777777" w:rsidR="00612907" w:rsidRDefault="00612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BC69" w14:textId="73C91277" w:rsidR="00612907" w:rsidRPr="00E6789D"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0A2266">
      <w:rPr>
        <w:rFonts w:ascii="Arial" w:hAnsi="Arial" w:cs="Arial"/>
        <w:i/>
        <w:iCs/>
        <w:sz w:val="18"/>
        <w:szCs w:val="18"/>
      </w:rPr>
      <w:fldChar w:fldCharType="begin"/>
    </w:r>
    <w:r w:rsidRPr="000A2266">
      <w:rPr>
        <w:rFonts w:ascii="Arial" w:hAnsi="Arial" w:cs="Arial"/>
        <w:i/>
        <w:iCs/>
        <w:sz w:val="18"/>
        <w:szCs w:val="18"/>
      </w:rPr>
      <w:instrText xml:space="preserve"> REF RFP \* CHARFORMAT   \* MERGEFORMAT </w:instrText>
    </w:r>
    <w:r w:rsidRPr="000A2266">
      <w:rPr>
        <w:rFonts w:ascii="Arial" w:hAnsi="Arial" w:cs="Arial"/>
        <w:i/>
        <w:iCs/>
        <w:sz w:val="18"/>
        <w:szCs w:val="18"/>
      </w:rPr>
      <w:fldChar w:fldCharType="separate"/>
    </w:r>
    <w:r w:rsidR="009A266F" w:rsidRPr="009A266F">
      <w:rPr>
        <w:rFonts w:ascii="Arial" w:hAnsi="Arial" w:cs="Arial"/>
        <w:i/>
        <w:iCs/>
        <w:sz w:val="18"/>
        <w:szCs w:val="18"/>
      </w:rPr>
      <w:t>4243</w:t>
    </w:r>
    <w:r w:rsidRPr="000A2266">
      <w:rPr>
        <w:rFonts w:ascii="Arial" w:hAnsi="Arial" w:cs="Arial"/>
        <w:i/>
        <w:iCs/>
        <w:sz w:val="18"/>
        <w:szCs w:val="18"/>
      </w:rPr>
      <w:fldChar w:fldCharType="end"/>
    </w:r>
  </w:p>
  <w:p w14:paraId="67F0D77E" w14:textId="77777777" w:rsidR="00612907" w:rsidRPr="00E6789D" w:rsidRDefault="00612907">
    <w:pPr>
      <w:pStyle w:val="Header2"/>
      <w:rPr>
        <w:rFonts w:ascii="Arial" w:hAnsi="Arial" w:cs="Arial"/>
        <w:sz w:val="18"/>
        <w:szCs w:val="18"/>
      </w:rPr>
    </w:pPr>
    <w:r w:rsidRPr="00E6789D">
      <w:rPr>
        <w:rFonts w:ascii="Arial" w:hAnsi="Arial" w:cs="Arial"/>
        <w:sz w:val="18"/>
        <w:szCs w:val="18"/>
      </w:rPr>
      <w:t xml:space="preserve">Table of Contents </w:t>
    </w:r>
  </w:p>
  <w:p w14:paraId="1D87E454" w14:textId="625F06C0"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014F1F0B" w14:textId="77777777" w:rsidR="00612907" w:rsidRPr="00E6789D" w:rsidRDefault="00612907">
    <w:pPr>
      <w:pStyle w:val="Header"/>
      <w:rPr>
        <w:rFonts w:ascii="Arial" w:hAnsi="Arial" w:cs="Arial"/>
        <w:i/>
        <w:iCs/>
        <w:sz w:val="18"/>
        <w:szCs w:val="18"/>
      </w:rPr>
    </w:pPr>
    <w:r w:rsidRPr="00E6789D">
      <w:rPr>
        <w:rFonts w:ascii="Arial" w:hAnsi="Arial" w:cs="Arial"/>
        <w:i/>
        <w:iCs/>
        <w:sz w:val="18"/>
        <w:szCs w:val="18"/>
      </w:rPr>
      <w:t>Revised:  7/1/2013</w:t>
    </w:r>
  </w:p>
  <w:p w14:paraId="5366A922" w14:textId="77777777" w:rsidR="00612907" w:rsidRDefault="00612907">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AFDC" w14:textId="3BE3F639" w:rsidR="00612907" w:rsidRDefault="00612907">
    <w:pPr>
      <w:pStyle w:val="Header"/>
    </w:pPr>
    <w:r>
      <w:t xml:space="preserve">RFP NO:  </w:t>
    </w:r>
    <w:fldSimple w:instr=" REF RFP \* MERGEFORMAT ">
      <w:r w:rsidR="009A266F" w:rsidRPr="009A266F">
        <w:rPr>
          <w:b/>
          <w:bCs/>
        </w:rPr>
        <w:t>4243</w:t>
      </w:r>
    </w:fldSimple>
  </w:p>
  <w:p w14:paraId="74409071" w14:textId="77777777" w:rsidR="00612907" w:rsidRDefault="00612907">
    <w:pPr>
      <w:pStyle w:val="Header2"/>
    </w:pPr>
    <w:r>
      <w:rPr>
        <w:sz w:val="18"/>
      </w:rPr>
      <w:t>Section III:  Vendor Information</w:t>
    </w:r>
  </w:p>
  <w:p w14:paraId="6BF23343" w14:textId="77777777" w:rsidR="00612907" w:rsidRDefault="00612907">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E558" w14:textId="3E63D691" w:rsidR="00612907" w:rsidRPr="000A2266"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0A2266">
      <w:rPr>
        <w:rFonts w:ascii="Arial" w:hAnsi="Arial" w:cs="Arial"/>
        <w:i/>
        <w:iCs/>
        <w:sz w:val="18"/>
        <w:szCs w:val="18"/>
      </w:rPr>
      <w:fldChar w:fldCharType="begin"/>
    </w:r>
    <w:r w:rsidRPr="000A2266">
      <w:rPr>
        <w:rFonts w:ascii="Arial" w:hAnsi="Arial" w:cs="Arial"/>
        <w:i/>
        <w:iCs/>
        <w:sz w:val="18"/>
        <w:szCs w:val="18"/>
      </w:rPr>
      <w:instrText xml:space="preserve"> REF RFP \* CHARFORMAT   \* MERGEFORMAT </w:instrText>
    </w:r>
    <w:r w:rsidRPr="000A2266">
      <w:rPr>
        <w:rFonts w:ascii="Arial" w:hAnsi="Arial" w:cs="Arial"/>
        <w:i/>
        <w:iCs/>
        <w:sz w:val="18"/>
        <w:szCs w:val="18"/>
      </w:rPr>
      <w:fldChar w:fldCharType="separate"/>
    </w:r>
    <w:r w:rsidR="009A266F" w:rsidRPr="009A266F">
      <w:rPr>
        <w:rFonts w:ascii="Arial" w:hAnsi="Arial" w:cs="Arial"/>
        <w:i/>
        <w:iCs/>
        <w:sz w:val="18"/>
        <w:szCs w:val="18"/>
      </w:rPr>
      <w:t>4243</w:t>
    </w:r>
    <w:r w:rsidRPr="000A2266">
      <w:rPr>
        <w:rFonts w:ascii="Arial" w:hAnsi="Arial" w:cs="Arial"/>
        <w:i/>
        <w:iCs/>
        <w:sz w:val="18"/>
        <w:szCs w:val="18"/>
      </w:rPr>
      <w:fldChar w:fldCharType="end"/>
    </w:r>
  </w:p>
  <w:p w14:paraId="407D6930" w14:textId="77777777" w:rsidR="00612907" w:rsidRPr="000A2266" w:rsidRDefault="00612907">
    <w:pPr>
      <w:pStyle w:val="Header2"/>
      <w:rPr>
        <w:rFonts w:ascii="Arial" w:hAnsi="Arial" w:cs="Arial"/>
        <w:sz w:val="18"/>
        <w:szCs w:val="18"/>
      </w:rPr>
    </w:pPr>
    <w:r w:rsidRPr="000A2266">
      <w:rPr>
        <w:rFonts w:ascii="Arial" w:hAnsi="Arial" w:cs="Arial"/>
        <w:sz w:val="18"/>
        <w:szCs w:val="18"/>
      </w:rPr>
      <w:t xml:space="preserve">Proposal Bonds </w:t>
    </w:r>
  </w:p>
  <w:p w14:paraId="263938F8" w14:textId="1FE3BD2E" w:rsidR="00612907" w:rsidRPr="000A2266" w:rsidRDefault="00612907">
    <w:pPr>
      <w:pStyle w:val="Header2"/>
      <w:rPr>
        <w:rFonts w:ascii="Arial" w:hAnsi="Arial" w:cs="Arial"/>
        <w:sz w:val="18"/>
        <w:szCs w:val="18"/>
      </w:rPr>
    </w:pPr>
    <w:r w:rsidRPr="000A2266">
      <w:rPr>
        <w:rFonts w:ascii="Arial" w:hAnsi="Arial" w:cs="Arial"/>
        <w:iCs/>
        <w:sz w:val="18"/>
        <w:szCs w:val="18"/>
      </w:rPr>
      <w:t xml:space="preserve">Project No.: </w:t>
    </w:r>
    <w:r w:rsidRPr="000A2266">
      <w:rPr>
        <w:rFonts w:ascii="Arial" w:hAnsi="Arial" w:cs="Arial"/>
        <w:sz w:val="18"/>
        <w:szCs w:val="18"/>
      </w:rPr>
      <w:fldChar w:fldCharType="begin"/>
    </w:r>
    <w:r w:rsidRPr="000A2266">
      <w:rPr>
        <w:rFonts w:ascii="Arial" w:hAnsi="Arial" w:cs="Arial"/>
        <w:sz w:val="18"/>
        <w:szCs w:val="18"/>
      </w:rPr>
      <w:instrText xml:space="preserve"> REF ProjNum  \* CHARFORMAT   \* MERGEFORMAT </w:instrText>
    </w:r>
    <w:r w:rsidRPr="000A2266">
      <w:rPr>
        <w:rFonts w:ascii="Arial" w:hAnsi="Arial" w:cs="Arial"/>
        <w:sz w:val="18"/>
        <w:szCs w:val="18"/>
      </w:rPr>
      <w:fldChar w:fldCharType="separate"/>
    </w:r>
    <w:r w:rsidR="009A266F" w:rsidRPr="009A266F">
      <w:rPr>
        <w:rFonts w:ascii="Arial" w:hAnsi="Arial" w:cs="Arial"/>
        <w:sz w:val="18"/>
        <w:szCs w:val="18"/>
      </w:rPr>
      <w:t>44440</w:t>
    </w:r>
    <w:r w:rsidRPr="000A2266">
      <w:rPr>
        <w:rFonts w:ascii="Arial" w:hAnsi="Arial" w:cs="Arial"/>
        <w:sz w:val="18"/>
        <w:szCs w:val="18"/>
      </w:rPr>
      <w:fldChar w:fldCharType="end"/>
    </w:r>
  </w:p>
  <w:p w14:paraId="7C4B5676"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7140DAEF" w14:textId="77777777" w:rsidR="00612907" w:rsidRDefault="00612907" w:rsidP="00C146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C06A" w14:textId="752A4624" w:rsidR="00612907" w:rsidRPr="00E6789D" w:rsidRDefault="00612907">
    <w:pPr>
      <w:pStyle w:val="Header"/>
      <w:rPr>
        <w:rFonts w:ascii="Arial" w:hAnsi="Arial" w:cs="Arial"/>
        <w:i/>
        <w:iCs/>
        <w:sz w:val="18"/>
        <w:szCs w:val="18"/>
      </w:rPr>
    </w:pPr>
    <w:r w:rsidRPr="00E6789D">
      <w:rPr>
        <w:rFonts w:ascii="Arial" w:hAnsi="Arial" w:cs="Arial"/>
        <w:i/>
        <w:iCs/>
        <w:sz w:val="18"/>
        <w:szCs w:val="18"/>
      </w:rPr>
      <w:t>RFP No</w:t>
    </w:r>
    <w:r w:rsidRPr="00155C26">
      <w:rPr>
        <w:rFonts w:ascii="Arial" w:hAnsi="Arial" w:cs="Arial"/>
        <w:i/>
        <w:iCs/>
        <w:sz w:val="18"/>
        <w:szCs w:val="18"/>
      </w:rPr>
      <w:t xml:space="preserve">.: </w:t>
    </w:r>
    <w:r w:rsidRPr="00155C26">
      <w:rPr>
        <w:rFonts w:ascii="Arial" w:hAnsi="Arial" w:cs="Arial"/>
        <w:i/>
        <w:iCs/>
        <w:sz w:val="18"/>
        <w:szCs w:val="18"/>
      </w:rPr>
      <w:fldChar w:fldCharType="begin"/>
    </w:r>
    <w:r w:rsidRPr="00155C26">
      <w:rPr>
        <w:rFonts w:ascii="Arial" w:hAnsi="Arial" w:cs="Arial"/>
        <w:i/>
        <w:iCs/>
        <w:sz w:val="18"/>
        <w:szCs w:val="18"/>
      </w:rPr>
      <w:instrText xml:space="preserve"> REF RFP \* CHARFORMAT   \* MERGEFORMAT </w:instrText>
    </w:r>
    <w:r w:rsidRPr="00155C26">
      <w:rPr>
        <w:rFonts w:ascii="Arial" w:hAnsi="Arial" w:cs="Arial"/>
        <w:i/>
        <w:iCs/>
        <w:sz w:val="18"/>
        <w:szCs w:val="18"/>
      </w:rPr>
      <w:fldChar w:fldCharType="separate"/>
    </w:r>
    <w:r w:rsidR="009A266F" w:rsidRPr="009A266F">
      <w:rPr>
        <w:rFonts w:ascii="Arial" w:hAnsi="Arial" w:cs="Arial"/>
        <w:i/>
        <w:iCs/>
        <w:sz w:val="18"/>
        <w:szCs w:val="18"/>
      </w:rPr>
      <w:t>4243</w:t>
    </w:r>
    <w:r w:rsidRPr="00155C26">
      <w:rPr>
        <w:rFonts w:ascii="Arial" w:hAnsi="Arial" w:cs="Arial"/>
        <w:i/>
        <w:iCs/>
        <w:sz w:val="18"/>
        <w:szCs w:val="18"/>
      </w:rPr>
      <w:fldChar w:fldCharType="end"/>
    </w:r>
  </w:p>
  <w:p w14:paraId="53A365A5" w14:textId="77777777" w:rsidR="00612907" w:rsidRPr="00E6789D" w:rsidRDefault="00612907">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3E7F3B31" w14:textId="59C25C12"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320E8EE2"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738C43E6" w14:textId="77777777" w:rsidR="00612907" w:rsidRDefault="00612907">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3EBF" w14:textId="20910AEB" w:rsidR="00612907" w:rsidRPr="00E6789D"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0A2266">
      <w:rPr>
        <w:rFonts w:ascii="Arial" w:hAnsi="Arial" w:cs="Arial"/>
        <w:i/>
        <w:iCs/>
        <w:sz w:val="18"/>
        <w:szCs w:val="18"/>
      </w:rPr>
      <w:fldChar w:fldCharType="begin"/>
    </w:r>
    <w:r w:rsidRPr="000A2266">
      <w:rPr>
        <w:rFonts w:ascii="Arial" w:hAnsi="Arial" w:cs="Arial"/>
        <w:i/>
        <w:iCs/>
        <w:sz w:val="18"/>
        <w:szCs w:val="18"/>
      </w:rPr>
      <w:instrText xml:space="preserve"> REF RFP \* CHARFORMAT   \* MERGEFORMAT </w:instrText>
    </w:r>
    <w:r w:rsidRPr="000A2266">
      <w:rPr>
        <w:rFonts w:ascii="Arial" w:hAnsi="Arial" w:cs="Arial"/>
        <w:i/>
        <w:iCs/>
        <w:sz w:val="18"/>
        <w:szCs w:val="18"/>
      </w:rPr>
      <w:fldChar w:fldCharType="separate"/>
    </w:r>
    <w:r w:rsidR="009A266F" w:rsidRPr="009A266F">
      <w:rPr>
        <w:rFonts w:ascii="Arial" w:hAnsi="Arial" w:cs="Arial"/>
        <w:i/>
        <w:iCs/>
        <w:sz w:val="18"/>
        <w:szCs w:val="18"/>
      </w:rPr>
      <w:t>4243</w:t>
    </w:r>
    <w:r w:rsidRPr="000A2266">
      <w:rPr>
        <w:rFonts w:ascii="Arial" w:hAnsi="Arial" w:cs="Arial"/>
        <w:i/>
        <w:iCs/>
        <w:sz w:val="18"/>
        <w:szCs w:val="18"/>
      </w:rPr>
      <w:fldChar w:fldCharType="end"/>
    </w:r>
  </w:p>
  <w:p w14:paraId="04800E24" w14:textId="77777777" w:rsidR="00612907" w:rsidRPr="00E6789D" w:rsidRDefault="0061290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3FAB2C02" w14:textId="32A18AE1" w:rsidR="00612907" w:rsidRPr="00E6789D" w:rsidRDefault="0061290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24C413A8"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1132E016" w14:textId="77777777" w:rsidR="00612907" w:rsidRDefault="00612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D816" w14:textId="007F8941" w:rsidR="00612907" w:rsidRPr="00D00F85"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EA4251">
      <w:rPr>
        <w:rFonts w:ascii="Arial" w:hAnsi="Arial" w:cs="Arial"/>
        <w:i/>
        <w:iCs/>
        <w:sz w:val="18"/>
        <w:szCs w:val="18"/>
      </w:rPr>
      <w:fldChar w:fldCharType="begin"/>
    </w:r>
    <w:r w:rsidRPr="00EA4251">
      <w:rPr>
        <w:rFonts w:ascii="Arial" w:hAnsi="Arial" w:cs="Arial"/>
        <w:i/>
        <w:iCs/>
        <w:sz w:val="18"/>
        <w:szCs w:val="18"/>
      </w:rPr>
      <w:instrText xml:space="preserve"> REF RFP \* CHARFORMAT   \* MERGEFORMAT </w:instrText>
    </w:r>
    <w:r w:rsidRPr="00EA4251">
      <w:rPr>
        <w:rFonts w:ascii="Arial" w:hAnsi="Arial" w:cs="Arial"/>
        <w:i/>
        <w:iCs/>
        <w:sz w:val="18"/>
        <w:szCs w:val="18"/>
      </w:rPr>
      <w:fldChar w:fldCharType="separate"/>
    </w:r>
    <w:r w:rsidR="009A266F" w:rsidRPr="009A266F">
      <w:rPr>
        <w:rFonts w:ascii="Arial" w:hAnsi="Arial" w:cs="Arial"/>
        <w:i/>
        <w:iCs/>
        <w:sz w:val="18"/>
        <w:szCs w:val="18"/>
      </w:rPr>
      <w:t>4243</w:t>
    </w:r>
    <w:r w:rsidRPr="00EA4251">
      <w:rPr>
        <w:rFonts w:ascii="Arial" w:hAnsi="Arial" w:cs="Arial"/>
        <w:i/>
        <w:iCs/>
        <w:sz w:val="18"/>
        <w:szCs w:val="18"/>
      </w:rPr>
      <w:fldChar w:fldCharType="end"/>
    </w:r>
  </w:p>
  <w:p w14:paraId="19F573A6" w14:textId="77777777" w:rsidR="00612907" w:rsidRPr="00E6789D" w:rsidRDefault="00612907">
    <w:pPr>
      <w:pStyle w:val="Header2"/>
      <w:rPr>
        <w:rFonts w:ascii="Arial" w:hAnsi="Arial" w:cs="Arial"/>
        <w:iCs/>
        <w:sz w:val="18"/>
        <w:szCs w:val="18"/>
      </w:rPr>
    </w:pPr>
    <w:r w:rsidRPr="00E6789D">
      <w:rPr>
        <w:rFonts w:ascii="Arial" w:hAnsi="Arial" w:cs="Arial"/>
        <w:iCs/>
        <w:sz w:val="18"/>
        <w:szCs w:val="18"/>
      </w:rPr>
      <w:t>Section III:  Vendor Information</w:t>
    </w:r>
  </w:p>
  <w:p w14:paraId="78626EDC" w14:textId="19942EB5" w:rsidR="00612907" w:rsidRPr="00E6789D" w:rsidRDefault="0061290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A266F" w:rsidRPr="009A266F">
      <w:rPr>
        <w:rFonts w:ascii="Arial" w:hAnsi="Arial" w:cs="Arial"/>
        <w:sz w:val="18"/>
        <w:szCs w:val="18"/>
      </w:rPr>
      <w:t>44440</w:t>
    </w:r>
    <w:r w:rsidRPr="00E6789D">
      <w:rPr>
        <w:rFonts w:ascii="Arial" w:hAnsi="Arial" w:cs="Arial"/>
        <w:b/>
        <w:bCs/>
        <w:sz w:val="18"/>
        <w:szCs w:val="18"/>
      </w:rPr>
      <w:fldChar w:fldCharType="end"/>
    </w:r>
  </w:p>
  <w:p w14:paraId="7343F0AB"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1074CEFA" w14:textId="77777777" w:rsidR="00612907" w:rsidRDefault="00612907">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393" w:hanging="274"/>
      </w:pPr>
      <w:rPr>
        <w:rFonts w:ascii="Times New Roman" w:hAnsi="Times New Roman" w:cs="Times New Roman"/>
        <w:b/>
        <w:bCs/>
        <w:i w:val="0"/>
        <w:iCs w:val="0"/>
        <w:w w:val="100"/>
        <w:sz w:val="24"/>
        <w:szCs w:val="24"/>
        <w:u w:val="single"/>
      </w:rPr>
    </w:lvl>
    <w:lvl w:ilvl="1">
      <w:start w:val="1"/>
      <w:numFmt w:val="lowerLetter"/>
      <w:lvlText w:val="%2."/>
      <w:lvlJc w:val="left"/>
      <w:pPr>
        <w:ind w:left="480" w:hanging="360"/>
      </w:pPr>
      <w:rPr>
        <w:rFonts w:ascii="Times New Roman" w:hAnsi="Times New Roman" w:cs="Times New Roman"/>
        <w:b w:val="0"/>
        <w:bCs w:val="0"/>
        <w:i w:val="0"/>
        <w:iCs w:val="0"/>
        <w:spacing w:val="-1"/>
        <w:w w:val="100"/>
        <w:sz w:val="24"/>
        <w:szCs w:val="24"/>
      </w:rPr>
    </w:lvl>
    <w:lvl w:ilvl="2">
      <w:start w:val="1"/>
      <w:numFmt w:val="lowerRoman"/>
      <w:lvlText w:val="%3."/>
      <w:lvlJc w:val="left"/>
      <w:pPr>
        <w:ind w:left="840" w:hanging="360"/>
      </w:pPr>
      <w:rPr>
        <w:rFonts w:ascii="Times New Roman" w:hAnsi="Times New Roman" w:cs="Times New Roman"/>
        <w:b w:val="0"/>
        <w:bCs w:val="0"/>
        <w:i w:val="0"/>
        <w:iCs w:val="0"/>
        <w:w w:val="100"/>
        <w:sz w:val="24"/>
        <w:szCs w:val="24"/>
      </w:rPr>
    </w:lvl>
    <w:lvl w:ilvl="3">
      <w:numFmt w:val="bullet"/>
      <w:lvlText w:val="•"/>
      <w:lvlJc w:val="left"/>
      <w:pPr>
        <w:ind w:left="940" w:hanging="360"/>
      </w:pPr>
    </w:lvl>
    <w:lvl w:ilvl="4">
      <w:numFmt w:val="bullet"/>
      <w:lvlText w:val="•"/>
      <w:lvlJc w:val="left"/>
      <w:pPr>
        <w:ind w:left="2177" w:hanging="360"/>
      </w:pPr>
    </w:lvl>
    <w:lvl w:ilvl="5">
      <w:numFmt w:val="bullet"/>
      <w:lvlText w:val="•"/>
      <w:lvlJc w:val="left"/>
      <w:pPr>
        <w:ind w:left="3414" w:hanging="360"/>
      </w:pPr>
    </w:lvl>
    <w:lvl w:ilvl="6">
      <w:numFmt w:val="bullet"/>
      <w:lvlText w:val="•"/>
      <w:lvlJc w:val="left"/>
      <w:pPr>
        <w:ind w:left="4651" w:hanging="360"/>
      </w:pPr>
    </w:lvl>
    <w:lvl w:ilvl="7">
      <w:numFmt w:val="bullet"/>
      <w:lvlText w:val="•"/>
      <w:lvlJc w:val="left"/>
      <w:pPr>
        <w:ind w:left="5888" w:hanging="360"/>
      </w:pPr>
    </w:lvl>
    <w:lvl w:ilvl="8">
      <w:numFmt w:val="bullet"/>
      <w:lvlText w:val="•"/>
      <w:lvlJc w:val="left"/>
      <w:pPr>
        <w:ind w:left="7125" w:hanging="360"/>
      </w:pPr>
    </w:lvl>
  </w:abstractNum>
  <w:abstractNum w:abstractNumId="1" w15:restartNumberingAfterBreak="0">
    <w:nsid w:val="01194DF1"/>
    <w:multiLevelType w:val="multilevel"/>
    <w:tmpl w:val="0762900C"/>
    <w:lvl w:ilvl="0">
      <w:start w:val="1"/>
      <w:numFmt w:val="lowerLetter"/>
      <w:lvlText w:val="%1."/>
      <w:lvlJc w:val="left"/>
      <w:pPr>
        <w:tabs>
          <w:tab w:val="num" w:pos="450"/>
        </w:tabs>
        <w:ind w:left="450" w:hanging="360"/>
      </w:pPr>
    </w:lvl>
    <w:lvl w:ilvl="1">
      <w:start w:val="1"/>
      <w:numFmt w:val="lowerRoman"/>
      <w:lvlText w:val="%2."/>
      <w:lvlJc w:val="left"/>
      <w:pPr>
        <w:tabs>
          <w:tab w:val="num" w:pos="1170"/>
        </w:tabs>
        <w:ind w:left="1170" w:hanging="360"/>
      </w:pPr>
      <w:rPr>
        <w:rFonts w:ascii="Arial" w:eastAsia="Times New Roman" w:hAnsi="Arial" w:cs="Arial" w:hint="default"/>
      </w:rPr>
    </w:lvl>
    <w:lvl w:ilvl="2" w:tentative="1">
      <w:start w:val="1"/>
      <w:numFmt w:val="lowerLetter"/>
      <w:lvlText w:val="%3."/>
      <w:lvlJc w:val="left"/>
      <w:pPr>
        <w:tabs>
          <w:tab w:val="num" w:pos="1890"/>
        </w:tabs>
        <w:ind w:left="1890" w:hanging="360"/>
      </w:pPr>
    </w:lvl>
    <w:lvl w:ilvl="3" w:tentative="1">
      <w:start w:val="1"/>
      <w:numFmt w:val="lowerLetter"/>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Letter"/>
      <w:lvlText w:val="%6."/>
      <w:lvlJc w:val="left"/>
      <w:pPr>
        <w:tabs>
          <w:tab w:val="num" w:pos="4050"/>
        </w:tabs>
        <w:ind w:left="4050" w:hanging="360"/>
      </w:pPr>
    </w:lvl>
    <w:lvl w:ilvl="6" w:tentative="1">
      <w:start w:val="1"/>
      <w:numFmt w:val="lowerLetter"/>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Letter"/>
      <w:lvlText w:val="%9."/>
      <w:lvlJc w:val="left"/>
      <w:pPr>
        <w:tabs>
          <w:tab w:val="num" w:pos="6210"/>
        </w:tabs>
        <w:ind w:left="6210" w:hanging="360"/>
      </w:pPr>
    </w:lvl>
  </w:abstractNum>
  <w:abstractNum w:abstractNumId="2" w15:restartNumberingAfterBreak="0">
    <w:nsid w:val="01762A57"/>
    <w:multiLevelType w:val="multilevel"/>
    <w:tmpl w:val="2D905A0C"/>
    <w:lvl w:ilvl="0">
      <w:start w:val="1"/>
      <w:numFmt w:val="lowerLetter"/>
      <w:lvlText w:val="%1."/>
      <w:lvlJc w:val="left"/>
      <w:pPr>
        <w:tabs>
          <w:tab w:val="num" w:pos="450"/>
        </w:tabs>
        <w:ind w:left="450" w:hanging="360"/>
      </w:pPr>
    </w:lvl>
    <w:lvl w:ilvl="1">
      <w:start w:val="1"/>
      <w:numFmt w:val="lowerRoman"/>
      <w:lvlText w:val="%2."/>
      <w:lvlJc w:val="left"/>
      <w:pPr>
        <w:tabs>
          <w:tab w:val="num" w:pos="810"/>
        </w:tabs>
        <w:ind w:left="810" w:hanging="360"/>
      </w:pPr>
      <w:rPr>
        <w:rFonts w:ascii="Times New Roman" w:eastAsia="Times New Roman" w:hAnsi="Times New Roman" w:cs="Times New Roman" w:hint="default"/>
      </w:rPr>
    </w:lvl>
    <w:lvl w:ilvl="2" w:tentative="1">
      <w:start w:val="1"/>
      <w:numFmt w:val="lowerLetter"/>
      <w:lvlText w:val="%3."/>
      <w:lvlJc w:val="left"/>
      <w:pPr>
        <w:tabs>
          <w:tab w:val="num" w:pos="1890"/>
        </w:tabs>
        <w:ind w:left="1890" w:hanging="360"/>
      </w:pPr>
    </w:lvl>
    <w:lvl w:ilvl="3" w:tentative="1">
      <w:start w:val="1"/>
      <w:numFmt w:val="lowerLetter"/>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Letter"/>
      <w:lvlText w:val="%6."/>
      <w:lvlJc w:val="left"/>
      <w:pPr>
        <w:tabs>
          <w:tab w:val="num" w:pos="4050"/>
        </w:tabs>
        <w:ind w:left="4050" w:hanging="360"/>
      </w:pPr>
    </w:lvl>
    <w:lvl w:ilvl="6" w:tentative="1">
      <w:start w:val="1"/>
      <w:numFmt w:val="lowerLetter"/>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Letter"/>
      <w:lvlText w:val="%9."/>
      <w:lvlJc w:val="left"/>
      <w:pPr>
        <w:tabs>
          <w:tab w:val="num" w:pos="6210"/>
        </w:tabs>
        <w:ind w:left="6210" w:hanging="360"/>
      </w:pPr>
    </w:lvl>
  </w:abstractNum>
  <w:abstractNum w:abstractNumId="3" w15:restartNumberingAfterBreak="0">
    <w:nsid w:val="04A902F2"/>
    <w:multiLevelType w:val="multilevel"/>
    <w:tmpl w:val="0762900C"/>
    <w:lvl w:ilvl="0">
      <w:start w:val="1"/>
      <w:numFmt w:val="lowerLetter"/>
      <w:lvlText w:val="%1."/>
      <w:lvlJc w:val="left"/>
      <w:pPr>
        <w:tabs>
          <w:tab w:val="num" w:pos="450"/>
        </w:tabs>
        <w:ind w:left="450" w:hanging="360"/>
      </w:pPr>
    </w:lvl>
    <w:lvl w:ilvl="1">
      <w:start w:val="1"/>
      <w:numFmt w:val="lowerRoman"/>
      <w:lvlText w:val="%2."/>
      <w:lvlJc w:val="left"/>
      <w:pPr>
        <w:tabs>
          <w:tab w:val="num" w:pos="990"/>
        </w:tabs>
        <w:ind w:left="990" w:hanging="360"/>
      </w:pPr>
      <w:rPr>
        <w:rFonts w:ascii="Arial" w:eastAsia="Times New Roman" w:hAnsi="Arial" w:cs="Arial" w:hint="default"/>
      </w:rPr>
    </w:lvl>
    <w:lvl w:ilvl="2" w:tentative="1">
      <w:start w:val="1"/>
      <w:numFmt w:val="lowerLetter"/>
      <w:lvlText w:val="%3."/>
      <w:lvlJc w:val="left"/>
      <w:pPr>
        <w:tabs>
          <w:tab w:val="num" w:pos="1710"/>
        </w:tabs>
        <w:ind w:left="1710" w:hanging="360"/>
      </w:pPr>
    </w:lvl>
    <w:lvl w:ilvl="3" w:tentative="1">
      <w:start w:val="1"/>
      <w:numFmt w:val="lowerLetter"/>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Letter"/>
      <w:lvlText w:val="%6."/>
      <w:lvlJc w:val="left"/>
      <w:pPr>
        <w:tabs>
          <w:tab w:val="num" w:pos="3870"/>
        </w:tabs>
        <w:ind w:left="3870" w:hanging="360"/>
      </w:pPr>
    </w:lvl>
    <w:lvl w:ilvl="6" w:tentative="1">
      <w:start w:val="1"/>
      <w:numFmt w:val="lowerLetter"/>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Letter"/>
      <w:lvlText w:val="%9."/>
      <w:lvlJc w:val="left"/>
      <w:pPr>
        <w:tabs>
          <w:tab w:val="num" w:pos="6030"/>
        </w:tabs>
        <w:ind w:left="6030" w:hanging="360"/>
      </w:pPr>
    </w:lvl>
  </w:abstractNum>
  <w:abstractNum w:abstractNumId="4"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D7A61"/>
    <w:multiLevelType w:val="multilevel"/>
    <w:tmpl w:val="5C3AA544"/>
    <w:lvl w:ilvl="0">
      <w:start w:val="1"/>
      <w:numFmt w:val="decimal"/>
      <w:pStyle w:val="RFPL2123"/>
      <w:lvlText w:val="%1."/>
      <w:lvlJc w:val="left"/>
      <w:pPr>
        <w:ind w:left="11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6" w15:restartNumberingAfterBreak="0">
    <w:nsid w:val="10582782"/>
    <w:multiLevelType w:val="multilevel"/>
    <w:tmpl w:val="A0B24446"/>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97F55AB"/>
    <w:multiLevelType w:val="multilevel"/>
    <w:tmpl w:val="D92AB2EE"/>
    <w:lvl w:ilvl="0">
      <w:start w:val="1"/>
      <w:numFmt w:val="lowerLetter"/>
      <w:lvlText w:val="%1."/>
      <w:lvlJc w:val="left"/>
      <w:pPr>
        <w:tabs>
          <w:tab w:val="num" w:pos="450"/>
        </w:tabs>
        <w:ind w:left="450" w:hanging="360"/>
      </w:pPr>
    </w:lvl>
    <w:lvl w:ilvl="1">
      <w:start w:val="1"/>
      <w:numFmt w:val="lowerRoman"/>
      <w:lvlText w:val="%2."/>
      <w:lvlJc w:val="left"/>
      <w:pPr>
        <w:tabs>
          <w:tab w:val="num" w:pos="810"/>
        </w:tabs>
        <w:ind w:left="810" w:hanging="360"/>
      </w:pPr>
      <w:rPr>
        <w:rFonts w:ascii="Times New Roman" w:eastAsia="Times New Roman" w:hAnsi="Times New Roman" w:cs="Times New Roman" w:hint="default"/>
      </w:rPr>
    </w:lvl>
    <w:lvl w:ilvl="2" w:tentative="1">
      <w:start w:val="1"/>
      <w:numFmt w:val="lowerLetter"/>
      <w:lvlText w:val="%3."/>
      <w:lvlJc w:val="left"/>
      <w:pPr>
        <w:tabs>
          <w:tab w:val="num" w:pos="1890"/>
        </w:tabs>
        <w:ind w:left="1890" w:hanging="360"/>
      </w:pPr>
    </w:lvl>
    <w:lvl w:ilvl="3" w:tentative="1">
      <w:start w:val="1"/>
      <w:numFmt w:val="lowerLetter"/>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Letter"/>
      <w:lvlText w:val="%6."/>
      <w:lvlJc w:val="left"/>
      <w:pPr>
        <w:tabs>
          <w:tab w:val="num" w:pos="4050"/>
        </w:tabs>
        <w:ind w:left="4050" w:hanging="360"/>
      </w:pPr>
    </w:lvl>
    <w:lvl w:ilvl="6" w:tentative="1">
      <w:start w:val="1"/>
      <w:numFmt w:val="lowerLetter"/>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Letter"/>
      <w:lvlText w:val="%9."/>
      <w:lvlJc w:val="left"/>
      <w:pPr>
        <w:tabs>
          <w:tab w:val="num" w:pos="6210"/>
        </w:tabs>
        <w:ind w:left="6210" w:hanging="360"/>
      </w:pPr>
    </w:lvl>
  </w:abstractNum>
  <w:abstractNum w:abstractNumId="8" w15:restartNumberingAfterBreak="0">
    <w:nsid w:val="1BB178BF"/>
    <w:multiLevelType w:val="multilevel"/>
    <w:tmpl w:val="C7CC9800"/>
    <w:lvl w:ilvl="0">
      <w:start w:val="1"/>
      <w:numFmt w:val="lowerLetter"/>
      <w:lvlText w:val="%1."/>
      <w:lvlJc w:val="left"/>
      <w:pPr>
        <w:tabs>
          <w:tab w:val="num" w:pos="450"/>
        </w:tabs>
        <w:ind w:left="450" w:hanging="360"/>
      </w:pPr>
      <w:rPr>
        <w:rFonts w:ascii="Times New Roman" w:hAnsi="Times New Roman" w:cs="Times New Roman" w:hint="default"/>
        <w:sz w:val="22"/>
        <w:szCs w:val="22"/>
      </w:rPr>
    </w:lvl>
    <w:lvl w:ilvl="1">
      <w:start w:val="1"/>
      <w:numFmt w:val="lowerRoman"/>
      <w:lvlText w:val="%2."/>
      <w:lvlJc w:val="left"/>
      <w:pPr>
        <w:tabs>
          <w:tab w:val="num" w:pos="1170"/>
        </w:tabs>
        <w:ind w:left="1170" w:hanging="360"/>
      </w:pPr>
      <w:rPr>
        <w:rFonts w:ascii="Arial" w:eastAsia="Times New Roman" w:hAnsi="Arial" w:cs="Arial" w:hint="default"/>
      </w:rPr>
    </w:lvl>
    <w:lvl w:ilvl="2" w:tentative="1">
      <w:start w:val="1"/>
      <w:numFmt w:val="lowerLetter"/>
      <w:lvlText w:val="%3."/>
      <w:lvlJc w:val="left"/>
      <w:pPr>
        <w:tabs>
          <w:tab w:val="num" w:pos="1890"/>
        </w:tabs>
        <w:ind w:left="1890" w:hanging="360"/>
      </w:pPr>
    </w:lvl>
    <w:lvl w:ilvl="3" w:tentative="1">
      <w:start w:val="1"/>
      <w:numFmt w:val="lowerLetter"/>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Letter"/>
      <w:lvlText w:val="%6."/>
      <w:lvlJc w:val="left"/>
      <w:pPr>
        <w:tabs>
          <w:tab w:val="num" w:pos="4050"/>
        </w:tabs>
        <w:ind w:left="4050" w:hanging="360"/>
      </w:pPr>
    </w:lvl>
    <w:lvl w:ilvl="6" w:tentative="1">
      <w:start w:val="1"/>
      <w:numFmt w:val="lowerLetter"/>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Letter"/>
      <w:lvlText w:val="%9."/>
      <w:lvlJc w:val="left"/>
      <w:pPr>
        <w:tabs>
          <w:tab w:val="num" w:pos="6210"/>
        </w:tabs>
        <w:ind w:left="6210" w:hanging="360"/>
      </w:pPr>
    </w:lvl>
  </w:abstractNum>
  <w:abstractNum w:abstractNumId="9" w15:restartNumberingAfterBreak="0">
    <w:nsid w:val="246D2AC8"/>
    <w:multiLevelType w:val="multilevel"/>
    <w:tmpl w:val="4ECC812C"/>
    <w:lvl w:ilvl="0">
      <w:start w:val="1"/>
      <w:numFmt w:val="lowerLetter"/>
      <w:lvlText w:val="%1."/>
      <w:lvlJc w:val="left"/>
      <w:pPr>
        <w:ind w:left="1800" w:hanging="360"/>
      </w:pPr>
      <w:rPr>
        <w:b w:val="0"/>
        <w:bCs/>
        <w:specVanish w:val="0"/>
      </w:rPr>
    </w:lvl>
    <w:lvl w:ilvl="1">
      <w:start w:val="1"/>
      <w:numFmt w:val="decimal"/>
      <w:lvlText w:val="%2."/>
      <w:lvlJc w:val="left"/>
      <w:pPr>
        <w:ind w:left="1890" w:hanging="360"/>
      </w:pPr>
    </w:lvl>
    <w:lvl w:ilvl="2">
      <w:start w:val="1"/>
      <w:numFmt w:val="lowerLetter"/>
      <w:lvlText w:val="%3."/>
      <w:lvlJc w:val="left"/>
      <w:pPr>
        <w:ind w:left="2610" w:hanging="180"/>
      </w:pPr>
    </w:lvl>
    <w:lvl w:ilvl="3" w:tentative="1">
      <w:start w:val="1"/>
      <w:numFmt w:val="decimal"/>
      <w:lvlText w:val="%4."/>
      <w:lvlJc w:val="left"/>
      <w:pPr>
        <w:ind w:left="3330" w:hanging="360"/>
      </w:pPr>
    </w:lvl>
    <w:lvl w:ilvl="4">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0"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771039D"/>
    <w:multiLevelType w:val="multilevel"/>
    <w:tmpl w:val="E7E837D8"/>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upp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A190A11"/>
    <w:multiLevelType w:val="multilevel"/>
    <w:tmpl w:val="7FBA8CBC"/>
    <w:lvl w:ilvl="0">
      <w:start w:val="1"/>
      <w:numFmt w:val="lowerLetter"/>
      <w:lvlText w:val="%1."/>
      <w:lvlJc w:val="left"/>
      <w:pPr>
        <w:tabs>
          <w:tab w:val="num" w:pos="450"/>
        </w:tabs>
        <w:ind w:left="450" w:hanging="360"/>
      </w:pPr>
      <w:rPr>
        <w:rFonts w:ascii="Times New Roman" w:hAnsi="Times New Roman" w:cs="Times New Roman" w:hint="default"/>
      </w:rPr>
    </w:lvl>
    <w:lvl w:ilvl="1">
      <w:start w:val="1"/>
      <w:numFmt w:val="lowerRoman"/>
      <w:lvlText w:val="%2."/>
      <w:lvlJc w:val="left"/>
      <w:pPr>
        <w:tabs>
          <w:tab w:val="num" w:pos="810"/>
        </w:tabs>
        <w:ind w:left="810" w:hanging="360"/>
      </w:pPr>
      <w:rPr>
        <w:rFonts w:ascii="Times New Roman" w:eastAsia="Times New Roman" w:hAnsi="Times New Roman" w:cs="Times New Roman" w:hint="default"/>
      </w:rPr>
    </w:lvl>
    <w:lvl w:ilvl="2" w:tentative="1">
      <w:start w:val="1"/>
      <w:numFmt w:val="lowerLetter"/>
      <w:lvlText w:val="%3."/>
      <w:lvlJc w:val="left"/>
      <w:pPr>
        <w:tabs>
          <w:tab w:val="num" w:pos="1890"/>
        </w:tabs>
        <w:ind w:left="1890" w:hanging="360"/>
      </w:pPr>
    </w:lvl>
    <w:lvl w:ilvl="3" w:tentative="1">
      <w:start w:val="1"/>
      <w:numFmt w:val="lowerLetter"/>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Letter"/>
      <w:lvlText w:val="%6."/>
      <w:lvlJc w:val="left"/>
      <w:pPr>
        <w:tabs>
          <w:tab w:val="num" w:pos="4050"/>
        </w:tabs>
        <w:ind w:left="4050" w:hanging="360"/>
      </w:pPr>
    </w:lvl>
    <w:lvl w:ilvl="6" w:tentative="1">
      <w:start w:val="1"/>
      <w:numFmt w:val="lowerLetter"/>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Letter"/>
      <w:lvlText w:val="%9."/>
      <w:lvlJc w:val="left"/>
      <w:pPr>
        <w:tabs>
          <w:tab w:val="num" w:pos="6210"/>
        </w:tabs>
        <w:ind w:left="6210" w:hanging="360"/>
      </w:pPr>
    </w:lvl>
  </w:abstractNum>
  <w:abstractNum w:abstractNumId="13" w15:restartNumberingAfterBreak="0">
    <w:nsid w:val="72B677B7"/>
    <w:multiLevelType w:val="hybridMultilevel"/>
    <w:tmpl w:val="80D62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7035249">
    <w:abstractNumId w:val="6"/>
  </w:num>
  <w:num w:numId="2" w16cid:durableId="16427326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87060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5266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548625">
    <w:abstractNumId w:val="6"/>
  </w:num>
  <w:num w:numId="6" w16cid:durableId="16975400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630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4721112">
    <w:abstractNumId w:val="4"/>
  </w:num>
  <w:num w:numId="9" w16cid:durableId="970013728">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9361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2444326">
    <w:abstractNumId w:val="6"/>
  </w:num>
  <w:num w:numId="12" w16cid:durableId="2044014408">
    <w:abstractNumId w:val="6"/>
  </w:num>
  <w:num w:numId="13" w16cid:durableId="1650789837">
    <w:abstractNumId w:val="6"/>
  </w:num>
  <w:num w:numId="14" w16cid:durableId="853543894">
    <w:abstractNumId w:val="6"/>
  </w:num>
  <w:num w:numId="15" w16cid:durableId="192885143">
    <w:abstractNumId w:val="6"/>
  </w:num>
  <w:num w:numId="16" w16cid:durableId="658533923">
    <w:abstractNumId w:val="6"/>
  </w:num>
  <w:num w:numId="17" w16cid:durableId="1710883841">
    <w:abstractNumId w:val="6"/>
  </w:num>
  <w:num w:numId="18" w16cid:durableId="1173566601">
    <w:abstractNumId w:val="6"/>
  </w:num>
  <w:num w:numId="19" w16cid:durableId="1350790327">
    <w:abstractNumId w:val="6"/>
  </w:num>
  <w:num w:numId="20" w16cid:durableId="860167419">
    <w:abstractNumId w:val="6"/>
  </w:num>
  <w:num w:numId="21" w16cid:durableId="1936474861">
    <w:abstractNumId w:val="6"/>
  </w:num>
  <w:num w:numId="22" w16cid:durableId="1515067640">
    <w:abstractNumId w:val="6"/>
  </w:num>
  <w:num w:numId="23" w16cid:durableId="844327114">
    <w:abstractNumId w:val="6"/>
  </w:num>
  <w:num w:numId="24" w16cid:durableId="155582573">
    <w:abstractNumId w:val="6"/>
  </w:num>
  <w:num w:numId="25" w16cid:durableId="1942949859">
    <w:abstractNumId w:val="6"/>
  </w:num>
  <w:num w:numId="26" w16cid:durableId="813184803">
    <w:abstractNumId w:val="6"/>
  </w:num>
  <w:num w:numId="27" w16cid:durableId="1321425555">
    <w:abstractNumId w:val="6"/>
  </w:num>
  <w:num w:numId="28" w16cid:durableId="1514805252">
    <w:abstractNumId w:val="6"/>
  </w:num>
  <w:num w:numId="29" w16cid:durableId="942880794">
    <w:abstractNumId w:val="6"/>
  </w:num>
  <w:num w:numId="30" w16cid:durableId="1661300739">
    <w:abstractNumId w:val="6"/>
  </w:num>
  <w:num w:numId="31" w16cid:durableId="1050227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0739392">
    <w:abstractNumId w:val="5"/>
  </w:num>
  <w:num w:numId="33" w16cid:durableId="845170665">
    <w:abstractNumId w:val="0"/>
  </w:num>
  <w:num w:numId="34" w16cid:durableId="385568561">
    <w:abstractNumId w:val="9"/>
  </w:num>
  <w:num w:numId="35" w16cid:durableId="1208449148">
    <w:abstractNumId w:val="13"/>
  </w:num>
  <w:num w:numId="36" w16cid:durableId="7258810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2025005">
    <w:abstractNumId w:val="3"/>
  </w:num>
  <w:num w:numId="38" w16cid:durableId="1519006150">
    <w:abstractNumId w:val="8"/>
  </w:num>
  <w:num w:numId="39" w16cid:durableId="967004363">
    <w:abstractNumId w:val="12"/>
  </w:num>
  <w:num w:numId="40" w16cid:durableId="793980140">
    <w:abstractNumId w:val="7"/>
  </w:num>
  <w:num w:numId="41" w16cid:durableId="246889241">
    <w:abstractNumId w:val="2"/>
  </w:num>
  <w:num w:numId="42" w16cid:durableId="1951352112">
    <w:abstractNumId w:val="1"/>
  </w:num>
  <w:num w:numId="43" w16cid:durableId="190436776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66"/>
    <w:rsid w:val="0000027C"/>
    <w:rsid w:val="0001389D"/>
    <w:rsid w:val="00017868"/>
    <w:rsid w:val="0002205B"/>
    <w:rsid w:val="00024277"/>
    <w:rsid w:val="00030895"/>
    <w:rsid w:val="000310B5"/>
    <w:rsid w:val="00034B5E"/>
    <w:rsid w:val="00037A49"/>
    <w:rsid w:val="0004368E"/>
    <w:rsid w:val="000504D7"/>
    <w:rsid w:val="00063D34"/>
    <w:rsid w:val="00065698"/>
    <w:rsid w:val="00072C22"/>
    <w:rsid w:val="0009088A"/>
    <w:rsid w:val="00092450"/>
    <w:rsid w:val="00092502"/>
    <w:rsid w:val="0009523C"/>
    <w:rsid w:val="000A2266"/>
    <w:rsid w:val="000B162F"/>
    <w:rsid w:val="000C3D9B"/>
    <w:rsid w:val="000C669E"/>
    <w:rsid w:val="000C7FA8"/>
    <w:rsid w:val="000D3574"/>
    <w:rsid w:val="000D70BB"/>
    <w:rsid w:val="000E1818"/>
    <w:rsid w:val="000E4915"/>
    <w:rsid w:val="000F04D0"/>
    <w:rsid w:val="000F2DAB"/>
    <w:rsid w:val="000F3BFE"/>
    <w:rsid w:val="000F7F73"/>
    <w:rsid w:val="00100CD6"/>
    <w:rsid w:val="00107933"/>
    <w:rsid w:val="00113829"/>
    <w:rsid w:val="001174C3"/>
    <w:rsid w:val="001258AE"/>
    <w:rsid w:val="00132892"/>
    <w:rsid w:val="00132C60"/>
    <w:rsid w:val="00140D40"/>
    <w:rsid w:val="00142CFD"/>
    <w:rsid w:val="0014443C"/>
    <w:rsid w:val="001448EE"/>
    <w:rsid w:val="0014630F"/>
    <w:rsid w:val="001528E8"/>
    <w:rsid w:val="001552BA"/>
    <w:rsid w:val="00155C26"/>
    <w:rsid w:val="0016617A"/>
    <w:rsid w:val="00167260"/>
    <w:rsid w:val="001674AF"/>
    <w:rsid w:val="00167BF9"/>
    <w:rsid w:val="00173E93"/>
    <w:rsid w:val="00174D4C"/>
    <w:rsid w:val="0017655C"/>
    <w:rsid w:val="00183F5D"/>
    <w:rsid w:val="00190344"/>
    <w:rsid w:val="001904C3"/>
    <w:rsid w:val="001915AC"/>
    <w:rsid w:val="001A0BC0"/>
    <w:rsid w:val="001A27BE"/>
    <w:rsid w:val="001A40A0"/>
    <w:rsid w:val="001B3154"/>
    <w:rsid w:val="001B3D9F"/>
    <w:rsid w:val="001D0AA0"/>
    <w:rsid w:val="001D14E6"/>
    <w:rsid w:val="001D4BB5"/>
    <w:rsid w:val="001D52BF"/>
    <w:rsid w:val="001D73A3"/>
    <w:rsid w:val="001E365E"/>
    <w:rsid w:val="001F15AD"/>
    <w:rsid w:val="001F40AE"/>
    <w:rsid w:val="001F5B19"/>
    <w:rsid w:val="00212064"/>
    <w:rsid w:val="00215692"/>
    <w:rsid w:val="00217C4D"/>
    <w:rsid w:val="0022523B"/>
    <w:rsid w:val="00227F7A"/>
    <w:rsid w:val="00230581"/>
    <w:rsid w:val="00232EAA"/>
    <w:rsid w:val="00237F48"/>
    <w:rsid w:val="002421E8"/>
    <w:rsid w:val="00244856"/>
    <w:rsid w:val="00244D26"/>
    <w:rsid w:val="002469CF"/>
    <w:rsid w:val="00254AAF"/>
    <w:rsid w:val="0025628B"/>
    <w:rsid w:val="00265B84"/>
    <w:rsid w:val="002676B7"/>
    <w:rsid w:val="002718DD"/>
    <w:rsid w:val="0027425D"/>
    <w:rsid w:val="00282312"/>
    <w:rsid w:val="00282770"/>
    <w:rsid w:val="0028566D"/>
    <w:rsid w:val="00290FFF"/>
    <w:rsid w:val="00292FC8"/>
    <w:rsid w:val="00295A53"/>
    <w:rsid w:val="002970CB"/>
    <w:rsid w:val="00297BE8"/>
    <w:rsid w:val="002A2299"/>
    <w:rsid w:val="002A5A4E"/>
    <w:rsid w:val="002B4321"/>
    <w:rsid w:val="002B590C"/>
    <w:rsid w:val="002C0394"/>
    <w:rsid w:val="002C11C0"/>
    <w:rsid w:val="002C4370"/>
    <w:rsid w:val="002D0FE5"/>
    <w:rsid w:val="002E021B"/>
    <w:rsid w:val="002E28C7"/>
    <w:rsid w:val="002E609F"/>
    <w:rsid w:val="002F396A"/>
    <w:rsid w:val="00306430"/>
    <w:rsid w:val="0031008D"/>
    <w:rsid w:val="00311421"/>
    <w:rsid w:val="003159D9"/>
    <w:rsid w:val="00315B0A"/>
    <w:rsid w:val="003222E3"/>
    <w:rsid w:val="00324992"/>
    <w:rsid w:val="003376E0"/>
    <w:rsid w:val="00341BF5"/>
    <w:rsid w:val="003465C7"/>
    <w:rsid w:val="0035091E"/>
    <w:rsid w:val="00351D1F"/>
    <w:rsid w:val="00354A5A"/>
    <w:rsid w:val="003560BD"/>
    <w:rsid w:val="0036050C"/>
    <w:rsid w:val="00363AA0"/>
    <w:rsid w:val="003721A1"/>
    <w:rsid w:val="00372956"/>
    <w:rsid w:val="003835A3"/>
    <w:rsid w:val="00385D33"/>
    <w:rsid w:val="00385D90"/>
    <w:rsid w:val="0039128A"/>
    <w:rsid w:val="00391B93"/>
    <w:rsid w:val="003965BC"/>
    <w:rsid w:val="003A72E6"/>
    <w:rsid w:val="003B070B"/>
    <w:rsid w:val="003B1712"/>
    <w:rsid w:val="003B574F"/>
    <w:rsid w:val="003C0A2B"/>
    <w:rsid w:val="003C309A"/>
    <w:rsid w:val="003C3C8C"/>
    <w:rsid w:val="003D01B1"/>
    <w:rsid w:val="003D4573"/>
    <w:rsid w:val="003D71F8"/>
    <w:rsid w:val="003E07FC"/>
    <w:rsid w:val="003E2C4F"/>
    <w:rsid w:val="003E5541"/>
    <w:rsid w:val="003F150B"/>
    <w:rsid w:val="003F71B4"/>
    <w:rsid w:val="003F7367"/>
    <w:rsid w:val="003F7938"/>
    <w:rsid w:val="00412D6E"/>
    <w:rsid w:val="00425D23"/>
    <w:rsid w:val="00426C1E"/>
    <w:rsid w:val="004340A5"/>
    <w:rsid w:val="00434394"/>
    <w:rsid w:val="0043639F"/>
    <w:rsid w:val="00440FEE"/>
    <w:rsid w:val="0045140F"/>
    <w:rsid w:val="0045495A"/>
    <w:rsid w:val="0045633F"/>
    <w:rsid w:val="00460B6B"/>
    <w:rsid w:val="004610A5"/>
    <w:rsid w:val="00465581"/>
    <w:rsid w:val="00470EE4"/>
    <w:rsid w:val="004819D0"/>
    <w:rsid w:val="004920DB"/>
    <w:rsid w:val="00492679"/>
    <w:rsid w:val="00494236"/>
    <w:rsid w:val="004A0138"/>
    <w:rsid w:val="004A080B"/>
    <w:rsid w:val="004A32C6"/>
    <w:rsid w:val="004A3EC8"/>
    <w:rsid w:val="004A4CEC"/>
    <w:rsid w:val="004B0B83"/>
    <w:rsid w:val="004B0DED"/>
    <w:rsid w:val="004B29DD"/>
    <w:rsid w:val="004B388C"/>
    <w:rsid w:val="004C02A3"/>
    <w:rsid w:val="004C27B7"/>
    <w:rsid w:val="004C4D07"/>
    <w:rsid w:val="004D282B"/>
    <w:rsid w:val="004D62DD"/>
    <w:rsid w:val="004E2057"/>
    <w:rsid w:val="004E3357"/>
    <w:rsid w:val="004E69F3"/>
    <w:rsid w:val="004F2D3B"/>
    <w:rsid w:val="004F7B5F"/>
    <w:rsid w:val="00502004"/>
    <w:rsid w:val="0050775C"/>
    <w:rsid w:val="0051490A"/>
    <w:rsid w:val="00517EFC"/>
    <w:rsid w:val="005222F9"/>
    <w:rsid w:val="00526974"/>
    <w:rsid w:val="00540FF2"/>
    <w:rsid w:val="0054450E"/>
    <w:rsid w:val="00551AF0"/>
    <w:rsid w:val="00552327"/>
    <w:rsid w:val="00553044"/>
    <w:rsid w:val="005549F5"/>
    <w:rsid w:val="00556CA8"/>
    <w:rsid w:val="00564B76"/>
    <w:rsid w:val="00571269"/>
    <w:rsid w:val="0058138B"/>
    <w:rsid w:val="00592D63"/>
    <w:rsid w:val="00595502"/>
    <w:rsid w:val="00597FDF"/>
    <w:rsid w:val="005A7A5C"/>
    <w:rsid w:val="005B53A1"/>
    <w:rsid w:val="005B6DF1"/>
    <w:rsid w:val="005C30B4"/>
    <w:rsid w:val="005D6C2A"/>
    <w:rsid w:val="005D7E0E"/>
    <w:rsid w:val="005E220A"/>
    <w:rsid w:val="00606C2B"/>
    <w:rsid w:val="00607841"/>
    <w:rsid w:val="006107E3"/>
    <w:rsid w:val="00612907"/>
    <w:rsid w:val="00612AE9"/>
    <w:rsid w:val="00614CEA"/>
    <w:rsid w:val="006272FB"/>
    <w:rsid w:val="006405A0"/>
    <w:rsid w:val="00641CEB"/>
    <w:rsid w:val="0064205D"/>
    <w:rsid w:val="00645236"/>
    <w:rsid w:val="006573CB"/>
    <w:rsid w:val="00661D3E"/>
    <w:rsid w:val="0067109C"/>
    <w:rsid w:val="0067232B"/>
    <w:rsid w:val="00672C1F"/>
    <w:rsid w:val="00682436"/>
    <w:rsid w:val="00682E9E"/>
    <w:rsid w:val="00685E96"/>
    <w:rsid w:val="0069159B"/>
    <w:rsid w:val="00692E2F"/>
    <w:rsid w:val="006A025E"/>
    <w:rsid w:val="006C05C1"/>
    <w:rsid w:val="006C1D89"/>
    <w:rsid w:val="006C5E88"/>
    <w:rsid w:val="006C71D5"/>
    <w:rsid w:val="006D210D"/>
    <w:rsid w:val="006D25C6"/>
    <w:rsid w:val="006D331D"/>
    <w:rsid w:val="006E0240"/>
    <w:rsid w:val="006E1328"/>
    <w:rsid w:val="006E2C06"/>
    <w:rsid w:val="006E61A0"/>
    <w:rsid w:val="006F0345"/>
    <w:rsid w:val="006F5060"/>
    <w:rsid w:val="006F5D10"/>
    <w:rsid w:val="006F6653"/>
    <w:rsid w:val="0070058F"/>
    <w:rsid w:val="007260A7"/>
    <w:rsid w:val="00726AF6"/>
    <w:rsid w:val="007351BA"/>
    <w:rsid w:val="00736B5D"/>
    <w:rsid w:val="00740BEC"/>
    <w:rsid w:val="00747710"/>
    <w:rsid w:val="00756A51"/>
    <w:rsid w:val="007629B4"/>
    <w:rsid w:val="0076365E"/>
    <w:rsid w:val="0076757F"/>
    <w:rsid w:val="00773653"/>
    <w:rsid w:val="00774B6E"/>
    <w:rsid w:val="00780EE7"/>
    <w:rsid w:val="00783E2F"/>
    <w:rsid w:val="00784F6C"/>
    <w:rsid w:val="00790C52"/>
    <w:rsid w:val="007942F3"/>
    <w:rsid w:val="00795C44"/>
    <w:rsid w:val="007A35CA"/>
    <w:rsid w:val="007A4155"/>
    <w:rsid w:val="007A5049"/>
    <w:rsid w:val="007A624D"/>
    <w:rsid w:val="007B62ED"/>
    <w:rsid w:val="007C0B42"/>
    <w:rsid w:val="007C5E59"/>
    <w:rsid w:val="007D23CB"/>
    <w:rsid w:val="007D2BAD"/>
    <w:rsid w:val="007D4ADE"/>
    <w:rsid w:val="007D5DDC"/>
    <w:rsid w:val="007D659D"/>
    <w:rsid w:val="007E0B1A"/>
    <w:rsid w:val="007E7E01"/>
    <w:rsid w:val="007F0CEE"/>
    <w:rsid w:val="007F1796"/>
    <w:rsid w:val="00805A60"/>
    <w:rsid w:val="008116E2"/>
    <w:rsid w:val="0081401F"/>
    <w:rsid w:val="008170F0"/>
    <w:rsid w:val="00820472"/>
    <w:rsid w:val="0082484D"/>
    <w:rsid w:val="0083329D"/>
    <w:rsid w:val="00835DC9"/>
    <w:rsid w:val="00837013"/>
    <w:rsid w:val="00837398"/>
    <w:rsid w:val="00842EA4"/>
    <w:rsid w:val="00844533"/>
    <w:rsid w:val="00863D0E"/>
    <w:rsid w:val="00866EAA"/>
    <w:rsid w:val="0087382C"/>
    <w:rsid w:val="00880040"/>
    <w:rsid w:val="008844D3"/>
    <w:rsid w:val="0089329F"/>
    <w:rsid w:val="008949C3"/>
    <w:rsid w:val="0089683C"/>
    <w:rsid w:val="00896B82"/>
    <w:rsid w:val="00897B0F"/>
    <w:rsid w:val="008B268A"/>
    <w:rsid w:val="008B5121"/>
    <w:rsid w:val="008B64DB"/>
    <w:rsid w:val="008C18CE"/>
    <w:rsid w:val="008C57B6"/>
    <w:rsid w:val="008C6DD3"/>
    <w:rsid w:val="008D5B96"/>
    <w:rsid w:val="008E1F09"/>
    <w:rsid w:val="008E3DEF"/>
    <w:rsid w:val="008F5C11"/>
    <w:rsid w:val="008F5F84"/>
    <w:rsid w:val="008F720A"/>
    <w:rsid w:val="008F7A7B"/>
    <w:rsid w:val="008F7EA6"/>
    <w:rsid w:val="00903D02"/>
    <w:rsid w:val="0090792C"/>
    <w:rsid w:val="009220FB"/>
    <w:rsid w:val="00926462"/>
    <w:rsid w:val="00927B30"/>
    <w:rsid w:val="00930C53"/>
    <w:rsid w:val="00931972"/>
    <w:rsid w:val="00933D23"/>
    <w:rsid w:val="00937080"/>
    <w:rsid w:val="0094577D"/>
    <w:rsid w:val="009460E8"/>
    <w:rsid w:val="00946893"/>
    <w:rsid w:val="0095497A"/>
    <w:rsid w:val="009549D0"/>
    <w:rsid w:val="00960AC3"/>
    <w:rsid w:val="0097108B"/>
    <w:rsid w:val="00972832"/>
    <w:rsid w:val="00977B61"/>
    <w:rsid w:val="00983AEA"/>
    <w:rsid w:val="00985FDA"/>
    <w:rsid w:val="00991F32"/>
    <w:rsid w:val="009945CE"/>
    <w:rsid w:val="0099484C"/>
    <w:rsid w:val="00995C1A"/>
    <w:rsid w:val="009976BB"/>
    <w:rsid w:val="009A266F"/>
    <w:rsid w:val="009C3645"/>
    <w:rsid w:val="009D35C2"/>
    <w:rsid w:val="009E4CF3"/>
    <w:rsid w:val="009E5710"/>
    <w:rsid w:val="009E7C72"/>
    <w:rsid w:val="009E7D34"/>
    <w:rsid w:val="009F4CE2"/>
    <w:rsid w:val="009F67D2"/>
    <w:rsid w:val="009F67F7"/>
    <w:rsid w:val="00A00766"/>
    <w:rsid w:val="00A02BB5"/>
    <w:rsid w:val="00A06E36"/>
    <w:rsid w:val="00A1307C"/>
    <w:rsid w:val="00A13B0F"/>
    <w:rsid w:val="00A147DB"/>
    <w:rsid w:val="00A15BC6"/>
    <w:rsid w:val="00A23BC8"/>
    <w:rsid w:val="00A25FE6"/>
    <w:rsid w:val="00A3431E"/>
    <w:rsid w:val="00A43B9B"/>
    <w:rsid w:val="00A51CA4"/>
    <w:rsid w:val="00A53F6B"/>
    <w:rsid w:val="00A60A7B"/>
    <w:rsid w:val="00A62274"/>
    <w:rsid w:val="00A64026"/>
    <w:rsid w:val="00A73A46"/>
    <w:rsid w:val="00A86352"/>
    <w:rsid w:val="00A87477"/>
    <w:rsid w:val="00AA0813"/>
    <w:rsid w:val="00AA1182"/>
    <w:rsid w:val="00AA4F84"/>
    <w:rsid w:val="00AB60A1"/>
    <w:rsid w:val="00AB686A"/>
    <w:rsid w:val="00AB7E4E"/>
    <w:rsid w:val="00AC1F23"/>
    <w:rsid w:val="00AC5142"/>
    <w:rsid w:val="00AC5249"/>
    <w:rsid w:val="00AC5A64"/>
    <w:rsid w:val="00AC76CB"/>
    <w:rsid w:val="00AD2B86"/>
    <w:rsid w:val="00AD2DCA"/>
    <w:rsid w:val="00AD762E"/>
    <w:rsid w:val="00AE0BFE"/>
    <w:rsid w:val="00AE1267"/>
    <w:rsid w:val="00AF3714"/>
    <w:rsid w:val="00AF3CA2"/>
    <w:rsid w:val="00AF5B34"/>
    <w:rsid w:val="00B055E3"/>
    <w:rsid w:val="00B14AAE"/>
    <w:rsid w:val="00B16A23"/>
    <w:rsid w:val="00B203E5"/>
    <w:rsid w:val="00B21DC6"/>
    <w:rsid w:val="00B23BCA"/>
    <w:rsid w:val="00B27F52"/>
    <w:rsid w:val="00B301AD"/>
    <w:rsid w:val="00B40944"/>
    <w:rsid w:val="00B4109C"/>
    <w:rsid w:val="00B56311"/>
    <w:rsid w:val="00B604A2"/>
    <w:rsid w:val="00B63A4E"/>
    <w:rsid w:val="00B70562"/>
    <w:rsid w:val="00B70E7C"/>
    <w:rsid w:val="00B750DB"/>
    <w:rsid w:val="00B75F1C"/>
    <w:rsid w:val="00B85ED1"/>
    <w:rsid w:val="00B901B9"/>
    <w:rsid w:val="00B92D5A"/>
    <w:rsid w:val="00B9417D"/>
    <w:rsid w:val="00BB16F7"/>
    <w:rsid w:val="00BB191D"/>
    <w:rsid w:val="00BC24FC"/>
    <w:rsid w:val="00BD0D2E"/>
    <w:rsid w:val="00BD2169"/>
    <w:rsid w:val="00BD2AD6"/>
    <w:rsid w:val="00BE31C1"/>
    <w:rsid w:val="00BF1916"/>
    <w:rsid w:val="00BF3599"/>
    <w:rsid w:val="00BF6B07"/>
    <w:rsid w:val="00BF6CAD"/>
    <w:rsid w:val="00C0652C"/>
    <w:rsid w:val="00C075C8"/>
    <w:rsid w:val="00C10C03"/>
    <w:rsid w:val="00C146CB"/>
    <w:rsid w:val="00C172D1"/>
    <w:rsid w:val="00C2482D"/>
    <w:rsid w:val="00C269F9"/>
    <w:rsid w:val="00C32F25"/>
    <w:rsid w:val="00C34472"/>
    <w:rsid w:val="00C35574"/>
    <w:rsid w:val="00C51AFF"/>
    <w:rsid w:val="00C54C86"/>
    <w:rsid w:val="00C54E99"/>
    <w:rsid w:val="00C55FAC"/>
    <w:rsid w:val="00C56132"/>
    <w:rsid w:val="00C57741"/>
    <w:rsid w:val="00C66692"/>
    <w:rsid w:val="00C67BAE"/>
    <w:rsid w:val="00C75638"/>
    <w:rsid w:val="00C75C24"/>
    <w:rsid w:val="00C868CF"/>
    <w:rsid w:val="00C965C1"/>
    <w:rsid w:val="00CA067F"/>
    <w:rsid w:val="00CA49DC"/>
    <w:rsid w:val="00CB6766"/>
    <w:rsid w:val="00CC6013"/>
    <w:rsid w:val="00CD24EB"/>
    <w:rsid w:val="00CE296A"/>
    <w:rsid w:val="00CE63A4"/>
    <w:rsid w:val="00CF05AC"/>
    <w:rsid w:val="00CF1977"/>
    <w:rsid w:val="00CF76A4"/>
    <w:rsid w:val="00D00D72"/>
    <w:rsid w:val="00D00F85"/>
    <w:rsid w:val="00D066B2"/>
    <w:rsid w:val="00D10C7D"/>
    <w:rsid w:val="00D214BF"/>
    <w:rsid w:val="00D21C28"/>
    <w:rsid w:val="00D25E97"/>
    <w:rsid w:val="00D273A0"/>
    <w:rsid w:val="00D30976"/>
    <w:rsid w:val="00D3136B"/>
    <w:rsid w:val="00D314A8"/>
    <w:rsid w:val="00D437A8"/>
    <w:rsid w:val="00D45F32"/>
    <w:rsid w:val="00D467C2"/>
    <w:rsid w:val="00D511B1"/>
    <w:rsid w:val="00D64F38"/>
    <w:rsid w:val="00D66B99"/>
    <w:rsid w:val="00D66D9A"/>
    <w:rsid w:val="00D674D2"/>
    <w:rsid w:val="00D72708"/>
    <w:rsid w:val="00D752AB"/>
    <w:rsid w:val="00D75A10"/>
    <w:rsid w:val="00D76F34"/>
    <w:rsid w:val="00D76F9E"/>
    <w:rsid w:val="00D81BEF"/>
    <w:rsid w:val="00D9532C"/>
    <w:rsid w:val="00D971FC"/>
    <w:rsid w:val="00DB14AE"/>
    <w:rsid w:val="00DB3740"/>
    <w:rsid w:val="00DB477B"/>
    <w:rsid w:val="00DC56F4"/>
    <w:rsid w:val="00DD0731"/>
    <w:rsid w:val="00DD3E93"/>
    <w:rsid w:val="00DD4B27"/>
    <w:rsid w:val="00DD6EC1"/>
    <w:rsid w:val="00DE430C"/>
    <w:rsid w:val="00DE7F89"/>
    <w:rsid w:val="00DF2299"/>
    <w:rsid w:val="00E05FDD"/>
    <w:rsid w:val="00E113A5"/>
    <w:rsid w:val="00E1177D"/>
    <w:rsid w:val="00E212CC"/>
    <w:rsid w:val="00E270D5"/>
    <w:rsid w:val="00E27695"/>
    <w:rsid w:val="00E2773C"/>
    <w:rsid w:val="00E2794B"/>
    <w:rsid w:val="00E35825"/>
    <w:rsid w:val="00E42FB4"/>
    <w:rsid w:val="00E47832"/>
    <w:rsid w:val="00E6103E"/>
    <w:rsid w:val="00E64F27"/>
    <w:rsid w:val="00E6789D"/>
    <w:rsid w:val="00E7461C"/>
    <w:rsid w:val="00E762AA"/>
    <w:rsid w:val="00E83E38"/>
    <w:rsid w:val="00E86F01"/>
    <w:rsid w:val="00E90560"/>
    <w:rsid w:val="00E92762"/>
    <w:rsid w:val="00E95652"/>
    <w:rsid w:val="00EA23A5"/>
    <w:rsid w:val="00EA4251"/>
    <w:rsid w:val="00EB006E"/>
    <w:rsid w:val="00EB1B13"/>
    <w:rsid w:val="00EB776E"/>
    <w:rsid w:val="00EC0078"/>
    <w:rsid w:val="00ED10D5"/>
    <w:rsid w:val="00EF64FB"/>
    <w:rsid w:val="00F32493"/>
    <w:rsid w:val="00F34152"/>
    <w:rsid w:val="00F4414C"/>
    <w:rsid w:val="00F443DF"/>
    <w:rsid w:val="00F53EC7"/>
    <w:rsid w:val="00F60CC1"/>
    <w:rsid w:val="00F71267"/>
    <w:rsid w:val="00F7616B"/>
    <w:rsid w:val="00F814F8"/>
    <w:rsid w:val="00F8336D"/>
    <w:rsid w:val="00F85D65"/>
    <w:rsid w:val="00F87ADF"/>
    <w:rsid w:val="00F9025F"/>
    <w:rsid w:val="00F925E1"/>
    <w:rsid w:val="00F92D52"/>
    <w:rsid w:val="00F975A2"/>
    <w:rsid w:val="00FA0D1E"/>
    <w:rsid w:val="00FA1576"/>
    <w:rsid w:val="00FA7F68"/>
    <w:rsid w:val="00FB7258"/>
    <w:rsid w:val="00FC105E"/>
    <w:rsid w:val="00FD4259"/>
    <w:rsid w:val="00FE2F0F"/>
    <w:rsid w:val="00FE75D5"/>
    <w:rsid w:val="00FE7794"/>
    <w:rsid w:val="00FE792F"/>
    <w:rsid w:val="00FF5525"/>
    <w:rsid w:val="00FF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71FB5"/>
  <w15:chartTrackingRefBased/>
  <w15:docId w15:val="{C6C1EA46-6C2D-4906-A40F-8DB2C3FC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72"/>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6573CB"/>
    <w:pPr>
      <w:spacing w:before="240"/>
      <w:ind w:left="144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AD2B86"/>
    <w:pPr>
      <w:jc w:val="center"/>
    </w:pPr>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6573CB"/>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unhideWhenUsed/>
    <w:rsid w:val="00AB686A"/>
    <w:rPr>
      <w:sz w:val="20"/>
      <w:szCs w:val="20"/>
    </w:rPr>
  </w:style>
  <w:style w:type="character" w:customStyle="1" w:styleId="CommentTextChar">
    <w:name w:val="Comment Text Char"/>
    <w:basedOn w:val="DefaultParagraphFont"/>
    <w:link w:val="CommentText"/>
    <w:uiPriority w:val="99"/>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AD762E"/>
    <w:rPr>
      <w:color w:val="605E5C"/>
      <w:shd w:val="clear" w:color="auto" w:fill="E1DFDD"/>
    </w:rPr>
  </w:style>
  <w:style w:type="table" w:customStyle="1" w:styleId="TableGrid1">
    <w:name w:val="Table Grid1"/>
    <w:basedOn w:val="TableNormal"/>
    <w:next w:val="TableGrid"/>
    <w:uiPriority w:val="59"/>
    <w:rsid w:val="00385D90"/>
    <w:rPr>
      <w:rFonts w:ascii="Calibri" w:eastAsia="Calibri" w:hAnsi="Calibri"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835A3"/>
  </w:style>
  <w:style w:type="character" w:customStyle="1" w:styleId="eop">
    <w:name w:val="eop"/>
    <w:basedOn w:val="DefaultParagraphFont"/>
    <w:rsid w:val="003835A3"/>
  </w:style>
  <w:style w:type="table" w:styleId="PlainTable1">
    <w:name w:val="Plain Table 1"/>
    <w:basedOn w:val="TableNormal"/>
    <w:uiPriority w:val="41"/>
    <w:rsid w:val="003835A3"/>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3835A3"/>
    <w:pPr>
      <w:widowControl/>
      <w:autoSpaceDE/>
      <w:autoSpaceDN/>
      <w:adjustRightInd/>
      <w:spacing w:before="100" w:beforeAutospacing="1" w:after="100" w:afterAutospacing="1"/>
    </w:pPr>
  </w:style>
  <w:style w:type="paragraph" w:customStyle="1" w:styleId="RFPL2123">
    <w:name w:val="RFP L2 123"/>
    <w:basedOn w:val="ListParagraph"/>
    <w:link w:val="RFPL2123Char"/>
    <w:uiPriority w:val="2"/>
    <w:qFormat/>
    <w:rsid w:val="00372956"/>
    <w:pPr>
      <w:widowControl/>
      <w:numPr>
        <w:numId w:val="32"/>
      </w:numPr>
      <w:tabs>
        <w:tab w:val="left" w:pos="1440"/>
      </w:tabs>
      <w:autoSpaceDE/>
      <w:autoSpaceDN/>
      <w:adjustRightInd/>
      <w:spacing w:before="120" w:after="120"/>
      <w:contextualSpacing w:val="0"/>
      <w:jc w:val="both"/>
    </w:pPr>
    <w:rPr>
      <w:rFonts w:ascii="Arial" w:eastAsiaTheme="minorHAnsi" w:hAnsi="Arial" w:cs="Arial"/>
      <w:sz w:val="22"/>
      <w:szCs w:val="22"/>
    </w:rPr>
  </w:style>
  <w:style w:type="character" w:customStyle="1" w:styleId="RFPL2123Char">
    <w:name w:val="RFP L2 123 Char"/>
    <w:basedOn w:val="DefaultParagraphFont"/>
    <w:link w:val="RFPL2123"/>
    <w:uiPriority w:val="2"/>
    <w:rsid w:val="00372956"/>
    <w:rPr>
      <w:rFonts w:ascii="Arial" w:eastAsiaTheme="minorHAnsi" w:hAnsi="Arial" w:cs="Arial"/>
      <w:sz w:val="22"/>
      <w:szCs w:val="22"/>
    </w:rPr>
  </w:style>
  <w:style w:type="paragraph" w:styleId="ListParagraph">
    <w:name w:val="List Paragraph"/>
    <w:basedOn w:val="Normal"/>
    <w:uiPriority w:val="34"/>
    <w:qFormat/>
    <w:rsid w:val="00372956"/>
    <w:pPr>
      <w:ind w:left="720"/>
      <w:contextualSpacing/>
    </w:pPr>
  </w:style>
  <w:style w:type="paragraph" w:customStyle="1" w:styleId="RFPL3abc">
    <w:name w:val="RFP L3 abc"/>
    <w:basedOn w:val="ListParagraph"/>
    <w:link w:val="RFPL3abcChar"/>
    <w:uiPriority w:val="3"/>
    <w:qFormat/>
    <w:rsid w:val="003A72E6"/>
    <w:pPr>
      <w:widowControl/>
      <w:autoSpaceDE/>
      <w:autoSpaceDN/>
      <w:adjustRightInd/>
      <w:spacing w:before="60" w:after="60"/>
      <w:ind w:left="0"/>
      <w:contextualSpacing w:val="0"/>
      <w:jc w:val="both"/>
    </w:pPr>
    <w:rPr>
      <w:rFonts w:ascii="Arial" w:eastAsiaTheme="minorHAnsi" w:hAnsi="Arial" w:cs="Arial"/>
      <w:sz w:val="22"/>
      <w:szCs w:val="22"/>
      <w14:scene3d>
        <w14:camera w14:prst="orthographicFront"/>
        <w14:lightRig w14:rig="threePt" w14:dir="t">
          <w14:rot w14:lat="0" w14:lon="0" w14:rev="0"/>
        </w14:lightRig>
      </w14:scene3d>
    </w:rPr>
  </w:style>
  <w:style w:type="character" w:customStyle="1" w:styleId="RFPL3abcChar">
    <w:name w:val="RFP L3 abc Char"/>
    <w:basedOn w:val="DefaultParagraphFont"/>
    <w:link w:val="RFPL3abc"/>
    <w:uiPriority w:val="3"/>
    <w:rsid w:val="003A72E6"/>
    <w:rPr>
      <w:rFonts w:ascii="Arial" w:eastAsiaTheme="minorHAnsi" w:hAnsi="Arial" w:cs="Arial"/>
      <w:sz w:val="22"/>
      <w:szCs w:val="22"/>
      <w14:scene3d>
        <w14:camera w14:prst="orthographicFront"/>
        <w14:lightRig w14:rig="threePt" w14:dir="t">
          <w14:rot w14:lat="0" w14:lon="0" w14:rev="0"/>
        </w14:lightRig>
      </w14:scene3d>
    </w:rPr>
  </w:style>
  <w:style w:type="character" w:customStyle="1" w:styleId="FootnoteTextChar">
    <w:name w:val="Footnote Text Char"/>
    <w:basedOn w:val="DefaultParagraphFont"/>
    <w:link w:val="FootnoteText"/>
    <w:uiPriority w:val="99"/>
    <w:semiHidden/>
    <w:rsid w:val="00AC1F23"/>
  </w:style>
  <w:style w:type="character" w:customStyle="1" w:styleId="cf01">
    <w:name w:val="cf01"/>
    <w:basedOn w:val="DefaultParagraphFont"/>
    <w:rsid w:val="007A41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9434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7.xml"/><Relationship Id="rId21" Type="http://schemas.openxmlformats.org/officeDocument/2006/relationships/hyperlink" Target="http://www.its.ms.gov/Procurement/Pages/RFPS_Awaiting.aspx" TargetMode="Externa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sh@dfa.ms.gov" TargetMode="External"/><Relationship Id="rId32" Type="http://schemas.openxmlformats.org/officeDocument/2006/relationships/hyperlink" Target="mailto:minority@mississippi.org" TargetMode="Externa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ymode.com/mississippi/" TargetMode="Externa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mississippi.org/services/minority/" TargetMode="Externa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4.xml"/><Relationship Id="rId43"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yperlink" Target="https://www.transparency.mississippi.gov" TargetMode="External"/><Relationship Id="rId4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539</TotalTime>
  <Pages>90</Pages>
  <Words>35112</Words>
  <Characters>195251</Characters>
  <Application>Microsoft Office Word</Application>
  <DocSecurity>0</DocSecurity>
  <Lines>1627</Lines>
  <Paragraphs>459</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229904</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Khelli Reed</cp:lastModifiedBy>
  <cp:revision>35</cp:revision>
  <cp:lastPrinted>2022-05-05T18:26:00Z</cp:lastPrinted>
  <dcterms:created xsi:type="dcterms:W3CDTF">2022-05-04T21:22:00Z</dcterms:created>
  <dcterms:modified xsi:type="dcterms:W3CDTF">2022-10-11T17:00:00Z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