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3D7F" w14:textId="77777777" w:rsidR="004D7A37" w:rsidRDefault="004D7A37" w:rsidP="00B044C1">
      <w:pPr>
        <w:pStyle w:val="MTGTableText"/>
      </w:pPr>
    </w:p>
    <w:p w14:paraId="6133E73C" w14:textId="77777777" w:rsidR="00E92994" w:rsidRPr="00E92994" w:rsidRDefault="00E92994" w:rsidP="00F720D0">
      <w:pPr>
        <w:spacing w:before="240" w:after="240"/>
        <w:jc w:val="center"/>
        <w:rPr>
          <w:sz w:val="96"/>
          <w:szCs w:val="96"/>
        </w:rPr>
      </w:pPr>
      <w:r w:rsidRPr="00E92994">
        <w:rPr>
          <w:sz w:val="96"/>
          <w:szCs w:val="96"/>
        </w:rPr>
        <w:t>Attachment A</w:t>
      </w:r>
    </w:p>
    <w:p w14:paraId="1F3AC82F" w14:textId="77777777" w:rsidR="004D7A37" w:rsidRPr="004F3B2C" w:rsidRDefault="00F720D0" w:rsidP="00F720D0">
      <w:pPr>
        <w:spacing w:before="240" w:after="240"/>
        <w:jc w:val="center"/>
        <w:rPr>
          <w:sz w:val="56"/>
          <w:szCs w:val="96"/>
        </w:rPr>
      </w:pPr>
      <w:r>
        <w:rPr>
          <w:sz w:val="56"/>
          <w:szCs w:val="96"/>
        </w:rPr>
        <w:t xml:space="preserve">to </w:t>
      </w:r>
    </w:p>
    <w:p w14:paraId="2D1E8652" w14:textId="0E5E17C8" w:rsidR="00E92994" w:rsidRPr="00F720D0" w:rsidRDefault="003356E5" w:rsidP="00F720D0">
      <w:pPr>
        <w:spacing w:before="240" w:after="240"/>
        <w:jc w:val="center"/>
        <w:rPr>
          <w:sz w:val="72"/>
          <w:szCs w:val="72"/>
        </w:rPr>
      </w:pPr>
      <w:r w:rsidRPr="00F720D0">
        <w:rPr>
          <w:sz w:val="72"/>
          <w:szCs w:val="72"/>
        </w:rPr>
        <w:t xml:space="preserve">RFP </w:t>
      </w:r>
      <w:r w:rsidR="0055343D">
        <w:rPr>
          <w:sz w:val="72"/>
          <w:szCs w:val="72"/>
        </w:rPr>
        <w:t xml:space="preserve">No. </w:t>
      </w:r>
      <w:r w:rsidR="008E58D2">
        <w:rPr>
          <w:sz w:val="72"/>
          <w:szCs w:val="72"/>
        </w:rPr>
        <w:t>4457</w:t>
      </w:r>
    </w:p>
    <w:p w14:paraId="0713CA10" w14:textId="77777777" w:rsidR="004D7A37" w:rsidRPr="006C65F3" w:rsidRDefault="004D7A37" w:rsidP="00F720D0">
      <w:pPr>
        <w:spacing w:after="0"/>
        <w:jc w:val="center"/>
        <w:rPr>
          <w:sz w:val="72"/>
          <w:szCs w:val="96"/>
        </w:rPr>
      </w:pPr>
    </w:p>
    <w:p w14:paraId="1D3B8C39" w14:textId="1D7BB498" w:rsidR="00F720D0" w:rsidRDefault="008E58D2" w:rsidP="00F720D0">
      <w:pPr>
        <w:spacing w:before="240" w:after="240"/>
        <w:jc w:val="center"/>
        <w:rPr>
          <w:sz w:val="56"/>
          <w:szCs w:val="96"/>
        </w:rPr>
      </w:pPr>
      <w:r>
        <w:rPr>
          <w:sz w:val="56"/>
          <w:szCs w:val="96"/>
        </w:rPr>
        <w:t>Mississippi Community College Board</w:t>
      </w:r>
    </w:p>
    <w:p w14:paraId="6270BBA1" w14:textId="280CF453" w:rsidR="002967DA" w:rsidRPr="006533F9" w:rsidRDefault="002967DA" w:rsidP="008E58D2">
      <w:pPr>
        <w:spacing w:before="120" w:after="120"/>
        <w:rPr>
          <w:sz w:val="40"/>
          <w:szCs w:val="72"/>
        </w:rPr>
      </w:pPr>
    </w:p>
    <w:p w14:paraId="107F3A55" w14:textId="77777777" w:rsidR="00D5746A" w:rsidRPr="00B949A3" w:rsidRDefault="00D5746A" w:rsidP="00F720D0">
      <w:pPr>
        <w:spacing w:before="240" w:after="240"/>
        <w:jc w:val="center"/>
        <w:rPr>
          <w:strike/>
          <w:sz w:val="56"/>
          <w:szCs w:val="96"/>
        </w:rPr>
      </w:pPr>
    </w:p>
    <w:p w14:paraId="7BED7743" w14:textId="77777777" w:rsidR="00E92994" w:rsidRDefault="00AF7058" w:rsidP="00F720D0">
      <w:pPr>
        <w:spacing w:before="240" w:after="240"/>
        <w:jc w:val="center"/>
        <w:rPr>
          <w:sz w:val="72"/>
          <w:szCs w:val="96"/>
        </w:rPr>
      </w:pPr>
      <w:r>
        <w:rPr>
          <w:sz w:val="72"/>
          <w:szCs w:val="96"/>
        </w:rPr>
        <w:t>Technical Requirements</w:t>
      </w:r>
    </w:p>
    <w:p w14:paraId="600541DE" w14:textId="77777777" w:rsidR="004F3B2C" w:rsidRDefault="004F3B2C" w:rsidP="00F720D0">
      <w:pPr>
        <w:spacing w:before="240" w:after="240"/>
        <w:jc w:val="center"/>
        <w:rPr>
          <w:sz w:val="44"/>
          <w:szCs w:val="96"/>
        </w:rPr>
      </w:pPr>
    </w:p>
    <w:p w14:paraId="44BCDDA8" w14:textId="49DCFBF5" w:rsidR="00647173" w:rsidRDefault="007A5D04" w:rsidP="00F720D0">
      <w:pPr>
        <w:spacing w:before="240" w:after="240"/>
        <w:jc w:val="center"/>
        <w:rPr>
          <w:sz w:val="44"/>
          <w:szCs w:val="96"/>
        </w:rPr>
      </w:pPr>
      <w:r>
        <w:rPr>
          <w:sz w:val="44"/>
          <w:szCs w:val="96"/>
        </w:rPr>
        <w:t xml:space="preserve">ITS Project No. </w:t>
      </w:r>
      <w:r w:rsidR="008E58D2">
        <w:rPr>
          <w:sz w:val="44"/>
          <w:szCs w:val="96"/>
        </w:rPr>
        <w:t>46850</w:t>
      </w:r>
    </w:p>
    <w:p w14:paraId="644C6980" w14:textId="77777777" w:rsidR="00FF62FE" w:rsidRPr="00FF62FE" w:rsidRDefault="00FF62FE" w:rsidP="00870CB7">
      <w:pPr>
        <w:jc w:val="both"/>
      </w:pPr>
    </w:p>
    <w:p w14:paraId="62784B02" w14:textId="77777777" w:rsidR="00FF62FE" w:rsidRPr="00FF62FE" w:rsidRDefault="00FF62FE" w:rsidP="00870CB7">
      <w:pPr>
        <w:jc w:val="both"/>
      </w:pPr>
    </w:p>
    <w:p w14:paraId="3BE28111" w14:textId="77777777" w:rsidR="00E92994" w:rsidRPr="00FF62FE" w:rsidRDefault="00E92994" w:rsidP="00870CB7">
      <w:pPr>
        <w:tabs>
          <w:tab w:val="left" w:pos="2670"/>
        </w:tabs>
        <w:jc w:val="both"/>
        <w:sectPr w:rsidR="00E92994" w:rsidRPr="00FF62FE" w:rsidSect="001D0A17">
          <w:pgSz w:w="12240" w:h="15840"/>
          <w:pgMar w:top="1440" w:right="1440" w:bottom="1440" w:left="1440" w:header="720" w:footer="720" w:gutter="0"/>
          <w:cols w:space="720"/>
          <w:docGrid w:linePitch="360"/>
        </w:sectPr>
      </w:pPr>
    </w:p>
    <w:p w14:paraId="3D9E7FBA" w14:textId="29D7E62B" w:rsidR="00CA4598" w:rsidRDefault="005330A3">
      <w:pPr>
        <w:pStyle w:val="TOC1"/>
        <w:rPr>
          <w:rFonts w:asciiTheme="minorHAnsi" w:eastAsiaTheme="minorEastAsia" w:hAnsiTheme="minorHAnsi" w:cstheme="minorBidi"/>
          <w:b w:val="0"/>
          <w:noProof/>
        </w:rPr>
      </w:pPr>
      <w:r>
        <w:rPr>
          <w:sz w:val="28"/>
        </w:rPr>
        <w:lastRenderedPageBreak/>
        <w:fldChar w:fldCharType="begin"/>
      </w:r>
      <w:r>
        <w:rPr>
          <w:sz w:val="28"/>
        </w:rPr>
        <w:instrText xml:space="preserve"> TOC \o "1-3" \h \z \u </w:instrText>
      </w:r>
      <w:r>
        <w:rPr>
          <w:sz w:val="28"/>
        </w:rPr>
        <w:fldChar w:fldCharType="separate"/>
      </w:r>
      <w:hyperlink w:anchor="_Toc115333570" w:history="1">
        <w:r w:rsidR="00CA4598" w:rsidRPr="00AD5905">
          <w:rPr>
            <w:rStyle w:val="Hyperlink"/>
            <w:bCs/>
            <w:noProof/>
          </w:rPr>
          <w:t>I.</w:t>
        </w:r>
        <w:r w:rsidR="00CA4598">
          <w:rPr>
            <w:rFonts w:asciiTheme="minorHAnsi" w:eastAsiaTheme="minorEastAsia" w:hAnsiTheme="minorHAnsi" w:cstheme="minorBidi"/>
            <w:b w:val="0"/>
            <w:noProof/>
          </w:rPr>
          <w:tab/>
        </w:r>
        <w:r w:rsidR="00CA4598" w:rsidRPr="00AD5905">
          <w:rPr>
            <w:rStyle w:val="Hyperlink"/>
            <w:noProof/>
          </w:rPr>
          <w:t>General</w:t>
        </w:r>
        <w:r w:rsidR="00CA4598">
          <w:rPr>
            <w:noProof/>
            <w:webHidden/>
          </w:rPr>
          <w:tab/>
        </w:r>
        <w:r w:rsidR="00CA4598">
          <w:rPr>
            <w:noProof/>
            <w:webHidden/>
          </w:rPr>
          <w:fldChar w:fldCharType="begin"/>
        </w:r>
        <w:r w:rsidR="00CA4598">
          <w:rPr>
            <w:noProof/>
            <w:webHidden/>
          </w:rPr>
          <w:instrText xml:space="preserve"> PAGEREF _Toc115333570 \h </w:instrText>
        </w:r>
        <w:r w:rsidR="00CA4598">
          <w:rPr>
            <w:noProof/>
            <w:webHidden/>
          </w:rPr>
        </w:r>
        <w:r w:rsidR="00CA4598">
          <w:rPr>
            <w:noProof/>
            <w:webHidden/>
          </w:rPr>
          <w:fldChar w:fldCharType="separate"/>
        </w:r>
        <w:r w:rsidR="00CA4598">
          <w:rPr>
            <w:noProof/>
            <w:webHidden/>
          </w:rPr>
          <w:t>1</w:t>
        </w:r>
        <w:r w:rsidR="00CA4598">
          <w:rPr>
            <w:noProof/>
            <w:webHidden/>
          </w:rPr>
          <w:fldChar w:fldCharType="end"/>
        </w:r>
      </w:hyperlink>
    </w:p>
    <w:p w14:paraId="0496DEF6" w14:textId="20110048" w:rsidR="00CA4598" w:rsidRDefault="00CA4598">
      <w:pPr>
        <w:pStyle w:val="TOC2"/>
        <w:rPr>
          <w:rFonts w:asciiTheme="minorHAnsi" w:eastAsiaTheme="minorEastAsia" w:hAnsiTheme="minorHAnsi" w:cstheme="minorBidi"/>
          <w:noProof/>
        </w:rPr>
      </w:pPr>
      <w:hyperlink w:anchor="_Toc115333571" w:history="1">
        <w:r w:rsidRPr="00AD5905">
          <w:rPr>
            <w:rStyle w:val="Hyperlink"/>
            <w:noProof/>
          </w:rPr>
          <w:t>A.</w:t>
        </w:r>
        <w:r>
          <w:rPr>
            <w:rFonts w:asciiTheme="minorHAnsi" w:eastAsiaTheme="minorEastAsia" w:hAnsiTheme="minorHAnsi" w:cstheme="minorBidi"/>
            <w:noProof/>
          </w:rPr>
          <w:tab/>
        </w:r>
        <w:r w:rsidRPr="00AD5905">
          <w:rPr>
            <w:rStyle w:val="Hyperlink"/>
            <w:noProof/>
          </w:rPr>
          <w:t>How to respond to this Section</w:t>
        </w:r>
        <w:r>
          <w:rPr>
            <w:noProof/>
            <w:webHidden/>
          </w:rPr>
          <w:tab/>
        </w:r>
        <w:r>
          <w:rPr>
            <w:noProof/>
            <w:webHidden/>
          </w:rPr>
          <w:fldChar w:fldCharType="begin"/>
        </w:r>
        <w:r>
          <w:rPr>
            <w:noProof/>
            <w:webHidden/>
          </w:rPr>
          <w:instrText xml:space="preserve"> PAGEREF _Toc115333571 \h </w:instrText>
        </w:r>
        <w:r>
          <w:rPr>
            <w:noProof/>
            <w:webHidden/>
          </w:rPr>
        </w:r>
        <w:r>
          <w:rPr>
            <w:noProof/>
            <w:webHidden/>
          </w:rPr>
          <w:fldChar w:fldCharType="separate"/>
        </w:r>
        <w:r>
          <w:rPr>
            <w:noProof/>
            <w:webHidden/>
          </w:rPr>
          <w:t>1</w:t>
        </w:r>
        <w:r>
          <w:rPr>
            <w:noProof/>
            <w:webHidden/>
          </w:rPr>
          <w:fldChar w:fldCharType="end"/>
        </w:r>
      </w:hyperlink>
    </w:p>
    <w:p w14:paraId="2AF4356C" w14:textId="42528858" w:rsidR="00CA4598" w:rsidRDefault="00CA4598">
      <w:pPr>
        <w:pStyle w:val="TOC2"/>
        <w:rPr>
          <w:rFonts w:asciiTheme="minorHAnsi" w:eastAsiaTheme="minorEastAsia" w:hAnsiTheme="minorHAnsi" w:cstheme="minorBidi"/>
          <w:noProof/>
        </w:rPr>
      </w:pPr>
      <w:hyperlink w:anchor="_Toc115333572" w:history="1">
        <w:r w:rsidRPr="00AD5905">
          <w:rPr>
            <w:rStyle w:val="Hyperlink"/>
            <w:noProof/>
          </w:rPr>
          <w:t>B.</w:t>
        </w:r>
        <w:r>
          <w:rPr>
            <w:rFonts w:asciiTheme="minorHAnsi" w:eastAsiaTheme="minorEastAsia" w:hAnsiTheme="minorHAnsi" w:cstheme="minorBidi"/>
            <w:noProof/>
          </w:rPr>
          <w:tab/>
        </w:r>
        <w:r w:rsidRPr="00AD5905">
          <w:rPr>
            <w:rStyle w:val="Hyperlink"/>
            <w:noProof/>
          </w:rPr>
          <w:t>Mandatory Provisions in Technical Requirements for this RFP</w:t>
        </w:r>
        <w:r>
          <w:rPr>
            <w:noProof/>
            <w:webHidden/>
          </w:rPr>
          <w:tab/>
        </w:r>
        <w:r>
          <w:rPr>
            <w:noProof/>
            <w:webHidden/>
          </w:rPr>
          <w:fldChar w:fldCharType="begin"/>
        </w:r>
        <w:r>
          <w:rPr>
            <w:noProof/>
            <w:webHidden/>
          </w:rPr>
          <w:instrText xml:space="preserve"> PAGEREF _Toc115333572 \h </w:instrText>
        </w:r>
        <w:r>
          <w:rPr>
            <w:noProof/>
            <w:webHidden/>
          </w:rPr>
        </w:r>
        <w:r>
          <w:rPr>
            <w:noProof/>
            <w:webHidden/>
          </w:rPr>
          <w:fldChar w:fldCharType="separate"/>
        </w:r>
        <w:r>
          <w:rPr>
            <w:noProof/>
            <w:webHidden/>
          </w:rPr>
          <w:t>1</w:t>
        </w:r>
        <w:r>
          <w:rPr>
            <w:noProof/>
            <w:webHidden/>
          </w:rPr>
          <w:fldChar w:fldCharType="end"/>
        </w:r>
      </w:hyperlink>
    </w:p>
    <w:p w14:paraId="75B23098" w14:textId="7B079DC5" w:rsidR="00CA4598" w:rsidRDefault="00CA4598">
      <w:pPr>
        <w:pStyle w:val="TOC2"/>
        <w:rPr>
          <w:rFonts w:asciiTheme="minorHAnsi" w:eastAsiaTheme="minorEastAsia" w:hAnsiTheme="minorHAnsi" w:cstheme="minorBidi"/>
          <w:noProof/>
        </w:rPr>
      </w:pPr>
      <w:hyperlink w:anchor="_Toc115333573" w:history="1">
        <w:r w:rsidRPr="00AD5905">
          <w:rPr>
            <w:rStyle w:val="Hyperlink"/>
            <w:noProof/>
          </w:rPr>
          <w:t>C.</w:t>
        </w:r>
        <w:r>
          <w:rPr>
            <w:rFonts w:asciiTheme="minorHAnsi" w:eastAsiaTheme="minorEastAsia" w:hAnsiTheme="minorHAnsi" w:cstheme="minorBidi"/>
            <w:noProof/>
          </w:rPr>
          <w:tab/>
        </w:r>
        <w:r w:rsidRPr="00AD5905">
          <w:rPr>
            <w:rStyle w:val="Hyperlink"/>
            <w:noProof/>
          </w:rPr>
          <w:t>General Overview and Background</w:t>
        </w:r>
        <w:r>
          <w:rPr>
            <w:noProof/>
            <w:webHidden/>
          </w:rPr>
          <w:tab/>
        </w:r>
        <w:r>
          <w:rPr>
            <w:noProof/>
            <w:webHidden/>
          </w:rPr>
          <w:fldChar w:fldCharType="begin"/>
        </w:r>
        <w:r>
          <w:rPr>
            <w:noProof/>
            <w:webHidden/>
          </w:rPr>
          <w:instrText xml:space="preserve"> PAGEREF _Toc115333573 \h </w:instrText>
        </w:r>
        <w:r>
          <w:rPr>
            <w:noProof/>
            <w:webHidden/>
          </w:rPr>
        </w:r>
        <w:r>
          <w:rPr>
            <w:noProof/>
            <w:webHidden/>
          </w:rPr>
          <w:fldChar w:fldCharType="separate"/>
        </w:r>
        <w:r>
          <w:rPr>
            <w:noProof/>
            <w:webHidden/>
          </w:rPr>
          <w:t>1</w:t>
        </w:r>
        <w:r>
          <w:rPr>
            <w:noProof/>
            <w:webHidden/>
          </w:rPr>
          <w:fldChar w:fldCharType="end"/>
        </w:r>
      </w:hyperlink>
    </w:p>
    <w:p w14:paraId="4FFF388B" w14:textId="4BB00BCC" w:rsidR="00CA4598" w:rsidRDefault="00CA4598">
      <w:pPr>
        <w:pStyle w:val="TOC2"/>
        <w:rPr>
          <w:rFonts w:asciiTheme="minorHAnsi" w:eastAsiaTheme="minorEastAsia" w:hAnsiTheme="minorHAnsi" w:cstheme="minorBidi"/>
          <w:noProof/>
        </w:rPr>
      </w:pPr>
      <w:hyperlink w:anchor="_Toc115333574" w:history="1">
        <w:r w:rsidRPr="00AD5905">
          <w:rPr>
            <w:rStyle w:val="Hyperlink"/>
            <w:noProof/>
          </w:rPr>
          <w:t>D.</w:t>
        </w:r>
        <w:r>
          <w:rPr>
            <w:rFonts w:asciiTheme="minorHAnsi" w:eastAsiaTheme="minorEastAsia" w:hAnsiTheme="minorHAnsi" w:cstheme="minorBidi"/>
            <w:noProof/>
          </w:rPr>
          <w:tab/>
        </w:r>
        <w:r w:rsidRPr="00AD5905">
          <w:rPr>
            <w:rStyle w:val="Hyperlink"/>
            <w:noProof/>
          </w:rPr>
          <w:t>Procurement Goals and Objectives</w:t>
        </w:r>
        <w:r>
          <w:rPr>
            <w:noProof/>
            <w:webHidden/>
          </w:rPr>
          <w:tab/>
        </w:r>
        <w:r>
          <w:rPr>
            <w:noProof/>
            <w:webHidden/>
          </w:rPr>
          <w:fldChar w:fldCharType="begin"/>
        </w:r>
        <w:r>
          <w:rPr>
            <w:noProof/>
            <w:webHidden/>
          </w:rPr>
          <w:instrText xml:space="preserve"> PAGEREF _Toc115333574 \h </w:instrText>
        </w:r>
        <w:r>
          <w:rPr>
            <w:noProof/>
            <w:webHidden/>
          </w:rPr>
        </w:r>
        <w:r>
          <w:rPr>
            <w:noProof/>
            <w:webHidden/>
          </w:rPr>
          <w:fldChar w:fldCharType="separate"/>
        </w:r>
        <w:r>
          <w:rPr>
            <w:noProof/>
            <w:webHidden/>
          </w:rPr>
          <w:t>2</w:t>
        </w:r>
        <w:r>
          <w:rPr>
            <w:noProof/>
            <w:webHidden/>
          </w:rPr>
          <w:fldChar w:fldCharType="end"/>
        </w:r>
      </w:hyperlink>
    </w:p>
    <w:p w14:paraId="0D291A1F" w14:textId="70594C65" w:rsidR="00CA4598" w:rsidRDefault="00CA4598">
      <w:pPr>
        <w:pStyle w:val="TOC2"/>
        <w:rPr>
          <w:rFonts w:asciiTheme="minorHAnsi" w:eastAsiaTheme="minorEastAsia" w:hAnsiTheme="minorHAnsi" w:cstheme="minorBidi"/>
          <w:noProof/>
        </w:rPr>
      </w:pPr>
      <w:hyperlink w:anchor="_Toc115333575" w:history="1">
        <w:r w:rsidRPr="00AD5905">
          <w:rPr>
            <w:rStyle w:val="Hyperlink"/>
            <w:noProof/>
          </w:rPr>
          <w:t>E.</w:t>
        </w:r>
        <w:r>
          <w:rPr>
            <w:rFonts w:asciiTheme="minorHAnsi" w:eastAsiaTheme="minorEastAsia" w:hAnsiTheme="minorHAnsi" w:cstheme="minorBidi"/>
            <w:noProof/>
          </w:rPr>
          <w:tab/>
        </w:r>
        <w:r w:rsidRPr="00AD5905">
          <w:rPr>
            <w:rStyle w:val="Hyperlink"/>
            <w:noProof/>
          </w:rPr>
          <w:t>Current Environment</w:t>
        </w:r>
        <w:r>
          <w:rPr>
            <w:noProof/>
            <w:webHidden/>
          </w:rPr>
          <w:tab/>
        </w:r>
        <w:r>
          <w:rPr>
            <w:noProof/>
            <w:webHidden/>
          </w:rPr>
          <w:fldChar w:fldCharType="begin"/>
        </w:r>
        <w:r>
          <w:rPr>
            <w:noProof/>
            <w:webHidden/>
          </w:rPr>
          <w:instrText xml:space="preserve"> PAGEREF _Toc115333575 \h </w:instrText>
        </w:r>
        <w:r>
          <w:rPr>
            <w:noProof/>
            <w:webHidden/>
          </w:rPr>
        </w:r>
        <w:r>
          <w:rPr>
            <w:noProof/>
            <w:webHidden/>
          </w:rPr>
          <w:fldChar w:fldCharType="separate"/>
        </w:r>
        <w:r>
          <w:rPr>
            <w:noProof/>
            <w:webHidden/>
          </w:rPr>
          <w:t>2</w:t>
        </w:r>
        <w:r>
          <w:rPr>
            <w:noProof/>
            <w:webHidden/>
          </w:rPr>
          <w:fldChar w:fldCharType="end"/>
        </w:r>
      </w:hyperlink>
    </w:p>
    <w:p w14:paraId="7CDBC0C5" w14:textId="6B0B456B" w:rsidR="00CA4598" w:rsidRDefault="00CA4598">
      <w:pPr>
        <w:pStyle w:val="TOC2"/>
        <w:rPr>
          <w:rFonts w:asciiTheme="minorHAnsi" w:eastAsiaTheme="minorEastAsia" w:hAnsiTheme="minorHAnsi" w:cstheme="minorBidi"/>
          <w:noProof/>
        </w:rPr>
      </w:pPr>
      <w:hyperlink w:anchor="_Toc115333576" w:history="1">
        <w:r w:rsidRPr="00AD5905">
          <w:rPr>
            <w:rStyle w:val="Hyperlink"/>
            <w:noProof/>
          </w:rPr>
          <w:t>F.</w:t>
        </w:r>
        <w:r>
          <w:rPr>
            <w:rFonts w:asciiTheme="minorHAnsi" w:eastAsiaTheme="minorEastAsia" w:hAnsiTheme="minorHAnsi" w:cstheme="minorBidi"/>
            <w:noProof/>
          </w:rPr>
          <w:tab/>
        </w:r>
        <w:r w:rsidRPr="00AD5905">
          <w:rPr>
            <w:rStyle w:val="Hyperlink"/>
            <w:noProof/>
          </w:rPr>
          <w:t>Cloud or Offsite Hosting Requirements</w:t>
        </w:r>
        <w:r>
          <w:rPr>
            <w:noProof/>
            <w:webHidden/>
          </w:rPr>
          <w:tab/>
        </w:r>
        <w:r>
          <w:rPr>
            <w:noProof/>
            <w:webHidden/>
          </w:rPr>
          <w:fldChar w:fldCharType="begin"/>
        </w:r>
        <w:r>
          <w:rPr>
            <w:noProof/>
            <w:webHidden/>
          </w:rPr>
          <w:instrText xml:space="preserve"> PAGEREF _Toc115333576 \h </w:instrText>
        </w:r>
        <w:r>
          <w:rPr>
            <w:noProof/>
            <w:webHidden/>
          </w:rPr>
        </w:r>
        <w:r>
          <w:rPr>
            <w:noProof/>
            <w:webHidden/>
          </w:rPr>
          <w:fldChar w:fldCharType="separate"/>
        </w:r>
        <w:r>
          <w:rPr>
            <w:noProof/>
            <w:webHidden/>
          </w:rPr>
          <w:t>2</w:t>
        </w:r>
        <w:r>
          <w:rPr>
            <w:noProof/>
            <w:webHidden/>
          </w:rPr>
          <w:fldChar w:fldCharType="end"/>
        </w:r>
      </w:hyperlink>
    </w:p>
    <w:p w14:paraId="157F3789" w14:textId="00DD8037" w:rsidR="00CA4598" w:rsidRDefault="00CA4598">
      <w:pPr>
        <w:pStyle w:val="TOC2"/>
        <w:rPr>
          <w:rFonts w:asciiTheme="minorHAnsi" w:eastAsiaTheme="minorEastAsia" w:hAnsiTheme="minorHAnsi" w:cstheme="minorBidi"/>
          <w:noProof/>
        </w:rPr>
      </w:pPr>
      <w:hyperlink w:anchor="_Toc115333577" w:history="1">
        <w:r w:rsidRPr="00AD5905">
          <w:rPr>
            <w:rStyle w:val="Hyperlink"/>
            <w:noProof/>
          </w:rPr>
          <w:t>G.</w:t>
        </w:r>
        <w:r>
          <w:rPr>
            <w:rFonts w:asciiTheme="minorHAnsi" w:eastAsiaTheme="minorEastAsia" w:hAnsiTheme="minorHAnsi" w:cstheme="minorBidi"/>
            <w:noProof/>
          </w:rPr>
          <w:tab/>
        </w:r>
        <w:r w:rsidRPr="00AD5905">
          <w:rPr>
            <w:rStyle w:val="Hyperlink"/>
            <w:noProof/>
          </w:rPr>
          <w:t>Vendor Qualifications</w:t>
        </w:r>
        <w:r>
          <w:rPr>
            <w:noProof/>
            <w:webHidden/>
          </w:rPr>
          <w:tab/>
        </w:r>
        <w:r>
          <w:rPr>
            <w:noProof/>
            <w:webHidden/>
          </w:rPr>
          <w:fldChar w:fldCharType="begin"/>
        </w:r>
        <w:r>
          <w:rPr>
            <w:noProof/>
            <w:webHidden/>
          </w:rPr>
          <w:instrText xml:space="preserve"> PAGEREF _Toc115333577 \h </w:instrText>
        </w:r>
        <w:r>
          <w:rPr>
            <w:noProof/>
            <w:webHidden/>
          </w:rPr>
        </w:r>
        <w:r>
          <w:rPr>
            <w:noProof/>
            <w:webHidden/>
          </w:rPr>
          <w:fldChar w:fldCharType="separate"/>
        </w:r>
        <w:r>
          <w:rPr>
            <w:noProof/>
            <w:webHidden/>
          </w:rPr>
          <w:t>5</w:t>
        </w:r>
        <w:r>
          <w:rPr>
            <w:noProof/>
            <w:webHidden/>
          </w:rPr>
          <w:fldChar w:fldCharType="end"/>
        </w:r>
      </w:hyperlink>
    </w:p>
    <w:p w14:paraId="4C8240E2" w14:textId="04CC745F" w:rsidR="00CA4598" w:rsidRDefault="00CA4598">
      <w:pPr>
        <w:pStyle w:val="TOC1"/>
        <w:rPr>
          <w:rFonts w:asciiTheme="minorHAnsi" w:eastAsiaTheme="minorEastAsia" w:hAnsiTheme="minorHAnsi" w:cstheme="minorBidi"/>
          <w:b w:val="0"/>
          <w:noProof/>
        </w:rPr>
      </w:pPr>
      <w:hyperlink w:anchor="_Toc115333578" w:history="1">
        <w:r w:rsidRPr="00AD5905">
          <w:rPr>
            <w:rStyle w:val="Hyperlink"/>
            <w:bCs/>
            <w:noProof/>
          </w:rPr>
          <w:t>II.</w:t>
        </w:r>
        <w:r>
          <w:rPr>
            <w:rFonts w:asciiTheme="minorHAnsi" w:eastAsiaTheme="minorEastAsia" w:hAnsiTheme="minorHAnsi" w:cstheme="minorBidi"/>
            <w:b w:val="0"/>
            <w:noProof/>
          </w:rPr>
          <w:tab/>
        </w:r>
        <w:r w:rsidRPr="00AD5905">
          <w:rPr>
            <w:rStyle w:val="Hyperlink"/>
            <w:noProof/>
          </w:rPr>
          <w:t>Technology</w:t>
        </w:r>
        <w:r>
          <w:rPr>
            <w:noProof/>
            <w:webHidden/>
          </w:rPr>
          <w:tab/>
        </w:r>
        <w:r>
          <w:rPr>
            <w:noProof/>
            <w:webHidden/>
          </w:rPr>
          <w:fldChar w:fldCharType="begin"/>
        </w:r>
        <w:r>
          <w:rPr>
            <w:noProof/>
            <w:webHidden/>
          </w:rPr>
          <w:instrText xml:space="preserve"> PAGEREF _Toc115333578 \h </w:instrText>
        </w:r>
        <w:r>
          <w:rPr>
            <w:noProof/>
            <w:webHidden/>
          </w:rPr>
        </w:r>
        <w:r>
          <w:rPr>
            <w:noProof/>
            <w:webHidden/>
          </w:rPr>
          <w:fldChar w:fldCharType="separate"/>
        </w:r>
        <w:r>
          <w:rPr>
            <w:noProof/>
            <w:webHidden/>
          </w:rPr>
          <w:t>5</w:t>
        </w:r>
        <w:r>
          <w:rPr>
            <w:noProof/>
            <w:webHidden/>
          </w:rPr>
          <w:fldChar w:fldCharType="end"/>
        </w:r>
      </w:hyperlink>
    </w:p>
    <w:p w14:paraId="3C000E32" w14:textId="02701185" w:rsidR="00CA4598" w:rsidRDefault="00CA4598">
      <w:pPr>
        <w:pStyle w:val="TOC2"/>
        <w:rPr>
          <w:rFonts w:asciiTheme="minorHAnsi" w:eastAsiaTheme="minorEastAsia" w:hAnsiTheme="minorHAnsi" w:cstheme="minorBidi"/>
          <w:noProof/>
        </w:rPr>
      </w:pPr>
      <w:hyperlink w:anchor="_Toc115333579" w:history="1">
        <w:r w:rsidRPr="00AD5905">
          <w:rPr>
            <w:rStyle w:val="Hyperlink"/>
            <w:noProof/>
          </w:rPr>
          <w:t>A.</w:t>
        </w:r>
        <w:r>
          <w:rPr>
            <w:rFonts w:asciiTheme="minorHAnsi" w:eastAsiaTheme="minorEastAsia" w:hAnsiTheme="minorHAnsi" w:cstheme="minorBidi"/>
            <w:noProof/>
          </w:rPr>
          <w:tab/>
        </w:r>
        <w:r w:rsidRPr="00AD5905">
          <w:rPr>
            <w:rStyle w:val="Hyperlink"/>
            <w:noProof/>
          </w:rPr>
          <w:t>System</w:t>
        </w:r>
        <w:r>
          <w:rPr>
            <w:noProof/>
            <w:webHidden/>
          </w:rPr>
          <w:tab/>
        </w:r>
        <w:r>
          <w:rPr>
            <w:noProof/>
            <w:webHidden/>
          </w:rPr>
          <w:fldChar w:fldCharType="begin"/>
        </w:r>
        <w:r>
          <w:rPr>
            <w:noProof/>
            <w:webHidden/>
          </w:rPr>
          <w:instrText xml:space="preserve"> PAGEREF _Toc115333579 \h </w:instrText>
        </w:r>
        <w:r>
          <w:rPr>
            <w:noProof/>
            <w:webHidden/>
          </w:rPr>
        </w:r>
        <w:r>
          <w:rPr>
            <w:noProof/>
            <w:webHidden/>
          </w:rPr>
          <w:fldChar w:fldCharType="separate"/>
        </w:r>
        <w:r>
          <w:rPr>
            <w:noProof/>
            <w:webHidden/>
          </w:rPr>
          <w:t>5</w:t>
        </w:r>
        <w:r>
          <w:rPr>
            <w:noProof/>
            <w:webHidden/>
          </w:rPr>
          <w:fldChar w:fldCharType="end"/>
        </w:r>
      </w:hyperlink>
    </w:p>
    <w:p w14:paraId="692D63D0" w14:textId="27F49AC3" w:rsidR="00CA4598" w:rsidRDefault="00CA4598">
      <w:pPr>
        <w:pStyle w:val="TOC2"/>
        <w:rPr>
          <w:rFonts w:asciiTheme="minorHAnsi" w:eastAsiaTheme="minorEastAsia" w:hAnsiTheme="minorHAnsi" w:cstheme="minorBidi"/>
          <w:noProof/>
        </w:rPr>
      </w:pPr>
      <w:hyperlink w:anchor="_Toc115333580" w:history="1">
        <w:r w:rsidRPr="00AD5905">
          <w:rPr>
            <w:rStyle w:val="Hyperlink"/>
            <w:noProof/>
          </w:rPr>
          <w:t>B.</w:t>
        </w:r>
        <w:r>
          <w:rPr>
            <w:rFonts w:asciiTheme="minorHAnsi" w:eastAsiaTheme="minorEastAsia" w:hAnsiTheme="minorHAnsi" w:cstheme="minorBidi"/>
            <w:noProof/>
          </w:rPr>
          <w:tab/>
        </w:r>
        <w:r w:rsidRPr="00AD5905">
          <w:rPr>
            <w:rStyle w:val="Hyperlink"/>
            <w:noProof/>
          </w:rPr>
          <w:t>Updates</w:t>
        </w:r>
        <w:r>
          <w:rPr>
            <w:noProof/>
            <w:webHidden/>
          </w:rPr>
          <w:tab/>
        </w:r>
        <w:r>
          <w:rPr>
            <w:noProof/>
            <w:webHidden/>
          </w:rPr>
          <w:fldChar w:fldCharType="begin"/>
        </w:r>
        <w:r>
          <w:rPr>
            <w:noProof/>
            <w:webHidden/>
          </w:rPr>
          <w:instrText xml:space="preserve"> PAGEREF _Toc115333580 \h </w:instrText>
        </w:r>
        <w:r>
          <w:rPr>
            <w:noProof/>
            <w:webHidden/>
          </w:rPr>
        </w:r>
        <w:r>
          <w:rPr>
            <w:noProof/>
            <w:webHidden/>
          </w:rPr>
          <w:fldChar w:fldCharType="separate"/>
        </w:r>
        <w:r>
          <w:rPr>
            <w:noProof/>
            <w:webHidden/>
          </w:rPr>
          <w:t>6</w:t>
        </w:r>
        <w:r>
          <w:rPr>
            <w:noProof/>
            <w:webHidden/>
          </w:rPr>
          <w:fldChar w:fldCharType="end"/>
        </w:r>
      </w:hyperlink>
    </w:p>
    <w:p w14:paraId="0D5AFFA0" w14:textId="069121B9" w:rsidR="00CA4598" w:rsidRDefault="00CA4598">
      <w:pPr>
        <w:pStyle w:val="TOC2"/>
        <w:rPr>
          <w:rFonts w:asciiTheme="minorHAnsi" w:eastAsiaTheme="minorEastAsia" w:hAnsiTheme="minorHAnsi" w:cstheme="minorBidi"/>
          <w:noProof/>
        </w:rPr>
      </w:pPr>
      <w:hyperlink w:anchor="_Toc115333581" w:history="1">
        <w:r w:rsidRPr="00AD5905">
          <w:rPr>
            <w:rStyle w:val="Hyperlink"/>
            <w:noProof/>
          </w:rPr>
          <w:t>C.</w:t>
        </w:r>
        <w:r>
          <w:rPr>
            <w:rFonts w:asciiTheme="minorHAnsi" w:eastAsiaTheme="minorEastAsia" w:hAnsiTheme="minorHAnsi" w:cstheme="minorBidi"/>
            <w:noProof/>
          </w:rPr>
          <w:tab/>
        </w:r>
        <w:r w:rsidRPr="00AD5905">
          <w:rPr>
            <w:rStyle w:val="Hyperlink"/>
            <w:noProof/>
          </w:rPr>
          <w:t>Functionality</w:t>
        </w:r>
        <w:r>
          <w:rPr>
            <w:noProof/>
            <w:webHidden/>
          </w:rPr>
          <w:tab/>
        </w:r>
        <w:r>
          <w:rPr>
            <w:noProof/>
            <w:webHidden/>
          </w:rPr>
          <w:fldChar w:fldCharType="begin"/>
        </w:r>
        <w:r>
          <w:rPr>
            <w:noProof/>
            <w:webHidden/>
          </w:rPr>
          <w:instrText xml:space="preserve"> PAGEREF _Toc115333581 \h </w:instrText>
        </w:r>
        <w:r>
          <w:rPr>
            <w:noProof/>
            <w:webHidden/>
          </w:rPr>
        </w:r>
        <w:r>
          <w:rPr>
            <w:noProof/>
            <w:webHidden/>
          </w:rPr>
          <w:fldChar w:fldCharType="separate"/>
        </w:r>
        <w:r>
          <w:rPr>
            <w:noProof/>
            <w:webHidden/>
          </w:rPr>
          <w:t>6</w:t>
        </w:r>
        <w:r>
          <w:rPr>
            <w:noProof/>
            <w:webHidden/>
          </w:rPr>
          <w:fldChar w:fldCharType="end"/>
        </w:r>
      </w:hyperlink>
    </w:p>
    <w:p w14:paraId="770D6787" w14:textId="4141040D" w:rsidR="00CA4598" w:rsidRDefault="00CA4598">
      <w:pPr>
        <w:pStyle w:val="TOC2"/>
        <w:rPr>
          <w:rFonts w:asciiTheme="minorHAnsi" w:eastAsiaTheme="minorEastAsia" w:hAnsiTheme="minorHAnsi" w:cstheme="minorBidi"/>
          <w:noProof/>
        </w:rPr>
      </w:pPr>
      <w:hyperlink w:anchor="_Toc115333582" w:history="1">
        <w:r w:rsidRPr="00AD5905">
          <w:rPr>
            <w:rStyle w:val="Hyperlink"/>
            <w:noProof/>
          </w:rPr>
          <w:t>D.</w:t>
        </w:r>
        <w:r>
          <w:rPr>
            <w:rFonts w:asciiTheme="minorHAnsi" w:eastAsiaTheme="minorEastAsia" w:hAnsiTheme="minorHAnsi" w:cstheme="minorBidi"/>
            <w:noProof/>
          </w:rPr>
          <w:tab/>
        </w:r>
        <w:r w:rsidRPr="00AD5905">
          <w:rPr>
            <w:rStyle w:val="Hyperlink"/>
            <w:noProof/>
          </w:rPr>
          <w:t>Support</w:t>
        </w:r>
        <w:r>
          <w:rPr>
            <w:noProof/>
            <w:webHidden/>
          </w:rPr>
          <w:tab/>
        </w:r>
        <w:r>
          <w:rPr>
            <w:noProof/>
            <w:webHidden/>
          </w:rPr>
          <w:fldChar w:fldCharType="begin"/>
        </w:r>
        <w:r>
          <w:rPr>
            <w:noProof/>
            <w:webHidden/>
          </w:rPr>
          <w:instrText xml:space="preserve"> PAGEREF _Toc115333582 \h </w:instrText>
        </w:r>
        <w:r>
          <w:rPr>
            <w:noProof/>
            <w:webHidden/>
          </w:rPr>
        </w:r>
        <w:r>
          <w:rPr>
            <w:noProof/>
            <w:webHidden/>
          </w:rPr>
          <w:fldChar w:fldCharType="separate"/>
        </w:r>
        <w:r>
          <w:rPr>
            <w:noProof/>
            <w:webHidden/>
          </w:rPr>
          <w:t>6</w:t>
        </w:r>
        <w:r>
          <w:rPr>
            <w:noProof/>
            <w:webHidden/>
          </w:rPr>
          <w:fldChar w:fldCharType="end"/>
        </w:r>
      </w:hyperlink>
    </w:p>
    <w:p w14:paraId="58498E0B" w14:textId="09AED084" w:rsidR="00CA4598" w:rsidRDefault="00CA4598">
      <w:pPr>
        <w:pStyle w:val="TOC1"/>
        <w:rPr>
          <w:rFonts w:asciiTheme="minorHAnsi" w:eastAsiaTheme="minorEastAsia" w:hAnsiTheme="minorHAnsi" w:cstheme="minorBidi"/>
          <w:b w:val="0"/>
          <w:noProof/>
        </w:rPr>
      </w:pPr>
      <w:hyperlink w:anchor="_Toc115333583" w:history="1">
        <w:r w:rsidRPr="00AD5905">
          <w:rPr>
            <w:rStyle w:val="Hyperlink"/>
            <w:bCs/>
            <w:noProof/>
          </w:rPr>
          <w:t>III.</w:t>
        </w:r>
        <w:r>
          <w:rPr>
            <w:rFonts w:asciiTheme="minorHAnsi" w:eastAsiaTheme="minorEastAsia" w:hAnsiTheme="minorHAnsi" w:cstheme="minorBidi"/>
            <w:b w:val="0"/>
            <w:noProof/>
          </w:rPr>
          <w:tab/>
        </w:r>
        <w:r w:rsidRPr="00AD5905">
          <w:rPr>
            <w:rStyle w:val="Hyperlink"/>
            <w:noProof/>
          </w:rPr>
          <w:t>Tutoring</w:t>
        </w:r>
        <w:r>
          <w:rPr>
            <w:noProof/>
            <w:webHidden/>
          </w:rPr>
          <w:tab/>
        </w:r>
        <w:r>
          <w:rPr>
            <w:noProof/>
            <w:webHidden/>
          </w:rPr>
          <w:fldChar w:fldCharType="begin"/>
        </w:r>
        <w:r>
          <w:rPr>
            <w:noProof/>
            <w:webHidden/>
          </w:rPr>
          <w:instrText xml:space="preserve"> PAGEREF _Toc115333583 \h </w:instrText>
        </w:r>
        <w:r>
          <w:rPr>
            <w:noProof/>
            <w:webHidden/>
          </w:rPr>
        </w:r>
        <w:r>
          <w:rPr>
            <w:noProof/>
            <w:webHidden/>
          </w:rPr>
          <w:fldChar w:fldCharType="separate"/>
        </w:r>
        <w:r>
          <w:rPr>
            <w:noProof/>
            <w:webHidden/>
          </w:rPr>
          <w:t>7</w:t>
        </w:r>
        <w:r>
          <w:rPr>
            <w:noProof/>
            <w:webHidden/>
          </w:rPr>
          <w:fldChar w:fldCharType="end"/>
        </w:r>
      </w:hyperlink>
    </w:p>
    <w:p w14:paraId="18DB1A55" w14:textId="3821FEAC" w:rsidR="00CA4598" w:rsidRDefault="00CA4598">
      <w:pPr>
        <w:pStyle w:val="TOC2"/>
        <w:rPr>
          <w:rFonts w:asciiTheme="minorHAnsi" w:eastAsiaTheme="minorEastAsia" w:hAnsiTheme="minorHAnsi" w:cstheme="minorBidi"/>
          <w:noProof/>
        </w:rPr>
      </w:pPr>
      <w:hyperlink w:anchor="_Toc115333584" w:history="1">
        <w:r w:rsidRPr="00AD5905">
          <w:rPr>
            <w:rStyle w:val="Hyperlink"/>
            <w:noProof/>
          </w:rPr>
          <w:t>A.</w:t>
        </w:r>
        <w:r>
          <w:rPr>
            <w:rFonts w:asciiTheme="minorHAnsi" w:eastAsiaTheme="minorEastAsia" w:hAnsiTheme="minorHAnsi" w:cstheme="minorBidi"/>
            <w:noProof/>
          </w:rPr>
          <w:tab/>
        </w:r>
        <w:r w:rsidRPr="00AD5905">
          <w:rPr>
            <w:rStyle w:val="Hyperlink"/>
            <w:noProof/>
          </w:rPr>
          <w:t>Tutors</w:t>
        </w:r>
        <w:r>
          <w:rPr>
            <w:noProof/>
            <w:webHidden/>
          </w:rPr>
          <w:tab/>
        </w:r>
        <w:r>
          <w:rPr>
            <w:noProof/>
            <w:webHidden/>
          </w:rPr>
          <w:fldChar w:fldCharType="begin"/>
        </w:r>
        <w:r>
          <w:rPr>
            <w:noProof/>
            <w:webHidden/>
          </w:rPr>
          <w:instrText xml:space="preserve"> PAGEREF _Toc115333584 \h </w:instrText>
        </w:r>
        <w:r>
          <w:rPr>
            <w:noProof/>
            <w:webHidden/>
          </w:rPr>
        </w:r>
        <w:r>
          <w:rPr>
            <w:noProof/>
            <w:webHidden/>
          </w:rPr>
          <w:fldChar w:fldCharType="separate"/>
        </w:r>
        <w:r>
          <w:rPr>
            <w:noProof/>
            <w:webHidden/>
          </w:rPr>
          <w:t>7</w:t>
        </w:r>
        <w:r>
          <w:rPr>
            <w:noProof/>
            <w:webHidden/>
          </w:rPr>
          <w:fldChar w:fldCharType="end"/>
        </w:r>
      </w:hyperlink>
    </w:p>
    <w:p w14:paraId="288DFCA8" w14:textId="2434C4F2" w:rsidR="00CA4598" w:rsidRDefault="00CA4598">
      <w:pPr>
        <w:pStyle w:val="TOC2"/>
        <w:rPr>
          <w:rFonts w:asciiTheme="minorHAnsi" w:eastAsiaTheme="minorEastAsia" w:hAnsiTheme="minorHAnsi" w:cstheme="minorBidi"/>
          <w:noProof/>
        </w:rPr>
      </w:pPr>
      <w:hyperlink w:anchor="_Toc115333585" w:history="1">
        <w:r w:rsidRPr="00AD5905">
          <w:rPr>
            <w:rStyle w:val="Hyperlink"/>
            <w:noProof/>
          </w:rPr>
          <w:t>B.</w:t>
        </w:r>
        <w:r>
          <w:rPr>
            <w:rFonts w:asciiTheme="minorHAnsi" w:eastAsiaTheme="minorEastAsia" w:hAnsiTheme="minorHAnsi" w:cstheme="minorBidi"/>
            <w:noProof/>
          </w:rPr>
          <w:tab/>
        </w:r>
        <w:r w:rsidRPr="00AD5905">
          <w:rPr>
            <w:rStyle w:val="Hyperlink"/>
            <w:noProof/>
          </w:rPr>
          <w:t>Scheduling</w:t>
        </w:r>
        <w:r>
          <w:rPr>
            <w:noProof/>
            <w:webHidden/>
          </w:rPr>
          <w:tab/>
        </w:r>
        <w:r>
          <w:rPr>
            <w:noProof/>
            <w:webHidden/>
          </w:rPr>
          <w:fldChar w:fldCharType="begin"/>
        </w:r>
        <w:r>
          <w:rPr>
            <w:noProof/>
            <w:webHidden/>
          </w:rPr>
          <w:instrText xml:space="preserve"> PAGEREF _Toc115333585 \h </w:instrText>
        </w:r>
        <w:r>
          <w:rPr>
            <w:noProof/>
            <w:webHidden/>
          </w:rPr>
        </w:r>
        <w:r>
          <w:rPr>
            <w:noProof/>
            <w:webHidden/>
          </w:rPr>
          <w:fldChar w:fldCharType="separate"/>
        </w:r>
        <w:r>
          <w:rPr>
            <w:noProof/>
            <w:webHidden/>
          </w:rPr>
          <w:t>7</w:t>
        </w:r>
        <w:r>
          <w:rPr>
            <w:noProof/>
            <w:webHidden/>
          </w:rPr>
          <w:fldChar w:fldCharType="end"/>
        </w:r>
      </w:hyperlink>
    </w:p>
    <w:p w14:paraId="6A228156" w14:textId="1D39153D" w:rsidR="00CA4598" w:rsidRDefault="00CA4598">
      <w:pPr>
        <w:pStyle w:val="TOC2"/>
        <w:rPr>
          <w:rFonts w:asciiTheme="minorHAnsi" w:eastAsiaTheme="minorEastAsia" w:hAnsiTheme="minorHAnsi" w:cstheme="minorBidi"/>
          <w:noProof/>
        </w:rPr>
      </w:pPr>
      <w:hyperlink w:anchor="_Toc115333586" w:history="1">
        <w:r w:rsidRPr="00AD5905">
          <w:rPr>
            <w:rStyle w:val="Hyperlink"/>
            <w:noProof/>
          </w:rPr>
          <w:t>C.</w:t>
        </w:r>
        <w:r>
          <w:rPr>
            <w:rFonts w:asciiTheme="minorHAnsi" w:eastAsiaTheme="minorEastAsia" w:hAnsiTheme="minorHAnsi" w:cstheme="minorBidi"/>
            <w:noProof/>
          </w:rPr>
          <w:tab/>
        </w:r>
        <w:r w:rsidRPr="00AD5905">
          <w:rPr>
            <w:rStyle w:val="Hyperlink"/>
            <w:noProof/>
          </w:rPr>
          <w:t>Policies, Procedures, and Operations</w:t>
        </w:r>
        <w:r>
          <w:rPr>
            <w:noProof/>
            <w:webHidden/>
          </w:rPr>
          <w:tab/>
        </w:r>
        <w:r>
          <w:rPr>
            <w:noProof/>
            <w:webHidden/>
          </w:rPr>
          <w:fldChar w:fldCharType="begin"/>
        </w:r>
        <w:r>
          <w:rPr>
            <w:noProof/>
            <w:webHidden/>
          </w:rPr>
          <w:instrText xml:space="preserve"> PAGEREF _Toc115333586 \h </w:instrText>
        </w:r>
        <w:r>
          <w:rPr>
            <w:noProof/>
            <w:webHidden/>
          </w:rPr>
        </w:r>
        <w:r>
          <w:rPr>
            <w:noProof/>
            <w:webHidden/>
          </w:rPr>
          <w:fldChar w:fldCharType="separate"/>
        </w:r>
        <w:r>
          <w:rPr>
            <w:noProof/>
            <w:webHidden/>
          </w:rPr>
          <w:t>8</w:t>
        </w:r>
        <w:r>
          <w:rPr>
            <w:noProof/>
            <w:webHidden/>
          </w:rPr>
          <w:fldChar w:fldCharType="end"/>
        </w:r>
      </w:hyperlink>
    </w:p>
    <w:p w14:paraId="48C8A4F2" w14:textId="3F7318C1" w:rsidR="00CA4598" w:rsidRDefault="00CA4598">
      <w:pPr>
        <w:pStyle w:val="TOC2"/>
        <w:rPr>
          <w:rFonts w:asciiTheme="minorHAnsi" w:eastAsiaTheme="minorEastAsia" w:hAnsiTheme="minorHAnsi" w:cstheme="minorBidi"/>
          <w:noProof/>
        </w:rPr>
      </w:pPr>
      <w:hyperlink w:anchor="_Toc115333587" w:history="1">
        <w:r w:rsidRPr="00AD5905">
          <w:rPr>
            <w:rStyle w:val="Hyperlink"/>
            <w:noProof/>
          </w:rPr>
          <w:t>D.</w:t>
        </w:r>
        <w:r>
          <w:rPr>
            <w:rFonts w:asciiTheme="minorHAnsi" w:eastAsiaTheme="minorEastAsia" w:hAnsiTheme="minorHAnsi" w:cstheme="minorBidi"/>
            <w:noProof/>
          </w:rPr>
          <w:tab/>
        </w:r>
        <w:r w:rsidRPr="00AD5905">
          <w:rPr>
            <w:rStyle w:val="Hyperlink"/>
            <w:noProof/>
          </w:rPr>
          <w:t>Retention</w:t>
        </w:r>
        <w:r>
          <w:rPr>
            <w:noProof/>
            <w:webHidden/>
          </w:rPr>
          <w:tab/>
        </w:r>
        <w:r>
          <w:rPr>
            <w:noProof/>
            <w:webHidden/>
          </w:rPr>
          <w:fldChar w:fldCharType="begin"/>
        </w:r>
        <w:r>
          <w:rPr>
            <w:noProof/>
            <w:webHidden/>
          </w:rPr>
          <w:instrText xml:space="preserve"> PAGEREF _Toc115333587 \h </w:instrText>
        </w:r>
        <w:r>
          <w:rPr>
            <w:noProof/>
            <w:webHidden/>
          </w:rPr>
        </w:r>
        <w:r>
          <w:rPr>
            <w:noProof/>
            <w:webHidden/>
          </w:rPr>
          <w:fldChar w:fldCharType="separate"/>
        </w:r>
        <w:r>
          <w:rPr>
            <w:noProof/>
            <w:webHidden/>
          </w:rPr>
          <w:t>8</w:t>
        </w:r>
        <w:r>
          <w:rPr>
            <w:noProof/>
            <w:webHidden/>
          </w:rPr>
          <w:fldChar w:fldCharType="end"/>
        </w:r>
      </w:hyperlink>
    </w:p>
    <w:p w14:paraId="546CB68C" w14:textId="64A186BF" w:rsidR="00CA4598" w:rsidRDefault="00CA4598">
      <w:pPr>
        <w:pStyle w:val="TOC1"/>
        <w:rPr>
          <w:rFonts w:asciiTheme="minorHAnsi" w:eastAsiaTheme="minorEastAsia" w:hAnsiTheme="minorHAnsi" w:cstheme="minorBidi"/>
          <w:b w:val="0"/>
          <w:noProof/>
        </w:rPr>
      </w:pPr>
      <w:hyperlink w:anchor="_Toc115333588" w:history="1">
        <w:r w:rsidRPr="00AD5905">
          <w:rPr>
            <w:rStyle w:val="Hyperlink"/>
            <w:bCs/>
            <w:noProof/>
          </w:rPr>
          <w:t>IV.</w:t>
        </w:r>
        <w:r>
          <w:rPr>
            <w:rFonts w:asciiTheme="minorHAnsi" w:eastAsiaTheme="minorEastAsia" w:hAnsiTheme="minorHAnsi" w:cstheme="minorBidi"/>
            <w:b w:val="0"/>
            <w:noProof/>
          </w:rPr>
          <w:tab/>
        </w:r>
        <w:r w:rsidRPr="00AD5905">
          <w:rPr>
            <w:rStyle w:val="Hyperlink"/>
            <w:noProof/>
          </w:rPr>
          <w:t>User Profiles and Features</w:t>
        </w:r>
        <w:r>
          <w:rPr>
            <w:noProof/>
            <w:webHidden/>
          </w:rPr>
          <w:tab/>
        </w:r>
        <w:r>
          <w:rPr>
            <w:noProof/>
            <w:webHidden/>
          </w:rPr>
          <w:fldChar w:fldCharType="begin"/>
        </w:r>
        <w:r>
          <w:rPr>
            <w:noProof/>
            <w:webHidden/>
          </w:rPr>
          <w:instrText xml:space="preserve"> PAGEREF _Toc115333588 \h </w:instrText>
        </w:r>
        <w:r>
          <w:rPr>
            <w:noProof/>
            <w:webHidden/>
          </w:rPr>
        </w:r>
        <w:r>
          <w:rPr>
            <w:noProof/>
            <w:webHidden/>
          </w:rPr>
          <w:fldChar w:fldCharType="separate"/>
        </w:r>
        <w:r>
          <w:rPr>
            <w:noProof/>
            <w:webHidden/>
          </w:rPr>
          <w:t>8</w:t>
        </w:r>
        <w:r>
          <w:rPr>
            <w:noProof/>
            <w:webHidden/>
          </w:rPr>
          <w:fldChar w:fldCharType="end"/>
        </w:r>
      </w:hyperlink>
    </w:p>
    <w:p w14:paraId="69A40282" w14:textId="4F233E5B" w:rsidR="00CA4598" w:rsidRDefault="00CA4598">
      <w:pPr>
        <w:pStyle w:val="TOC2"/>
        <w:rPr>
          <w:rFonts w:asciiTheme="minorHAnsi" w:eastAsiaTheme="minorEastAsia" w:hAnsiTheme="minorHAnsi" w:cstheme="minorBidi"/>
          <w:noProof/>
        </w:rPr>
      </w:pPr>
      <w:hyperlink w:anchor="_Toc115333589" w:history="1">
        <w:r w:rsidRPr="00AD5905">
          <w:rPr>
            <w:rStyle w:val="Hyperlink"/>
            <w:noProof/>
          </w:rPr>
          <w:t>A.</w:t>
        </w:r>
        <w:r>
          <w:rPr>
            <w:rFonts w:asciiTheme="minorHAnsi" w:eastAsiaTheme="minorEastAsia" w:hAnsiTheme="minorHAnsi" w:cstheme="minorBidi"/>
            <w:noProof/>
          </w:rPr>
          <w:tab/>
        </w:r>
        <w:r w:rsidRPr="00AD5905">
          <w:rPr>
            <w:rStyle w:val="Hyperlink"/>
            <w:noProof/>
          </w:rPr>
          <w:t>Administrator</w:t>
        </w:r>
        <w:r>
          <w:rPr>
            <w:noProof/>
            <w:webHidden/>
          </w:rPr>
          <w:tab/>
        </w:r>
        <w:r>
          <w:rPr>
            <w:noProof/>
            <w:webHidden/>
          </w:rPr>
          <w:fldChar w:fldCharType="begin"/>
        </w:r>
        <w:r>
          <w:rPr>
            <w:noProof/>
            <w:webHidden/>
          </w:rPr>
          <w:instrText xml:space="preserve"> PAGEREF _Toc115333589 \h </w:instrText>
        </w:r>
        <w:r>
          <w:rPr>
            <w:noProof/>
            <w:webHidden/>
          </w:rPr>
        </w:r>
        <w:r>
          <w:rPr>
            <w:noProof/>
            <w:webHidden/>
          </w:rPr>
          <w:fldChar w:fldCharType="separate"/>
        </w:r>
        <w:r>
          <w:rPr>
            <w:noProof/>
            <w:webHidden/>
          </w:rPr>
          <w:t>8</w:t>
        </w:r>
        <w:r>
          <w:rPr>
            <w:noProof/>
            <w:webHidden/>
          </w:rPr>
          <w:fldChar w:fldCharType="end"/>
        </w:r>
      </w:hyperlink>
    </w:p>
    <w:p w14:paraId="54011369" w14:textId="53E06414" w:rsidR="00CA4598" w:rsidRDefault="00CA4598">
      <w:pPr>
        <w:pStyle w:val="TOC2"/>
        <w:rPr>
          <w:rFonts w:asciiTheme="minorHAnsi" w:eastAsiaTheme="minorEastAsia" w:hAnsiTheme="minorHAnsi" w:cstheme="minorBidi"/>
          <w:noProof/>
        </w:rPr>
      </w:pPr>
      <w:hyperlink w:anchor="_Toc115333590" w:history="1">
        <w:r w:rsidRPr="00AD5905">
          <w:rPr>
            <w:rStyle w:val="Hyperlink"/>
            <w:noProof/>
          </w:rPr>
          <w:t>B.</w:t>
        </w:r>
        <w:r>
          <w:rPr>
            <w:rFonts w:asciiTheme="minorHAnsi" w:eastAsiaTheme="minorEastAsia" w:hAnsiTheme="minorHAnsi" w:cstheme="minorBidi"/>
            <w:noProof/>
          </w:rPr>
          <w:tab/>
        </w:r>
        <w:r w:rsidRPr="00AD5905">
          <w:rPr>
            <w:rStyle w:val="Hyperlink"/>
            <w:noProof/>
          </w:rPr>
          <w:t>Instructor</w:t>
        </w:r>
        <w:r>
          <w:rPr>
            <w:noProof/>
            <w:webHidden/>
          </w:rPr>
          <w:tab/>
        </w:r>
        <w:r>
          <w:rPr>
            <w:noProof/>
            <w:webHidden/>
          </w:rPr>
          <w:fldChar w:fldCharType="begin"/>
        </w:r>
        <w:r>
          <w:rPr>
            <w:noProof/>
            <w:webHidden/>
          </w:rPr>
          <w:instrText xml:space="preserve"> PAGEREF _Toc115333590 \h </w:instrText>
        </w:r>
        <w:r>
          <w:rPr>
            <w:noProof/>
            <w:webHidden/>
          </w:rPr>
        </w:r>
        <w:r>
          <w:rPr>
            <w:noProof/>
            <w:webHidden/>
          </w:rPr>
          <w:fldChar w:fldCharType="separate"/>
        </w:r>
        <w:r>
          <w:rPr>
            <w:noProof/>
            <w:webHidden/>
          </w:rPr>
          <w:t>8</w:t>
        </w:r>
        <w:r>
          <w:rPr>
            <w:noProof/>
            <w:webHidden/>
          </w:rPr>
          <w:fldChar w:fldCharType="end"/>
        </w:r>
      </w:hyperlink>
    </w:p>
    <w:p w14:paraId="48528959" w14:textId="1D179D47" w:rsidR="00CA4598" w:rsidRDefault="00CA4598">
      <w:pPr>
        <w:pStyle w:val="TOC2"/>
        <w:rPr>
          <w:rFonts w:asciiTheme="minorHAnsi" w:eastAsiaTheme="minorEastAsia" w:hAnsiTheme="minorHAnsi" w:cstheme="minorBidi"/>
          <w:noProof/>
        </w:rPr>
      </w:pPr>
      <w:hyperlink w:anchor="_Toc115333591" w:history="1">
        <w:r w:rsidRPr="00AD5905">
          <w:rPr>
            <w:rStyle w:val="Hyperlink"/>
            <w:noProof/>
          </w:rPr>
          <w:t>C.</w:t>
        </w:r>
        <w:r>
          <w:rPr>
            <w:rFonts w:asciiTheme="minorHAnsi" w:eastAsiaTheme="minorEastAsia" w:hAnsiTheme="minorHAnsi" w:cstheme="minorBidi"/>
            <w:noProof/>
          </w:rPr>
          <w:tab/>
        </w:r>
        <w:r w:rsidRPr="00AD5905">
          <w:rPr>
            <w:rStyle w:val="Hyperlink"/>
            <w:noProof/>
          </w:rPr>
          <w:t>Student</w:t>
        </w:r>
        <w:r>
          <w:rPr>
            <w:noProof/>
            <w:webHidden/>
          </w:rPr>
          <w:tab/>
        </w:r>
        <w:r>
          <w:rPr>
            <w:noProof/>
            <w:webHidden/>
          </w:rPr>
          <w:fldChar w:fldCharType="begin"/>
        </w:r>
        <w:r>
          <w:rPr>
            <w:noProof/>
            <w:webHidden/>
          </w:rPr>
          <w:instrText xml:space="preserve"> PAGEREF _Toc115333591 \h </w:instrText>
        </w:r>
        <w:r>
          <w:rPr>
            <w:noProof/>
            <w:webHidden/>
          </w:rPr>
        </w:r>
        <w:r>
          <w:rPr>
            <w:noProof/>
            <w:webHidden/>
          </w:rPr>
          <w:fldChar w:fldCharType="separate"/>
        </w:r>
        <w:r>
          <w:rPr>
            <w:noProof/>
            <w:webHidden/>
          </w:rPr>
          <w:t>8</w:t>
        </w:r>
        <w:r>
          <w:rPr>
            <w:noProof/>
            <w:webHidden/>
          </w:rPr>
          <w:fldChar w:fldCharType="end"/>
        </w:r>
      </w:hyperlink>
    </w:p>
    <w:p w14:paraId="216BEBE2" w14:textId="59025DFD" w:rsidR="00CA4598" w:rsidRDefault="00CA4598">
      <w:pPr>
        <w:pStyle w:val="TOC1"/>
        <w:rPr>
          <w:rFonts w:asciiTheme="minorHAnsi" w:eastAsiaTheme="minorEastAsia" w:hAnsiTheme="minorHAnsi" w:cstheme="minorBidi"/>
          <w:b w:val="0"/>
          <w:noProof/>
        </w:rPr>
      </w:pPr>
      <w:hyperlink w:anchor="_Toc115333592" w:history="1">
        <w:r w:rsidRPr="00AD5905">
          <w:rPr>
            <w:rStyle w:val="Hyperlink"/>
            <w:bCs/>
            <w:noProof/>
          </w:rPr>
          <w:t>V.</w:t>
        </w:r>
        <w:r>
          <w:rPr>
            <w:rFonts w:asciiTheme="minorHAnsi" w:eastAsiaTheme="minorEastAsia" w:hAnsiTheme="minorHAnsi" w:cstheme="minorBidi"/>
            <w:b w:val="0"/>
            <w:noProof/>
          </w:rPr>
          <w:tab/>
        </w:r>
        <w:r w:rsidRPr="00AD5905">
          <w:rPr>
            <w:rStyle w:val="Hyperlink"/>
            <w:noProof/>
          </w:rPr>
          <w:t>Implementation and Training</w:t>
        </w:r>
        <w:r>
          <w:rPr>
            <w:noProof/>
            <w:webHidden/>
          </w:rPr>
          <w:tab/>
        </w:r>
        <w:r>
          <w:rPr>
            <w:noProof/>
            <w:webHidden/>
          </w:rPr>
          <w:fldChar w:fldCharType="begin"/>
        </w:r>
        <w:r>
          <w:rPr>
            <w:noProof/>
            <w:webHidden/>
          </w:rPr>
          <w:instrText xml:space="preserve"> PAGEREF _Toc115333592 \h </w:instrText>
        </w:r>
        <w:r>
          <w:rPr>
            <w:noProof/>
            <w:webHidden/>
          </w:rPr>
        </w:r>
        <w:r>
          <w:rPr>
            <w:noProof/>
            <w:webHidden/>
          </w:rPr>
          <w:fldChar w:fldCharType="separate"/>
        </w:r>
        <w:r>
          <w:rPr>
            <w:noProof/>
            <w:webHidden/>
          </w:rPr>
          <w:t>9</w:t>
        </w:r>
        <w:r>
          <w:rPr>
            <w:noProof/>
            <w:webHidden/>
          </w:rPr>
          <w:fldChar w:fldCharType="end"/>
        </w:r>
      </w:hyperlink>
    </w:p>
    <w:p w14:paraId="4444FAB1" w14:textId="2A3F2B69" w:rsidR="00CA4598" w:rsidRDefault="00CA4598">
      <w:pPr>
        <w:pStyle w:val="TOC1"/>
        <w:rPr>
          <w:rFonts w:asciiTheme="minorHAnsi" w:eastAsiaTheme="minorEastAsia" w:hAnsiTheme="minorHAnsi" w:cstheme="minorBidi"/>
          <w:b w:val="0"/>
          <w:noProof/>
        </w:rPr>
      </w:pPr>
      <w:hyperlink w:anchor="_Toc115333593" w:history="1">
        <w:r w:rsidRPr="00AD5905">
          <w:rPr>
            <w:rStyle w:val="Hyperlink"/>
            <w:bCs/>
            <w:noProof/>
          </w:rPr>
          <w:t>VI.</w:t>
        </w:r>
        <w:r>
          <w:rPr>
            <w:rFonts w:asciiTheme="minorHAnsi" w:eastAsiaTheme="minorEastAsia" w:hAnsiTheme="minorHAnsi" w:cstheme="minorBidi"/>
            <w:b w:val="0"/>
            <w:noProof/>
          </w:rPr>
          <w:tab/>
        </w:r>
        <w:r w:rsidRPr="00AD5905">
          <w:rPr>
            <w:rStyle w:val="Hyperlink"/>
            <w:noProof/>
          </w:rPr>
          <w:t>Reporting</w:t>
        </w:r>
        <w:r>
          <w:rPr>
            <w:noProof/>
            <w:webHidden/>
          </w:rPr>
          <w:tab/>
        </w:r>
        <w:r>
          <w:rPr>
            <w:noProof/>
            <w:webHidden/>
          </w:rPr>
          <w:fldChar w:fldCharType="begin"/>
        </w:r>
        <w:r>
          <w:rPr>
            <w:noProof/>
            <w:webHidden/>
          </w:rPr>
          <w:instrText xml:space="preserve"> PAGEREF _Toc115333593 \h </w:instrText>
        </w:r>
        <w:r>
          <w:rPr>
            <w:noProof/>
            <w:webHidden/>
          </w:rPr>
        </w:r>
        <w:r>
          <w:rPr>
            <w:noProof/>
            <w:webHidden/>
          </w:rPr>
          <w:fldChar w:fldCharType="separate"/>
        </w:r>
        <w:r>
          <w:rPr>
            <w:noProof/>
            <w:webHidden/>
          </w:rPr>
          <w:t>9</w:t>
        </w:r>
        <w:r>
          <w:rPr>
            <w:noProof/>
            <w:webHidden/>
          </w:rPr>
          <w:fldChar w:fldCharType="end"/>
        </w:r>
      </w:hyperlink>
    </w:p>
    <w:p w14:paraId="25523DFB" w14:textId="501DEB9E" w:rsidR="00CA4598" w:rsidRDefault="00CA4598">
      <w:pPr>
        <w:pStyle w:val="TOC1"/>
        <w:rPr>
          <w:rFonts w:asciiTheme="minorHAnsi" w:eastAsiaTheme="minorEastAsia" w:hAnsiTheme="minorHAnsi" w:cstheme="minorBidi"/>
          <w:b w:val="0"/>
          <w:noProof/>
        </w:rPr>
      </w:pPr>
      <w:hyperlink w:anchor="_Toc115333594" w:history="1">
        <w:r w:rsidRPr="00AD5905">
          <w:rPr>
            <w:rStyle w:val="Hyperlink"/>
            <w:bCs/>
            <w:noProof/>
          </w:rPr>
          <w:t>VII.</w:t>
        </w:r>
        <w:r>
          <w:rPr>
            <w:rFonts w:asciiTheme="minorHAnsi" w:eastAsiaTheme="minorEastAsia" w:hAnsiTheme="minorHAnsi" w:cstheme="minorBidi"/>
            <w:b w:val="0"/>
            <w:noProof/>
          </w:rPr>
          <w:tab/>
        </w:r>
        <w:r w:rsidRPr="00AD5905">
          <w:rPr>
            <w:rStyle w:val="Hyperlink"/>
            <w:noProof/>
          </w:rPr>
          <w:t>Pricing</w:t>
        </w:r>
        <w:r>
          <w:rPr>
            <w:noProof/>
            <w:webHidden/>
          </w:rPr>
          <w:tab/>
        </w:r>
        <w:r>
          <w:rPr>
            <w:noProof/>
            <w:webHidden/>
          </w:rPr>
          <w:fldChar w:fldCharType="begin"/>
        </w:r>
        <w:r>
          <w:rPr>
            <w:noProof/>
            <w:webHidden/>
          </w:rPr>
          <w:instrText xml:space="preserve"> PAGEREF _Toc115333594 \h </w:instrText>
        </w:r>
        <w:r>
          <w:rPr>
            <w:noProof/>
            <w:webHidden/>
          </w:rPr>
        </w:r>
        <w:r>
          <w:rPr>
            <w:noProof/>
            <w:webHidden/>
          </w:rPr>
          <w:fldChar w:fldCharType="separate"/>
        </w:r>
        <w:r>
          <w:rPr>
            <w:noProof/>
            <w:webHidden/>
          </w:rPr>
          <w:t>10</w:t>
        </w:r>
        <w:r>
          <w:rPr>
            <w:noProof/>
            <w:webHidden/>
          </w:rPr>
          <w:fldChar w:fldCharType="end"/>
        </w:r>
      </w:hyperlink>
    </w:p>
    <w:p w14:paraId="5F208C51" w14:textId="57BE6BCC" w:rsidR="00CA4598" w:rsidRDefault="00CA4598">
      <w:pPr>
        <w:pStyle w:val="TOC1"/>
        <w:rPr>
          <w:rFonts w:asciiTheme="minorHAnsi" w:eastAsiaTheme="minorEastAsia" w:hAnsiTheme="minorHAnsi" w:cstheme="minorBidi"/>
          <w:b w:val="0"/>
          <w:noProof/>
        </w:rPr>
      </w:pPr>
      <w:hyperlink w:anchor="_Toc115333595" w:history="1">
        <w:r w:rsidRPr="00AD5905">
          <w:rPr>
            <w:rStyle w:val="Hyperlink"/>
            <w:bCs/>
            <w:noProof/>
          </w:rPr>
          <w:t>VIII.</w:t>
        </w:r>
        <w:r>
          <w:rPr>
            <w:rFonts w:asciiTheme="minorHAnsi" w:eastAsiaTheme="minorEastAsia" w:hAnsiTheme="minorHAnsi" w:cstheme="minorBidi"/>
            <w:b w:val="0"/>
            <w:noProof/>
          </w:rPr>
          <w:tab/>
        </w:r>
        <w:r w:rsidRPr="00AD5905">
          <w:rPr>
            <w:rStyle w:val="Hyperlink"/>
            <w:noProof/>
          </w:rPr>
          <w:t>Other</w:t>
        </w:r>
        <w:r>
          <w:rPr>
            <w:noProof/>
            <w:webHidden/>
          </w:rPr>
          <w:tab/>
        </w:r>
        <w:r>
          <w:rPr>
            <w:noProof/>
            <w:webHidden/>
          </w:rPr>
          <w:fldChar w:fldCharType="begin"/>
        </w:r>
        <w:r>
          <w:rPr>
            <w:noProof/>
            <w:webHidden/>
          </w:rPr>
          <w:instrText xml:space="preserve"> PAGEREF _Toc115333595 \h </w:instrText>
        </w:r>
        <w:r>
          <w:rPr>
            <w:noProof/>
            <w:webHidden/>
          </w:rPr>
        </w:r>
        <w:r>
          <w:rPr>
            <w:noProof/>
            <w:webHidden/>
          </w:rPr>
          <w:fldChar w:fldCharType="separate"/>
        </w:r>
        <w:r>
          <w:rPr>
            <w:noProof/>
            <w:webHidden/>
          </w:rPr>
          <w:t>10</w:t>
        </w:r>
        <w:r>
          <w:rPr>
            <w:noProof/>
            <w:webHidden/>
          </w:rPr>
          <w:fldChar w:fldCharType="end"/>
        </w:r>
      </w:hyperlink>
    </w:p>
    <w:p w14:paraId="7EB3D9DC" w14:textId="2C0FCEAD" w:rsidR="00CA4598" w:rsidRDefault="00CA4598">
      <w:pPr>
        <w:pStyle w:val="TOC2"/>
        <w:rPr>
          <w:rFonts w:asciiTheme="minorHAnsi" w:eastAsiaTheme="minorEastAsia" w:hAnsiTheme="minorHAnsi" w:cstheme="minorBidi"/>
          <w:noProof/>
        </w:rPr>
      </w:pPr>
      <w:hyperlink w:anchor="_Toc115333596" w:history="1">
        <w:r w:rsidRPr="00AD5905">
          <w:rPr>
            <w:rStyle w:val="Hyperlink"/>
            <w:noProof/>
          </w:rPr>
          <w:t>A.</w:t>
        </w:r>
        <w:r>
          <w:rPr>
            <w:rFonts w:asciiTheme="minorHAnsi" w:eastAsiaTheme="minorEastAsia" w:hAnsiTheme="minorHAnsi" w:cstheme="minorBidi"/>
            <w:noProof/>
          </w:rPr>
          <w:tab/>
        </w:r>
        <w:r w:rsidRPr="00AD5905">
          <w:rPr>
            <w:rStyle w:val="Hyperlink"/>
            <w:noProof/>
          </w:rPr>
          <w:t>Change Order Rate</w:t>
        </w:r>
        <w:r>
          <w:rPr>
            <w:noProof/>
            <w:webHidden/>
          </w:rPr>
          <w:tab/>
        </w:r>
        <w:r>
          <w:rPr>
            <w:noProof/>
            <w:webHidden/>
          </w:rPr>
          <w:fldChar w:fldCharType="begin"/>
        </w:r>
        <w:r>
          <w:rPr>
            <w:noProof/>
            <w:webHidden/>
          </w:rPr>
          <w:instrText xml:space="preserve"> PAGEREF _Toc115333596 \h </w:instrText>
        </w:r>
        <w:r>
          <w:rPr>
            <w:noProof/>
            <w:webHidden/>
          </w:rPr>
        </w:r>
        <w:r>
          <w:rPr>
            <w:noProof/>
            <w:webHidden/>
          </w:rPr>
          <w:fldChar w:fldCharType="separate"/>
        </w:r>
        <w:r>
          <w:rPr>
            <w:noProof/>
            <w:webHidden/>
          </w:rPr>
          <w:t>10</w:t>
        </w:r>
        <w:r>
          <w:rPr>
            <w:noProof/>
            <w:webHidden/>
          </w:rPr>
          <w:fldChar w:fldCharType="end"/>
        </w:r>
      </w:hyperlink>
    </w:p>
    <w:p w14:paraId="54B9D657" w14:textId="0A7E7B84" w:rsidR="00CA4598" w:rsidRDefault="00CA4598">
      <w:pPr>
        <w:pStyle w:val="TOC2"/>
        <w:rPr>
          <w:rFonts w:asciiTheme="minorHAnsi" w:eastAsiaTheme="minorEastAsia" w:hAnsiTheme="minorHAnsi" w:cstheme="minorBidi"/>
          <w:noProof/>
        </w:rPr>
      </w:pPr>
      <w:hyperlink w:anchor="_Toc115333597" w:history="1">
        <w:r w:rsidRPr="00AD5905">
          <w:rPr>
            <w:rStyle w:val="Hyperlink"/>
            <w:noProof/>
          </w:rPr>
          <w:t>B.</w:t>
        </w:r>
        <w:r>
          <w:rPr>
            <w:rFonts w:asciiTheme="minorHAnsi" w:eastAsiaTheme="minorEastAsia" w:hAnsiTheme="minorHAnsi" w:cstheme="minorBidi"/>
            <w:noProof/>
          </w:rPr>
          <w:tab/>
        </w:r>
        <w:r w:rsidRPr="00AD5905">
          <w:rPr>
            <w:rStyle w:val="Hyperlink"/>
            <w:noProof/>
          </w:rPr>
          <w:t>Other Requirements</w:t>
        </w:r>
        <w:r>
          <w:rPr>
            <w:noProof/>
            <w:webHidden/>
          </w:rPr>
          <w:tab/>
        </w:r>
        <w:r>
          <w:rPr>
            <w:noProof/>
            <w:webHidden/>
          </w:rPr>
          <w:fldChar w:fldCharType="begin"/>
        </w:r>
        <w:r>
          <w:rPr>
            <w:noProof/>
            <w:webHidden/>
          </w:rPr>
          <w:instrText xml:space="preserve"> PAGEREF _Toc115333597 \h </w:instrText>
        </w:r>
        <w:r>
          <w:rPr>
            <w:noProof/>
            <w:webHidden/>
          </w:rPr>
        </w:r>
        <w:r>
          <w:rPr>
            <w:noProof/>
            <w:webHidden/>
          </w:rPr>
          <w:fldChar w:fldCharType="separate"/>
        </w:r>
        <w:r>
          <w:rPr>
            <w:noProof/>
            <w:webHidden/>
          </w:rPr>
          <w:t>10</w:t>
        </w:r>
        <w:r>
          <w:rPr>
            <w:noProof/>
            <w:webHidden/>
          </w:rPr>
          <w:fldChar w:fldCharType="end"/>
        </w:r>
      </w:hyperlink>
    </w:p>
    <w:p w14:paraId="3EF55363" w14:textId="7860A689" w:rsidR="00C34B18" w:rsidRPr="00EE6650" w:rsidRDefault="005330A3" w:rsidP="007F7CBF">
      <w:pPr>
        <w:pStyle w:val="TOC1"/>
        <w:rPr>
          <w:rFonts w:asciiTheme="minorHAnsi" w:eastAsiaTheme="minorEastAsia" w:hAnsiTheme="minorHAnsi" w:cstheme="minorBidi"/>
          <w:noProof/>
        </w:rPr>
        <w:sectPr w:rsidR="00C34B18" w:rsidRPr="00EE6650" w:rsidSect="00AC2B93">
          <w:headerReference w:type="default" r:id="rId11"/>
          <w:footerReference w:type="default" r:id="rId12"/>
          <w:pgSz w:w="12240" w:h="15840" w:code="1"/>
          <w:pgMar w:top="1440" w:right="1440" w:bottom="1440" w:left="1440" w:header="720" w:footer="720" w:gutter="0"/>
          <w:pgNumType w:start="1"/>
          <w:cols w:space="720"/>
          <w:docGrid w:linePitch="360"/>
        </w:sectPr>
      </w:pPr>
      <w:r>
        <w:fldChar w:fldCharType="end"/>
      </w:r>
    </w:p>
    <w:p w14:paraId="648CC27F" w14:textId="71181E39" w:rsidR="00BD6E71" w:rsidRDefault="00BD6E71" w:rsidP="00030B0F">
      <w:pPr>
        <w:pStyle w:val="Heading1"/>
      </w:pPr>
      <w:bookmarkStart w:id="0" w:name="_Toc512244596"/>
      <w:bookmarkStart w:id="1" w:name="_Toc511559043"/>
      <w:bookmarkStart w:id="2" w:name="_Toc115333570"/>
      <w:r>
        <w:lastRenderedPageBreak/>
        <w:t>General</w:t>
      </w:r>
      <w:bookmarkEnd w:id="2"/>
    </w:p>
    <w:p w14:paraId="454C5410" w14:textId="08F46038" w:rsidR="009E7F35" w:rsidRDefault="009E7F35" w:rsidP="009E7F35">
      <w:pPr>
        <w:pStyle w:val="RFPHeading2"/>
      </w:pPr>
      <w:bookmarkStart w:id="3" w:name="_Toc115333571"/>
      <w:r>
        <w:t>How to respond to this Section</w:t>
      </w:r>
      <w:bookmarkEnd w:id="3"/>
    </w:p>
    <w:p w14:paraId="221BFD97" w14:textId="7327D1BD" w:rsidR="009E7F35" w:rsidRDefault="009E7F35" w:rsidP="009E7F35">
      <w:pPr>
        <w:pStyle w:val="RFPL2123"/>
      </w:pPr>
      <w:r>
        <w:t>Beginning with Item 1</w:t>
      </w:r>
      <w:r w:rsidR="009F2B81">
        <w:t>2</w:t>
      </w:r>
      <w:r>
        <w:t xml:space="preserve"> of this Attachment A, label and respond to each outline point in this section as it is labeled in the RFP.</w:t>
      </w:r>
    </w:p>
    <w:p w14:paraId="5BF1D087" w14:textId="77777777" w:rsidR="009E7F35" w:rsidRPr="003560BD" w:rsidRDefault="009E7F35" w:rsidP="009E7F35">
      <w:pPr>
        <w:pStyle w:val="RFPL2123"/>
      </w:pPr>
      <w:r>
        <w:t>The State is under the impression that Vendors have read and agree to all items in this RFP.  Vendors should take exception to items to which they disagree.</w:t>
      </w:r>
    </w:p>
    <w:p w14:paraId="66D9B13E" w14:textId="77777777" w:rsidR="009E7F35" w:rsidRPr="003560BD" w:rsidRDefault="009E7F35" w:rsidP="009E7F35">
      <w:pPr>
        <w:pStyle w:val="RFPL2123"/>
      </w:pPr>
      <w:r w:rsidRPr="003560BD">
        <w:t>The Vendor must respond with “WILL COMPLY” or “</w:t>
      </w:r>
      <w:r>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48718E6F" w14:textId="77777777" w:rsidR="009E7F35" w:rsidRPr="003560BD" w:rsidRDefault="009E7F35" w:rsidP="009E7F35">
      <w:pPr>
        <w:pStyle w:val="RFPL2123"/>
      </w:pPr>
      <w:r w:rsidRPr="003560BD">
        <w:t>“WILL COMPLY” indicate</w:t>
      </w:r>
      <w:r>
        <w:t>s</w:t>
      </w:r>
      <w:r w:rsidRPr="003560BD">
        <w:t xml:space="preserve"> that the vendor </w:t>
      </w:r>
      <w:r>
        <w:t xml:space="preserve">can and will </w:t>
      </w:r>
      <w:r w:rsidRPr="003560BD">
        <w:t xml:space="preserve">adhere to the requirement.  </w:t>
      </w:r>
      <w:r>
        <w:t>This</w:t>
      </w:r>
      <w:r w:rsidRPr="003560BD">
        <w:t xml:space="preserve"> respon</w:t>
      </w:r>
      <w:r>
        <w:t>se</w:t>
      </w:r>
      <w:r w:rsidRPr="003560BD">
        <w:t xml:space="preserve"> specif</w:t>
      </w:r>
      <w:r>
        <w:t>ies</w:t>
      </w:r>
      <w:r w:rsidRPr="003560BD">
        <w:t xml:space="preserve"> that a vendor or vendor’s proposed solution must comply with a specific item or must perform a certain task. </w:t>
      </w:r>
    </w:p>
    <w:p w14:paraId="47721C47" w14:textId="77777777" w:rsidR="009E7F35" w:rsidRPr="003560BD" w:rsidRDefault="009E7F35" w:rsidP="009E7F35">
      <w:pPr>
        <w:pStyle w:val="RFPL2123"/>
      </w:pPr>
      <w:r w:rsidRPr="003560BD">
        <w:t>If the Vendor cannot respond with “WILL COMPLY”</w:t>
      </w:r>
      <w:r>
        <w:t>,</w:t>
      </w:r>
      <w:r w:rsidRPr="003560BD">
        <w:t xml:space="preserve"> then the Vendor must respond with “EXCEPTION”</w:t>
      </w:r>
      <w:r>
        <w:t>.</w:t>
      </w:r>
      <w:r w:rsidRPr="003560BD">
        <w:t xml:space="preserve">  (See Section V, for additional instructions regarding Vendor exceptions.)</w:t>
      </w:r>
    </w:p>
    <w:p w14:paraId="7FB3B578" w14:textId="77777777" w:rsidR="009E7F35" w:rsidRPr="003560BD" w:rsidRDefault="009E7F35" w:rsidP="009E7F35">
      <w:pPr>
        <w:pStyle w:val="RFPL2123"/>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5AEC5C54" w14:textId="278C10A3" w:rsidR="009E7F35" w:rsidRDefault="009E7F35" w:rsidP="009E7F35">
      <w:pPr>
        <w:pStyle w:val="RFPL2123"/>
      </w:pPr>
      <w:bookmarkStart w:id="4" w:name="_Hlk77083153"/>
      <w:r w:rsidRPr="003560BD">
        <w:t>In addition to the above, Vendor must provide explicit details as to the manner and degree to which the proposal meets or exceeds each specification</w:t>
      </w:r>
      <w:bookmarkEnd w:id="4"/>
      <w:r w:rsidRPr="003560BD">
        <w:t xml:space="preserve">. </w:t>
      </w:r>
    </w:p>
    <w:p w14:paraId="4366FBA1" w14:textId="43618BC0" w:rsidR="000E244C" w:rsidRDefault="000E244C" w:rsidP="000E244C">
      <w:pPr>
        <w:pStyle w:val="RFPHeading2"/>
      </w:pPr>
      <w:bookmarkStart w:id="5" w:name="_Toc115333572"/>
      <w:r>
        <w:t>Mandatory Provisions in Technical Requirements for this RFP</w:t>
      </w:r>
      <w:bookmarkEnd w:id="5"/>
    </w:p>
    <w:p w14:paraId="103B13BA" w14:textId="0CADA03B" w:rsidR="000E244C" w:rsidRDefault="000E244C" w:rsidP="000E244C">
      <w:pPr>
        <w:pStyle w:val="RFPL2123"/>
      </w:pPr>
      <w:r>
        <w:t>Certain items in the technical specifications of this RFP are MANDATORY. Vendors are specifically disallowed from taking exception to these mandatory requirements, and proposals that do not meet all mandatory requirements are subject to immediate disqualification.</w:t>
      </w:r>
    </w:p>
    <w:p w14:paraId="7BE8A822" w14:textId="758C08C9" w:rsidR="000E244C" w:rsidRDefault="000E244C" w:rsidP="000E244C">
      <w:pPr>
        <w:pStyle w:val="RFPL2123"/>
      </w:pPr>
      <w:r>
        <w:t xml:space="preserve">Mandatory requirements are those features classified as </w:t>
      </w:r>
      <w:r>
        <w:rPr>
          <w:b/>
          <w:bCs/>
        </w:rPr>
        <w:t xml:space="preserve">“MANDATORY” </w:t>
      </w:r>
      <w:r>
        <w:t>in Section VII, Technical Specifications and/or Attachment A. Meeting a mandatory requirement means the Vendor meets the qualifications and experience required and/or request functionality exists is in the base solution.</w:t>
      </w:r>
    </w:p>
    <w:p w14:paraId="1839FA7D" w14:textId="55405C75" w:rsidR="000E244C" w:rsidRDefault="000E244C" w:rsidP="000E244C">
      <w:pPr>
        <w:pStyle w:val="RFPL2123"/>
      </w:pPr>
      <w:r>
        <w:rPr>
          <w:b/>
          <w:bCs/>
        </w:rPr>
        <w:t xml:space="preserve">MANDATORY – </w:t>
      </w:r>
      <w:r>
        <w:t xml:space="preserve">Attendance at the Vendor Web Conference on </w:t>
      </w:r>
      <w:r w:rsidRPr="00BC1AB5">
        <w:t xml:space="preserve">Tuesday, </w:t>
      </w:r>
      <w:r w:rsidR="00DC7C09" w:rsidRPr="00BC1AB5">
        <w:t>October 18, 2022</w:t>
      </w:r>
      <w:r w:rsidRPr="00BC1AB5">
        <w:t xml:space="preserve"> at 11:00 a.m.</w:t>
      </w:r>
      <w:r>
        <w:t xml:space="preserve"> Central Time is mandatory for any Vendor who intends to submit an RFP response. No exceptions will be granted to this requirement. Any proposal received from a Vendor who did not have an authorized representative at the Vendor Conference will be rejected.</w:t>
      </w:r>
    </w:p>
    <w:p w14:paraId="62D9EED4" w14:textId="0E775F67" w:rsidR="000E244C" w:rsidRPr="009E7F35" w:rsidRDefault="000E244C" w:rsidP="000E244C">
      <w:pPr>
        <w:pStyle w:val="RFPL3abc"/>
      </w:pPr>
      <w:r>
        <w:t xml:space="preserve">To access the mandatory Vendor Web Conference, Vendor must </w:t>
      </w:r>
      <w:r w:rsidRPr="00BC1AB5">
        <w:t xml:space="preserve">contact </w:t>
      </w:r>
      <w:r w:rsidR="00DC7C09" w:rsidRPr="00BC1AB5">
        <w:t>Robert Martinez</w:t>
      </w:r>
      <w:r w:rsidRPr="00BC1AB5">
        <w:t xml:space="preserve"> via email no later than Monday, </w:t>
      </w:r>
      <w:r w:rsidR="00DC7C09" w:rsidRPr="00BC1AB5">
        <w:t>October 17, 2022</w:t>
      </w:r>
      <w:r w:rsidRPr="00BC1AB5">
        <w:t xml:space="preserve"> at 12:00 p.m. Central Time</w:t>
      </w:r>
      <w:r>
        <w:t xml:space="preserve"> to receive instructions on how to enter into the web conference.</w:t>
      </w:r>
    </w:p>
    <w:p w14:paraId="070E718F" w14:textId="01622D15" w:rsidR="00BD6E71" w:rsidRDefault="00BD6E71" w:rsidP="00BD6E71">
      <w:pPr>
        <w:pStyle w:val="RFPHeading2"/>
      </w:pPr>
      <w:bookmarkStart w:id="6" w:name="_Toc115333573"/>
      <w:r>
        <w:t>General Overview and Background</w:t>
      </w:r>
      <w:bookmarkEnd w:id="6"/>
    </w:p>
    <w:p w14:paraId="2E683BFF" w14:textId="271DEA4E" w:rsidR="009E7F35" w:rsidRDefault="009E7F35" w:rsidP="009E7F35">
      <w:pPr>
        <w:pStyle w:val="RFPL2123"/>
      </w:pPr>
      <w:r>
        <w:t xml:space="preserve">The Mississippi Virtual Community College (MSVCC) is a consortium of Mississippi’s 15 community colleges that makes it possible for these colleges to leverage their eLearning resources – including faculty, courses, support services, and technology. Through the MSVCC, students may take courses from community </w:t>
      </w:r>
      <w:r>
        <w:lastRenderedPageBreak/>
        <w:t>colleges anywhere in Mississippi while getting support services from a local college. To take a course from a remote (provider) college, a student enrolls at a local (host) community college. The host college supports the student with a full slate of student services, including advisement and counseling, financial aid, and learning resources. The host college awards credit for the course. The remote (provider) college provides the course instruction.</w:t>
      </w:r>
    </w:p>
    <w:p w14:paraId="41B26F67" w14:textId="01CE3728" w:rsidR="009E7F35" w:rsidRDefault="009E7F35" w:rsidP="009E7F35">
      <w:pPr>
        <w:pStyle w:val="RFPL2123"/>
      </w:pPr>
      <w:r>
        <w:t>The MSVCC is exploring options for an on-demand tutoring 24/7/36</w:t>
      </w:r>
      <w:r w:rsidR="00B01B82">
        <w:t>1</w:t>
      </w:r>
      <w:r>
        <w:t xml:space="preserve"> software that fully integrates with canvas. Software would be </w:t>
      </w:r>
      <w:r w:rsidR="002C12BC">
        <w:t>accessible to</w:t>
      </w:r>
      <w:r>
        <w:t xml:space="preserve"> all 15 community</w:t>
      </w:r>
      <w:r w:rsidR="0058607C">
        <w:t xml:space="preserve"> colleges</w:t>
      </w:r>
      <w:r w:rsidR="002C12BC">
        <w:t xml:space="preserve"> via a SaaS model</w:t>
      </w:r>
      <w:r w:rsidR="0058607C">
        <w:t xml:space="preserve"> for face-to-face and online students. Tutoring site would include screen sharing, audio, video chat and cover a large variety of subjects taught at the community college level.</w:t>
      </w:r>
    </w:p>
    <w:p w14:paraId="0B414613" w14:textId="75E64EB0" w:rsidR="00E844DC" w:rsidRDefault="00E844DC" w:rsidP="00E844DC">
      <w:pPr>
        <w:pStyle w:val="RFPHeading2"/>
      </w:pPr>
      <w:bookmarkStart w:id="7" w:name="_Toc115333574"/>
      <w:r>
        <w:t>Procurement Goals and Objectives</w:t>
      </w:r>
      <w:bookmarkEnd w:id="7"/>
    </w:p>
    <w:p w14:paraId="1F65A821" w14:textId="3D902414" w:rsidR="0058607C" w:rsidRDefault="005F51C6" w:rsidP="0058607C">
      <w:pPr>
        <w:pStyle w:val="RFPL2123"/>
      </w:pPr>
      <w:r>
        <w:rPr>
          <w:b/>
          <w:bCs/>
        </w:rPr>
        <w:t xml:space="preserve">MANDATORY - </w:t>
      </w:r>
      <w:r w:rsidR="0058607C">
        <w:t xml:space="preserve">MCCB is currently seeking a vendor to provide </w:t>
      </w:r>
      <w:r w:rsidR="00115619">
        <w:t xml:space="preserve">a virtual tutoring solution that integrates with </w:t>
      </w:r>
      <w:r w:rsidR="001B2524">
        <w:t>t</w:t>
      </w:r>
      <w:r w:rsidR="00115619">
        <w:t xml:space="preserve">he learning management system </w:t>
      </w:r>
      <w:r w:rsidR="001B2524">
        <w:t>C</w:t>
      </w:r>
      <w:r w:rsidR="00115619">
        <w:t>anvas and allows for cross student enrollment.</w:t>
      </w:r>
    </w:p>
    <w:p w14:paraId="1DE56DE8" w14:textId="315CDC66" w:rsidR="00BD6E71" w:rsidRDefault="00BD6E71" w:rsidP="00030B0F">
      <w:pPr>
        <w:pStyle w:val="RFPHeading2"/>
      </w:pPr>
      <w:bookmarkStart w:id="8" w:name="_Toc115333575"/>
      <w:r>
        <w:t>Current Environment</w:t>
      </w:r>
      <w:bookmarkEnd w:id="8"/>
    </w:p>
    <w:p w14:paraId="527FFA36" w14:textId="7DB29746" w:rsidR="001B2524" w:rsidRDefault="001B2524" w:rsidP="001B2524">
      <w:pPr>
        <w:pStyle w:val="RFPL2123"/>
      </w:pPr>
      <w:r>
        <w:t xml:space="preserve">The current tutoring system is fully integrated into the </w:t>
      </w:r>
      <w:r w:rsidR="009F2B81">
        <w:t>Canvas learning management system.</w:t>
      </w:r>
    </w:p>
    <w:p w14:paraId="4762460D" w14:textId="71B43A0C" w:rsidR="00657834" w:rsidRDefault="00657834" w:rsidP="00657834">
      <w:pPr>
        <w:pStyle w:val="RFPHeading2"/>
      </w:pPr>
      <w:bookmarkStart w:id="9" w:name="_Toc115333576"/>
      <w:r>
        <w:t>Cloud or Offsite Hosting Requirements</w:t>
      </w:r>
      <w:bookmarkEnd w:id="9"/>
    </w:p>
    <w:p w14:paraId="1AAB9070" w14:textId="77777777" w:rsidR="00657834" w:rsidRPr="00657834" w:rsidRDefault="00657834" w:rsidP="00657834">
      <w:pPr>
        <w:pStyle w:val="RFPL2123"/>
      </w:pPr>
      <w:r>
        <w:t xml:space="preserve">Data Ownership: </w:t>
      </w:r>
      <w:r w:rsidRPr="00657834">
        <w:t>The State shall own all right, title and interest in all data used by, resulting from, and collected using the services provided. The Vendor shall not access State User accounts, or State Data, except (i) in the course of data center operation related to this solution; (ii) response to service or technical issues; (iii) as required by the express terms of this service; or (iv) at State ’s written request.</w:t>
      </w:r>
    </w:p>
    <w:p w14:paraId="1733FD12" w14:textId="10E73746" w:rsidR="00657834" w:rsidRPr="00657834" w:rsidRDefault="00657834" w:rsidP="00657834">
      <w:pPr>
        <w:pStyle w:val="RFPL2123"/>
      </w:pPr>
      <w:r>
        <w:t xml:space="preserve">Data Protection: </w:t>
      </w:r>
      <w:r w:rsidRPr="00657834">
        <w:t>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information and comply with the following conditions:</w:t>
      </w:r>
    </w:p>
    <w:p w14:paraId="2A23E1B6" w14:textId="2F5CD601" w:rsidR="00657834" w:rsidRDefault="00657834" w:rsidP="00657834">
      <w:pPr>
        <w:pStyle w:val="RFPL3abc"/>
        <w:numPr>
          <w:ilvl w:val="0"/>
          <w:numId w:val="55"/>
        </w:numPr>
      </w:pPr>
      <w:r>
        <w:t>All information obtained by the Vendor under this contract shall become and remain property of the State.</w:t>
      </w:r>
    </w:p>
    <w:p w14:paraId="178AB01E" w14:textId="3126D67A" w:rsidR="00657834" w:rsidRDefault="00657834" w:rsidP="00657834">
      <w:pPr>
        <w:pStyle w:val="RFPL3abc"/>
        <w:numPr>
          <w:ilvl w:val="0"/>
          <w:numId w:val="55"/>
        </w:numPr>
      </w:pPr>
      <w:r>
        <w:t>At no time shall any data or processes which either belong to or are intended for the use of State or its officers, agents, or employees</w:t>
      </w:r>
      <w:r w:rsidR="002D75DF">
        <w:t xml:space="preserve"> be copied, disclosed, or retained by the Vendor or any party related to the Vendor for subsequent use in any transaction that does not include the State.</w:t>
      </w:r>
    </w:p>
    <w:p w14:paraId="39FECEC7" w14:textId="2926E7CD" w:rsidR="002D75DF" w:rsidRDefault="002D75DF" w:rsidP="002D75DF">
      <w:pPr>
        <w:pStyle w:val="RFPL2123"/>
      </w:pPr>
      <w:r>
        <w:t>Data Location: The Vendor shall not store or transfer State date outside of the United States. This includes backup data and Disaster Recovery locations. The Vendor will permit its personnel and contractors to access State data remotely only as required to provide technical support.</w:t>
      </w:r>
    </w:p>
    <w:p w14:paraId="54976FD3" w14:textId="47C0ABD2" w:rsidR="002D75DF" w:rsidRDefault="002D75DF" w:rsidP="002D75DF">
      <w:pPr>
        <w:pStyle w:val="RFPL2123"/>
      </w:pPr>
      <w:r>
        <w:t>Encryption: The Vendor shall encrypt all non-public data in transit regardless of the transit mechanism.</w:t>
      </w:r>
    </w:p>
    <w:p w14:paraId="458C7DB7" w14:textId="6EE54E54" w:rsidR="002D75DF" w:rsidRDefault="002D75DF" w:rsidP="002D75DF">
      <w:pPr>
        <w:pStyle w:val="RFPL2123"/>
      </w:pPr>
      <w:r>
        <w:t xml:space="preserve">For engagements where the Vendor stores non-public data, the data shall be encrypted at rest. The key location and other key management details will be discussed and negotiated by both parties. Where encryption of data at rest is not possible, the Vendor must describe existing security measures that provide a similar level of protection. Additionally, when the Vendor cannot offer encryption at </w:t>
      </w:r>
      <w:r>
        <w:lastRenderedPageBreak/>
        <w:t>rest, it must maintain, for the duration of the contract, cyber security liability insurance coverage for any loss resulting from a data breach. The policy shall comply with the following requirements:</w:t>
      </w:r>
    </w:p>
    <w:p w14:paraId="6DFAE60C" w14:textId="14BD51A4" w:rsidR="002D75DF" w:rsidRDefault="002C444A" w:rsidP="002D75DF">
      <w:pPr>
        <w:pStyle w:val="RFPL3abc"/>
        <w:numPr>
          <w:ilvl w:val="0"/>
          <w:numId w:val="56"/>
        </w:numPr>
      </w:pPr>
      <w:r>
        <w:t>The policy shall be issued by an insurance company acceptable to the State and valid for the entire term of the contract, inclusive of any term extension(s).</w:t>
      </w:r>
    </w:p>
    <w:p w14:paraId="3DF1C2F7" w14:textId="2531E1BB" w:rsidR="002C444A" w:rsidRDefault="002C444A" w:rsidP="002D75DF">
      <w:pPr>
        <w:pStyle w:val="RFPL3abc"/>
        <w:numPr>
          <w:ilvl w:val="0"/>
          <w:numId w:val="56"/>
        </w:numPr>
      </w:pPr>
      <w:r>
        <w:t>The Vendor and the State shall reach agreement on the level of liability insurance coverage required.</w:t>
      </w:r>
    </w:p>
    <w:p w14:paraId="05AD88C5" w14:textId="59F3C01A" w:rsidR="002C444A" w:rsidRDefault="002C444A" w:rsidP="002D75DF">
      <w:pPr>
        <w:pStyle w:val="RFPL3abc"/>
        <w:numPr>
          <w:ilvl w:val="0"/>
          <w:numId w:val="56"/>
        </w:numPr>
      </w:pPr>
      <w:r>
        <w:t>The policy shall include, but not be limited to, coverage for liabilities arising out of premises, operations, independent contractors, products, completed operations, and liability assumed under an insured contract.</w:t>
      </w:r>
    </w:p>
    <w:p w14:paraId="771D7E28" w14:textId="038A0519" w:rsidR="002C444A" w:rsidRDefault="002C444A" w:rsidP="002D75DF">
      <w:pPr>
        <w:pStyle w:val="RFPL3abc"/>
        <w:numPr>
          <w:ilvl w:val="0"/>
          <w:numId w:val="56"/>
        </w:numPr>
      </w:pPr>
      <w:r>
        <w:t>At a minimum, the policy shall include third party coverage for credit monitoring, notification costs to data breach victims; and regulatory penalties and fines.</w:t>
      </w:r>
    </w:p>
    <w:p w14:paraId="60F24162" w14:textId="1A4667CC" w:rsidR="002C444A" w:rsidRDefault="002C444A" w:rsidP="002D75DF">
      <w:pPr>
        <w:pStyle w:val="RFPL3abc"/>
        <w:numPr>
          <w:ilvl w:val="0"/>
          <w:numId w:val="56"/>
        </w:numPr>
      </w:pPr>
      <w:r>
        <w:t>The policy shall apply separately to each insured against whom claim is made or suit is brought subject to the Vendor’s limit of liability.</w:t>
      </w:r>
    </w:p>
    <w:p w14:paraId="1A08C5B8" w14:textId="01B84F45" w:rsidR="002C444A" w:rsidRDefault="002C444A" w:rsidP="002D75DF">
      <w:pPr>
        <w:pStyle w:val="RFPL3abc"/>
        <w:numPr>
          <w:ilvl w:val="0"/>
          <w:numId w:val="56"/>
        </w:numPr>
      </w:pPr>
      <w:r>
        <w:t>The policy shall include a provision requiring that the policy cannot be cancelled without thirty (30) days written notice.</w:t>
      </w:r>
    </w:p>
    <w:p w14:paraId="16C5B6A7" w14:textId="0DA7492A" w:rsidR="002C444A" w:rsidRDefault="002C444A" w:rsidP="002D75DF">
      <w:pPr>
        <w:pStyle w:val="RFPL3abc"/>
        <w:numPr>
          <w:ilvl w:val="0"/>
          <w:numId w:val="56"/>
        </w:numPr>
      </w:pPr>
      <w:r>
        <w:t>The Vendor shall be responsible for any deductible or self-insured retention contained in the insurance policy.</w:t>
      </w:r>
    </w:p>
    <w:p w14:paraId="65AE8C0C" w14:textId="645C103A" w:rsidR="002C444A" w:rsidRDefault="002C444A" w:rsidP="002D75DF">
      <w:pPr>
        <w:pStyle w:val="RFPL3abc"/>
        <w:numPr>
          <w:ilvl w:val="0"/>
          <w:numId w:val="56"/>
        </w:numPr>
      </w:pPr>
      <w:r>
        <w:t>The coverage under the policy shall be primary and not in excess to any other insurance carried by the Vendor.</w:t>
      </w:r>
    </w:p>
    <w:p w14:paraId="3AE760C1" w14:textId="69FFEC97" w:rsidR="002C444A" w:rsidRDefault="002C444A" w:rsidP="002D75DF">
      <w:pPr>
        <w:pStyle w:val="RFPL3abc"/>
        <w:numPr>
          <w:ilvl w:val="0"/>
          <w:numId w:val="56"/>
        </w:numPr>
      </w:pPr>
      <w:r>
        <w:t>In the event the Vendor fails to keep in effect at all times the insurance coverage required by this provision, the State may, in addition to any other remedies it may have, terminate the contract upon the occurrence of such event, subject to the provisions of the contract.</w:t>
      </w:r>
    </w:p>
    <w:p w14:paraId="2F45B353" w14:textId="32611C7F" w:rsidR="002D75DF" w:rsidRDefault="00797169" w:rsidP="002D75DF">
      <w:pPr>
        <w:pStyle w:val="RFPL2123"/>
      </w:pPr>
      <w:r>
        <w:t xml:space="preserve">Breach Notification and Recovery: Unauthorized </w:t>
      </w:r>
      <w:r w:rsidRPr="00797169">
        <w:t>access or disclosure of non-public data is considered to be a security breach. The Vendor will provide immediate notification and all communication shall be coordinated with the State. When the Vendor or their sub-contractors are liable for the loss, the Vendor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Vendor from its own negligence or to the extent that it creates an obligation on the part of the State to hold a Vendor harmless.</w:t>
      </w:r>
    </w:p>
    <w:p w14:paraId="528F1159" w14:textId="10832F7D" w:rsidR="00797169" w:rsidRDefault="00797169" w:rsidP="002D75DF">
      <w:pPr>
        <w:pStyle w:val="RFPL2123"/>
      </w:pPr>
      <w:r>
        <w:t xml:space="preserve">Notification of Legal Requests: The </w:t>
      </w:r>
      <w:r w:rsidRPr="00797169">
        <w:t>Vendor shall contact the State upon receipt of any electronic discovery, litigation holds, discovery searches, and expert testimonies related to, or which in any way might reasonably require access to the data of the State. The Vendor shall not respond to subpoenas, service of process, and other legal requests related to the State without first notifying the State unless prohibited by law from providing such notice.</w:t>
      </w:r>
    </w:p>
    <w:p w14:paraId="5137504E" w14:textId="77777777" w:rsidR="00797169" w:rsidRPr="00797169" w:rsidRDefault="00797169" w:rsidP="00797169">
      <w:pPr>
        <w:pStyle w:val="RFPL2123"/>
      </w:pPr>
      <w:r>
        <w:t xml:space="preserve">Termination and Suspension of Service: In </w:t>
      </w:r>
      <w:r w:rsidRPr="00797169">
        <w:t>the event of termination of the contract, the Vendor shall implement an orderly return of State data in CSV or XML or another mutually agreeable format. The Vendor shall guarantee the subsequent secure disposal of State data.</w:t>
      </w:r>
    </w:p>
    <w:p w14:paraId="13C17873" w14:textId="6EAFA02E" w:rsidR="00797169" w:rsidRDefault="001860AA" w:rsidP="00797169">
      <w:pPr>
        <w:pStyle w:val="RFPL3abc"/>
        <w:numPr>
          <w:ilvl w:val="0"/>
          <w:numId w:val="58"/>
        </w:numPr>
      </w:pPr>
      <w:r>
        <w:t>Suspension of services: During any period of suspension of this Agreement, for whatever reason, the Vendor shall not take any action to intentionally erase any State data.</w:t>
      </w:r>
    </w:p>
    <w:p w14:paraId="62A0FC12" w14:textId="0E89E262" w:rsidR="001860AA" w:rsidRDefault="001860AA" w:rsidP="00797169">
      <w:pPr>
        <w:pStyle w:val="RFPL3abc"/>
        <w:numPr>
          <w:ilvl w:val="0"/>
          <w:numId w:val="58"/>
        </w:numPr>
      </w:pPr>
      <w:r>
        <w:lastRenderedPageBreak/>
        <w:t xml:space="preserve">Termination of any services or agreement in entirety: </w:t>
      </w:r>
      <w:r w:rsidRPr="001860AA">
        <w:t>In the event of termination of any services or of the agreement in its entirety, the Vendor shall not take any action to intentionally erase any State data for a period of 90 days after the effective date of the termination. After such 90 day period, the Vendor shall have no obligation to maintain or provide any State data and shall thereafter, unless legally prohibited, dispose of all State data in its systems or otherwise in its possession or under its control as specified in section 7(d) below. Within this 90 day timeframe, Vendor will continue to secure and back up State data covered under the contract.</w:t>
      </w:r>
    </w:p>
    <w:p w14:paraId="3DB683A4" w14:textId="77777777" w:rsidR="001860AA" w:rsidRPr="001860AA" w:rsidRDefault="001860AA" w:rsidP="001860AA">
      <w:pPr>
        <w:pStyle w:val="RFPL3abc"/>
        <w:numPr>
          <w:ilvl w:val="0"/>
          <w:numId w:val="58"/>
        </w:numPr>
      </w:pPr>
      <w:r w:rsidRPr="001860AA">
        <w:t>Post-Termination Assistance: The State shall be entitled to any post-termination assistance generally made available with respect to the Services unless a unique data retrieval arrangement has been established as part of the Service Level Agreement.</w:t>
      </w:r>
    </w:p>
    <w:p w14:paraId="4F225425" w14:textId="77777777" w:rsidR="001860AA" w:rsidRPr="001860AA" w:rsidRDefault="001860AA" w:rsidP="001860AA">
      <w:pPr>
        <w:pStyle w:val="RFPL3abc"/>
        <w:numPr>
          <w:ilvl w:val="0"/>
          <w:numId w:val="58"/>
        </w:numPr>
      </w:pPr>
      <w:r w:rsidRPr="001860AA">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5ABE89E4" w14:textId="751ECC44" w:rsidR="001860AA" w:rsidRDefault="001860AA" w:rsidP="001860AA">
      <w:pPr>
        <w:pStyle w:val="RFPL2123"/>
      </w:pPr>
      <w:r>
        <w:t>Background Checks:</w:t>
      </w:r>
      <w:r>
        <w:rPr>
          <w:rFonts w:eastAsia="Times New Roman"/>
          <w:szCs w:val="20"/>
        </w:rPr>
        <w:t xml:space="preserve"> </w:t>
      </w:r>
      <w:r w:rsidRPr="001860AA">
        <w:t>The Vendor warrants that it will not utilize any staff members, including sub-contractors, to fulfill the obligations of the contract who have been convicted of any crime of dishonesty.  The Vendor shall promote and maintain an awareness of the importance of securing the State's information among the Vendor's employees and agents.</w:t>
      </w:r>
    </w:p>
    <w:p w14:paraId="648E104A" w14:textId="1A9BFB4E" w:rsidR="001860AA" w:rsidRDefault="001860AA" w:rsidP="005D12E2">
      <w:pPr>
        <w:pStyle w:val="RFPL2123"/>
      </w:pPr>
      <w:r>
        <w:t xml:space="preserve">Security Logs and Reports: </w:t>
      </w:r>
      <w:r w:rsidR="005D12E2" w:rsidRPr="005D12E2">
        <w:t>The Vendor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Vendor.</w:t>
      </w:r>
    </w:p>
    <w:p w14:paraId="25D26F37" w14:textId="0E02491A" w:rsidR="001860AA" w:rsidRDefault="001860AA" w:rsidP="005D12E2">
      <w:pPr>
        <w:pStyle w:val="RFPL2123"/>
      </w:pPr>
      <w:r>
        <w:t>Contract Audit:</w:t>
      </w:r>
      <w:r w:rsidR="005D12E2">
        <w:t xml:space="preserve"> </w:t>
      </w:r>
      <w:r w:rsidR="005D12E2" w:rsidRPr="005D12E2">
        <w:t>The Vendor shall allow the State to audit conformance including contract terms, system security and data centers as appropriate. The State may perform this audit or contract with a third party at its discretion at the State’s expense.</w:t>
      </w:r>
    </w:p>
    <w:p w14:paraId="3E080823" w14:textId="2FD2F5F2" w:rsidR="001860AA" w:rsidRDefault="001860AA" w:rsidP="005D12E2">
      <w:pPr>
        <w:pStyle w:val="RFPL2123"/>
      </w:pPr>
      <w:r>
        <w:t>Sub-contractor Disclosure:</w:t>
      </w:r>
      <w:r w:rsidR="005D12E2">
        <w:t xml:space="preserve"> </w:t>
      </w:r>
      <w:r w:rsidR="005D12E2" w:rsidRPr="005D12E2">
        <w:t>The Vendor shall identify all of its strategic business partners related to services provided under this contract, including but not limited to, all subcontractors or other entities or individuals who may be a party to a joint venture or similar agreement with the Vendor, who will be involved in any application development and/or operations.</w:t>
      </w:r>
    </w:p>
    <w:p w14:paraId="6FF3FA4C" w14:textId="3D14AB75" w:rsidR="001860AA" w:rsidRDefault="001860AA" w:rsidP="005D12E2">
      <w:pPr>
        <w:pStyle w:val="RFPL2123"/>
      </w:pPr>
      <w:r>
        <w:t>Sub-contractor Compliance:</w:t>
      </w:r>
      <w:r w:rsidR="005D12E2">
        <w:t xml:space="preserve"> </w:t>
      </w:r>
      <w:r w:rsidR="005D12E2" w:rsidRPr="005D12E2">
        <w:t>The Vendor must ensure that any agent, including a Vendor or subcontractor, to whom the Vendor provides access agrees to the same restrictions and conditions that apply through this Agreement.</w:t>
      </w:r>
    </w:p>
    <w:p w14:paraId="79209251" w14:textId="54A0B85B" w:rsidR="001860AA" w:rsidRDefault="001860AA" w:rsidP="005D12E2">
      <w:pPr>
        <w:pStyle w:val="RFPL2123"/>
      </w:pPr>
      <w:r>
        <w:t>Processes and Procedures:</w:t>
      </w:r>
      <w:r w:rsidR="005D12E2">
        <w:t xml:space="preserve"> </w:t>
      </w:r>
      <w:r w:rsidR="005D12E2" w:rsidRPr="005D12E2">
        <w:t>The Vendor shall disclose its non-proprietary security processes and technical limitations to the State so that the State can determine if and how adequate protection and flexibility can be attained between the State and the Vendor. For example: virus checking and port sniffing — the State and the Vendor shall understand each other’s roles and responsibilities.</w:t>
      </w:r>
    </w:p>
    <w:p w14:paraId="34CD58B8" w14:textId="01376283" w:rsidR="005D12E2" w:rsidRDefault="005D12E2" w:rsidP="005D12E2">
      <w:pPr>
        <w:pStyle w:val="RFPL2123"/>
      </w:pPr>
      <w:r>
        <w:lastRenderedPageBreak/>
        <w:t>Operational Metrics: The Vendor and the State shall reach agreement on operational metrics and document said metrics in the Service Level Agreement. At a minimum the SLA shall include:</w:t>
      </w:r>
    </w:p>
    <w:p w14:paraId="44CAECBE" w14:textId="5F26B266" w:rsidR="005D12E2" w:rsidRDefault="005D12E2" w:rsidP="005D12E2">
      <w:pPr>
        <w:pStyle w:val="RFPL3abc"/>
        <w:numPr>
          <w:ilvl w:val="0"/>
          <w:numId w:val="59"/>
        </w:numPr>
      </w:pPr>
      <w:r>
        <w:t>Advance notice and change control for major upgrades and system changes</w:t>
      </w:r>
    </w:p>
    <w:p w14:paraId="4CB6EEEF" w14:textId="3FB038B7" w:rsidR="005D12E2" w:rsidRDefault="005D12E2" w:rsidP="005D12E2">
      <w:pPr>
        <w:pStyle w:val="RFPL3abc"/>
        <w:numPr>
          <w:ilvl w:val="0"/>
          <w:numId w:val="59"/>
        </w:numPr>
      </w:pPr>
      <w:r>
        <w:t>System availability/uptime guarantee/agreed-upon maintenance downtime</w:t>
      </w:r>
    </w:p>
    <w:p w14:paraId="667CA4FC" w14:textId="4DEB8A99" w:rsidR="005D12E2" w:rsidRDefault="005D12E2" w:rsidP="005D12E2">
      <w:pPr>
        <w:pStyle w:val="RFPL3abc"/>
        <w:numPr>
          <w:ilvl w:val="0"/>
          <w:numId w:val="59"/>
        </w:numPr>
      </w:pPr>
      <w:r>
        <w:t>Recovery Time Objective/Recovery Point Objective</w:t>
      </w:r>
    </w:p>
    <w:p w14:paraId="6030E9F2" w14:textId="1B6A9BCD" w:rsidR="005D12E2" w:rsidRDefault="005D12E2" w:rsidP="005D12E2">
      <w:pPr>
        <w:pStyle w:val="RFPL3abc"/>
        <w:numPr>
          <w:ilvl w:val="0"/>
          <w:numId w:val="59"/>
        </w:numPr>
      </w:pPr>
      <w:r>
        <w:t>Security Vulnerability Scanning</w:t>
      </w:r>
    </w:p>
    <w:p w14:paraId="7C3D2E5F" w14:textId="2589FBB8" w:rsidR="00C06B8D" w:rsidRDefault="004D163C" w:rsidP="00EC7CCF">
      <w:pPr>
        <w:pStyle w:val="RFPHeading2"/>
      </w:pPr>
      <w:bookmarkStart w:id="10" w:name="_Toc73437807"/>
      <w:bookmarkStart w:id="11" w:name="_Toc73548478"/>
      <w:bookmarkStart w:id="12" w:name="_Toc74060035"/>
      <w:bookmarkStart w:id="13" w:name="_Toc74063475"/>
      <w:bookmarkStart w:id="14" w:name="_Toc74063706"/>
      <w:bookmarkStart w:id="15" w:name="_Toc74133411"/>
      <w:bookmarkStart w:id="16" w:name="_Toc74142099"/>
      <w:bookmarkStart w:id="17" w:name="_Toc74142221"/>
      <w:bookmarkStart w:id="18" w:name="_Toc74142991"/>
      <w:bookmarkStart w:id="19" w:name="_Toc74143064"/>
      <w:bookmarkStart w:id="20" w:name="_Toc74143872"/>
      <w:bookmarkStart w:id="21" w:name="_Toc74143927"/>
      <w:bookmarkStart w:id="22" w:name="_Toc74144257"/>
      <w:bookmarkStart w:id="23" w:name="_Toc74145057"/>
      <w:bookmarkStart w:id="24" w:name="_Toc74145357"/>
      <w:bookmarkStart w:id="25" w:name="_Toc74146661"/>
      <w:bookmarkStart w:id="26" w:name="_Toc74146785"/>
      <w:bookmarkStart w:id="27" w:name="_Toc11533357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Vendor Qualifications</w:t>
      </w:r>
      <w:bookmarkEnd w:id="27"/>
    </w:p>
    <w:p w14:paraId="24A7F9CD" w14:textId="6A96EE16" w:rsidR="00CC4A09" w:rsidRPr="00CC4A09" w:rsidRDefault="00CC4A09" w:rsidP="00CC4A09">
      <w:pPr>
        <w:pStyle w:val="RFPL2123"/>
      </w:pPr>
      <w:r w:rsidRPr="00CC4A09">
        <w:t xml:space="preserve">Vendor shall provide a general overview of its organization and experience as it relates to providing Online Tutoring Services and the facets contained within. Please provide information related to the bullet points below in your </w:t>
      </w:r>
      <w:r w:rsidR="00D54525" w:rsidRPr="00CC4A09">
        <w:t>narrative and</w:t>
      </w:r>
      <w:r w:rsidRPr="00CC4A09">
        <w:t xml:space="preserve"> describe the value your potential selection as a vendor would provide to the Mississippi community college system.</w:t>
      </w:r>
    </w:p>
    <w:p w14:paraId="5DDD38B1" w14:textId="77777777" w:rsidR="00CC4A09" w:rsidRDefault="00CC4A09" w:rsidP="00657834">
      <w:pPr>
        <w:pStyle w:val="RFPL3abc"/>
        <w:numPr>
          <w:ilvl w:val="0"/>
          <w:numId w:val="54"/>
        </w:numPr>
      </w:pPr>
      <w:r>
        <w:t xml:space="preserve">History </w:t>
      </w:r>
    </w:p>
    <w:p w14:paraId="0AD4BA9E" w14:textId="77777777" w:rsidR="00CC4A09" w:rsidRDefault="00CC4A09" w:rsidP="00CC4A09">
      <w:pPr>
        <w:pStyle w:val="RFPL3abc"/>
      </w:pPr>
      <w:r>
        <w:t xml:space="preserve">Ownership and principal officers </w:t>
      </w:r>
    </w:p>
    <w:p w14:paraId="1E07EA7C" w14:textId="77777777" w:rsidR="00CC4A09" w:rsidRDefault="00CC4A09" w:rsidP="00CC4A09">
      <w:pPr>
        <w:pStyle w:val="RFPL3abc"/>
      </w:pPr>
      <w:r>
        <w:t xml:space="preserve">Experience pertinent to this request </w:t>
      </w:r>
    </w:p>
    <w:p w14:paraId="44146F4D" w14:textId="13ECBFF1" w:rsidR="00F94E51" w:rsidRDefault="00CC4A09" w:rsidP="00F94E51">
      <w:pPr>
        <w:pStyle w:val="RFPL41a1"/>
      </w:pPr>
      <w:r>
        <w:t>Offices and locations that would provide direct services and a full description of other resources that will be utilized to complete this project</w:t>
      </w:r>
    </w:p>
    <w:p w14:paraId="1EB34AFF" w14:textId="77777777" w:rsidR="00CC4A09" w:rsidRDefault="00CC4A09" w:rsidP="00CC4A09">
      <w:pPr>
        <w:pStyle w:val="RFPL3abc"/>
      </w:pPr>
      <w:r>
        <w:t>Staff to be engaged in supporting the completion of the project and organizational chart. Identify and describe the experience and qualifications of those engaged in the delivery and execution of this request. Provide information regarding the functions to be performed by each of those individuals and any planned contingency arrangements should one or more of these individuals be unable to deliver as expected.</w:t>
      </w:r>
    </w:p>
    <w:p w14:paraId="5F50E344" w14:textId="77777777" w:rsidR="00CC4A09" w:rsidRDefault="00CC4A09" w:rsidP="009A1822">
      <w:pPr>
        <w:pStyle w:val="RFPL2123"/>
      </w:pPr>
      <w:r>
        <w:t>Multiple contact points and methods of contacting the provider.</w:t>
      </w:r>
    </w:p>
    <w:p w14:paraId="3D2B7E3F" w14:textId="77777777" w:rsidR="00CC4A09" w:rsidRDefault="00CC4A09" w:rsidP="009A1822">
      <w:pPr>
        <w:pStyle w:val="RFPL2123"/>
      </w:pPr>
      <w:r>
        <w:t>Financial status</w:t>
      </w:r>
    </w:p>
    <w:p w14:paraId="489708DC" w14:textId="7AADD17D" w:rsidR="00CC4A09" w:rsidRDefault="00CC4A09" w:rsidP="009A1822">
      <w:pPr>
        <w:pStyle w:val="RFPL2123"/>
      </w:pPr>
      <w:r>
        <w:t xml:space="preserve">Major claims or lawsuits, if any, pending against the firm or its principals that may impact on the ability to deliver. </w:t>
      </w:r>
    </w:p>
    <w:p w14:paraId="7EEB5D52" w14:textId="77777777" w:rsidR="00CC4A09" w:rsidRDefault="00CC4A09" w:rsidP="009A1822">
      <w:pPr>
        <w:pStyle w:val="RFPL2123"/>
      </w:pPr>
      <w:r>
        <w:t>Vendor shall describe its tutoring values and philosophy. Describe what constitutes a successful tutoring session. How is it enforced among the tutors?</w:t>
      </w:r>
    </w:p>
    <w:p w14:paraId="26682114" w14:textId="77777777" w:rsidR="00CC4A09" w:rsidRDefault="00CC4A09" w:rsidP="009A1822">
      <w:pPr>
        <w:pStyle w:val="RFPL2123"/>
      </w:pPr>
      <w:r>
        <w:t>Vendor shall describe any plans for future development of its platform during the next 3-5 years.</w:t>
      </w:r>
    </w:p>
    <w:p w14:paraId="03C9D3B6" w14:textId="77777777" w:rsidR="00CC4A09" w:rsidRDefault="00CC4A09" w:rsidP="009A1822">
      <w:pPr>
        <w:pStyle w:val="RFPL2123"/>
      </w:pPr>
      <w:r>
        <w:t xml:space="preserve">Vendor shall demonstrate experience in providing online tutorial services to consortiums at the college level in which students may be enrolled at one college (host college) but receiving instruction from a different college (provider college). </w:t>
      </w:r>
    </w:p>
    <w:p w14:paraId="794A9F9E" w14:textId="348473FF" w:rsidR="00CC4A09" w:rsidRDefault="00CC4A09" w:rsidP="009A1822">
      <w:pPr>
        <w:pStyle w:val="RFPL2123"/>
      </w:pPr>
      <w:r>
        <w:t>Vendor shall supply names of at least two higher education institutions that are or have been clients. Supply name of at least one consortium that are or have been clients. Contact information must include: (1) contact person; (2) institution; (3) mailing address; (4) telephone number; and (5) email address.</w:t>
      </w:r>
    </w:p>
    <w:p w14:paraId="398A8B33" w14:textId="77777777" w:rsidR="00CC4A09" w:rsidRDefault="00CC4A09" w:rsidP="00CC4A09">
      <w:pPr>
        <w:pStyle w:val="RFPL3abc"/>
        <w:numPr>
          <w:ilvl w:val="0"/>
          <w:numId w:val="0"/>
        </w:numPr>
      </w:pPr>
    </w:p>
    <w:p w14:paraId="0E975843" w14:textId="796FC469" w:rsidR="00BD6E71" w:rsidRPr="00030B0F" w:rsidRDefault="00F54855" w:rsidP="00030B0F">
      <w:pPr>
        <w:pStyle w:val="Heading1"/>
      </w:pPr>
      <w:bookmarkStart w:id="28" w:name="_Toc83646542"/>
      <w:bookmarkStart w:id="29" w:name="_Toc83646543"/>
      <w:bookmarkStart w:id="30" w:name="_Toc115333578"/>
      <w:bookmarkEnd w:id="28"/>
      <w:bookmarkEnd w:id="29"/>
      <w:r>
        <w:t>Technology</w:t>
      </w:r>
      <w:bookmarkEnd w:id="30"/>
    </w:p>
    <w:p w14:paraId="5F21B969" w14:textId="3D54763A" w:rsidR="00C92687" w:rsidRDefault="00074932" w:rsidP="002679A7">
      <w:pPr>
        <w:pStyle w:val="RFPHeading2"/>
        <w:numPr>
          <w:ilvl w:val="0"/>
          <w:numId w:val="25"/>
        </w:numPr>
      </w:pPr>
      <w:bookmarkStart w:id="31" w:name="_Toc115333579"/>
      <w:r>
        <w:t>System</w:t>
      </w:r>
      <w:bookmarkEnd w:id="31"/>
    </w:p>
    <w:p w14:paraId="6C4853ED" w14:textId="629918FD" w:rsidR="00074932" w:rsidRDefault="00B024C6" w:rsidP="00074932">
      <w:pPr>
        <w:pStyle w:val="RFPL2123"/>
      </w:pPr>
      <w:r>
        <w:lastRenderedPageBreak/>
        <w:t>Vendor shall ensure that the tutoring system contains messaging, whiteboard, text editor, screen sharing, file sharing, graphing calculator, code editor, and audio/video capabilities.</w:t>
      </w:r>
    </w:p>
    <w:p w14:paraId="26608D5C" w14:textId="7E2BC063" w:rsidR="00B024C6" w:rsidRDefault="00B024C6" w:rsidP="00074932">
      <w:pPr>
        <w:pStyle w:val="RFPL2123"/>
      </w:pPr>
      <w:r>
        <w:t>Vendor will provide a description of the tutoring system and its construction (HTML5, Java, etc.).</w:t>
      </w:r>
    </w:p>
    <w:p w14:paraId="7D2D136F" w14:textId="0A5CD98D" w:rsidR="00B024C6" w:rsidRPr="00AD58EA" w:rsidRDefault="00B024C6" w:rsidP="00AD58EA">
      <w:pPr>
        <w:pStyle w:val="RFPL2123"/>
      </w:pPr>
      <w:r>
        <w:t>Vendor will describe the technology requirements for accessing and using the system.</w:t>
      </w:r>
    </w:p>
    <w:p w14:paraId="454F803C" w14:textId="77777777" w:rsidR="00B024C6" w:rsidRDefault="00B024C6" w:rsidP="00B024C6">
      <w:pPr>
        <w:pStyle w:val="RFPL2123"/>
        <w:rPr>
          <w:rFonts w:eastAsiaTheme="minorEastAsia"/>
          <w:color w:val="000000" w:themeColor="text1"/>
        </w:rPr>
      </w:pPr>
      <w:r w:rsidRPr="08A23987">
        <w:t>Vendor will ensure that the tutoring system performs on multiple devices. All services must be accessible from a mobile device via a mobile browser, apps for Android and IOS devices, etc.</w:t>
      </w:r>
    </w:p>
    <w:p w14:paraId="15F761D4" w14:textId="77777777" w:rsidR="00B024C6" w:rsidRDefault="00B024C6" w:rsidP="00B024C6">
      <w:pPr>
        <w:pStyle w:val="RFPL2123"/>
        <w:rPr>
          <w:rFonts w:eastAsiaTheme="minorEastAsia"/>
          <w:color w:val="000000" w:themeColor="text1"/>
        </w:rPr>
      </w:pPr>
      <w:r w:rsidRPr="08A23987">
        <w:t>Vendor will ensure the system includes a notation feature that allows institutional tutors to record and capture sessions with students for review purposes. Sessions must be available for students, instructors, and administrators for review.</w:t>
      </w:r>
    </w:p>
    <w:p w14:paraId="03C03F81" w14:textId="193D29C1" w:rsidR="00B024C6" w:rsidRPr="00B024C6" w:rsidRDefault="00B024C6" w:rsidP="00B024C6">
      <w:pPr>
        <w:pStyle w:val="RFPL2123"/>
        <w:rPr>
          <w:rFonts w:eastAsiaTheme="minorEastAsia"/>
          <w:color w:val="000000" w:themeColor="text1"/>
        </w:rPr>
      </w:pPr>
      <w:r w:rsidRPr="7C2C46BB">
        <w:t>Vendor shall ensure that additional costs for patches, upgrades, and maintenance are not accrued during the contract term.</w:t>
      </w:r>
    </w:p>
    <w:p w14:paraId="64DE454C" w14:textId="3C854523" w:rsidR="001B04E8" w:rsidRDefault="00B024C6" w:rsidP="001B04E8">
      <w:pPr>
        <w:pStyle w:val="RFPHeading2"/>
      </w:pPr>
      <w:bookmarkStart w:id="32" w:name="_Toc115333580"/>
      <w:r>
        <w:t>Updates</w:t>
      </w:r>
      <w:bookmarkEnd w:id="32"/>
    </w:p>
    <w:p w14:paraId="6F067F79" w14:textId="77777777" w:rsidR="00B024C6" w:rsidRDefault="00B024C6" w:rsidP="00B024C6">
      <w:pPr>
        <w:pStyle w:val="RFPL2123"/>
      </w:pPr>
      <w:r>
        <w:t>Vendor will ensure that users are notified in advance of any system downtime due to upgrades or maintenance. Vendor will provide a description of the notification process and ensure that upgrades/maintenance occur during low volume tutoring hours.</w:t>
      </w:r>
    </w:p>
    <w:p w14:paraId="6755436F" w14:textId="77777777" w:rsidR="00B024C6" w:rsidRDefault="00B024C6" w:rsidP="00B024C6">
      <w:pPr>
        <w:pStyle w:val="RFPL2123"/>
      </w:pPr>
      <w:r>
        <w:t>Vendor will provide a description of and results from previous security audits, certificates, patches, and upgrades to the system.</w:t>
      </w:r>
    </w:p>
    <w:p w14:paraId="5FBA1193" w14:textId="70918871" w:rsidR="00B024C6" w:rsidRPr="009D5CAC" w:rsidRDefault="00B024C6" w:rsidP="00B024C6">
      <w:pPr>
        <w:pStyle w:val="RFPL2123"/>
      </w:pPr>
      <w:r>
        <w:t>Vendor will describe how downtime is determined and provide data documenting system availability for the past year. Vendor will include the monitoring systems used for this process in the description.</w:t>
      </w:r>
    </w:p>
    <w:p w14:paraId="2D0B07C2" w14:textId="4AAAE7FC" w:rsidR="00D26F01" w:rsidRDefault="00B024C6" w:rsidP="00014B7F">
      <w:pPr>
        <w:pStyle w:val="RFPHeading2"/>
      </w:pPr>
      <w:bookmarkStart w:id="33" w:name="_Toc115333581"/>
      <w:bookmarkEnd w:id="0"/>
      <w:bookmarkEnd w:id="1"/>
      <w:r>
        <w:t>Functionality</w:t>
      </w:r>
      <w:bookmarkEnd w:id="33"/>
    </w:p>
    <w:p w14:paraId="409B9B99" w14:textId="77777777" w:rsidR="00B024C6" w:rsidRDefault="00B024C6" w:rsidP="00B024C6">
      <w:pPr>
        <w:pStyle w:val="RFPL2123"/>
      </w:pPr>
      <w:r>
        <w:t>Vendor will provide access to the tutoring service via single sign on from the Canvas Learning Management System. Vendor will describe the log in process for all users.</w:t>
      </w:r>
    </w:p>
    <w:p w14:paraId="2CAD154C" w14:textId="77777777" w:rsidR="00B024C6" w:rsidRDefault="00B024C6" w:rsidP="00B024C6">
      <w:pPr>
        <w:pStyle w:val="RFPL2123"/>
      </w:pPr>
      <w:r>
        <w:t>Vendor shall ensure the automatic population of users within the tutoring platform. The system must support the sharing of users across Canvas instances.</w:t>
      </w:r>
    </w:p>
    <w:p w14:paraId="0716E0DA" w14:textId="77777777" w:rsidR="00B024C6" w:rsidRDefault="00B024C6" w:rsidP="00B024C6">
      <w:pPr>
        <w:pStyle w:val="RFPL2123"/>
      </w:pPr>
      <w:r>
        <w:t>Vendor will provide a description of how user information is entered within the tutoring system. Description must include how users can be modified and how new enrollments and/or withdrawals are updated.</w:t>
      </w:r>
    </w:p>
    <w:p w14:paraId="13BCAF50" w14:textId="77777777" w:rsidR="00B024C6" w:rsidRDefault="00B024C6" w:rsidP="00B024C6">
      <w:pPr>
        <w:pStyle w:val="RFPL2123"/>
      </w:pPr>
      <w:r>
        <w:t xml:space="preserve">Vendor shall ensure the system integrates with each of the local college’s tutoring services and their tutors. </w:t>
      </w:r>
    </w:p>
    <w:p w14:paraId="19928AF0" w14:textId="3039C844" w:rsidR="00B024C6" w:rsidRDefault="00B024C6" w:rsidP="00B024C6">
      <w:pPr>
        <w:pStyle w:val="RFPL2123"/>
      </w:pPr>
      <w:r>
        <w:t>Vendor shall ensure the system integrates with existing student information, early alert, and data systems.</w:t>
      </w:r>
    </w:p>
    <w:p w14:paraId="33C4A62E" w14:textId="77C2C922" w:rsidR="00B01B82" w:rsidRDefault="00130AFA" w:rsidP="00B024C6">
      <w:pPr>
        <w:pStyle w:val="RFPL2123"/>
      </w:pPr>
      <w:r>
        <w:t>Vendor shall provide a list of software for which they have existing integrations or compatibility. (i.e. Jenzabar, Datatel, Banner, PeopleSoft, Starfish</w:t>
      </w:r>
      <w:r w:rsidR="00832E97">
        <w:t>)</w:t>
      </w:r>
    </w:p>
    <w:p w14:paraId="2BC4FC5E" w14:textId="04B88CAC" w:rsidR="00AF7058" w:rsidRDefault="00B024C6" w:rsidP="00805308">
      <w:pPr>
        <w:pStyle w:val="RFPHeading2"/>
      </w:pPr>
      <w:bookmarkStart w:id="34" w:name="_Toc115333582"/>
      <w:r>
        <w:t>Support</w:t>
      </w:r>
      <w:bookmarkEnd w:id="34"/>
    </w:p>
    <w:p w14:paraId="3876DD68" w14:textId="1720C292" w:rsidR="00B024C6" w:rsidRDefault="00B024C6" w:rsidP="00B024C6">
      <w:pPr>
        <w:pStyle w:val="RFPL2123"/>
      </w:pPr>
      <w:r>
        <w:t>Vendor will ensure that an in-house support team is available 24/7/36</w:t>
      </w:r>
      <w:r w:rsidR="007711F7">
        <w:t>1</w:t>
      </w:r>
      <w:r>
        <w:t xml:space="preserve"> to all user profiles.</w:t>
      </w:r>
    </w:p>
    <w:p w14:paraId="4318B03A" w14:textId="77777777" w:rsidR="00B024C6" w:rsidRDefault="00B024C6" w:rsidP="00B024C6">
      <w:pPr>
        <w:pStyle w:val="RFPL2123"/>
      </w:pPr>
      <w:r>
        <w:t xml:space="preserve">Vendor shall describe support available to administrators, instructors, and students. </w:t>
      </w:r>
    </w:p>
    <w:p w14:paraId="252D8BEC" w14:textId="061D8A12" w:rsidR="00B024C6" w:rsidRDefault="00B024C6" w:rsidP="00B024C6">
      <w:pPr>
        <w:pStyle w:val="RFPL2123"/>
      </w:pPr>
      <w:r>
        <w:lastRenderedPageBreak/>
        <w:t xml:space="preserve">Vendor shall </w:t>
      </w:r>
      <w:r w:rsidR="00090B60">
        <w:t xml:space="preserve">describe </w:t>
      </w:r>
      <w:r>
        <w:t xml:space="preserve">promotional materials available for campus-wide notification of adoption of service and product usage. </w:t>
      </w:r>
    </w:p>
    <w:p w14:paraId="36F9640C" w14:textId="68A2B923" w:rsidR="00B024C6" w:rsidRPr="00030B0F" w:rsidRDefault="00B024C6" w:rsidP="00B024C6">
      <w:pPr>
        <w:pStyle w:val="RFPL2123"/>
      </w:pPr>
      <w:r>
        <w:t xml:space="preserve">Vendor shall describe customer service philosophy and resolution process for complaints. </w:t>
      </w:r>
    </w:p>
    <w:p w14:paraId="77BB8C10" w14:textId="6126BAB9" w:rsidR="006F5ABC" w:rsidRPr="007F374A" w:rsidRDefault="00B024C6" w:rsidP="006F5ABC">
      <w:pPr>
        <w:pStyle w:val="Heading1"/>
      </w:pPr>
      <w:bookmarkStart w:id="35" w:name="_Hlk109643597"/>
      <w:bookmarkStart w:id="36" w:name="_Hlk82698462"/>
      <w:bookmarkStart w:id="37" w:name="_Toc115333583"/>
      <w:r>
        <w:t>Tutoring</w:t>
      </w:r>
      <w:bookmarkEnd w:id="37"/>
    </w:p>
    <w:p w14:paraId="70F93FEA" w14:textId="7A46D127" w:rsidR="006F5ABC" w:rsidRDefault="00B024C6" w:rsidP="002679A7">
      <w:pPr>
        <w:pStyle w:val="RFPHeading2"/>
        <w:numPr>
          <w:ilvl w:val="0"/>
          <w:numId w:val="31"/>
        </w:numPr>
      </w:pPr>
      <w:bookmarkStart w:id="38" w:name="_Toc115333584"/>
      <w:r>
        <w:t>Tutors</w:t>
      </w:r>
      <w:bookmarkEnd w:id="38"/>
    </w:p>
    <w:p w14:paraId="179DBDEC" w14:textId="77777777" w:rsidR="00B024C6" w:rsidRDefault="00B024C6" w:rsidP="00B024C6">
      <w:pPr>
        <w:pStyle w:val="RFPL2123"/>
      </w:pPr>
      <w:r>
        <w:t>Vendor will share how many tutors are employed, percentage of tutors by subject area, and whether additional tutors are staffed during peak times.</w:t>
      </w:r>
    </w:p>
    <w:p w14:paraId="198BD63C" w14:textId="77777777" w:rsidR="00B024C6" w:rsidRDefault="00B024C6" w:rsidP="00B024C6">
      <w:pPr>
        <w:pStyle w:val="RFPL2123"/>
      </w:pPr>
      <w:r>
        <w:t>Vendor will ensure that tutors do not provide answers to the students. Tutors will guide students to the answer in order to learn the concept appropriately.</w:t>
      </w:r>
    </w:p>
    <w:p w14:paraId="24A68AEC" w14:textId="77777777" w:rsidR="00B024C6" w:rsidRDefault="00B024C6" w:rsidP="00B024C6">
      <w:pPr>
        <w:pStyle w:val="RFPL2123"/>
      </w:pPr>
      <w:r>
        <w:t>Vendor will conduct a criminal and educational background check of all employees, including tutors and mentors, and repeat that background check every quarter.</w:t>
      </w:r>
    </w:p>
    <w:p w14:paraId="242C5262" w14:textId="77777777" w:rsidR="00B024C6" w:rsidRDefault="00B024C6" w:rsidP="00B024C6">
      <w:pPr>
        <w:pStyle w:val="RFPL2123"/>
      </w:pPr>
      <w:r>
        <w:t>Vendor shall ensure that all tutoring is provided by tutors with a bachelor’s degree or higher from an accredited institution. Vendor will provide a list of the percentage of tutors with doctorates, masters, and bachelor’s degrees. Tutors should be able to demonstrate expertise in the subject area.</w:t>
      </w:r>
    </w:p>
    <w:p w14:paraId="53613A7D" w14:textId="77777777" w:rsidR="00B024C6" w:rsidRDefault="00B024C6" w:rsidP="00B024C6">
      <w:pPr>
        <w:pStyle w:val="RFPL2123"/>
      </w:pPr>
      <w:r>
        <w:t>Vendor will ensure that all tutors are fluent in English.</w:t>
      </w:r>
    </w:p>
    <w:p w14:paraId="540DB2CA" w14:textId="77777777" w:rsidR="00B024C6" w:rsidRDefault="00B024C6" w:rsidP="00B024C6">
      <w:pPr>
        <w:pStyle w:val="RFPL2123"/>
      </w:pPr>
      <w:r>
        <w:t>Vendor will ensure availability of tutors fluent in Spanish for the following subject areas, at a minimum: math, English/writing, history, and the sciences.</w:t>
      </w:r>
    </w:p>
    <w:p w14:paraId="09D2C885" w14:textId="5992FE71" w:rsidR="00B024C6" w:rsidRPr="005616E5" w:rsidRDefault="00B024C6" w:rsidP="00B024C6">
      <w:pPr>
        <w:pStyle w:val="RFPL2123"/>
      </w:pPr>
      <w:r>
        <w:t>Vendor shall ensure tutors undergo a rigorous vetting process that validates subject matter expertise. Provide an example of tutor training, onboarding, and quality control procedures for tutors.</w:t>
      </w:r>
    </w:p>
    <w:p w14:paraId="4772C4C6" w14:textId="2DC18BA4" w:rsidR="006F5ABC" w:rsidRDefault="002E5D8D" w:rsidP="006F5ABC">
      <w:pPr>
        <w:pStyle w:val="RFPHeading2"/>
      </w:pPr>
      <w:bookmarkStart w:id="39" w:name="_Toc115333585"/>
      <w:bookmarkEnd w:id="35"/>
      <w:r>
        <w:t>Scheduling</w:t>
      </w:r>
      <w:bookmarkEnd w:id="39"/>
    </w:p>
    <w:p w14:paraId="6F46250F" w14:textId="77777777" w:rsidR="002E5D8D" w:rsidRDefault="002E5D8D" w:rsidP="002E5D8D">
      <w:pPr>
        <w:pStyle w:val="RFPL2123"/>
      </w:pPr>
      <w:r>
        <w:t>Vendor will provide a general overview of the tutoring process from the students’ perspective.</w:t>
      </w:r>
    </w:p>
    <w:p w14:paraId="7108AE40" w14:textId="77777777" w:rsidR="002E5D8D" w:rsidRDefault="002E5D8D" w:rsidP="002E5D8D">
      <w:pPr>
        <w:pStyle w:val="RFPL2123"/>
      </w:pPr>
      <w:r>
        <w:t>Vendor shall ensure that tutoring is available in several different formats, to include on-demand synchronous 1:1, on-demand synchronous group, pre-scheduled synchronous 1:1, pre-scheduled synchronous group, asynchronous question drop off, and writing lab or comparable service.</w:t>
      </w:r>
    </w:p>
    <w:p w14:paraId="7511CC8D" w14:textId="77777777" w:rsidR="002E5D8D" w:rsidRDefault="002E5D8D" w:rsidP="002E5D8D">
      <w:pPr>
        <w:pStyle w:val="RFPL2123"/>
      </w:pPr>
      <w:r>
        <w:t>Vendor will provide a writing lab or comparable service as part of the tutoring suite at no additional charge.</w:t>
      </w:r>
    </w:p>
    <w:p w14:paraId="46E12E70" w14:textId="77777777" w:rsidR="002E5D8D" w:rsidRDefault="002E5D8D" w:rsidP="002E5D8D">
      <w:pPr>
        <w:pStyle w:val="RFPL2123"/>
      </w:pPr>
      <w:r>
        <w:t>Vendor response time for asynchronous essay reviews for all subject areas within the writing lab will be twelve (12) hours or less.</w:t>
      </w:r>
    </w:p>
    <w:p w14:paraId="47BF6A36" w14:textId="77777777" w:rsidR="002E5D8D" w:rsidRDefault="002E5D8D" w:rsidP="002E5D8D">
      <w:pPr>
        <w:pStyle w:val="RFPL2123"/>
      </w:pPr>
      <w:r>
        <w:t>Vendor shall ensure that students can request a specific tutor when pre-scheduling a synchronous session.</w:t>
      </w:r>
    </w:p>
    <w:p w14:paraId="155A6632" w14:textId="77777777" w:rsidR="002E5D8D" w:rsidRDefault="002E5D8D" w:rsidP="002E5D8D">
      <w:pPr>
        <w:pStyle w:val="RFPL2123"/>
      </w:pPr>
      <w:r>
        <w:t>Vendor must provide 24/7 tutoring services, at a minimum, in the following subject areas: math (lower and upper level, ex: college algebra, trigonometry, calculus, accounting, statistics), writing/English, science (biology, anatomy and physiology, chemistry, physics, physical science), nursing/allied health, computer science, history, social science, and business. Vendor will provide a comprehensive list of available subject areas.</w:t>
      </w:r>
    </w:p>
    <w:p w14:paraId="7516E5D3" w14:textId="196B923B" w:rsidR="002E5D8D" w:rsidRDefault="002E5D8D" w:rsidP="002E5D8D">
      <w:pPr>
        <w:pStyle w:val="RFPL2123"/>
      </w:pPr>
      <w:r>
        <w:t xml:space="preserve">Vendor shall ensure that on-demand tutoring is available 24/7 in Spanish for the following subject areas: math, English/writing, history, and the sciences. </w:t>
      </w:r>
    </w:p>
    <w:p w14:paraId="0BADA31D" w14:textId="62F7BFE6" w:rsidR="006F5ABC" w:rsidRDefault="002E5D8D" w:rsidP="006F5ABC">
      <w:pPr>
        <w:pStyle w:val="RFPHeading2"/>
      </w:pPr>
      <w:bookmarkStart w:id="40" w:name="_Toc115333586"/>
      <w:r>
        <w:lastRenderedPageBreak/>
        <w:t>Policies, Procedures, and Operations</w:t>
      </w:r>
      <w:bookmarkEnd w:id="40"/>
    </w:p>
    <w:p w14:paraId="1961C46C" w14:textId="77777777" w:rsidR="002E5D8D" w:rsidRDefault="002E5D8D" w:rsidP="002E5D8D">
      <w:pPr>
        <w:pStyle w:val="RFPL2123"/>
      </w:pPr>
      <w:r>
        <w:t>Vendor shall ensure that tutoring services are available, at a minimum, twenty-four (24) hours per day, seven (7) days a week, three hundred and sixty-one (361) days a year. Vendor will provide planned outages (holidays, etc.) in advance.</w:t>
      </w:r>
    </w:p>
    <w:p w14:paraId="56B92E16" w14:textId="77777777" w:rsidR="002E5D8D" w:rsidRDefault="002E5D8D" w:rsidP="002E5D8D">
      <w:pPr>
        <w:pStyle w:val="RFPL2123"/>
      </w:pPr>
      <w:r>
        <w:t>Vendor will provide expected wait time for students regarding on-demand tutoring in an easy to view location.</w:t>
      </w:r>
    </w:p>
    <w:p w14:paraId="1929ED71" w14:textId="77777777" w:rsidR="002E5D8D" w:rsidRDefault="002E5D8D" w:rsidP="002E5D8D">
      <w:pPr>
        <w:pStyle w:val="RFPL2123"/>
      </w:pPr>
      <w:r>
        <w:t>Vendor shall ensure that student wait times should average under three minutes for on-demand tutoring.</w:t>
      </w:r>
    </w:p>
    <w:p w14:paraId="7886CDA8" w14:textId="77777777" w:rsidR="002E5D8D" w:rsidRDefault="002E5D8D" w:rsidP="002E5D8D">
      <w:pPr>
        <w:pStyle w:val="RFPL2123"/>
      </w:pPr>
      <w:r>
        <w:t>Vendor shall ensure that synchronous sessions are limited to a pre-determined time limit during peak hours when there is a wait list for tutoring services.</w:t>
      </w:r>
    </w:p>
    <w:p w14:paraId="668C9C6A" w14:textId="77777777" w:rsidR="002E5D8D" w:rsidRDefault="002E5D8D" w:rsidP="002E5D8D">
      <w:pPr>
        <w:pStyle w:val="RFPL2123"/>
      </w:pPr>
      <w:r>
        <w:t xml:space="preserve">Vendor shall ensure that tutors are always scheduled in the majority of subject areas. Provide example schedule of tutoring availability by subject area. </w:t>
      </w:r>
    </w:p>
    <w:p w14:paraId="5589D0CA" w14:textId="18DCA602" w:rsidR="002E5D8D" w:rsidRDefault="002E5D8D" w:rsidP="002E5D8D">
      <w:pPr>
        <w:pStyle w:val="RFPL2123"/>
      </w:pPr>
      <w:r>
        <w:t xml:space="preserve">Vendor will provide a dashboard in which instructors can provide notes to tutors regarding instructional practices and methodologies specific to the instructor's course. </w:t>
      </w:r>
    </w:p>
    <w:p w14:paraId="63D96295" w14:textId="72D1CA2A" w:rsidR="002E5D8D" w:rsidRDefault="002E5D8D" w:rsidP="002E5D8D">
      <w:pPr>
        <w:pStyle w:val="RFPHeading2"/>
      </w:pPr>
      <w:bookmarkStart w:id="41" w:name="_Toc115333587"/>
      <w:r>
        <w:t>Retention</w:t>
      </w:r>
      <w:bookmarkEnd w:id="41"/>
    </w:p>
    <w:p w14:paraId="3B0F5C90" w14:textId="77777777" w:rsidR="002E5D8D" w:rsidRDefault="002E5D8D" w:rsidP="002E5D8D">
      <w:pPr>
        <w:pStyle w:val="RFPL2123"/>
      </w:pPr>
      <w:r>
        <w:t>Vendor shall ensure that tutoring sessions are archived and available within twelve (12) hours of completion for students, instructors, and administrators to review.</w:t>
      </w:r>
    </w:p>
    <w:p w14:paraId="575ECB77" w14:textId="77777777" w:rsidR="002E5D8D" w:rsidRDefault="002E5D8D" w:rsidP="002E5D8D">
      <w:pPr>
        <w:pStyle w:val="RFPL2123"/>
      </w:pPr>
      <w:r>
        <w:t>Vendor will provide evidence of efficacy – including independent and client research demonstrating how the use of the tutoring service improves class completion and retention.</w:t>
      </w:r>
    </w:p>
    <w:p w14:paraId="7545A092" w14:textId="1A82E236" w:rsidR="002E5D8D" w:rsidRDefault="002E5D8D" w:rsidP="002E5D8D">
      <w:pPr>
        <w:pStyle w:val="RFPL2123"/>
      </w:pPr>
      <w:r>
        <w:t>Vendor will provide an early alert system for tutors to alert instructors and administrators through a reporting dashboard for follow-up needed for students, and vice versa.</w:t>
      </w:r>
    </w:p>
    <w:p w14:paraId="1917F57F" w14:textId="2FB1B6B3" w:rsidR="00BF68A3" w:rsidRDefault="002E5D8D" w:rsidP="005D2DBD">
      <w:pPr>
        <w:pStyle w:val="Heading1"/>
      </w:pPr>
      <w:bookmarkStart w:id="42" w:name="_Toc115333588"/>
      <w:bookmarkEnd w:id="36"/>
      <w:r>
        <w:t>User Profiles and Features</w:t>
      </w:r>
      <w:bookmarkEnd w:id="42"/>
    </w:p>
    <w:p w14:paraId="4731DB1C" w14:textId="4C266BDD" w:rsidR="00BF68A3" w:rsidRDefault="002E5D8D" w:rsidP="002679A7">
      <w:pPr>
        <w:pStyle w:val="RFPHeading2"/>
        <w:numPr>
          <w:ilvl w:val="0"/>
          <w:numId w:val="23"/>
        </w:numPr>
      </w:pPr>
      <w:bookmarkStart w:id="43" w:name="_Toc115333589"/>
      <w:r>
        <w:t>Administrator</w:t>
      </w:r>
      <w:bookmarkEnd w:id="43"/>
    </w:p>
    <w:p w14:paraId="7AC4ABA9" w14:textId="77777777" w:rsidR="003F7422" w:rsidRDefault="003F7422" w:rsidP="003F7422">
      <w:pPr>
        <w:pStyle w:val="RFPL2123"/>
      </w:pPr>
      <w:r>
        <w:t xml:space="preserve">Vendor shall identify the number of administrative accounts available at each of the colleges. Each college should have no less than 2 unique administrative accounts. </w:t>
      </w:r>
    </w:p>
    <w:p w14:paraId="65FA646F" w14:textId="0F9E5884" w:rsidR="003F7422" w:rsidRDefault="003F7422" w:rsidP="003F7422">
      <w:pPr>
        <w:pStyle w:val="RFPL2123"/>
      </w:pPr>
      <w:r>
        <w:t xml:space="preserve">Vendor shall provide MCCB (Mississippi Community College Board) with </w:t>
      </w:r>
      <w:r w:rsidR="00042E03">
        <w:t xml:space="preserve">a </w:t>
      </w:r>
      <w:r>
        <w:t>master admin</w:t>
      </w:r>
      <w:r w:rsidR="00042E03">
        <w:t>istrator</w:t>
      </w:r>
      <w:r>
        <w:t xml:space="preserve"> account with access to local accounts.</w:t>
      </w:r>
    </w:p>
    <w:p w14:paraId="51EBE1D8" w14:textId="77777777" w:rsidR="003F7422" w:rsidRDefault="003F7422" w:rsidP="003F7422">
      <w:pPr>
        <w:pStyle w:val="RFPL2123"/>
      </w:pPr>
      <w:r>
        <w:t xml:space="preserve">Vendor shall identify how individual accounts can be customized, to include institutional branding, to meet local needs. </w:t>
      </w:r>
    </w:p>
    <w:p w14:paraId="7904E296" w14:textId="76D71DEB" w:rsidR="003F7422" w:rsidRDefault="003F7422" w:rsidP="003F7422">
      <w:pPr>
        <w:pStyle w:val="RFPL2123"/>
      </w:pPr>
      <w:r>
        <w:t>Vendor shall identify and describe the reports, including formats, available to administrators at the local level and at MCCB.</w:t>
      </w:r>
    </w:p>
    <w:p w14:paraId="50ED2FCE" w14:textId="064A5010" w:rsidR="00BF68A3" w:rsidRDefault="002E5D8D" w:rsidP="00BF68A3">
      <w:pPr>
        <w:pStyle w:val="RFPHeading2"/>
      </w:pPr>
      <w:bookmarkStart w:id="44" w:name="_Toc115333590"/>
      <w:r>
        <w:t>Instructor</w:t>
      </w:r>
      <w:bookmarkEnd w:id="44"/>
    </w:p>
    <w:p w14:paraId="208CA5B6" w14:textId="77777777" w:rsidR="003F7422" w:rsidRDefault="003F7422" w:rsidP="003F7422">
      <w:pPr>
        <w:pStyle w:val="RFPL2123"/>
      </w:pPr>
      <w:r>
        <w:t xml:space="preserve">Vendor shall provide a process for instructors to refer students for tutoring. Vendor shall provide a narrative of the referral process. </w:t>
      </w:r>
    </w:p>
    <w:p w14:paraId="6BEE31FA" w14:textId="08A763AC" w:rsidR="003F7422" w:rsidRDefault="003F7422" w:rsidP="003F7422">
      <w:pPr>
        <w:pStyle w:val="RFPL2123"/>
      </w:pPr>
      <w:r>
        <w:t>Vendor shall describe the reports available regarding the success of tutoring referrals at instructor and administrator level.</w:t>
      </w:r>
    </w:p>
    <w:p w14:paraId="14E54DB0" w14:textId="700CB280" w:rsidR="000D6B65" w:rsidRDefault="002E5D8D" w:rsidP="002E5D8D">
      <w:pPr>
        <w:pStyle w:val="RFPHeading2"/>
      </w:pPr>
      <w:bookmarkStart w:id="45" w:name="Interfaces"/>
      <w:bookmarkStart w:id="46" w:name="_Toc115333591"/>
      <w:r>
        <w:t>Student</w:t>
      </w:r>
      <w:bookmarkStart w:id="47" w:name="_Hlk74126459"/>
      <w:bookmarkEnd w:id="45"/>
      <w:bookmarkEnd w:id="46"/>
    </w:p>
    <w:p w14:paraId="7D6F800E" w14:textId="77777777" w:rsidR="003F7422" w:rsidRDefault="003F7422" w:rsidP="003F7422">
      <w:pPr>
        <w:pStyle w:val="RFPL2123"/>
      </w:pPr>
      <w:r>
        <w:t xml:space="preserve">Vendor shall ensure that the service is Americans with Disabilities Act, Family Educational Rights and Privacy Act compliant. Vendor shall ensure that services </w:t>
      </w:r>
      <w:r>
        <w:lastRenderedPageBreak/>
        <w:t xml:space="preserve">allow for accessibility for students with unique needs. Describe how the service is compliant and allows for accessibility for users with unique needs. </w:t>
      </w:r>
    </w:p>
    <w:p w14:paraId="39909CA9" w14:textId="77777777" w:rsidR="003F7422" w:rsidRDefault="003F7422" w:rsidP="003F7422">
      <w:pPr>
        <w:pStyle w:val="RFPL2123"/>
      </w:pPr>
      <w:r>
        <w:t>Vendor shall ensure privacy, as defined under the Family Education and Privacy Act (FERPA), for any student information collected during the tutoring services.</w:t>
      </w:r>
    </w:p>
    <w:p w14:paraId="7BD6D7BB" w14:textId="2E0A7ACF" w:rsidR="003F7422" w:rsidRDefault="003F7422" w:rsidP="003F7422">
      <w:pPr>
        <w:pStyle w:val="RFPL2123"/>
      </w:pPr>
      <w:r>
        <w:t>Vendor shall provide transcribed recordings of sessions and make available for review at the student, instructor, and admin</w:t>
      </w:r>
      <w:r w:rsidR="00042E03">
        <w:t>istrator</w:t>
      </w:r>
      <w:r>
        <w:t xml:space="preserve"> level, within 12 hours.</w:t>
      </w:r>
    </w:p>
    <w:p w14:paraId="7C1F270D" w14:textId="77777777" w:rsidR="003F7422" w:rsidRDefault="003F7422" w:rsidP="003F7422">
      <w:pPr>
        <w:pStyle w:val="RFPL2123"/>
      </w:pPr>
      <w:r>
        <w:t>Vendor shall provide a platform which allows students to share and upload documents in multiple formats to include PDF, Word, Excel, and PPT. Vendor shall anonymize student data after an agreed upon period</w:t>
      </w:r>
    </w:p>
    <w:p w14:paraId="522A2352" w14:textId="77777777" w:rsidR="003F7422" w:rsidRDefault="003F7422" w:rsidP="003F7422">
      <w:pPr>
        <w:pStyle w:val="RFPL2123"/>
      </w:pPr>
      <w:r>
        <w:t xml:space="preserve">Vendor shall ensure that College administrators have the ability to limit, block or delete students or unauthorized users from the system. </w:t>
      </w:r>
    </w:p>
    <w:p w14:paraId="3599D589" w14:textId="77777777" w:rsidR="003F7422" w:rsidRDefault="003F7422" w:rsidP="003F7422">
      <w:pPr>
        <w:pStyle w:val="RFPL2123"/>
      </w:pPr>
      <w:r>
        <w:t xml:space="preserve">Vendor shall solicit student and instructor feedback about the quality of the tutoring session and describe the results and utilization of the feedback data. Results of feedback and/or evaluation data must be made available to administrators. </w:t>
      </w:r>
    </w:p>
    <w:p w14:paraId="69A1ACF4" w14:textId="77777777" w:rsidR="003F7422" w:rsidRDefault="003F7422" w:rsidP="003F7422">
      <w:pPr>
        <w:pStyle w:val="RFPL2123"/>
      </w:pPr>
      <w:r>
        <w:t xml:space="preserve">Vendor shall solicit feedback in the form of evaluations, satisfaction surveys, and ratings. Describe the process and frequency of the various forms of feedback and how the data is disseminated to the institutions. </w:t>
      </w:r>
    </w:p>
    <w:p w14:paraId="3228CB97" w14:textId="63EA0331" w:rsidR="003F7422" w:rsidRDefault="003F7422" w:rsidP="003F7422">
      <w:pPr>
        <w:pStyle w:val="RFPL2123"/>
      </w:pPr>
      <w:r>
        <w:t xml:space="preserve">Vendor shall ensure student, and his/her instructor, access to previous tutoring sessions. Vendor’s tutoring session transcripts must include all interactions between the tutor and student, with content from the interactive whiteboard, voice communications, text chat, file sharing, graphing calculator tool, text editor tool and code editor tool to ensure a safe and secure environment. </w:t>
      </w:r>
    </w:p>
    <w:p w14:paraId="6A874A3A" w14:textId="233EF3BC" w:rsidR="005A7F8B" w:rsidRDefault="003F7422" w:rsidP="00F67D01">
      <w:pPr>
        <w:pStyle w:val="Heading1"/>
      </w:pPr>
      <w:bookmarkStart w:id="48" w:name="_Toc115333592"/>
      <w:r>
        <w:t>Implementation and Training</w:t>
      </w:r>
      <w:bookmarkEnd w:id="48"/>
    </w:p>
    <w:p w14:paraId="6E92C2A2" w14:textId="77777777" w:rsidR="009A6D19" w:rsidRDefault="009A6D19" w:rsidP="009A6D19">
      <w:pPr>
        <w:pStyle w:val="RFPL2123"/>
      </w:pPr>
      <w:r>
        <w:t>Vendor shall describe the implementation process, including schedule/timetable, and metrics for evaluation of success.</w:t>
      </w:r>
    </w:p>
    <w:p w14:paraId="0F41C0FB" w14:textId="77777777" w:rsidR="009A6D19" w:rsidRDefault="009A6D19" w:rsidP="009A6D19">
      <w:pPr>
        <w:pStyle w:val="RFPL2123"/>
      </w:pPr>
      <w:r>
        <w:t xml:space="preserve">Vendor shall describe the training and resources provided for administrators, instructors, and students. Describe any resources or materials available for distribution to end users. </w:t>
      </w:r>
    </w:p>
    <w:p w14:paraId="63379512" w14:textId="7EFD7355" w:rsidR="005A7F8B" w:rsidRDefault="009A6D19" w:rsidP="009A6D19">
      <w:pPr>
        <w:pStyle w:val="RFPL2123"/>
      </w:pPr>
      <w:r>
        <w:t>Vendor shall provide ongoing and regular online training available to administrators, instructors, staff, and students.</w:t>
      </w:r>
      <w:r w:rsidR="00A93652">
        <w:t xml:space="preserve"> Training as a part of upgrades and updates should come at no cost to MCCB.</w:t>
      </w:r>
    </w:p>
    <w:p w14:paraId="5F0FA301" w14:textId="4409D64C" w:rsidR="00B64836" w:rsidRDefault="003F7422" w:rsidP="00F67D01">
      <w:pPr>
        <w:pStyle w:val="Heading1"/>
      </w:pPr>
      <w:bookmarkStart w:id="49" w:name="_Toc115333593"/>
      <w:bookmarkEnd w:id="47"/>
      <w:r>
        <w:t>Reporting</w:t>
      </w:r>
      <w:bookmarkEnd w:id="49"/>
    </w:p>
    <w:p w14:paraId="4BA6E5EC" w14:textId="35047F0B" w:rsidR="003F7422" w:rsidRDefault="009A6D19" w:rsidP="009A6D19">
      <w:pPr>
        <w:pStyle w:val="RFPL2123"/>
      </w:pPr>
      <w:r>
        <w:t>Vendor shall provide easy access to learning analytics data for instructors and administrators through a custom dashboard.</w:t>
      </w:r>
    </w:p>
    <w:p w14:paraId="088A8D56" w14:textId="4F52974B" w:rsidR="009A6D19" w:rsidRDefault="009A6D19" w:rsidP="009A6D19">
      <w:pPr>
        <w:pStyle w:val="RFPL2123"/>
      </w:pPr>
      <w:r>
        <w:t xml:space="preserve">Vendor shall provide </w:t>
      </w:r>
      <w:r w:rsidR="009257DC">
        <w:t>customizable</w:t>
      </w:r>
      <w:r>
        <w:t xml:space="preserve"> reporting options.</w:t>
      </w:r>
    </w:p>
    <w:p w14:paraId="7946F633" w14:textId="236EE5C1" w:rsidR="009A6D19" w:rsidRDefault="009A6D19" w:rsidP="009A6D19">
      <w:pPr>
        <w:pStyle w:val="RFPL2123"/>
      </w:pPr>
      <w:r>
        <w:t xml:space="preserve">Vendor shall ensure that the colleges are provided with online, on-demand access to reports, including, but not limited to usage </w:t>
      </w:r>
      <w:r w:rsidR="009257DC">
        <w:t>reports</w:t>
      </w:r>
      <w:r>
        <w:t>, student reports and archived sessions with access to the following:</w:t>
      </w:r>
    </w:p>
    <w:p w14:paraId="03759580" w14:textId="77777777" w:rsidR="009A6D19" w:rsidRDefault="009A6D19" w:rsidP="009A6D19">
      <w:pPr>
        <w:pStyle w:val="RFPL3abc"/>
        <w:numPr>
          <w:ilvl w:val="0"/>
          <w:numId w:val="52"/>
        </w:numPr>
      </w:pPr>
      <w:r>
        <w:t>Student ID (name, unique ID identifier, email, class/session).</w:t>
      </w:r>
    </w:p>
    <w:p w14:paraId="50F50479" w14:textId="15524D69" w:rsidR="009A6D19" w:rsidRDefault="009A6D19" w:rsidP="009A6D19">
      <w:pPr>
        <w:pStyle w:val="RFPL3abc"/>
        <w:numPr>
          <w:ilvl w:val="0"/>
          <w:numId w:val="52"/>
        </w:numPr>
      </w:pPr>
      <w:r>
        <w:t>Date</w:t>
      </w:r>
      <w:r w:rsidR="008A6789">
        <w:t>,</w:t>
      </w:r>
      <w:r>
        <w:t xml:space="preserve"> time,</w:t>
      </w:r>
      <w:r w:rsidR="008A6789">
        <w:t xml:space="preserve"> and</w:t>
      </w:r>
      <w:r>
        <w:t xml:space="preserve"> duration of session</w:t>
      </w:r>
    </w:p>
    <w:p w14:paraId="62B97FE7" w14:textId="77777777" w:rsidR="009A6D19" w:rsidRDefault="009A6D19" w:rsidP="009A6D19">
      <w:pPr>
        <w:pStyle w:val="RFPL3abc"/>
        <w:numPr>
          <w:ilvl w:val="0"/>
          <w:numId w:val="52"/>
        </w:numPr>
      </w:pPr>
      <w:r>
        <w:t>Type of session (synchronous, asynchronous)</w:t>
      </w:r>
    </w:p>
    <w:p w14:paraId="016CBAFB" w14:textId="77777777" w:rsidR="009A6D19" w:rsidRDefault="009A6D19" w:rsidP="009A6D19">
      <w:pPr>
        <w:pStyle w:val="RFPL3abc"/>
        <w:numPr>
          <w:ilvl w:val="0"/>
          <w:numId w:val="52"/>
        </w:numPr>
      </w:pPr>
      <w:r>
        <w:t>Subject area and course</w:t>
      </w:r>
    </w:p>
    <w:p w14:paraId="434DDE8A" w14:textId="77777777" w:rsidR="009A6D19" w:rsidRDefault="009A6D19" w:rsidP="009A6D19">
      <w:pPr>
        <w:pStyle w:val="RFPL3abc"/>
        <w:numPr>
          <w:ilvl w:val="0"/>
          <w:numId w:val="52"/>
        </w:numPr>
      </w:pPr>
      <w:r>
        <w:t>Tutor’s name or unique identifier</w:t>
      </w:r>
    </w:p>
    <w:p w14:paraId="1D5F262F" w14:textId="77777777" w:rsidR="009A6D19" w:rsidRDefault="009A6D19" w:rsidP="009A6D19">
      <w:pPr>
        <w:pStyle w:val="RFPL3abc"/>
        <w:numPr>
          <w:ilvl w:val="0"/>
          <w:numId w:val="52"/>
        </w:numPr>
      </w:pPr>
      <w:r>
        <w:lastRenderedPageBreak/>
        <w:t>Screen share and audio/video chat</w:t>
      </w:r>
    </w:p>
    <w:p w14:paraId="3E9F212E" w14:textId="77777777" w:rsidR="009A6D19" w:rsidRDefault="009A6D19" w:rsidP="009A6D19">
      <w:pPr>
        <w:pStyle w:val="RFPL2123"/>
      </w:pPr>
      <w:r>
        <w:t>Vendor shall ensure that the Reporting feature allows for export to spreadsheets and word processing documents.</w:t>
      </w:r>
    </w:p>
    <w:p w14:paraId="79C8C54A" w14:textId="77777777" w:rsidR="009A6D19" w:rsidRDefault="009A6D19" w:rsidP="009A6D19">
      <w:pPr>
        <w:pStyle w:val="RFPL2123"/>
      </w:pPr>
      <w:r>
        <w:t>Vendor shall provide monthly reports on hour balance and other system usage data.</w:t>
      </w:r>
    </w:p>
    <w:p w14:paraId="26459116" w14:textId="77777777" w:rsidR="009A6D19" w:rsidRDefault="009A6D19" w:rsidP="009A6D19">
      <w:pPr>
        <w:pStyle w:val="RFPL2123"/>
      </w:pPr>
      <w:r>
        <w:t>Vendor shall indicate the process for delivering reports on actual wait times and turnaround times.</w:t>
      </w:r>
    </w:p>
    <w:p w14:paraId="7911FCD7" w14:textId="765DC643" w:rsidR="009A6D19" w:rsidRDefault="009A6D19" w:rsidP="009A6D19">
      <w:pPr>
        <w:pStyle w:val="RFPL2123"/>
      </w:pPr>
      <w:r w:rsidRPr="009A6D19">
        <w:t xml:space="preserve">Vendor shall provide comprehensive reporting of outputs and outcomes. Reports </w:t>
      </w:r>
      <w:r>
        <w:t>s</w:t>
      </w:r>
      <w:r w:rsidRPr="009A6D19">
        <w:t>hould include the following broken down by access point (or campus) if</w:t>
      </w:r>
      <w:r>
        <w:t xml:space="preserve"> applicable:</w:t>
      </w:r>
    </w:p>
    <w:p w14:paraId="01D239C4" w14:textId="77777777" w:rsidR="009A6D19" w:rsidRDefault="009A6D19" w:rsidP="009A6D19">
      <w:pPr>
        <w:pStyle w:val="RFPL3abc"/>
        <w:numPr>
          <w:ilvl w:val="0"/>
          <w:numId w:val="53"/>
        </w:numPr>
      </w:pPr>
      <w:r>
        <w:t>Charts, Graphs and Trend Analysis</w:t>
      </w:r>
    </w:p>
    <w:p w14:paraId="78FED397" w14:textId="77777777" w:rsidR="009A6D19" w:rsidRDefault="009A6D19" w:rsidP="009A6D19">
      <w:pPr>
        <w:pStyle w:val="RFPL3abc"/>
        <w:numPr>
          <w:ilvl w:val="0"/>
          <w:numId w:val="53"/>
        </w:numPr>
      </w:pPr>
      <w:r>
        <w:t>Grade level &amp; Subject</w:t>
      </w:r>
    </w:p>
    <w:p w14:paraId="63083B52" w14:textId="77777777" w:rsidR="009A6D19" w:rsidRDefault="009A6D19" w:rsidP="009A6D19">
      <w:pPr>
        <w:pStyle w:val="RFPL3abc"/>
        <w:numPr>
          <w:ilvl w:val="0"/>
          <w:numId w:val="53"/>
        </w:numPr>
      </w:pPr>
      <w:r>
        <w:t>By granular scope/topic</w:t>
      </w:r>
    </w:p>
    <w:p w14:paraId="4DD8A61C" w14:textId="77777777" w:rsidR="009A6D19" w:rsidRDefault="009A6D19" w:rsidP="009A6D19">
      <w:pPr>
        <w:pStyle w:val="RFPL3abc"/>
        <w:numPr>
          <w:ilvl w:val="0"/>
          <w:numId w:val="53"/>
        </w:numPr>
      </w:pPr>
      <w:r>
        <w:t>Exit survey results</w:t>
      </w:r>
    </w:p>
    <w:p w14:paraId="0B695A8A" w14:textId="77777777" w:rsidR="009A6D19" w:rsidRDefault="009A6D19" w:rsidP="009A6D19">
      <w:pPr>
        <w:pStyle w:val="RFPL3abc"/>
        <w:numPr>
          <w:ilvl w:val="0"/>
          <w:numId w:val="53"/>
        </w:numPr>
      </w:pPr>
      <w:r>
        <w:t>Student comments and feedback</w:t>
      </w:r>
    </w:p>
    <w:p w14:paraId="63C315DB" w14:textId="77777777" w:rsidR="009A6D19" w:rsidRDefault="009A6D19" w:rsidP="009A6D19">
      <w:pPr>
        <w:pStyle w:val="RFPL3abc"/>
        <w:numPr>
          <w:ilvl w:val="0"/>
          <w:numId w:val="53"/>
        </w:numPr>
      </w:pPr>
      <w:r>
        <w:t>Ability to add a custom survey to collect additional information</w:t>
      </w:r>
    </w:p>
    <w:p w14:paraId="4E2A5577" w14:textId="77777777" w:rsidR="009A6D19" w:rsidRDefault="009A6D19" w:rsidP="009A6D19">
      <w:pPr>
        <w:pStyle w:val="RFPL3abc"/>
        <w:numPr>
          <w:ilvl w:val="0"/>
          <w:numId w:val="53"/>
        </w:numPr>
      </w:pPr>
      <w:r>
        <w:t>Ad hoc reporting of sessions by day and hour upon request</w:t>
      </w:r>
    </w:p>
    <w:p w14:paraId="491D8714" w14:textId="77777777" w:rsidR="009A6D19" w:rsidRDefault="009A6D19" w:rsidP="009A6D19">
      <w:pPr>
        <w:pStyle w:val="RFPL3abc"/>
        <w:numPr>
          <w:ilvl w:val="0"/>
          <w:numId w:val="53"/>
        </w:numPr>
      </w:pPr>
      <w:r>
        <w:t>Ad hoc reporting of sessions by subject by request.</w:t>
      </w:r>
    </w:p>
    <w:p w14:paraId="068BFBB1" w14:textId="5380CE47" w:rsidR="009A6D19" w:rsidRDefault="009A6D19" w:rsidP="009A6D19">
      <w:pPr>
        <w:pStyle w:val="RFPL3abc"/>
        <w:numPr>
          <w:ilvl w:val="0"/>
          <w:numId w:val="53"/>
        </w:numPr>
      </w:pPr>
      <w:r>
        <w:t>Supply example of report(s)</w:t>
      </w:r>
    </w:p>
    <w:p w14:paraId="098952AC" w14:textId="15D496E0" w:rsidR="003F7422" w:rsidRDefault="009A6D19" w:rsidP="003F7422">
      <w:pPr>
        <w:pStyle w:val="Heading1"/>
      </w:pPr>
      <w:bookmarkStart w:id="50" w:name="_Toc115333594"/>
      <w:r>
        <w:t>Pricing</w:t>
      </w:r>
      <w:bookmarkEnd w:id="50"/>
    </w:p>
    <w:p w14:paraId="67AEFA5F" w14:textId="77777777" w:rsidR="009A6D19" w:rsidRDefault="009A6D19" w:rsidP="009A6D19">
      <w:pPr>
        <w:pStyle w:val="RFPL2123"/>
      </w:pPr>
      <w:r>
        <w:t>Vendor shall only charge for actual session time used – free of minimum and incremental charges.</w:t>
      </w:r>
    </w:p>
    <w:p w14:paraId="3EC7EE7F" w14:textId="77777777" w:rsidR="009A6D19" w:rsidRDefault="009A6D19" w:rsidP="009A6D19">
      <w:pPr>
        <w:pStyle w:val="RFPL2123"/>
      </w:pPr>
      <w:r>
        <w:t>Vendor shall record and archive all student sessions with no additional fee.</w:t>
      </w:r>
    </w:p>
    <w:p w14:paraId="17ACD2E3" w14:textId="3195A148" w:rsidR="009A6D19" w:rsidRPr="009A6D19" w:rsidRDefault="009A6D19" w:rsidP="000E5994">
      <w:pPr>
        <w:pStyle w:val="RFPL2123"/>
      </w:pPr>
      <w:r>
        <w:t>Vendor shall not charge additional fees for product upgrades and enhancements during the license period.</w:t>
      </w:r>
    </w:p>
    <w:p w14:paraId="097E7E2B" w14:textId="6C00F0E5" w:rsidR="00B41EB7" w:rsidRDefault="00B41EB7" w:rsidP="004C68C8">
      <w:pPr>
        <w:pStyle w:val="Heading1"/>
      </w:pPr>
      <w:bookmarkStart w:id="51" w:name="_Toc55477592"/>
      <w:bookmarkStart w:id="52" w:name="_Toc115333595"/>
      <w:r>
        <w:t>Othe</w:t>
      </w:r>
      <w:r w:rsidR="003F7422">
        <w:t>r</w:t>
      </w:r>
      <w:bookmarkEnd w:id="52"/>
    </w:p>
    <w:p w14:paraId="7670B46A" w14:textId="77777777" w:rsidR="009F6860" w:rsidRDefault="009F6860" w:rsidP="00063885">
      <w:pPr>
        <w:pStyle w:val="RFPHeading2"/>
        <w:numPr>
          <w:ilvl w:val="0"/>
          <w:numId w:val="57"/>
        </w:numPr>
      </w:pPr>
      <w:bookmarkStart w:id="53" w:name="_Toc115333596"/>
      <w:bookmarkEnd w:id="51"/>
      <w:r>
        <w:t>Change Order Rate</w:t>
      </w:r>
      <w:bookmarkEnd w:id="53"/>
    </w:p>
    <w:p w14:paraId="5CC62CDC" w14:textId="69FC31D6" w:rsidR="009F6860" w:rsidRPr="007D2B66" w:rsidRDefault="009F6860" w:rsidP="009F6860">
      <w:pPr>
        <w:pStyle w:val="RFPL2123"/>
      </w:pPr>
      <w:r w:rsidRPr="007D2B66">
        <w:t xml:space="preserve">After implementation and acceptance of the services procured by this RFP, </w:t>
      </w:r>
      <w:r w:rsidR="008F0716">
        <w:t xml:space="preserve">MCCB </w:t>
      </w:r>
      <w:r w:rsidRPr="007D2B66">
        <w:t xml:space="preserve">may require additional services, such as enhancements or other system related needs.  Vendor must include a fully loaded change order rate as a separate line in the Vendor’s Cost Information Submission, </w:t>
      </w:r>
      <w:r w:rsidRPr="007C3EA6">
        <w:t xml:space="preserve">Section VIII of RFP No. </w:t>
      </w:r>
      <w:r w:rsidR="0084461D" w:rsidRPr="007C3EA6">
        <w:t>445</w:t>
      </w:r>
      <w:r w:rsidR="007C3EA6" w:rsidRPr="007C3EA6">
        <w:t>7</w:t>
      </w:r>
      <w:r w:rsidRPr="007D2B66">
        <w:t>.</w:t>
      </w:r>
    </w:p>
    <w:p w14:paraId="39B3D28F" w14:textId="77777777" w:rsidR="009F6860" w:rsidRDefault="009F6860" w:rsidP="009B6ABA">
      <w:pPr>
        <w:pStyle w:val="RFPHeading2"/>
      </w:pPr>
      <w:bookmarkStart w:id="54" w:name="_Toc115333597"/>
      <w:r>
        <w:t xml:space="preserve">Other </w:t>
      </w:r>
      <w:r w:rsidRPr="009B6ABA">
        <w:t>Requirements</w:t>
      </w:r>
      <w:bookmarkEnd w:id="54"/>
    </w:p>
    <w:p w14:paraId="42A17B3C" w14:textId="03267663" w:rsidR="009F6860" w:rsidRPr="007D2B66" w:rsidRDefault="009F6860" w:rsidP="009F6860">
      <w:pPr>
        <w:pStyle w:val="RFPL2123"/>
      </w:pPr>
      <w:r w:rsidRPr="007D2B66">
        <w:t xml:space="preserve">ITS acknowledges that the specifications within this RFP are not exhaustive. Rather, they reflect the known requirements that must be met by the proposed </w:t>
      </w:r>
      <w:r w:rsidR="006E770C">
        <w:t>solution</w:t>
      </w:r>
      <w:r w:rsidRPr="007D2B66">
        <w:t>.  Vendors must specify, here, what additional components may be needed and are proposed in order to complete each configuration.</w:t>
      </w:r>
    </w:p>
    <w:p w14:paraId="6A86784F" w14:textId="6F7C8065" w:rsidR="00037FA8" w:rsidRPr="0038335D" w:rsidRDefault="009F6860" w:rsidP="004162F0">
      <w:pPr>
        <w:pStyle w:val="RFPL2123"/>
      </w:pPr>
      <w:r w:rsidRPr="007D2B66">
        <w:t>If any component(s) necessary for operation of the requested system is omitted from Vendor’s proposal, Vendor must be willing to provide the component(s) at no additional cost.</w:t>
      </w:r>
    </w:p>
    <w:sectPr w:rsidR="00037FA8" w:rsidRPr="0038335D" w:rsidSect="004226C1">
      <w:headerReference w:type="default" r:id="rId13"/>
      <w:footerReference w:type="default" r:id="rId14"/>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5F69" w14:textId="77777777" w:rsidR="00E92875" w:rsidRDefault="00E92875" w:rsidP="00C12177">
      <w:pPr>
        <w:spacing w:after="0"/>
      </w:pPr>
      <w:r>
        <w:separator/>
      </w:r>
    </w:p>
  </w:endnote>
  <w:endnote w:type="continuationSeparator" w:id="0">
    <w:p w14:paraId="2C73864B" w14:textId="77777777" w:rsidR="00E92875" w:rsidRDefault="00E92875" w:rsidP="00C12177">
      <w:pPr>
        <w:spacing w:after="0"/>
      </w:pPr>
      <w:r>
        <w:continuationSeparator/>
      </w:r>
    </w:p>
  </w:endnote>
  <w:endnote w:type="continuationNotice" w:id="1">
    <w:p w14:paraId="2EDFE58E" w14:textId="77777777" w:rsidR="00E92875" w:rsidRDefault="00E928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8370"/>
      <w:gridCol w:w="990"/>
    </w:tblGrid>
    <w:tr w:rsidR="00C94DF2" w:rsidRPr="00D10313" w14:paraId="6E60D64A" w14:textId="77777777" w:rsidTr="00E91B34">
      <w:tc>
        <w:tcPr>
          <w:tcW w:w="8370" w:type="dxa"/>
        </w:tcPr>
        <w:p w14:paraId="2E228707" w14:textId="77777777" w:rsidR="00C94DF2" w:rsidRPr="00E91B34" w:rsidRDefault="00C94DF2" w:rsidP="00A36ABE">
          <w:pPr>
            <w:pStyle w:val="Footer"/>
            <w:rPr>
              <w:sz w:val="20"/>
            </w:rPr>
          </w:pPr>
          <w:r w:rsidRPr="00E91B34">
            <w:rPr>
              <w:sz w:val="20"/>
            </w:rPr>
            <w:t>Table of Contents</w:t>
          </w:r>
        </w:p>
      </w:tc>
      <w:tc>
        <w:tcPr>
          <w:tcW w:w="990" w:type="dxa"/>
        </w:tcPr>
        <w:p w14:paraId="7DA2ECBC" w14:textId="74DCCE26" w:rsidR="00C94DF2" w:rsidRPr="00E91B34" w:rsidRDefault="00C94DF2" w:rsidP="009273CA">
          <w:pPr>
            <w:pStyle w:val="Footer"/>
            <w:jc w:val="right"/>
            <w:rPr>
              <w:sz w:val="20"/>
            </w:rPr>
          </w:pPr>
          <w:r w:rsidRPr="00E91B34">
            <w:rPr>
              <w:sz w:val="20"/>
            </w:rPr>
            <w:fldChar w:fldCharType="begin"/>
          </w:r>
          <w:r w:rsidRPr="00E91B34">
            <w:rPr>
              <w:sz w:val="20"/>
            </w:rPr>
            <w:instrText xml:space="preserve"> PAGE   \* MERGEFORMAT </w:instrText>
          </w:r>
          <w:r w:rsidRPr="00E91B34">
            <w:rPr>
              <w:sz w:val="20"/>
            </w:rPr>
            <w:fldChar w:fldCharType="separate"/>
          </w:r>
          <w:r w:rsidR="007315C0">
            <w:rPr>
              <w:noProof/>
              <w:sz w:val="20"/>
            </w:rPr>
            <w:t>2</w:t>
          </w:r>
          <w:r w:rsidRPr="00E91B34">
            <w:rPr>
              <w:sz w:val="20"/>
            </w:rPr>
            <w:fldChar w:fldCharType="end"/>
          </w:r>
          <w:r w:rsidRPr="00E91B34">
            <w:rPr>
              <w:sz w:val="20"/>
            </w:rPr>
            <w:t xml:space="preserve"> of </w:t>
          </w:r>
          <w:r w:rsidRPr="00E91B34">
            <w:rPr>
              <w:sz w:val="20"/>
            </w:rPr>
            <w:fldChar w:fldCharType="begin"/>
          </w:r>
          <w:r w:rsidRPr="00E91B34">
            <w:rPr>
              <w:sz w:val="20"/>
            </w:rPr>
            <w:instrText xml:space="preserve"> SECTIONPAGES   \* MERGEFORMAT </w:instrText>
          </w:r>
          <w:r w:rsidRPr="00E91B34">
            <w:rPr>
              <w:sz w:val="20"/>
            </w:rPr>
            <w:fldChar w:fldCharType="separate"/>
          </w:r>
          <w:r w:rsidR="00CA4598">
            <w:rPr>
              <w:noProof/>
              <w:sz w:val="20"/>
            </w:rPr>
            <w:t>1</w:t>
          </w:r>
          <w:r w:rsidRPr="00E91B34">
            <w:rPr>
              <w:noProof/>
              <w:sz w:val="20"/>
            </w:rPr>
            <w:fldChar w:fldCharType="end"/>
          </w:r>
        </w:p>
      </w:tc>
    </w:tr>
  </w:tbl>
  <w:p w14:paraId="1409C79A" w14:textId="77777777" w:rsidR="00C94DF2" w:rsidRDefault="00C94DF2" w:rsidP="00D103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80" w:type="dxa"/>
      <w:tblLook w:val="04A0" w:firstRow="1" w:lastRow="0" w:firstColumn="1" w:lastColumn="0" w:noHBand="0" w:noVBand="1"/>
    </w:tblPr>
    <w:tblGrid>
      <w:gridCol w:w="8190"/>
      <w:gridCol w:w="1080"/>
    </w:tblGrid>
    <w:tr w:rsidR="009257DC" w:rsidRPr="009257DC" w14:paraId="0975663F" w14:textId="77777777" w:rsidTr="00545292">
      <w:tc>
        <w:tcPr>
          <w:tcW w:w="8190" w:type="dxa"/>
          <w:tcBorders>
            <w:top w:val="single" w:sz="2" w:space="0" w:color="auto"/>
          </w:tcBorders>
        </w:tcPr>
        <w:p w14:paraId="503BFE55" w14:textId="00E32417" w:rsidR="009257DC" w:rsidRPr="009257DC" w:rsidRDefault="009257DC" w:rsidP="009257DC">
          <w:pPr>
            <w:pStyle w:val="Footer"/>
          </w:pPr>
          <w:r w:rsidRPr="009257DC">
            <w:t>Attachment A to RFP No. 445</w:t>
          </w:r>
          <w:r w:rsidR="00E36099">
            <w:t>7</w:t>
          </w:r>
          <w:r w:rsidRPr="009257DC">
            <w:t>, ITS Project 4685</w:t>
          </w:r>
          <w:r w:rsidR="00E36099">
            <w:t>0</w:t>
          </w:r>
        </w:p>
      </w:tc>
      <w:tc>
        <w:tcPr>
          <w:tcW w:w="1080" w:type="dxa"/>
          <w:tcBorders>
            <w:top w:val="single" w:sz="2" w:space="0" w:color="auto"/>
          </w:tcBorders>
        </w:tcPr>
        <w:p w14:paraId="2898D022" w14:textId="24BFC226" w:rsidR="009257DC" w:rsidRPr="009257DC" w:rsidRDefault="009257DC" w:rsidP="009257DC">
          <w:pPr>
            <w:pStyle w:val="Footer"/>
          </w:pPr>
          <w:r w:rsidRPr="009257DC">
            <w:fldChar w:fldCharType="begin"/>
          </w:r>
          <w:r w:rsidRPr="009257DC">
            <w:instrText xml:space="preserve"> PAGE   \* MERGEFORMAT </w:instrText>
          </w:r>
          <w:r w:rsidRPr="009257DC">
            <w:fldChar w:fldCharType="separate"/>
          </w:r>
          <w:r w:rsidRPr="009257DC">
            <w:t>18</w:t>
          </w:r>
          <w:r w:rsidRPr="009257DC">
            <w:fldChar w:fldCharType="end"/>
          </w:r>
          <w:r w:rsidRPr="009257DC">
            <w:t xml:space="preserve"> of </w:t>
          </w:r>
          <w:r w:rsidR="00CA4598">
            <w:fldChar w:fldCharType="begin"/>
          </w:r>
          <w:r w:rsidR="00CA4598">
            <w:instrText xml:space="preserve"> SECTIONPAGES   \* MERGEFORMAT </w:instrText>
          </w:r>
          <w:r w:rsidR="00CA4598">
            <w:fldChar w:fldCharType="separate"/>
          </w:r>
          <w:r w:rsidR="00CA4598">
            <w:rPr>
              <w:noProof/>
            </w:rPr>
            <w:t>10</w:t>
          </w:r>
          <w:r w:rsidR="00CA4598">
            <w:rPr>
              <w:noProof/>
            </w:rPr>
            <w:fldChar w:fldCharType="end"/>
          </w:r>
        </w:p>
      </w:tc>
    </w:tr>
  </w:tbl>
  <w:p w14:paraId="6A01F907" w14:textId="77777777" w:rsidR="00C94BCB" w:rsidRPr="000E5994" w:rsidRDefault="00C94BCB" w:rsidP="000E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DAAD" w14:textId="77777777" w:rsidR="00E92875" w:rsidRDefault="00E92875" w:rsidP="00C12177">
      <w:pPr>
        <w:spacing w:after="0"/>
      </w:pPr>
      <w:r>
        <w:separator/>
      </w:r>
    </w:p>
  </w:footnote>
  <w:footnote w:type="continuationSeparator" w:id="0">
    <w:p w14:paraId="7EE8FDF7" w14:textId="77777777" w:rsidR="00E92875" w:rsidRDefault="00E92875" w:rsidP="00C12177">
      <w:pPr>
        <w:spacing w:after="0"/>
      </w:pPr>
      <w:r>
        <w:continuationSeparator/>
      </w:r>
    </w:p>
  </w:footnote>
  <w:footnote w:type="continuationNotice" w:id="1">
    <w:p w14:paraId="555CC95C" w14:textId="77777777" w:rsidR="00E92875" w:rsidRDefault="00E928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09B8" w14:textId="77777777" w:rsidR="00C94DF2" w:rsidRPr="008C020C" w:rsidRDefault="00C94DF2" w:rsidP="00CE19A2">
    <w:pPr>
      <w:pStyle w:val="Header"/>
      <w:rPr>
        <w:szCs w:val="36"/>
      </w:rPr>
    </w:pPr>
    <w:r w:rsidRPr="00917755">
      <w:rPr>
        <w:b/>
        <w:color w:val="0070C0"/>
        <w:sz w:val="40"/>
        <w:szCs w:val="36"/>
      </w:rPr>
      <w:t>TABLE OF CONTENTS</w:t>
    </w:r>
    <w:r w:rsidR="00CA4598">
      <w:rPr>
        <w:sz w:val="36"/>
        <w:szCs w:val="36"/>
      </w:rPr>
      <w:pict w14:anchorId="67DF0030">
        <v:rect id="_x0000_i1025" style="width:463.5pt;height:2pt" o:hralign="center" o:hrstd="t" o:hrnoshade="t" o:hr="t" fillcolor="#404040 [2429]" stroked="f"/>
      </w:pict>
    </w:r>
  </w:p>
  <w:p w14:paraId="34979463" w14:textId="77777777" w:rsidR="00C94DF2" w:rsidRPr="00E91B34" w:rsidRDefault="00C94DF2">
    <w:pPr>
      <w:pStyle w:val="Header"/>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1074" w14:textId="551EEF96" w:rsidR="003320DB" w:rsidRPr="00327FBA" w:rsidRDefault="003320DB" w:rsidP="00187366">
    <w:pPr>
      <w:pStyle w:val="Header"/>
      <w:spacing w:after="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85151"/>
    <w:multiLevelType w:val="hybridMultilevel"/>
    <w:tmpl w:val="D2D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4D8E"/>
    <w:multiLevelType w:val="hybridMultilevel"/>
    <w:tmpl w:val="061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752B7"/>
    <w:multiLevelType w:val="hybridMultilevel"/>
    <w:tmpl w:val="ED685CFE"/>
    <w:lvl w:ilvl="0" w:tplc="FC5CEB2A">
      <w:start w:val="1"/>
      <w:numFmt w:val="bullet"/>
      <w:lvlText w:val="·"/>
      <w:lvlJc w:val="left"/>
      <w:pPr>
        <w:ind w:left="720" w:hanging="360"/>
      </w:pPr>
      <w:rPr>
        <w:rFonts w:ascii="Symbol" w:hAnsi="Symbol" w:hint="default"/>
      </w:rPr>
    </w:lvl>
    <w:lvl w:ilvl="1" w:tplc="562A1BA8">
      <w:start w:val="1"/>
      <w:numFmt w:val="bullet"/>
      <w:lvlText w:val="o"/>
      <w:lvlJc w:val="left"/>
      <w:pPr>
        <w:ind w:left="1440" w:hanging="360"/>
      </w:pPr>
      <w:rPr>
        <w:rFonts w:ascii="Courier New" w:hAnsi="Courier New" w:hint="default"/>
      </w:rPr>
    </w:lvl>
    <w:lvl w:ilvl="2" w:tplc="4594AFAE">
      <w:start w:val="1"/>
      <w:numFmt w:val="bullet"/>
      <w:lvlText w:val=""/>
      <w:lvlJc w:val="left"/>
      <w:pPr>
        <w:ind w:left="2160" w:hanging="360"/>
      </w:pPr>
      <w:rPr>
        <w:rFonts w:ascii="Wingdings" w:hAnsi="Wingdings" w:hint="default"/>
      </w:rPr>
    </w:lvl>
    <w:lvl w:ilvl="3" w:tplc="48AA2EC0">
      <w:start w:val="1"/>
      <w:numFmt w:val="bullet"/>
      <w:lvlText w:val=""/>
      <w:lvlJc w:val="left"/>
      <w:pPr>
        <w:ind w:left="2880" w:hanging="360"/>
      </w:pPr>
      <w:rPr>
        <w:rFonts w:ascii="Symbol" w:hAnsi="Symbol" w:hint="default"/>
      </w:rPr>
    </w:lvl>
    <w:lvl w:ilvl="4" w:tplc="E7DCA916">
      <w:start w:val="1"/>
      <w:numFmt w:val="bullet"/>
      <w:lvlText w:val="o"/>
      <w:lvlJc w:val="left"/>
      <w:pPr>
        <w:ind w:left="3600" w:hanging="360"/>
      </w:pPr>
      <w:rPr>
        <w:rFonts w:ascii="Courier New" w:hAnsi="Courier New" w:hint="default"/>
      </w:rPr>
    </w:lvl>
    <w:lvl w:ilvl="5" w:tplc="427E5B04">
      <w:start w:val="1"/>
      <w:numFmt w:val="bullet"/>
      <w:lvlText w:val=""/>
      <w:lvlJc w:val="left"/>
      <w:pPr>
        <w:ind w:left="4320" w:hanging="360"/>
      </w:pPr>
      <w:rPr>
        <w:rFonts w:ascii="Wingdings" w:hAnsi="Wingdings" w:hint="default"/>
      </w:rPr>
    </w:lvl>
    <w:lvl w:ilvl="6" w:tplc="1BCCB172">
      <w:start w:val="1"/>
      <w:numFmt w:val="bullet"/>
      <w:lvlText w:val=""/>
      <w:lvlJc w:val="left"/>
      <w:pPr>
        <w:ind w:left="5040" w:hanging="360"/>
      </w:pPr>
      <w:rPr>
        <w:rFonts w:ascii="Symbol" w:hAnsi="Symbol" w:hint="default"/>
      </w:rPr>
    </w:lvl>
    <w:lvl w:ilvl="7" w:tplc="E108A984">
      <w:start w:val="1"/>
      <w:numFmt w:val="bullet"/>
      <w:lvlText w:val="o"/>
      <w:lvlJc w:val="left"/>
      <w:pPr>
        <w:ind w:left="5760" w:hanging="360"/>
      </w:pPr>
      <w:rPr>
        <w:rFonts w:ascii="Courier New" w:hAnsi="Courier New" w:hint="default"/>
      </w:rPr>
    </w:lvl>
    <w:lvl w:ilvl="8" w:tplc="99FA943E">
      <w:start w:val="1"/>
      <w:numFmt w:val="bullet"/>
      <w:lvlText w:val=""/>
      <w:lvlJc w:val="left"/>
      <w:pPr>
        <w:ind w:left="6480" w:hanging="360"/>
      </w:pPr>
      <w:rPr>
        <w:rFonts w:ascii="Wingdings" w:hAnsi="Wingdings" w:hint="default"/>
      </w:rPr>
    </w:lvl>
  </w:abstractNum>
  <w:abstractNum w:abstractNumId="4" w15:restartNumberingAfterBreak="0">
    <w:nsid w:val="0FBD7A61"/>
    <w:multiLevelType w:val="multilevel"/>
    <w:tmpl w:val="F0E425BE"/>
    <w:lvl w:ilvl="0">
      <w:start w:val="1"/>
      <w:numFmt w:val="decimal"/>
      <w:pStyle w:val="RFPL212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tentative="1">
      <w:start w:val="1"/>
      <w:numFmt w:val="lowerRoman"/>
      <w:lvlText w:val="%6."/>
      <w:lvlJc w:val="right"/>
      <w:pPr>
        <w:ind w:left="3330" w:hanging="180"/>
      </w:pPr>
    </w:lvl>
    <w:lvl w:ilvl="6" w:tentative="1">
      <w:start w:val="1"/>
      <w:numFmt w:val="decimal"/>
      <w:lvlText w:val="%7."/>
      <w:lvlJc w:val="left"/>
      <w:pPr>
        <w:ind w:left="4050" w:hanging="360"/>
      </w:pPr>
    </w:lvl>
    <w:lvl w:ilvl="7" w:tentative="1">
      <w:start w:val="1"/>
      <w:numFmt w:val="lowerLetter"/>
      <w:lvlText w:val="%8."/>
      <w:lvlJc w:val="left"/>
      <w:pPr>
        <w:ind w:left="4770" w:hanging="360"/>
      </w:pPr>
    </w:lvl>
    <w:lvl w:ilvl="8" w:tentative="1">
      <w:start w:val="1"/>
      <w:numFmt w:val="lowerRoman"/>
      <w:lvlText w:val="%9."/>
      <w:lvlJc w:val="right"/>
      <w:pPr>
        <w:ind w:left="5490" w:hanging="180"/>
      </w:pPr>
    </w:lvl>
  </w:abstractNum>
  <w:abstractNum w:abstractNumId="5" w15:restartNumberingAfterBreak="0">
    <w:nsid w:val="10582782"/>
    <w:multiLevelType w:val="multilevel"/>
    <w:tmpl w:val="8CDC59D8"/>
    <w:lvl w:ilvl="0">
      <w:start w:val="1"/>
      <w:numFmt w:val="decimal"/>
      <w:pStyle w:val="Level5"/>
      <w:lvlText w:val="%1."/>
      <w:lvlJc w:val="left"/>
      <w:pPr>
        <w:tabs>
          <w:tab w:val="num" w:pos="720"/>
        </w:tabs>
        <w:ind w:left="720" w:hanging="720"/>
      </w:pPr>
      <w:rPr>
        <w:rFonts w:hint="default"/>
        <w:b w:val="0"/>
      </w:rPr>
    </w:lvl>
    <w:lvl w:ilvl="1">
      <w:start w:val="1"/>
      <w:numFmt w:val="decimal"/>
      <w:pStyle w:val="Level6"/>
      <w:lvlText w:val="%1.%2"/>
      <w:lvlJc w:val="left"/>
      <w:pPr>
        <w:tabs>
          <w:tab w:val="num" w:pos="990"/>
        </w:tabs>
        <w:ind w:left="243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4D435F1"/>
    <w:multiLevelType w:val="hybridMultilevel"/>
    <w:tmpl w:val="57FE33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F614C"/>
    <w:multiLevelType w:val="hybridMultilevel"/>
    <w:tmpl w:val="ECA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1A79"/>
    <w:multiLevelType w:val="hybridMultilevel"/>
    <w:tmpl w:val="6F4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D2AC8"/>
    <w:multiLevelType w:val="multilevel"/>
    <w:tmpl w:val="B9D24564"/>
    <w:lvl w:ilvl="0">
      <w:start w:val="1"/>
      <w:numFmt w:val="lowerLetter"/>
      <w:pStyle w:val="RFPL3abc"/>
      <w:lvlText w:val="%1."/>
      <w:lvlJc w:val="left"/>
      <w:pPr>
        <w:ind w:left="1800" w:hanging="36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90" w:hanging="360"/>
      </w:pPr>
      <w:rPr>
        <w:rFonts w:hint="default"/>
      </w:rPr>
    </w:lvl>
    <w:lvl w:ilvl="2">
      <w:start w:val="1"/>
      <w:numFmt w:val="lowerLetter"/>
      <w:pStyle w:val="RFPL51a1a"/>
      <w:lvlText w:val="%3."/>
      <w:lvlJc w:val="lef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0" w15:restartNumberingAfterBreak="0">
    <w:nsid w:val="33BF5B3C"/>
    <w:multiLevelType w:val="hybridMultilevel"/>
    <w:tmpl w:val="91F00C20"/>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2" w15:restartNumberingAfterBreak="0">
    <w:nsid w:val="4577396F"/>
    <w:multiLevelType w:val="hybridMultilevel"/>
    <w:tmpl w:val="0B365990"/>
    <w:lvl w:ilvl="0" w:tplc="59964A18">
      <w:start w:val="1"/>
      <w:numFmt w:val="upperRoman"/>
      <w:pStyle w:val="Heading1"/>
      <w:lvlText w:val="%1."/>
      <w:lvlJc w:val="righ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60164"/>
    <w:multiLevelType w:val="hybridMultilevel"/>
    <w:tmpl w:val="ED5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F1B23"/>
    <w:multiLevelType w:val="hybridMultilevel"/>
    <w:tmpl w:val="7AD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E3396"/>
    <w:multiLevelType w:val="hybridMultilevel"/>
    <w:tmpl w:val="6DACD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8D24769"/>
    <w:multiLevelType w:val="hybridMultilevel"/>
    <w:tmpl w:val="7E5CF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9358E1"/>
    <w:multiLevelType w:val="hybridMultilevel"/>
    <w:tmpl w:val="D90AE1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B852CA1"/>
    <w:multiLevelType w:val="hybridMultilevel"/>
    <w:tmpl w:val="63D8C15C"/>
    <w:lvl w:ilvl="0" w:tplc="6720AC8A">
      <w:start w:val="1"/>
      <w:numFmt w:val="upperLetter"/>
      <w:pStyle w:val="RFP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70431">
    <w:abstractNumId w:val="5"/>
  </w:num>
  <w:num w:numId="2" w16cid:durableId="168757296">
    <w:abstractNumId w:val="4"/>
  </w:num>
  <w:num w:numId="3" w16cid:durableId="120079974">
    <w:abstractNumId w:val="12"/>
  </w:num>
  <w:num w:numId="4" w16cid:durableId="1346708116">
    <w:abstractNumId w:val="11"/>
  </w:num>
  <w:num w:numId="5" w16cid:durableId="184177487">
    <w:abstractNumId w:val="18"/>
  </w:num>
  <w:num w:numId="6" w16cid:durableId="828862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459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54260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289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775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77078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8024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1143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1584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392567">
    <w:abstractNumId w:val="18"/>
    <w:lvlOverride w:ilvl="0">
      <w:startOverride w:val="1"/>
    </w:lvlOverride>
  </w:num>
  <w:num w:numId="16" w16cid:durableId="2104838820">
    <w:abstractNumId w:val="18"/>
  </w:num>
  <w:num w:numId="17" w16cid:durableId="1934237806">
    <w:abstractNumId w:val="18"/>
    <w:lvlOverride w:ilvl="0">
      <w:startOverride w:val="1"/>
    </w:lvlOverride>
  </w:num>
  <w:num w:numId="18" w16cid:durableId="1606768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676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750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6112974">
    <w:abstractNumId w:val="16"/>
  </w:num>
  <w:num w:numId="22" w16cid:durableId="1485775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8556540">
    <w:abstractNumId w:val="18"/>
    <w:lvlOverride w:ilvl="0">
      <w:startOverride w:val="1"/>
    </w:lvlOverride>
  </w:num>
  <w:num w:numId="24" w16cid:durableId="1517378188">
    <w:abstractNumId w:val="18"/>
    <w:lvlOverride w:ilvl="0">
      <w:startOverride w:val="1"/>
    </w:lvlOverride>
  </w:num>
  <w:num w:numId="25" w16cid:durableId="770857931">
    <w:abstractNumId w:val="18"/>
    <w:lvlOverride w:ilvl="0">
      <w:startOverride w:val="1"/>
    </w:lvlOverride>
  </w:num>
  <w:num w:numId="26" w16cid:durableId="603877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4415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4107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6365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77720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5903333">
    <w:abstractNumId w:val="18"/>
    <w:lvlOverride w:ilvl="0">
      <w:startOverride w:val="1"/>
    </w:lvlOverride>
  </w:num>
  <w:num w:numId="32" w16cid:durableId="1881896007">
    <w:abstractNumId w:val="9"/>
  </w:num>
  <w:num w:numId="33" w16cid:durableId="11468994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4376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510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82446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7344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9629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561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8886001">
    <w:abstractNumId w:val="8"/>
  </w:num>
  <w:num w:numId="41" w16cid:durableId="1953585587">
    <w:abstractNumId w:val="7"/>
  </w:num>
  <w:num w:numId="42" w16cid:durableId="1693528879">
    <w:abstractNumId w:val="2"/>
  </w:num>
  <w:num w:numId="43" w16cid:durableId="1061829596">
    <w:abstractNumId w:val="14"/>
  </w:num>
  <w:num w:numId="44" w16cid:durableId="665865281">
    <w:abstractNumId w:val="17"/>
  </w:num>
  <w:num w:numId="45" w16cid:durableId="553976749">
    <w:abstractNumId w:val="15"/>
  </w:num>
  <w:num w:numId="46" w16cid:durableId="817650121">
    <w:abstractNumId w:val="10"/>
  </w:num>
  <w:num w:numId="47" w16cid:durableId="1165895505">
    <w:abstractNumId w:val="13"/>
  </w:num>
  <w:num w:numId="48" w16cid:durableId="200752647">
    <w:abstractNumId w:val="0"/>
  </w:num>
  <w:num w:numId="49" w16cid:durableId="1472402745">
    <w:abstractNumId w:val="6"/>
  </w:num>
  <w:num w:numId="50" w16cid:durableId="1360084410">
    <w:abstractNumId w:val="1"/>
  </w:num>
  <w:num w:numId="51" w16cid:durableId="129400077">
    <w:abstractNumId w:val="3"/>
  </w:num>
  <w:num w:numId="52" w16cid:durableId="218443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75839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01958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0802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26496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146762">
    <w:abstractNumId w:val="18"/>
    <w:lvlOverride w:ilvl="0">
      <w:startOverride w:val="1"/>
    </w:lvlOverride>
  </w:num>
  <w:num w:numId="58" w16cid:durableId="1804275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449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B"/>
    <w:rsid w:val="000010FC"/>
    <w:rsid w:val="0000157F"/>
    <w:rsid w:val="000016F4"/>
    <w:rsid w:val="00002E72"/>
    <w:rsid w:val="000049E3"/>
    <w:rsid w:val="00005BAA"/>
    <w:rsid w:val="00005F7F"/>
    <w:rsid w:val="00006140"/>
    <w:rsid w:val="00006BEF"/>
    <w:rsid w:val="00011A11"/>
    <w:rsid w:val="00011B02"/>
    <w:rsid w:val="00011D8E"/>
    <w:rsid w:val="0001242A"/>
    <w:rsid w:val="0001348F"/>
    <w:rsid w:val="0001350F"/>
    <w:rsid w:val="00013870"/>
    <w:rsid w:val="000144F1"/>
    <w:rsid w:val="00014B7F"/>
    <w:rsid w:val="00014FAA"/>
    <w:rsid w:val="0001501D"/>
    <w:rsid w:val="00015C64"/>
    <w:rsid w:val="00016672"/>
    <w:rsid w:val="00017271"/>
    <w:rsid w:val="0002002E"/>
    <w:rsid w:val="00020479"/>
    <w:rsid w:val="0002093D"/>
    <w:rsid w:val="000212E2"/>
    <w:rsid w:val="0002183A"/>
    <w:rsid w:val="00022B4F"/>
    <w:rsid w:val="00022EBA"/>
    <w:rsid w:val="00023309"/>
    <w:rsid w:val="000234D0"/>
    <w:rsid w:val="00023D0E"/>
    <w:rsid w:val="000241D9"/>
    <w:rsid w:val="00024B7A"/>
    <w:rsid w:val="00025332"/>
    <w:rsid w:val="0002696E"/>
    <w:rsid w:val="00027389"/>
    <w:rsid w:val="00027437"/>
    <w:rsid w:val="00027E31"/>
    <w:rsid w:val="000303E2"/>
    <w:rsid w:val="00030B0F"/>
    <w:rsid w:val="00030DA1"/>
    <w:rsid w:val="000315EE"/>
    <w:rsid w:val="00033188"/>
    <w:rsid w:val="00035BE7"/>
    <w:rsid w:val="00037FA8"/>
    <w:rsid w:val="00041EC6"/>
    <w:rsid w:val="0004261E"/>
    <w:rsid w:val="00042ADB"/>
    <w:rsid w:val="00042E03"/>
    <w:rsid w:val="00042E6E"/>
    <w:rsid w:val="00042EB1"/>
    <w:rsid w:val="00043D19"/>
    <w:rsid w:val="000448DC"/>
    <w:rsid w:val="00045169"/>
    <w:rsid w:val="00045487"/>
    <w:rsid w:val="00045521"/>
    <w:rsid w:val="0004604B"/>
    <w:rsid w:val="000465B6"/>
    <w:rsid w:val="0004668A"/>
    <w:rsid w:val="00047294"/>
    <w:rsid w:val="000509D2"/>
    <w:rsid w:val="000515CB"/>
    <w:rsid w:val="000518CF"/>
    <w:rsid w:val="000529C7"/>
    <w:rsid w:val="00052AB9"/>
    <w:rsid w:val="00053A09"/>
    <w:rsid w:val="000553C1"/>
    <w:rsid w:val="0005549D"/>
    <w:rsid w:val="00055C9C"/>
    <w:rsid w:val="000561AB"/>
    <w:rsid w:val="00056C26"/>
    <w:rsid w:val="00057DCA"/>
    <w:rsid w:val="00057DF6"/>
    <w:rsid w:val="00060B8D"/>
    <w:rsid w:val="00061227"/>
    <w:rsid w:val="00061F1C"/>
    <w:rsid w:val="00062089"/>
    <w:rsid w:val="00062165"/>
    <w:rsid w:val="00062CE9"/>
    <w:rsid w:val="00063823"/>
    <w:rsid w:val="00063885"/>
    <w:rsid w:val="00063991"/>
    <w:rsid w:val="00063EFD"/>
    <w:rsid w:val="00064DE6"/>
    <w:rsid w:val="00065A77"/>
    <w:rsid w:val="000663C3"/>
    <w:rsid w:val="0006652F"/>
    <w:rsid w:val="00066E96"/>
    <w:rsid w:val="0007156D"/>
    <w:rsid w:val="00071B1D"/>
    <w:rsid w:val="00073636"/>
    <w:rsid w:val="000742D3"/>
    <w:rsid w:val="00074932"/>
    <w:rsid w:val="000749CF"/>
    <w:rsid w:val="00075AFD"/>
    <w:rsid w:val="00075BB4"/>
    <w:rsid w:val="00077143"/>
    <w:rsid w:val="0007763F"/>
    <w:rsid w:val="00077D62"/>
    <w:rsid w:val="00077DF7"/>
    <w:rsid w:val="00081521"/>
    <w:rsid w:val="00081EA7"/>
    <w:rsid w:val="00082BC1"/>
    <w:rsid w:val="00082BFC"/>
    <w:rsid w:val="000838AB"/>
    <w:rsid w:val="00083FD3"/>
    <w:rsid w:val="00086851"/>
    <w:rsid w:val="00086945"/>
    <w:rsid w:val="00087471"/>
    <w:rsid w:val="00090B60"/>
    <w:rsid w:val="00091271"/>
    <w:rsid w:val="000935DA"/>
    <w:rsid w:val="000937F0"/>
    <w:rsid w:val="000939BD"/>
    <w:rsid w:val="0009415F"/>
    <w:rsid w:val="000942A2"/>
    <w:rsid w:val="00094934"/>
    <w:rsid w:val="00095E34"/>
    <w:rsid w:val="000974CF"/>
    <w:rsid w:val="00097A5D"/>
    <w:rsid w:val="00097F5A"/>
    <w:rsid w:val="000A00BF"/>
    <w:rsid w:val="000A12C1"/>
    <w:rsid w:val="000A147A"/>
    <w:rsid w:val="000A14F3"/>
    <w:rsid w:val="000A17DC"/>
    <w:rsid w:val="000A2123"/>
    <w:rsid w:val="000A2276"/>
    <w:rsid w:val="000A2CC8"/>
    <w:rsid w:val="000A2DF0"/>
    <w:rsid w:val="000A31A9"/>
    <w:rsid w:val="000A33B1"/>
    <w:rsid w:val="000A4AB1"/>
    <w:rsid w:val="000A5E89"/>
    <w:rsid w:val="000A5F2B"/>
    <w:rsid w:val="000B0FC7"/>
    <w:rsid w:val="000B1203"/>
    <w:rsid w:val="000B129A"/>
    <w:rsid w:val="000B165B"/>
    <w:rsid w:val="000B2516"/>
    <w:rsid w:val="000B2893"/>
    <w:rsid w:val="000B2F25"/>
    <w:rsid w:val="000B2F7D"/>
    <w:rsid w:val="000B46BB"/>
    <w:rsid w:val="000B4D1C"/>
    <w:rsid w:val="000B503A"/>
    <w:rsid w:val="000B5938"/>
    <w:rsid w:val="000B6D42"/>
    <w:rsid w:val="000B76A6"/>
    <w:rsid w:val="000B77C3"/>
    <w:rsid w:val="000C14F2"/>
    <w:rsid w:val="000C1989"/>
    <w:rsid w:val="000C1B61"/>
    <w:rsid w:val="000C1E2D"/>
    <w:rsid w:val="000C3E73"/>
    <w:rsid w:val="000C47F3"/>
    <w:rsid w:val="000C5B2F"/>
    <w:rsid w:val="000C5EE3"/>
    <w:rsid w:val="000C64CC"/>
    <w:rsid w:val="000C6E21"/>
    <w:rsid w:val="000D06AE"/>
    <w:rsid w:val="000D1390"/>
    <w:rsid w:val="000D15BD"/>
    <w:rsid w:val="000D2293"/>
    <w:rsid w:val="000D25D4"/>
    <w:rsid w:val="000D32C1"/>
    <w:rsid w:val="000D3B25"/>
    <w:rsid w:val="000D3D1A"/>
    <w:rsid w:val="000D41C3"/>
    <w:rsid w:val="000D5693"/>
    <w:rsid w:val="000D60C0"/>
    <w:rsid w:val="000D68B9"/>
    <w:rsid w:val="000D6A0D"/>
    <w:rsid w:val="000D6B65"/>
    <w:rsid w:val="000D7246"/>
    <w:rsid w:val="000D7925"/>
    <w:rsid w:val="000E0220"/>
    <w:rsid w:val="000E142B"/>
    <w:rsid w:val="000E1880"/>
    <w:rsid w:val="000E1B29"/>
    <w:rsid w:val="000E244C"/>
    <w:rsid w:val="000E342F"/>
    <w:rsid w:val="000E4CC4"/>
    <w:rsid w:val="000E4E48"/>
    <w:rsid w:val="000E50D4"/>
    <w:rsid w:val="000E5994"/>
    <w:rsid w:val="000E722C"/>
    <w:rsid w:val="000E72A6"/>
    <w:rsid w:val="000E7B39"/>
    <w:rsid w:val="000F11D4"/>
    <w:rsid w:val="000F1902"/>
    <w:rsid w:val="000F1DD4"/>
    <w:rsid w:val="000F294C"/>
    <w:rsid w:val="000F2DD9"/>
    <w:rsid w:val="000F309A"/>
    <w:rsid w:val="000F329C"/>
    <w:rsid w:val="000F47EF"/>
    <w:rsid w:val="000F4B9E"/>
    <w:rsid w:val="000F5149"/>
    <w:rsid w:val="000F55AD"/>
    <w:rsid w:val="000F6068"/>
    <w:rsid w:val="000F67A7"/>
    <w:rsid w:val="000F6C30"/>
    <w:rsid w:val="000F7BA3"/>
    <w:rsid w:val="00100473"/>
    <w:rsid w:val="00100C8A"/>
    <w:rsid w:val="001012EB"/>
    <w:rsid w:val="0010176D"/>
    <w:rsid w:val="00101C17"/>
    <w:rsid w:val="00102273"/>
    <w:rsid w:val="00102307"/>
    <w:rsid w:val="00102ACE"/>
    <w:rsid w:val="00102B2E"/>
    <w:rsid w:val="00102FA3"/>
    <w:rsid w:val="001035A0"/>
    <w:rsid w:val="00103A06"/>
    <w:rsid w:val="00103DD2"/>
    <w:rsid w:val="00104AB3"/>
    <w:rsid w:val="00104DD5"/>
    <w:rsid w:val="0010573C"/>
    <w:rsid w:val="00107AED"/>
    <w:rsid w:val="00107BCB"/>
    <w:rsid w:val="00110B83"/>
    <w:rsid w:val="0011155E"/>
    <w:rsid w:val="00111AA6"/>
    <w:rsid w:val="00111F6F"/>
    <w:rsid w:val="00112239"/>
    <w:rsid w:val="00112997"/>
    <w:rsid w:val="00112EAF"/>
    <w:rsid w:val="00112F59"/>
    <w:rsid w:val="001146FA"/>
    <w:rsid w:val="0011558F"/>
    <w:rsid w:val="00115619"/>
    <w:rsid w:val="00115790"/>
    <w:rsid w:val="00116246"/>
    <w:rsid w:val="00116886"/>
    <w:rsid w:val="00116E94"/>
    <w:rsid w:val="00117011"/>
    <w:rsid w:val="0011714E"/>
    <w:rsid w:val="001173A3"/>
    <w:rsid w:val="001200D2"/>
    <w:rsid w:val="001200F6"/>
    <w:rsid w:val="00120119"/>
    <w:rsid w:val="0012057F"/>
    <w:rsid w:val="00121579"/>
    <w:rsid w:val="00121A74"/>
    <w:rsid w:val="0012212D"/>
    <w:rsid w:val="0012229C"/>
    <w:rsid w:val="00123AAE"/>
    <w:rsid w:val="00124195"/>
    <w:rsid w:val="00124844"/>
    <w:rsid w:val="00125FAA"/>
    <w:rsid w:val="001270B3"/>
    <w:rsid w:val="001278C6"/>
    <w:rsid w:val="0013071F"/>
    <w:rsid w:val="001309F1"/>
    <w:rsid w:val="00130AFA"/>
    <w:rsid w:val="00131172"/>
    <w:rsid w:val="001323B6"/>
    <w:rsid w:val="001338F6"/>
    <w:rsid w:val="00133F74"/>
    <w:rsid w:val="00133FEC"/>
    <w:rsid w:val="0013503B"/>
    <w:rsid w:val="00135570"/>
    <w:rsid w:val="00135B5F"/>
    <w:rsid w:val="00135E99"/>
    <w:rsid w:val="001362ED"/>
    <w:rsid w:val="00136A0D"/>
    <w:rsid w:val="00136AAE"/>
    <w:rsid w:val="001376FD"/>
    <w:rsid w:val="001378BB"/>
    <w:rsid w:val="00137F86"/>
    <w:rsid w:val="0014083F"/>
    <w:rsid w:val="00141E2D"/>
    <w:rsid w:val="001428DD"/>
    <w:rsid w:val="00142CC5"/>
    <w:rsid w:val="0014577E"/>
    <w:rsid w:val="0014713B"/>
    <w:rsid w:val="00147F23"/>
    <w:rsid w:val="001502CA"/>
    <w:rsid w:val="00150A38"/>
    <w:rsid w:val="0015151C"/>
    <w:rsid w:val="001523A8"/>
    <w:rsid w:val="001528F8"/>
    <w:rsid w:val="00152A7A"/>
    <w:rsid w:val="001538B4"/>
    <w:rsid w:val="00154B7E"/>
    <w:rsid w:val="00155AF8"/>
    <w:rsid w:val="0015605C"/>
    <w:rsid w:val="001567DC"/>
    <w:rsid w:val="00157414"/>
    <w:rsid w:val="00157673"/>
    <w:rsid w:val="00157C73"/>
    <w:rsid w:val="00157CDE"/>
    <w:rsid w:val="001608E2"/>
    <w:rsid w:val="00160C36"/>
    <w:rsid w:val="00160CBB"/>
    <w:rsid w:val="00161D94"/>
    <w:rsid w:val="00161DFE"/>
    <w:rsid w:val="001640BB"/>
    <w:rsid w:val="00164684"/>
    <w:rsid w:val="00164C5C"/>
    <w:rsid w:val="0016635A"/>
    <w:rsid w:val="00167186"/>
    <w:rsid w:val="0016724D"/>
    <w:rsid w:val="00167C1F"/>
    <w:rsid w:val="00170241"/>
    <w:rsid w:val="0017094A"/>
    <w:rsid w:val="00172325"/>
    <w:rsid w:val="00173060"/>
    <w:rsid w:val="001750F1"/>
    <w:rsid w:val="0017512F"/>
    <w:rsid w:val="001752DC"/>
    <w:rsid w:val="001768C7"/>
    <w:rsid w:val="00176F7A"/>
    <w:rsid w:val="0018042C"/>
    <w:rsid w:val="00180BFF"/>
    <w:rsid w:val="00181239"/>
    <w:rsid w:val="00181EC7"/>
    <w:rsid w:val="00183377"/>
    <w:rsid w:val="00184501"/>
    <w:rsid w:val="00185A23"/>
    <w:rsid w:val="00185FC6"/>
    <w:rsid w:val="001860AA"/>
    <w:rsid w:val="001862EF"/>
    <w:rsid w:val="00186C55"/>
    <w:rsid w:val="00186E76"/>
    <w:rsid w:val="00186F2F"/>
    <w:rsid w:val="0018710F"/>
    <w:rsid w:val="00187366"/>
    <w:rsid w:val="001879C1"/>
    <w:rsid w:val="00187F8B"/>
    <w:rsid w:val="00190B97"/>
    <w:rsid w:val="001918DD"/>
    <w:rsid w:val="001939F0"/>
    <w:rsid w:val="001945BF"/>
    <w:rsid w:val="00194E00"/>
    <w:rsid w:val="0019587B"/>
    <w:rsid w:val="00195935"/>
    <w:rsid w:val="00195A6E"/>
    <w:rsid w:val="001960F1"/>
    <w:rsid w:val="0019646E"/>
    <w:rsid w:val="00196F24"/>
    <w:rsid w:val="0019727E"/>
    <w:rsid w:val="001A1070"/>
    <w:rsid w:val="001A2405"/>
    <w:rsid w:val="001A3161"/>
    <w:rsid w:val="001A3780"/>
    <w:rsid w:val="001A3CC5"/>
    <w:rsid w:val="001A4F84"/>
    <w:rsid w:val="001A50AC"/>
    <w:rsid w:val="001A59B6"/>
    <w:rsid w:val="001A72BB"/>
    <w:rsid w:val="001A7CBE"/>
    <w:rsid w:val="001A7CF2"/>
    <w:rsid w:val="001A7EF2"/>
    <w:rsid w:val="001B04E8"/>
    <w:rsid w:val="001B18CE"/>
    <w:rsid w:val="001B2524"/>
    <w:rsid w:val="001B2EAB"/>
    <w:rsid w:val="001B32F3"/>
    <w:rsid w:val="001B3873"/>
    <w:rsid w:val="001B412E"/>
    <w:rsid w:val="001B44A2"/>
    <w:rsid w:val="001B4BE4"/>
    <w:rsid w:val="001B5088"/>
    <w:rsid w:val="001B53BC"/>
    <w:rsid w:val="001B5FC5"/>
    <w:rsid w:val="001B6378"/>
    <w:rsid w:val="001B753F"/>
    <w:rsid w:val="001B7D6A"/>
    <w:rsid w:val="001C201D"/>
    <w:rsid w:val="001C3900"/>
    <w:rsid w:val="001C39D6"/>
    <w:rsid w:val="001C3B51"/>
    <w:rsid w:val="001C3F69"/>
    <w:rsid w:val="001C60A8"/>
    <w:rsid w:val="001C6936"/>
    <w:rsid w:val="001C69DF"/>
    <w:rsid w:val="001C7107"/>
    <w:rsid w:val="001D0201"/>
    <w:rsid w:val="001D0A17"/>
    <w:rsid w:val="001D1862"/>
    <w:rsid w:val="001D1DEF"/>
    <w:rsid w:val="001D215B"/>
    <w:rsid w:val="001D2424"/>
    <w:rsid w:val="001D2619"/>
    <w:rsid w:val="001D30F0"/>
    <w:rsid w:val="001D345E"/>
    <w:rsid w:val="001D38B2"/>
    <w:rsid w:val="001D3D5D"/>
    <w:rsid w:val="001D4691"/>
    <w:rsid w:val="001D4D9F"/>
    <w:rsid w:val="001D617A"/>
    <w:rsid w:val="001D6EB7"/>
    <w:rsid w:val="001D7A93"/>
    <w:rsid w:val="001D7B31"/>
    <w:rsid w:val="001E086C"/>
    <w:rsid w:val="001E1207"/>
    <w:rsid w:val="001E147B"/>
    <w:rsid w:val="001E1F40"/>
    <w:rsid w:val="001E23E4"/>
    <w:rsid w:val="001E34EF"/>
    <w:rsid w:val="001E3A1A"/>
    <w:rsid w:val="001E3AB3"/>
    <w:rsid w:val="001E70AB"/>
    <w:rsid w:val="001E7114"/>
    <w:rsid w:val="001E7742"/>
    <w:rsid w:val="001F052B"/>
    <w:rsid w:val="001F0D81"/>
    <w:rsid w:val="001F1E5C"/>
    <w:rsid w:val="001F1E73"/>
    <w:rsid w:val="001F1E8A"/>
    <w:rsid w:val="001F2619"/>
    <w:rsid w:val="001F34BE"/>
    <w:rsid w:val="001F4A04"/>
    <w:rsid w:val="001F507A"/>
    <w:rsid w:val="001F5081"/>
    <w:rsid w:val="001F5088"/>
    <w:rsid w:val="001F568F"/>
    <w:rsid w:val="001F5C14"/>
    <w:rsid w:val="001F6001"/>
    <w:rsid w:val="001F614E"/>
    <w:rsid w:val="001F6613"/>
    <w:rsid w:val="001F76D7"/>
    <w:rsid w:val="001F7C83"/>
    <w:rsid w:val="0020071C"/>
    <w:rsid w:val="002007F1"/>
    <w:rsid w:val="002012C2"/>
    <w:rsid w:val="00201BB4"/>
    <w:rsid w:val="00201DDA"/>
    <w:rsid w:val="00204786"/>
    <w:rsid w:val="00204BEE"/>
    <w:rsid w:val="00204BFC"/>
    <w:rsid w:val="002065C3"/>
    <w:rsid w:val="00207C4F"/>
    <w:rsid w:val="00210B80"/>
    <w:rsid w:val="00213424"/>
    <w:rsid w:val="002146EB"/>
    <w:rsid w:val="00215959"/>
    <w:rsid w:val="00215A47"/>
    <w:rsid w:val="00215A63"/>
    <w:rsid w:val="0021617F"/>
    <w:rsid w:val="00216F02"/>
    <w:rsid w:val="00220FB6"/>
    <w:rsid w:val="002217E3"/>
    <w:rsid w:val="00221E22"/>
    <w:rsid w:val="0022211B"/>
    <w:rsid w:val="00222632"/>
    <w:rsid w:val="00223777"/>
    <w:rsid w:val="00224461"/>
    <w:rsid w:val="00224836"/>
    <w:rsid w:val="0022523F"/>
    <w:rsid w:val="00225B90"/>
    <w:rsid w:val="00225D11"/>
    <w:rsid w:val="0022668A"/>
    <w:rsid w:val="00226C01"/>
    <w:rsid w:val="00227E34"/>
    <w:rsid w:val="0023043B"/>
    <w:rsid w:val="0023141D"/>
    <w:rsid w:val="00231BF3"/>
    <w:rsid w:val="002335A8"/>
    <w:rsid w:val="00233694"/>
    <w:rsid w:val="00235AEF"/>
    <w:rsid w:val="00235F27"/>
    <w:rsid w:val="00236A14"/>
    <w:rsid w:val="00236C5F"/>
    <w:rsid w:val="0023752B"/>
    <w:rsid w:val="0023756E"/>
    <w:rsid w:val="00237952"/>
    <w:rsid w:val="0024037A"/>
    <w:rsid w:val="00240AE2"/>
    <w:rsid w:val="002419B5"/>
    <w:rsid w:val="00241E3C"/>
    <w:rsid w:val="00242580"/>
    <w:rsid w:val="002436E1"/>
    <w:rsid w:val="00244835"/>
    <w:rsid w:val="002460DE"/>
    <w:rsid w:val="00246277"/>
    <w:rsid w:val="00250139"/>
    <w:rsid w:val="0025049A"/>
    <w:rsid w:val="0025080E"/>
    <w:rsid w:val="002517EB"/>
    <w:rsid w:val="00253D2F"/>
    <w:rsid w:val="00253DC8"/>
    <w:rsid w:val="00253F1B"/>
    <w:rsid w:val="00254F9B"/>
    <w:rsid w:val="002552AD"/>
    <w:rsid w:val="00255B74"/>
    <w:rsid w:val="00256832"/>
    <w:rsid w:val="00257BEF"/>
    <w:rsid w:val="00257CFA"/>
    <w:rsid w:val="00260162"/>
    <w:rsid w:val="00261197"/>
    <w:rsid w:val="0026133B"/>
    <w:rsid w:val="00261EB4"/>
    <w:rsid w:val="00262889"/>
    <w:rsid w:val="00263CE6"/>
    <w:rsid w:val="00265262"/>
    <w:rsid w:val="00265571"/>
    <w:rsid w:val="00265A8E"/>
    <w:rsid w:val="00265E70"/>
    <w:rsid w:val="0026718A"/>
    <w:rsid w:val="0026799B"/>
    <w:rsid w:val="002679A7"/>
    <w:rsid w:val="00270688"/>
    <w:rsid w:val="00272763"/>
    <w:rsid w:val="00272EBB"/>
    <w:rsid w:val="002738A3"/>
    <w:rsid w:val="00274404"/>
    <w:rsid w:val="0027534A"/>
    <w:rsid w:val="002753F7"/>
    <w:rsid w:val="002756A6"/>
    <w:rsid w:val="00275B1F"/>
    <w:rsid w:val="00275E2E"/>
    <w:rsid w:val="002765F9"/>
    <w:rsid w:val="00277090"/>
    <w:rsid w:val="002779CC"/>
    <w:rsid w:val="00280F51"/>
    <w:rsid w:val="00280FC8"/>
    <w:rsid w:val="00281094"/>
    <w:rsid w:val="0028255F"/>
    <w:rsid w:val="00283E2D"/>
    <w:rsid w:val="0028441D"/>
    <w:rsid w:val="00284F7B"/>
    <w:rsid w:val="002856CD"/>
    <w:rsid w:val="00285EC2"/>
    <w:rsid w:val="0029238B"/>
    <w:rsid w:val="0029350F"/>
    <w:rsid w:val="00294181"/>
    <w:rsid w:val="0029568D"/>
    <w:rsid w:val="00295920"/>
    <w:rsid w:val="00295E0B"/>
    <w:rsid w:val="00296320"/>
    <w:rsid w:val="002967DA"/>
    <w:rsid w:val="0029799A"/>
    <w:rsid w:val="002A0911"/>
    <w:rsid w:val="002A1232"/>
    <w:rsid w:val="002A22A6"/>
    <w:rsid w:val="002A2DB5"/>
    <w:rsid w:val="002A329C"/>
    <w:rsid w:val="002A3794"/>
    <w:rsid w:val="002A38E8"/>
    <w:rsid w:val="002A3E40"/>
    <w:rsid w:val="002A4743"/>
    <w:rsid w:val="002A4840"/>
    <w:rsid w:val="002A5E7A"/>
    <w:rsid w:val="002A74C5"/>
    <w:rsid w:val="002A77A7"/>
    <w:rsid w:val="002B1C9B"/>
    <w:rsid w:val="002B376A"/>
    <w:rsid w:val="002B3CB2"/>
    <w:rsid w:val="002B4A0C"/>
    <w:rsid w:val="002B510E"/>
    <w:rsid w:val="002B5630"/>
    <w:rsid w:val="002B66B0"/>
    <w:rsid w:val="002B67E0"/>
    <w:rsid w:val="002B68B7"/>
    <w:rsid w:val="002B6D93"/>
    <w:rsid w:val="002B77B7"/>
    <w:rsid w:val="002C12BC"/>
    <w:rsid w:val="002C1736"/>
    <w:rsid w:val="002C2230"/>
    <w:rsid w:val="002C24BA"/>
    <w:rsid w:val="002C2FC1"/>
    <w:rsid w:val="002C3140"/>
    <w:rsid w:val="002C357D"/>
    <w:rsid w:val="002C38B6"/>
    <w:rsid w:val="002C444A"/>
    <w:rsid w:val="002C452C"/>
    <w:rsid w:val="002C464A"/>
    <w:rsid w:val="002C4EEB"/>
    <w:rsid w:val="002C5378"/>
    <w:rsid w:val="002C64DB"/>
    <w:rsid w:val="002C6BD0"/>
    <w:rsid w:val="002C728F"/>
    <w:rsid w:val="002C76BD"/>
    <w:rsid w:val="002D0F36"/>
    <w:rsid w:val="002D109E"/>
    <w:rsid w:val="002D21CD"/>
    <w:rsid w:val="002D265C"/>
    <w:rsid w:val="002D2EB7"/>
    <w:rsid w:val="002D32EF"/>
    <w:rsid w:val="002D35C0"/>
    <w:rsid w:val="002D3CB7"/>
    <w:rsid w:val="002D45ED"/>
    <w:rsid w:val="002D47AE"/>
    <w:rsid w:val="002D4C01"/>
    <w:rsid w:val="002D5B47"/>
    <w:rsid w:val="002D5CBF"/>
    <w:rsid w:val="002D725D"/>
    <w:rsid w:val="002D75DF"/>
    <w:rsid w:val="002D79FD"/>
    <w:rsid w:val="002E083A"/>
    <w:rsid w:val="002E24F6"/>
    <w:rsid w:val="002E27C9"/>
    <w:rsid w:val="002E2B3E"/>
    <w:rsid w:val="002E382E"/>
    <w:rsid w:val="002E4722"/>
    <w:rsid w:val="002E5D8D"/>
    <w:rsid w:val="002E623A"/>
    <w:rsid w:val="002E6540"/>
    <w:rsid w:val="002E688F"/>
    <w:rsid w:val="002E789C"/>
    <w:rsid w:val="002E78A9"/>
    <w:rsid w:val="002F0722"/>
    <w:rsid w:val="002F0AAC"/>
    <w:rsid w:val="002F17B6"/>
    <w:rsid w:val="002F2389"/>
    <w:rsid w:val="002F3BCE"/>
    <w:rsid w:val="002F4B64"/>
    <w:rsid w:val="002F4CE7"/>
    <w:rsid w:val="002F52E4"/>
    <w:rsid w:val="002F5329"/>
    <w:rsid w:val="002F560D"/>
    <w:rsid w:val="002F6310"/>
    <w:rsid w:val="002F797B"/>
    <w:rsid w:val="002F7D40"/>
    <w:rsid w:val="003008E0"/>
    <w:rsid w:val="00302C47"/>
    <w:rsid w:val="0030557D"/>
    <w:rsid w:val="003055B0"/>
    <w:rsid w:val="00305B0F"/>
    <w:rsid w:val="00305FEA"/>
    <w:rsid w:val="00306215"/>
    <w:rsid w:val="00307278"/>
    <w:rsid w:val="00307396"/>
    <w:rsid w:val="00307445"/>
    <w:rsid w:val="00307E13"/>
    <w:rsid w:val="003113EE"/>
    <w:rsid w:val="003122A3"/>
    <w:rsid w:val="00313C59"/>
    <w:rsid w:val="003145DD"/>
    <w:rsid w:val="00314A84"/>
    <w:rsid w:val="00314B9E"/>
    <w:rsid w:val="00315A61"/>
    <w:rsid w:val="003160A7"/>
    <w:rsid w:val="003161E5"/>
    <w:rsid w:val="00316231"/>
    <w:rsid w:val="003164BF"/>
    <w:rsid w:val="00316E5E"/>
    <w:rsid w:val="00317134"/>
    <w:rsid w:val="003179E4"/>
    <w:rsid w:val="00317FF4"/>
    <w:rsid w:val="0032061B"/>
    <w:rsid w:val="0032297B"/>
    <w:rsid w:val="00322FC6"/>
    <w:rsid w:val="00323630"/>
    <w:rsid w:val="00324671"/>
    <w:rsid w:val="003249E5"/>
    <w:rsid w:val="00324A2F"/>
    <w:rsid w:val="00325C07"/>
    <w:rsid w:val="0032770E"/>
    <w:rsid w:val="00327FBA"/>
    <w:rsid w:val="00330149"/>
    <w:rsid w:val="00330D54"/>
    <w:rsid w:val="00330F44"/>
    <w:rsid w:val="003314A1"/>
    <w:rsid w:val="003320DB"/>
    <w:rsid w:val="003333E6"/>
    <w:rsid w:val="00333770"/>
    <w:rsid w:val="00335519"/>
    <w:rsid w:val="003356E5"/>
    <w:rsid w:val="00335A04"/>
    <w:rsid w:val="003364C2"/>
    <w:rsid w:val="00336A78"/>
    <w:rsid w:val="00337374"/>
    <w:rsid w:val="00340510"/>
    <w:rsid w:val="00342076"/>
    <w:rsid w:val="003428B0"/>
    <w:rsid w:val="00342C05"/>
    <w:rsid w:val="00343911"/>
    <w:rsid w:val="0034449A"/>
    <w:rsid w:val="00344DF3"/>
    <w:rsid w:val="003451F2"/>
    <w:rsid w:val="00345594"/>
    <w:rsid w:val="00345918"/>
    <w:rsid w:val="00345A55"/>
    <w:rsid w:val="00345D54"/>
    <w:rsid w:val="00346173"/>
    <w:rsid w:val="00346743"/>
    <w:rsid w:val="0034684C"/>
    <w:rsid w:val="003478D7"/>
    <w:rsid w:val="00350A7D"/>
    <w:rsid w:val="00350D23"/>
    <w:rsid w:val="00351E05"/>
    <w:rsid w:val="003525FA"/>
    <w:rsid w:val="003532DA"/>
    <w:rsid w:val="00354154"/>
    <w:rsid w:val="0035580C"/>
    <w:rsid w:val="00355911"/>
    <w:rsid w:val="00355B88"/>
    <w:rsid w:val="00356331"/>
    <w:rsid w:val="003568C7"/>
    <w:rsid w:val="003575AC"/>
    <w:rsid w:val="00357EA9"/>
    <w:rsid w:val="00360087"/>
    <w:rsid w:val="003611FE"/>
    <w:rsid w:val="003615FA"/>
    <w:rsid w:val="003621A9"/>
    <w:rsid w:val="003623DF"/>
    <w:rsid w:val="00362FCE"/>
    <w:rsid w:val="003642E7"/>
    <w:rsid w:val="00364548"/>
    <w:rsid w:val="003647FC"/>
    <w:rsid w:val="00365084"/>
    <w:rsid w:val="00365D48"/>
    <w:rsid w:val="00366728"/>
    <w:rsid w:val="00370ABA"/>
    <w:rsid w:val="00370F1B"/>
    <w:rsid w:val="00372D0C"/>
    <w:rsid w:val="00373187"/>
    <w:rsid w:val="00373E0D"/>
    <w:rsid w:val="00374D89"/>
    <w:rsid w:val="00375C91"/>
    <w:rsid w:val="00381DD8"/>
    <w:rsid w:val="003823A3"/>
    <w:rsid w:val="00383252"/>
    <w:rsid w:val="0038335D"/>
    <w:rsid w:val="0038363B"/>
    <w:rsid w:val="00383E8D"/>
    <w:rsid w:val="003849B7"/>
    <w:rsid w:val="00384A71"/>
    <w:rsid w:val="003857AB"/>
    <w:rsid w:val="00385A9C"/>
    <w:rsid w:val="0038652F"/>
    <w:rsid w:val="003867FC"/>
    <w:rsid w:val="00386E5E"/>
    <w:rsid w:val="00386E71"/>
    <w:rsid w:val="00386F1B"/>
    <w:rsid w:val="0038758A"/>
    <w:rsid w:val="00387ABD"/>
    <w:rsid w:val="00387CC0"/>
    <w:rsid w:val="0039139E"/>
    <w:rsid w:val="00391F9C"/>
    <w:rsid w:val="00393103"/>
    <w:rsid w:val="00393CC9"/>
    <w:rsid w:val="00393D07"/>
    <w:rsid w:val="00394BEA"/>
    <w:rsid w:val="0039516B"/>
    <w:rsid w:val="0039555C"/>
    <w:rsid w:val="00396074"/>
    <w:rsid w:val="003963F8"/>
    <w:rsid w:val="00397AB8"/>
    <w:rsid w:val="003A07B3"/>
    <w:rsid w:val="003A123D"/>
    <w:rsid w:val="003A126D"/>
    <w:rsid w:val="003A16FE"/>
    <w:rsid w:val="003A2D09"/>
    <w:rsid w:val="003A3005"/>
    <w:rsid w:val="003A3549"/>
    <w:rsid w:val="003A3BEE"/>
    <w:rsid w:val="003A5261"/>
    <w:rsid w:val="003A70D5"/>
    <w:rsid w:val="003A7A59"/>
    <w:rsid w:val="003B01F1"/>
    <w:rsid w:val="003B03F4"/>
    <w:rsid w:val="003B0465"/>
    <w:rsid w:val="003B13DF"/>
    <w:rsid w:val="003B195F"/>
    <w:rsid w:val="003B2781"/>
    <w:rsid w:val="003B2A0E"/>
    <w:rsid w:val="003B3089"/>
    <w:rsid w:val="003B43D9"/>
    <w:rsid w:val="003B46B0"/>
    <w:rsid w:val="003B485A"/>
    <w:rsid w:val="003B51AB"/>
    <w:rsid w:val="003B5E05"/>
    <w:rsid w:val="003B6330"/>
    <w:rsid w:val="003B687C"/>
    <w:rsid w:val="003B7617"/>
    <w:rsid w:val="003B7929"/>
    <w:rsid w:val="003C0EBC"/>
    <w:rsid w:val="003C2C71"/>
    <w:rsid w:val="003C33DE"/>
    <w:rsid w:val="003C364C"/>
    <w:rsid w:val="003C3CE5"/>
    <w:rsid w:val="003C3FE2"/>
    <w:rsid w:val="003C411A"/>
    <w:rsid w:val="003C5195"/>
    <w:rsid w:val="003C567D"/>
    <w:rsid w:val="003C57B8"/>
    <w:rsid w:val="003C7180"/>
    <w:rsid w:val="003C7A3D"/>
    <w:rsid w:val="003D0378"/>
    <w:rsid w:val="003D1764"/>
    <w:rsid w:val="003D2199"/>
    <w:rsid w:val="003D28D4"/>
    <w:rsid w:val="003D2959"/>
    <w:rsid w:val="003D2E44"/>
    <w:rsid w:val="003D345E"/>
    <w:rsid w:val="003D35CE"/>
    <w:rsid w:val="003D3C54"/>
    <w:rsid w:val="003D3EBA"/>
    <w:rsid w:val="003D4B50"/>
    <w:rsid w:val="003D4BC1"/>
    <w:rsid w:val="003D5D58"/>
    <w:rsid w:val="003D6B6C"/>
    <w:rsid w:val="003D73CE"/>
    <w:rsid w:val="003D7563"/>
    <w:rsid w:val="003D7E64"/>
    <w:rsid w:val="003E02D3"/>
    <w:rsid w:val="003E0330"/>
    <w:rsid w:val="003E0B1F"/>
    <w:rsid w:val="003E1883"/>
    <w:rsid w:val="003E2029"/>
    <w:rsid w:val="003E3226"/>
    <w:rsid w:val="003E3742"/>
    <w:rsid w:val="003E3824"/>
    <w:rsid w:val="003E39DA"/>
    <w:rsid w:val="003E49B7"/>
    <w:rsid w:val="003E60E8"/>
    <w:rsid w:val="003F0073"/>
    <w:rsid w:val="003F098D"/>
    <w:rsid w:val="003F0AD0"/>
    <w:rsid w:val="003F28B5"/>
    <w:rsid w:val="003F4028"/>
    <w:rsid w:val="003F5746"/>
    <w:rsid w:val="003F6241"/>
    <w:rsid w:val="003F6420"/>
    <w:rsid w:val="003F6E88"/>
    <w:rsid w:val="003F7422"/>
    <w:rsid w:val="003F7D94"/>
    <w:rsid w:val="00400CAD"/>
    <w:rsid w:val="00400ED2"/>
    <w:rsid w:val="004011EC"/>
    <w:rsid w:val="00401900"/>
    <w:rsid w:val="00403811"/>
    <w:rsid w:val="00403FD0"/>
    <w:rsid w:val="00404FCC"/>
    <w:rsid w:val="00405BDA"/>
    <w:rsid w:val="00406E48"/>
    <w:rsid w:val="00406F1C"/>
    <w:rsid w:val="004071D1"/>
    <w:rsid w:val="00410710"/>
    <w:rsid w:val="0041088C"/>
    <w:rsid w:val="00411774"/>
    <w:rsid w:val="00411AC7"/>
    <w:rsid w:val="00413EC1"/>
    <w:rsid w:val="00414C76"/>
    <w:rsid w:val="00415698"/>
    <w:rsid w:val="00415A30"/>
    <w:rsid w:val="004169A7"/>
    <w:rsid w:val="00416C60"/>
    <w:rsid w:val="00416F54"/>
    <w:rsid w:val="00417089"/>
    <w:rsid w:val="004170BE"/>
    <w:rsid w:val="00417110"/>
    <w:rsid w:val="004176D0"/>
    <w:rsid w:val="00417906"/>
    <w:rsid w:val="00420811"/>
    <w:rsid w:val="00420EDA"/>
    <w:rsid w:val="004216A2"/>
    <w:rsid w:val="00421930"/>
    <w:rsid w:val="00421DB9"/>
    <w:rsid w:val="00422658"/>
    <w:rsid w:val="004226C1"/>
    <w:rsid w:val="00422F14"/>
    <w:rsid w:val="004230F1"/>
    <w:rsid w:val="00423DC9"/>
    <w:rsid w:val="00424A3D"/>
    <w:rsid w:val="00424A54"/>
    <w:rsid w:val="00424AF5"/>
    <w:rsid w:val="00424DBA"/>
    <w:rsid w:val="00424EB2"/>
    <w:rsid w:val="00425753"/>
    <w:rsid w:val="004259C7"/>
    <w:rsid w:val="0042611F"/>
    <w:rsid w:val="0042632B"/>
    <w:rsid w:val="00427869"/>
    <w:rsid w:val="004279D9"/>
    <w:rsid w:val="00427AD7"/>
    <w:rsid w:val="0043243D"/>
    <w:rsid w:val="00432653"/>
    <w:rsid w:val="004349C9"/>
    <w:rsid w:val="004352B7"/>
    <w:rsid w:val="0043545D"/>
    <w:rsid w:val="004355C9"/>
    <w:rsid w:val="00435B0D"/>
    <w:rsid w:val="004363ED"/>
    <w:rsid w:val="004402DB"/>
    <w:rsid w:val="00440362"/>
    <w:rsid w:val="00440536"/>
    <w:rsid w:val="004405F3"/>
    <w:rsid w:val="00440F87"/>
    <w:rsid w:val="00441A45"/>
    <w:rsid w:val="00441D54"/>
    <w:rsid w:val="00442F6B"/>
    <w:rsid w:val="00445A11"/>
    <w:rsid w:val="00446397"/>
    <w:rsid w:val="00446C4B"/>
    <w:rsid w:val="00446F54"/>
    <w:rsid w:val="0044723C"/>
    <w:rsid w:val="00447A80"/>
    <w:rsid w:val="00447EA3"/>
    <w:rsid w:val="00450877"/>
    <w:rsid w:val="00450A8B"/>
    <w:rsid w:val="0045137E"/>
    <w:rsid w:val="00451A5C"/>
    <w:rsid w:val="00451BDF"/>
    <w:rsid w:val="00451CDE"/>
    <w:rsid w:val="00453EE8"/>
    <w:rsid w:val="00454697"/>
    <w:rsid w:val="00456214"/>
    <w:rsid w:val="00456B99"/>
    <w:rsid w:val="00457A9E"/>
    <w:rsid w:val="00457C53"/>
    <w:rsid w:val="00457DE4"/>
    <w:rsid w:val="004602D5"/>
    <w:rsid w:val="00460F53"/>
    <w:rsid w:val="00461CC6"/>
    <w:rsid w:val="00461F6C"/>
    <w:rsid w:val="00463178"/>
    <w:rsid w:val="00463739"/>
    <w:rsid w:val="00465DFF"/>
    <w:rsid w:val="0046621E"/>
    <w:rsid w:val="004666E5"/>
    <w:rsid w:val="00466E25"/>
    <w:rsid w:val="004671FE"/>
    <w:rsid w:val="00467CF2"/>
    <w:rsid w:val="00467E2F"/>
    <w:rsid w:val="004709DA"/>
    <w:rsid w:val="00470AE0"/>
    <w:rsid w:val="00473451"/>
    <w:rsid w:val="004746B9"/>
    <w:rsid w:val="00475425"/>
    <w:rsid w:val="00475635"/>
    <w:rsid w:val="004758BD"/>
    <w:rsid w:val="00475CAC"/>
    <w:rsid w:val="00475DCF"/>
    <w:rsid w:val="00477CC7"/>
    <w:rsid w:val="00480529"/>
    <w:rsid w:val="00480599"/>
    <w:rsid w:val="00480771"/>
    <w:rsid w:val="00482D46"/>
    <w:rsid w:val="00483B3D"/>
    <w:rsid w:val="00483C49"/>
    <w:rsid w:val="00483FCA"/>
    <w:rsid w:val="00484208"/>
    <w:rsid w:val="004842A6"/>
    <w:rsid w:val="00484617"/>
    <w:rsid w:val="00484A19"/>
    <w:rsid w:val="00485624"/>
    <w:rsid w:val="00485F0A"/>
    <w:rsid w:val="004861BB"/>
    <w:rsid w:val="00487849"/>
    <w:rsid w:val="0049044D"/>
    <w:rsid w:val="004906EB"/>
    <w:rsid w:val="00490B51"/>
    <w:rsid w:val="00493773"/>
    <w:rsid w:val="00493E2B"/>
    <w:rsid w:val="004942C6"/>
    <w:rsid w:val="00494588"/>
    <w:rsid w:val="004946CB"/>
    <w:rsid w:val="00495025"/>
    <w:rsid w:val="00495067"/>
    <w:rsid w:val="00497E1C"/>
    <w:rsid w:val="004A1B7D"/>
    <w:rsid w:val="004A2307"/>
    <w:rsid w:val="004A2BC9"/>
    <w:rsid w:val="004A441A"/>
    <w:rsid w:val="004A530F"/>
    <w:rsid w:val="004A5AEC"/>
    <w:rsid w:val="004A6F6B"/>
    <w:rsid w:val="004A7928"/>
    <w:rsid w:val="004B1800"/>
    <w:rsid w:val="004B2B4B"/>
    <w:rsid w:val="004B38C3"/>
    <w:rsid w:val="004B44A2"/>
    <w:rsid w:val="004B461E"/>
    <w:rsid w:val="004B4C8B"/>
    <w:rsid w:val="004B6029"/>
    <w:rsid w:val="004B69FB"/>
    <w:rsid w:val="004B76C9"/>
    <w:rsid w:val="004B77CA"/>
    <w:rsid w:val="004B7808"/>
    <w:rsid w:val="004B7D75"/>
    <w:rsid w:val="004C1669"/>
    <w:rsid w:val="004C2216"/>
    <w:rsid w:val="004C2EF0"/>
    <w:rsid w:val="004C3140"/>
    <w:rsid w:val="004C4509"/>
    <w:rsid w:val="004C5CD1"/>
    <w:rsid w:val="004C5E5E"/>
    <w:rsid w:val="004C6571"/>
    <w:rsid w:val="004C68C8"/>
    <w:rsid w:val="004C70FA"/>
    <w:rsid w:val="004C7AE7"/>
    <w:rsid w:val="004D0988"/>
    <w:rsid w:val="004D15F0"/>
    <w:rsid w:val="004D163C"/>
    <w:rsid w:val="004D3535"/>
    <w:rsid w:val="004D38A5"/>
    <w:rsid w:val="004D3B41"/>
    <w:rsid w:val="004D4141"/>
    <w:rsid w:val="004D5030"/>
    <w:rsid w:val="004D5A22"/>
    <w:rsid w:val="004D699C"/>
    <w:rsid w:val="004D6B03"/>
    <w:rsid w:val="004D7A37"/>
    <w:rsid w:val="004E04CC"/>
    <w:rsid w:val="004E0541"/>
    <w:rsid w:val="004E091D"/>
    <w:rsid w:val="004E1778"/>
    <w:rsid w:val="004E1896"/>
    <w:rsid w:val="004E1955"/>
    <w:rsid w:val="004E4024"/>
    <w:rsid w:val="004E461E"/>
    <w:rsid w:val="004E48C0"/>
    <w:rsid w:val="004E5004"/>
    <w:rsid w:val="004E5848"/>
    <w:rsid w:val="004E5B15"/>
    <w:rsid w:val="004E67BD"/>
    <w:rsid w:val="004F23EA"/>
    <w:rsid w:val="004F3B2C"/>
    <w:rsid w:val="004F3E24"/>
    <w:rsid w:val="004F4B5E"/>
    <w:rsid w:val="004F4EEE"/>
    <w:rsid w:val="004F57BC"/>
    <w:rsid w:val="004F58F0"/>
    <w:rsid w:val="004F5EEA"/>
    <w:rsid w:val="004F6177"/>
    <w:rsid w:val="004F659E"/>
    <w:rsid w:val="004F73CD"/>
    <w:rsid w:val="004F75FA"/>
    <w:rsid w:val="005006BE"/>
    <w:rsid w:val="00500F45"/>
    <w:rsid w:val="00501C38"/>
    <w:rsid w:val="00502B63"/>
    <w:rsid w:val="00502EBC"/>
    <w:rsid w:val="005039C0"/>
    <w:rsid w:val="00504211"/>
    <w:rsid w:val="0050529C"/>
    <w:rsid w:val="005055EB"/>
    <w:rsid w:val="005056D2"/>
    <w:rsid w:val="00507DBE"/>
    <w:rsid w:val="00507EBF"/>
    <w:rsid w:val="005106B0"/>
    <w:rsid w:val="00510AB2"/>
    <w:rsid w:val="00511DA7"/>
    <w:rsid w:val="00511EC8"/>
    <w:rsid w:val="005126C8"/>
    <w:rsid w:val="0051272B"/>
    <w:rsid w:val="0051402A"/>
    <w:rsid w:val="0051413A"/>
    <w:rsid w:val="005148B5"/>
    <w:rsid w:val="0051587F"/>
    <w:rsid w:val="00515D8C"/>
    <w:rsid w:val="0051695D"/>
    <w:rsid w:val="005172B6"/>
    <w:rsid w:val="00517B60"/>
    <w:rsid w:val="0052079A"/>
    <w:rsid w:val="00520931"/>
    <w:rsid w:val="00520D8B"/>
    <w:rsid w:val="00522333"/>
    <w:rsid w:val="005227E3"/>
    <w:rsid w:val="0052294B"/>
    <w:rsid w:val="005231ED"/>
    <w:rsid w:val="00523A99"/>
    <w:rsid w:val="00523EAF"/>
    <w:rsid w:val="005245FC"/>
    <w:rsid w:val="00524F75"/>
    <w:rsid w:val="005250E6"/>
    <w:rsid w:val="00525ADB"/>
    <w:rsid w:val="00525C65"/>
    <w:rsid w:val="005264A6"/>
    <w:rsid w:val="0052679E"/>
    <w:rsid w:val="00527B5D"/>
    <w:rsid w:val="00532619"/>
    <w:rsid w:val="00532F45"/>
    <w:rsid w:val="005330A3"/>
    <w:rsid w:val="005338B6"/>
    <w:rsid w:val="00533A8B"/>
    <w:rsid w:val="00534E5F"/>
    <w:rsid w:val="00535173"/>
    <w:rsid w:val="00535D52"/>
    <w:rsid w:val="005364F9"/>
    <w:rsid w:val="0053655E"/>
    <w:rsid w:val="00536B9E"/>
    <w:rsid w:val="005378C8"/>
    <w:rsid w:val="00537B10"/>
    <w:rsid w:val="00540DD1"/>
    <w:rsid w:val="00541A91"/>
    <w:rsid w:val="00541CF3"/>
    <w:rsid w:val="005478ED"/>
    <w:rsid w:val="0054793D"/>
    <w:rsid w:val="00547E21"/>
    <w:rsid w:val="005507FE"/>
    <w:rsid w:val="00551B14"/>
    <w:rsid w:val="00551F71"/>
    <w:rsid w:val="00552DBB"/>
    <w:rsid w:val="0055343D"/>
    <w:rsid w:val="0055697C"/>
    <w:rsid w:val="00556A92"/>
    <w:rsid w:val="00556B24"/>
    <w:rsid w:val="00556B45"/>
    <w:rsid w:val="00556D85"/>
    <w:rsid w:val="00556DD9"/>
    <w:rsid w:val="00557720"/>
    <w:rsid w:val="00557F00"/>
    <w:rsid w:val="00560010"/>
    <w:rsid w:val="0056032B"/>
    <w:rsid w:val="005607E6"/>
    <w:rsid w:val="005616E5"/>
    <w:rsid w:val="005620F9"/>
    <w:rsid w:val="0056234B"/>
    <w:rsid w:val="0056277D"/>
    <w:rsid w:val="005635B3"/>
    <w:rsid w:val="00564179"/>
    <w:rsid w:val="0056423D"/>
    <w:rsid w:val="00564D6A"/>
    <w:rsid w:val="005660DB"/>
    <w:rsid w:val="00566BE9"/>
    <w:rsid w:val="00566C72"/>
    <w:rsid w:val="0056708D"/>
    <w:rsid w:val="00567F1D"/>
    <w:rsid w:val="0057052C"/>
    <w:rsid w:val="005708B7"/>
    <w:rsid w:val="005709D6"/>
    <w:rsid w:val="00571940"/>
    <w:rsid w:val="00571F67"/>
    <w:rsid w:val="005727CC"/>
    <w:rsid w:val="005748D5"/>
    <w:rsid w:val="0057516E"/>
    <w:rsid w:val="00576C04"/>
    <w:rsid w:val="00576C52"/>
    <w:rsid w:val="00577386"/>
    <w:rsid w:val="00577916"/>
    <w:rsid w:val="00580912"/>
    <w:rsid w:val="00581D31"/>
    <w:rsid w:val="00582755"/>
    <w:rsid w:val="0058350F"/>
    <w:rsid w:val="005858EB"/>
    <w:rsid w:val="0058607C"/>
    <w:rsid w:val="005860D2"/>
    <w:rsid w:val="005900A3"/>
    <w:rsid w:val="00590F2C"/>
    <w:rsid w:val="005915F2"/>
    <w:rsid w:val="0059171A"/>
    <w:rsid w:val="005935AC"/>
    <w:rsid w:val="00594584"/>
    <w:rsid w:val="00596971"/>
    <w:rsid w:val="005971B6"/>
    <w:rsid w:val="00597741"/>
    <w:rsid w:val="00597D5F"/>
    <w:rsid w:val="005A01FB"/>
    <w:rsid w:val="005A14F1"/>
    <w:rsid w:val="005A3C52"/>
    <w:rsid w:val="005A3F5A"/>
    <w:rsid w:val="005A457C"/>
    <w:rsid w:val="005A48C7"/>
    <w:rsid w:val="005A516E"/>
    <w:rsid w:val="005A51B0"/>
    <w:rsid w:val="005A5D9F"/>
    <w:rsid w:val="005A6729"/>
    <w:rsid w:val="005A6792"/>
    <w:rsid w:val="005A74A5"/>
    <w:rsid w:val="005A7C0B"/>
    <w:rsid w:val="005A7ED1"/>
    <w:rsid w:val="005A7F8B"/>
    <w:rsid w:val="005B0ED0"/>
    <w:rsid w:val="005B0FD4"/>
    <w:rsid w:val="005B1CF1"/>
    <w:rsid w:val="005B1EE6"/>
    <w:rsid w:val="005B2A8A"/>
    <w:rsid w:val="005B2D24"/>
    <w:rsid w:val="005B3212"/>
    <w:rsid w:val="005B4656"/>
    <w:rsid w:val="005B5787"/>
    <w:rsid w:val="005B5894"/>
    <w:rsid w:val="005B5CCF"/>
    <w:rsid w:val="005B5DC9"/>
    <w:rsid w:val="005B673C"/>
    <w:rsid w:val="005B7B0C"/>
    <w:rsid w:val="005B7C1C"/>
    <w:rsid w:val="005C2135"/>
    <w:rsid w:val="005C2403"/>
    <w:rsid w:val="005C24E1"/>
    <w:rsid w:val="005C3394"/>
    <w:rsid w:val="005C4314"/>
    <w:rsid w:val="005C6066"/>
    <w:rsid w:val="005C6471"/>
    <w:rsid w:val="005C6E3C"/>
    <w:rsid w:val="005C746C"/>
    <w:rsid w:val="005C7F4C"/>
    <w:rsid w:val="005D0072"/>
    <w:rsid w:val="005D0DCD"/>
    <w:rsid w:val="005D12E2"/>
    <w:rsid w:val="005D172D"/>
    <w:rsid w:val="005D2150"/>
    <w:rsid w:val="005D2953"/>
    <w:rsid w:val="005D2DBD"/>
    <w:rsid w:val="005D2F13"/>
    <w:rsid w:val="005D2F6F"/>
    <w:rsid w:val="005D32A9"/>
    <w:rsid w:val="005D42BE"/>
    <w:rsid w:val="005D4BE8"/>
    <w:rsid w:val="005D4CDF"/>
    <w:rsid w:val="005D6222"/>
    <w:rsid w:val="005D67EA"/>
    <w:rsid w:val="005D6E55"/>
    <w:rsid w:val="005D7B77"/>
    <w:rsid w:val="005D7CD9"/>
    <w:rsid w:val="005D7F90"/>
    <w:rsid w:val="005E0189"/>
    <w:rsid w:val="005E035F"/>
    <w:rsid w:val="005E0C00"/>
    <w:rsid w:val="005E2155"/>
    <w:rsid w:val="005E23E2"/>
    <w:rsid w:val="005E2583"/>
    <w:rsid w:val="005E2751"/>
    <w:rsid w:val="005E29AF"/>
    <w:rsid w:val="005E34C3"/>
    <w:rsid w:val="005E465A"/>
    <w:rsid w:val="005E5BCD"/>
    <w:rsid w:val="005E6595"/>
    <w:rsid w:val="005E6E4D"/>
    <w:rsid w:val="005F11AF"/>
    <w:rsid w:val="005F1ACB"/>
    <w:rsid w:val="005F1CE9"/>
    <w:rsid w:val="005F4E4B"/>
    <w:rsid w:val="005F4FB9"/>
    <w:rsid w:val="005F51C6"/>
    <w:rsid w:val="005F60BA"/>
    <w:rsid w:val="005F60EA"/>
    <w:rsid w:val="005F62BE"/>
    <w:rsid w:val="005F65D1"/>
    <w:rsid w:val="005F678B"/>
    <w:rsid w:val="005F6837"/>
    <w:rsid w:val="005F7F55"/>
    <w:rsid w:val="006020CE"/>
    <w:rsid w:val="0060220E"/>
    <w:rsid w:val="00602D3C"/>
    <w:rsid w:val="00603556"/>
    <w:rsid w:val="00603DD3"/>
    <w:rsid w:val="00604835"/>
    <w:rsid w:val="00604B29"/>
    <w:rsid w:val="006054D4"/>
    <w:rsid w:val="00605C6B"/>
    <w:rsid w:val="00605D25"/>
    <w:rsid w:val="00607EA4"/>
    <w:rsid w:val="00610894"/>
    <w:rsid w:val="006114C2"/>
    <w:rsid w:val="0061397A"/>
    <w:rsid w:val="00615142"/>
    <w:rsid w:val="006152C3"/>
    <w:rsid w:val="006158C5"/>
    <w:rsid w:val="00616A1C"/>
    <w:rsid w:val="00616D23"/>
    <w:rsid w:val="00616EBE"/>
    <w:rsid w:val="00617AAB"/>
    <w:rsid w:val="00620087"/>
    <w:rsid w:val="00620277"/>
    <w:rsid w:val="006204C0"/>
    <w:rsid w:val="00620801"/>
    <w:rsid w:val="00620BD5"/>
    <w:rsid w:val="00620F4E"/>
    <w:rsid w:val="006229E5"/>
    <w:rsid w:val="0062391B"/>
    <w:rsid w:val="00626957"/>
    <w:rsid w:val="0062698F"/>
    <w:rsid w:val="00627E92"/>
    <w:rsid w:val="00630211"/>
    <w:rsid w:val="00630A37"/>
    <w:rsid w:val="00630AAD"/>
    <w:rsid w:val="0063184B"/>
    <w:rsid w:val="00631FE2"/>
    <w:rsid w:val="00633893"/>
    <w:rsid w:val="006355B4"/>
    <w:rsid w:val="006359BA"/>
    <w:rsid w:val="00635E9A"/>
    <w:rsid w:val="00635FB4"/>
    <w:rsid w:val="00636EA4"/>
    <w:rsid w:val="006373A8"/>
    <w:rsid w:val="00637FEE"/>
    <w:rsid w:val="006404AA"/>
    <w:rsid w:val="006412B9"/>
    <w:rsid w:val="00642056"/>
    <w:rsid w:val="0064278B"/>
    <w:rsid w:val="00642FE5"/>
    <w:rsid w:val="00643847"/>
    <w:rsid w:val="00645308"/>
    <w:rsid w:val="00646053"/>
    <w:rsid w:val="00647173"/>
    <w:rsid w:val="0064751C"/>
    <w:rsid w:val="006500C8"/>
    <w:rsid w:val="00652783"/>
    <w:rsid w:val="00652E10"/>
    <w:rsid w:val="006533F9"/>
    <w:rsid w:val="00654495"/>
    <w:rsid w:val="00656600"/>
    <w:rsid w:val="00656FDA"/>
    <w:rsid w:val="006575B4"/>
    <w:rsid w:val="0065761C"/>
    <w:rsid w:val="00657834"/>
    <w:rsid w:val="00657DE9"/>
    <w:rsid w:val="0066010C"/>
    <w:rsid w:val="0066180C"/>
    <w:rsid w:val="006623E1"/>
    <w:rsid w:val="00664143"/>
    <w:rsid w:val="00664FDF"/>
    <w:rsid w:val="006656EA"/>
    <w:rsid w:val="00665B09"/>
    <w:rsid w:val="00665B74"/>
    <w:rsid w:val="00665E5F"/>
    <w:rsid w:val="0066625F"/>
    <w:rsid w:val="0066682E"/>
    <w:rsid w:val="0066684A"/>
    <w:rsid w:val="00666A47"/>
    <w:rsid w:val="00667325"/>
    <w:rsid w:val="00667D0D"/>
    <w:rsid w:val="0067100C"/>
    <w:rsid w:val="006710B4"/>
    <w:rsid w:val="00671E0C"/>
    <w:rsid w:val="00672012"/>
    <w:rsid w:val="006720FB"/>
    <w:rsid w:val="006728C7"/>
    <w:rsid w:val="00672AD0"/>
    <w:rsid w:val="00672D61"/>
    <w:rsid w:val="00673B49"/>
    <w:rsid w:val="00673C80"/>
    <w:rsid w:val="00673D7F"/>
    <w:rsid w:val="00674D8F"/>
    <w:rsid w:val="0067553F"/>
    <w:rsid w:val="0067569E"/>
    <w:rsid w:val="006761AF"/>
    <w:rsid w:val="00676B54"/>
    <w:rsid w:val="00676BDF"/>
    <w:rsid w:val="00676FF7"/>
    <w:rsid w:val="00680092"/>
    <w:rsid w:val="006808CC"/>
    <w:rsid w:val="00680DDD"/>
    <w:rsid w:val="00681492"/>
    <w:rsid w:val="00681A12"/>
    <w:rsid w:val="00682243"/>
    <w:rsid w:val="00682BB3"/>
    <w:rsid w:val="00682EE3"/>
    <w:rsid w:val="0068301A"/>
    <w:rsid w:val="0068429E"/>
    <w:rsid w:val="00685875"/>
    <w:rsid w:val="00685960"/>
    <w:rsid w:val="00686FAC"/>
    <w:rsid w:val="006877CD"/>
    <w:rsid w:val="00690E57"/>
    <w:rsid w:val="00691978"/>
    <w:rsid w:val="00692BB7"/>
    <w:rsid w:val="00694285"/>
    <w:rsid w:val="006945E9"/>
    <w:rsid w:val="00694B05"/>
    <w:rsid w:val="006965F2"/>
    <w:rsid w:val="006967CA"/>
    <w:rsid w:val="00696D99"/>
    <w:rsid w:val="006A01BF"/>
    <w:rsid w:val="006A1144"/>
    <w:rsid w:val="006A163E"/>
    <w:rsid w:val="006A3A0E"/>
    <w:rsid w:val="006A3A40"/>
    <w:rsid w:val="006A3F9A"/>
    <w:rsid w:val="006B13DA"/>
    <w:rsid w:val="006B17A8"/>
    <w:rsid w:val="006B1DC9"/>
    <w:rsid w:val="006B263D"/>
    <w:rsid w:val="006B2C77"/>
    <w:rsid w:val="006B3F16"/>
    <w:rsid w:val="006B499A"/>
    <w:rsid w:val="006B4A8F"/>
    <w:rsid w:val="006B56A7"/>
    <w:rsid w:val="006B5CC8"/>
    <w:rsid w:val="006B6E50"/>
    <w:rsid w:val="006C04BF"/>
    <w:rsid w:val="006C0751"/>
    <w:rsid w:val="006C40F3"/>
    <w:rsid w:val="006C524F"/>
    <w:rsid w:val="006C62AB"/>
    <w:rsid w:val="006C65F3"/>
    <w:rsid w:val="006C6656"/>
    <w:rsid w:val="006C685A"/>
    <w:rsid w:val="006D053A"/>
    <w:rsid w:val="006D0B62"/>
    <w:rsid w:val="006D1905"/>
    <w:rsid w:val="006D29C7"/>
    <w:rsid w:val="006D2ABB"/>
    <w:rsid w:val="006D3AE4"/>
    <w:rsid w:val="006D4134"/>
    <w:rsid w:val="006D4C6A"/>
    <w:rsid w:val="006D57A1"/>
    <w:rsid w:val="006D58E4"/>
    <w:rsid w:val="006D6B18"/>
    <w:rsid w:val="006E1CB3"/>
    <w:rsid w:val="006E2965"/>
    <w:rsid w:val="006E2A48"/>
    <w:rsid w:val="006E3BA0"/>
    <w:rsid w:val="006E44DF"/>
    <w:rsid w:val="006E5E98"/>
    <w:rsid w:val="006E603A"/>
    <w:rsid w:val="006E6598"/>
    <w:rsid w:val="006E6FCD"/>
    <w:rsid w:val="006E7405"/>
    <w:rsid w:val="006E770C"/>
    <w:rsid w:val="006E7865"/>
    <w:rsid w:val="006F1817"/>
    <w:rsid w:val="006F1B41"/>
    <w:rsid w:val="006F1E01"/>
    <w:rsid w:val="006F2B46"/>
    <w:rsid w:val="006F2EF8"/>
    <w:rsid w:val="006F31B6"/>
    <w:rsid w:val="006F4B46"/>
    <w:rsid w:val="006F517E"/>
    <w:rsid w:val="006F5ABC"/>
    <w:rsid w:val="006F61D1"/>
    <w:rsid w:val="006F70A5"/>
    <w:rsid w:val="006F7887"/>
    <w:rsid w:val="006F79B5"/>
    <w:rsid w:val="007028C4"/>
    <w:rsid w:val="00703F52"/>
    <w:rsid w:val="007040C4"/>
    <w:rsid w:val="007045A0"/>
    <w:rsid w:val="0070471D"/>
    <w:rsid w:val="00704A61"/>
    <w:rsid w:val="00704BF7"/>
    <w:rsid w:val="00704E25"/>
    <w:rsid w:val="007067BE"/>
    <w:rsid w:val="00707810"/>
    <w:rsid w:val="00707B40"/>
    <w:rsid w:val="00707C68"/>
    <w:rsid w:val="00710123"/>
    <w:rsid w:val="00710C3F"/>
    <w:rsid w:val="00711C43"/>
    <w:rsid w:val="0071312D"/>
    <w:rsid w:val="007143E0"/>
    <w:rsid w:val="007157BA"/>
    <w:rsid w:val="007159B4"/>
    <w:rsid w:val="00715CAE"/>
    <w:rsid w:val="00715F38"/>
    <w:rsid w:val="00716A85"/>
    <w:rsid w:val="00717837"/>
    <w:rsid w:val="00720B94"/>
    <w:rsid w:val="00720E91"/>
    <w:rsid w:val="007214B7"/>
    <w:rsid w:val="00721B0C"/>
    <w:rsid w:val="00722155"/>
    <w:rsid w:val="00722D5D"/>
    <w:rsid w:val="0072308D"/>
    <w:rsid w:val="007231E9"/>
    <w:rsid w:val="0072355B"/>
    <w:rsid w:val="007235E3"/>
    <w:rsid w:val="00723B9E"/>
    <w:rsid w:val="00724D26"/>
    <w:rsid w:val="00726887"/>
    <w:rsid w:val="007272F0"/>
    <w:rsid w:val="007304C9"/>
    <w:rsid w:val="007307F7"/>
    <w:rsid w:val="00731049"/>
    <w:rsid w:val="007315C0"/>
    <w:rsid w:val="00731F29"/>
    <w:rsid w:val="0073209E"/>
    <w:rsid w:val="00732AB1"/>
    <w:rsid w:val="007337AB"/>
    <w:rsid w:val="00734C8E"/>
    <w:rsid w:val="0073562C"/>
    <w:rsid w:val="00735D05"/>
    <w:rsid w:val="00735D32"/>
    <w:rsid w:val="00736004"/>
    <w:rsid w:val="007361A7"/>
    <w:rsid w:val="00736664"/>
    <w:rsid w:val="00736ADF"/>
    <w:rsid w:val="0073704B"/>
    <w:rsid w:val="007375F2"/>
    <w:rsid w:val="00740FE4"/>
    <w:rsid w:val="007411FF"/>
    <w:rsid w:val="0074177D"/>
    <w:rsid w:val="007446E2"/>
    <w:rsid w:val="00745A73"/>
    <w:rsid w:val="00746918"/>
    <w:rsid w:val="00746DB1"/>
    <w:rsid w:val="00747635"/>
    <w:rsid w:val="007479AA"/>
    <w:rsid w:val="00750777"/>
    <w:rsid w:val="007507B0"/>
    <w:rsid w:val="0075338C"/>
    <w:rsid w:val="0075395D"/>
    <w:rsid w:val="00753F81"/>
    <w:rsid w:val="00755BC6"/>
    <w:rsid w:val="00756246"/>
    <w:rsid w:val="00756585"/>
    <w:rsid w:val="00756FB6"/>
    <w:rsid w:val="0076199D"/>
    <w:rsid w:val="00761C14"/>
    <w:rsid w:val="00761EFC"/>
    <w:rsid w:val="00762202"/>
    <w:rsid w:val="007624AE"/>
    <w:rsid w:val="0076279B"/>
    <w:rsid w:val="00762914"/>
    <w:rsid w:val="00763330"/>
    <w:rsid w:val="007651FE"/>
    <w:rsid w:val="00766569"/>
    <w:rsid w:val="00766D0C"/>
    <w:rsid w:val="00767B3C"/>
    <w:rsid w:val="00770163"/>
    <w:rsid w:val="007711F7"/>
    <w:rsid w:val="00771920"/>
    <w:rsid w:val="007731E5"/>
    <w:rsid w:val="00773518"/>
    <w:rsid w:val="00773A1F"/>
    <w:rsid w:val="00774AE4"/>
    <w:rsid w:val="00774C34"/>
    <w:rsid w:val="0077585D"/>
    <w:rsid w:val="00775B5D"/>
    <w:rsid w:val="00776857"/>
    <w:rsid w:val="0078130A"/>
    <w:rsid w:val="00781F9C"/>
    <w:rsid w:val="00784BE4"/>
    <w:rsid w:val="0078670A"/>
    <w:rsid w:val="00786B83"/>
    <w:rsid w:val="00786BCA"/>
    <w:rsid w:val="007870F1"/>
    <w:rsid w:val="007871DB"/>
    <w:rsid w:val="00787E1F"/>
    <w:rsid w:val="00793C49"/>
    <w:rsid w:val="0079430B"/>
    <w:rsid w:val="00794408"/>
    <w:rsid w:val="00794845"/>
    <w:rsid w:val="00794E7F"/>
    <w:rsid w:val="007950CA"/>
    <w:rsid w:val="0079542E"/>
    <w:rsid w:val="0079551B"/>
    <w:rsid w:val="007955EF"/>
    <w:rsid w:val="007959E2"/>
    <w:rsid w:val="0079666F"/>
    <w:rsid w:val="00797169"/>
    <w:rsid w:val="007A039A"/>
    <w:rsid w:val="007A1B4F"/>
    <w:rsid w:val="007A1D45"/>
    <w:rsid w:val="007A1D8C"/>
    <w:rsid w:val="007A1FA3"/>
    <w:rsid w:val="007A2A8F"/>
    <w:rsid w:val="007A2BCA"/>
    <w:rsid w:val="007A2EB4"/>
    <w:rsid w:val="007A45C2"/>
    <w:rsid w:val="007A5D04"/>
    <w:rsid w:val="007A6A26"/>
    <w:rsid w:val="007A791D"/>
    <w:rsid w:val="007B0421"/>
    <w:rsid w:val="007B0A05"/>
    <w:rsid w:val="007B0C01"/>
    <w:rsid w:val="007B1072"/>
    <w:rsid w:val="007B2670"/>
    <w:rsid w:val="007B4000"/>
    <w:rsid w:val="007B4028"/>
    <w:rsid w:val="007B4BAB"/>
    <w:rsid w:val="007B5B9A"/>
    <w:rsid w:val="007B63F4"/>
    <w:rsid w:val="007B667F"/>
    <w:rsid w:val="007B67DF"/>
    <w:rsid w:val="007B7760"/>
    <w:rsid w:val="007B7E2A"/>
    <w:rsid w:val="007C048E"/>
    <w:rsid w:val="007C391A"/>
    <w:rsid w:val="007C3CF7"/>
    <w:rsid w:val="007C3EA6"/>
    <w:rsid w:val="007C49B3"/>
    <w:rsid w:val="007C50A3"/>
    <w:rsid w:val="007C6EAE"/>
    <w:rsid w:val="007C7989"/>
    <w:rsid w:val="007D017D"/>
    <w:rsid w:val="007D10B0"/>
    <w:rsid w:val="007D1A19"/>
    <w:rsid w:val="007D1DB2"/>
    <w:rsid w:val="007D21AA"/>
    <w:rsid w:val="007D2666"/>
    <w:rsid w:val="007D2B66"/>
    <w:rsid w:val="007D31E6"/>
    <w:rsid w:val="007D38E8"/>
    <w:rsid w:val="007D3E70"/>
    <w:rsid w:val="007D3EEF"/>
    <w:rsid w:val="007D5A0A"/>
    <w:rsid w:val="007D6FFC"/>
    <w:rsid w:val="007D7E7A"/>
    <w:rsid w:val="007E0386"/>
    <w:rsid w:val="007E0941"/>
    <w:rsid w:val="007E16C0"/>
    <w:rsid w:val="007E1CC2"/>
    <w:rsid w:val="007E241A"/>
    <w:rsid w:val="007E2840"/>
    <w:rsid w:val="007E2912"/>
    <w:rsid w:val="007E3CB2"/>
    <w:rsid w:val="007E48D3"/>
    <w:rsid w:val="007E5251"/>
    <w:rsid w:val="007E6216"/>
    <w:rsid w:val="007E6BCD"/>
    <w:rsid w:val="007E6D94"/>
    <w:rsid w:val="007F2127"/>
    <w:rsid w:val="007F24EA"/>
    <w:rsid w:val="007F2D0E"/>
    <w:rsid w:val="007F32D5"/>
    <w:rsid w:val="007F374A"/>
    <w:rsid w:val="007F4A83"/>
    <w:rsid w:val="007F4AA0"/>
    <w:rsid w:val="007F54E5"/>
    <w:rsid w:val="007F5E48"/>
    <w:rsid w:val="007F6630"/>
    <w:rsid w:val="007F674E"/>
    <w:rsid w:val="007F78B6"/>
    <w:rsid w:val="007F7CBF"/>
    <w:rsid w:val="00802F7F"/>
    <w:rsid w:val="008034C7"/>
    <w:rsid w:val="008036ED"/>
    <w:rsid w:val="008038A0"/>
    <w:rsid w:val="00803B60"/>
    <w:rsid w:val="00803B95"/>
    <w:rsid w:val="00804F1D"/>
    <w:rsid w:val="00805308"/>
    <w:rsid w:val="008058D7"/>
    <w:rsid w:val="00805FFD"/>
    <w:rsid w:val="00806BD1"/>
    <w:rsid w:val="00810EF9"/>
    <w:rsid w:val="008111CD"/>
    <w:rsid w:val="00811419"/>
    <w:rsid w:val="008119DD"/>
    <w:rsid w:val="00811F97"/>
    <w:rsid w:val="00812D2A"/>
    <w:rsid w:val="00812DF2"/>
    <w:rsid w:val="0081355D"/>
    <w:rsid w:val="008137AC"/>
    <w:rsid w:val="00814430"/>
    <w:rsid w:val="0081443B"/>
    <w:rsid w:val="00814BBD"/>
    <w:rsid w:val="008156C7"/>
    <w:rsid w:val="008166D8"/>
    <w:rsid w:val="0081693A"/>
    <w:rsid w:val="00817CCD"/>
    <w:rsid w:val="0082158F"/>
    <w:rsid w:val="0082189D"/>
    <w:rsid w:val="0082330B"/>
    <w:rsid w:val="00824213"/>
    <w:rsid w:val="00824E0D"/>
    <w:rsid w:val="008263A0"/>
    <w:rsid w:val="008265E3"/>
    <w:rsid w:val="00826A81"/>
    <w:rsid w:val="00826ABD"/>
    <w:rsid w:val="00827190"/>
    <w:rsid w:val="00827414"/>
    <w:rsid w:val="00827C7B"/>
    <w:rsid w:val="00827E58"/>
    <w:rsid w:val="008311F5"/>
    <w:rsid w:val="00832081"/>
    <w:rsid w:val="0083236A"/>
    <w:rsid w:val="00832E5E"/>
    <w:rsid w:val="00832E97"/>
    <w:rsid w:val="0083315A"/>
    <w:rsid w:val="0083350B"/>
    <w:rsid w:val="00833AAD"/>
    <w:rsid w:val="00833CD9"/>
    <w:rsid w:val="00834DFD"/>
    <w:rsid w:val="008354BF"/>
    <w:rsid w:val="008359E6"/>
    <w:rsid w:val="00835C08"/>
    <w:rsid w:val="00837D96"/>
    <w:rsid w:val="00837EE0"/>
    <w:rsid w:val="00840168"/>
    <w:rsid w:val="0084036B"/>
    <w:rsid w:val="008409FA"/>
    <w:rsid w:val="008426F1"/>
    <w:rsid w:val="00842934"/>
    <w:rsid w:val="008430A6"/>
    <w:rsid w:val="00843323"/>
    <w:rsid w:val="0084377F"/>
    <w:rsid w:val="00844131"/>
    <w:rsid w:val="0084461D"/>
    <w:rsid w:val="00844CA2"/>
    <w:rsid w:val="0084524A"/>
    <w:rsid w:val="00845A2E"/>
    <w:rsid w:val="00846307"/>
    <w:rsid w:val="0084641D"/>
    <w:rsid w:val="00846CF7"/>
    <w:rsid w:val="00846F5E"/>
    <w:rsid w:val="00847007"/>
    <w:rsid w:val="00847587"/>
    <w:rsid w:val="00850696"/>
    <w:rsid w:val="00850B53"/>
    <w:rsid w:val="00851765"/>
    <w:rsid w:val="00852B20"/>
    <w:rsid w:val="00853712"/>
    <w:rsid w:val="008546C3"/>
    <w:rsid w:val="00855073"/>
    <w:rsid w:val="00855318"/>
    <w:rsid w:val="00856162"/>
    <w:rsid w:val="008568B0"/>
    <w:rsid w:val="00856D87"/>
    <w:rsid w:val="0086009C"/>
    <w:rsid w:val="00860F9C"/>
    <w:rsid w:val="00861A84"/>
    <w:rsid w:val="008645D7"/>
    <w:rsid w:val="00864D41"/>
    <w:rsid w:val="0086544E"/>
    <w:rsid w:val="008659A8"/>
    <w:rsid w:val="008666A9"/>
    <w:rsid w:val="008668B4"/>
    <w:rsid w:val="00866A64"/>
    <w:rsid w:val="00867777"/>
    <w:rsid w:val="00867BBE"/>
    <w:rsid w:val="008704E1"/>
    <w:rsid w:val="00870CB7"/>
    <w:rsid w:val="008713C6"/>
    <w:rsid w:val="00871715"/>
    <w:rsid w:val="00871B66"/>
    <w:rsid w:val="00872928"/>
    <w:rsid w:val="00874582"/>
    <w:rsid w:val="00874D12"/>
    <w:rsid w:val="008754A8"/>
    <w:rsid w:val="008764CC"/>
    <w:rsid w:val="00877229"/>
    <w:rsid w:val="00877886"/>
    <w:rsid w:val="008779D2"/>
    <w:rsid w:val="00880293"/>
    <w:rsid w:val="00880BB0"/>
    <w:rsid w:val="00880E79"/>
    <w:rsid w:val="00881489"/>
    <w:rsid w:val="00883121"/>
    <w:rsid w:val="00883A55"/>
    <w:rsid w:val="00883B0C"/>
    <w:rsid w:val="00883CE5"/>
    <w:rsid w:val="0088404E"/>
    <w:rsid w:val="00885B1D"/>
    <w:rsid w:val="0088619E"/>
    <w:rsid w:val="00886656"/>
    <w:rsid w:val="008907AD"/>
    <w:rsid w:val="00890941"/>
    <w:rsid w:val="00890A18"/>
    <w:rsid w:val="008942C7"/>
    <w:rsid w:val="008945B8"/>
    <w:rsid w:val="00894657"/>
    <w:rsid w:val="00894714"/>
    <w:rsid w:val="00894753"/>
    <w:rsid w:val="00895601"/>
    <w:rsid w:val="00895DA8"/>
    <w:rsid w:val="008A09D6"/>
    <w:rsid w:val="008A0E79"/>
    <w:rsid w:val="008A1E75"/>
    <w:rsid w:val="008A2CEC"/>
    <w:rsid w:val="008A2DB5"/>
    <w:rsid w:val="008A34BA"/>
    <w:rsid w:val="008A3AE1"/>
    <w:rsid w:val="008A3E7F"/>
    <w:rsid w:val="008A435B"/>
    <w:rsid w:val="008A60DE"/>
    <w:rsid w:val="008A6789"/>
    <w:rsid w:val="008A6D97"/>
    <w:rsid w:val="008B0412"/>
    <w:rsid w:val="008B1349"/>
    <w:rsid w:val="008B156A"/>
    <w:rsid w:val="008B3628"/>
    <w:rsid w:val="008B4575"/>
    <w:rsid w:val="008B4EED"/>
    <w:rsid w:val="008B6552"/>
    <w:rsid w:val="008B6CFA"/>
    <w:rsid w:val="008C020C"/>
    <w:rsid w:val="008C0348"/>
    <w:rsid w:val="008C07EE"/>
    <w:rsid w:val="008C147A"/>
    <w:rsid w:val="008C2041"/>
    <w:rsid w:val="008C2212"/>
    <w:rsid w:val="008C301F"/>
    <w:rsid w:val="008C31ED"/>
    <w:rsid w:val="008C414D"/>
    <w:rsid w:val="008C5572"/>
    <w:rsid w:val="008C691E"/>
    <w:rsid w:val="008D0989"/>
    <w:rsid w:val="008D2774"/>
    <w:rsid w:val="008D2DA6"/>
    <w:rsid w:val="008D2FC1"/>
    <w:rsid w:val="008D365A"/>
    <w:rsid w:val="008D38C6"/>
    <w:rsid w:val="008D5ADE"/>
    <w:rsid w:val="008D65CE"/>
    <w:rsid w:val="008D6C46"/>
    <w:rsid w:val="008D7AD2"/>
    <w:rsid w:val="008D7CFA"/>
    <w:rsid w:val="008E0C11"/>
    <w:rsid w:val="008E1327"/>
    <w:rsid w:val="008E1BD1"/>
    <w:rsid w:val="008E271B"/>
    <w:rsid w:val="008E33C1"/>
    <w:rsid w:val="008E3A00"/>
    <w:rsid w:val="008E3B5A"/>
    <w:rsid w:val="008E55DD"/>
    <w:rsid w:val="008E58D2"/>
    <w:rsid w:val="008E5F9F"/>
    <w:rsid w:val="008E67AB"/>
    <w:rsid w:val="008E69FA"/>
    <w:rsid w:val="008E73FC"/>
    <w:rsid w:val="008F0376"/>
    <w:rsid w:val="008F0716"/>
    <w:rsid w:val="008F15A9"/>
    <w:rsid w:val="008F21C2"/>
    <w:rsid w:val="008F30AB"/>
    <w:rsid w:val="008F3D34"/>
    <w:rsid w:val="008F4D05"/>
    <w:rsid w:val="008F6047"/>
    <w:rsid w:val="008F689B"/>
    <w:rsid w:val="008F712E"/>
    <w:rsid w:val="009008D0"/>
    <w:rsid w:val="00900F02"/>
    <w:rsid w:val="00901193"/>
    <w:rsid w:val="009016E1"/>
    <w:rsid w:val="00901915"/>
    <w:rsid w:val="00901F07"/>
    <w:rsid w:val="00901F96"/>
    <w:rsid w:val="009020A4"/>
    <w:rsid w:val="0090346C"/>
    <w:rsid w:val="00904ED9"/>
    <w:rsid w:val="009050BA"/>
    <w:rsid w:val="009055F2"/>
    <w:rsid w:val="009061AA"/>
    <w:rsid w:val="00906ADF"/>
    <w:rsid w:val="009073FF"/>
    <w:rsid w:val="009076B5"/>
    <w:rsid w:val="00907B21"/>
    <w:rsid w:val="00910E0C"/>
    <w:rsid w:val="009115D8"/>
    <w:rsid w:val="00912D6C"/>
    <w:rsid w:val="00915482"/>
    <w:rsid w:val="00916821"/>
    <w:rsid w:val="00916ADD"/>
    <w:rsid w:val="00916C54"/>
    <w:rsid w:val="009171F9"/>
    <w:rsid w:val="00917755"/>
    <w:rsid w:val="009206F5"/>
    <w:rsid w:val="00920FE3"/>
    <w:rsid w:val="009214FB"/>
    <w:rsid w:val="00921A0E"/>
    <w:rsid w:val="00921CB3"/>
    <w:rsid w:val="00921FD7"/>
    <w:rsid w:val="0092201A"/>
    <w:rsid w:val="009222CB"/>
    <w:rsid w:val="0092293A"/>
    <w:rsid w:val="00922B7B"/>
    <w:rsid w:val="00922F4C"/>
    <w:rsid w:val="00923090"/>
    <w:rsid w:val="0092369D"/>
    <w:rsid w:val="009238E3"/>
    <w:rsid w:val="00923A85"/>
    <w:rsid w:val="009246C1"/>
    <w:rsid w:val="009257DC"/>
    <w:rsid w:val="00927017"/>
    <w:rsid w:val="00927127"/>
    <w:rsid w:val="009273CA"/>
    <w:rsid w:val="00930633"/>
    <w:rsid w:val="00931383"/>
    <w:rsid w:val="00931A96"/>
    <w:rsid w:val="00932888"/>
    <w:rsid w:val="00933C67"/>
    <w:rsid w:val="00934611"/>
    <w:rsid w:val="0093480E"/>
    <w:rsid w:val="00934BA6"/>
    <w:rsid w:val="00934C62"/>
    <w:rsid w:val="009354FE"/>
    <w:rsid w:val="009364DE"/>
    <w:rsid w:val="00937358"/>
    <w:rsid w:val="00937F97"/>
    <w:rsid w:val="00940242"/>
    <w:rsid w:val="00940596"/>
    <w:rsid w:val="00940947"/>
    <w:rsid w:val="0094144A"/>
    <w:rsid w:val="00941698"/>
    <w:rsid w:val="00941995"/>
    <w:rsid w:val="00942383"/>
    <w:rsid w:val="009428BA"/>
    <w:rsid w:val="009442B1"/>
    <w:rsid w:val="00944327"/>
    <w:rsid w:val="009462C0"/>
    <w:rsid w:val="009466BB"/>
    <w:rsid w:val="009502DC"/>
    <w:rsid w:val="00950968"/>
    <w:rsid w:val="00950A4D"/>
    <w:rsid w:val="00950E91"/>
    <w:rsid w:val="00951A9C"/>
    <w:rsid w:val="00951F62"/>
    <w:rsid w:val="00952FDA"/>
    <w:rsid w:val="00955C43"/>
    <w:rsid w:val="00955EEA"/>
    <w:rsid w:val="009573A9"/>
    <w:rsid w:val="0095785E"/>
    <w:rsid w:val="009610FD"/>
    <w:rsid w:val="00961398"/>
    <w:rsid w:val="00961435"/>
    <w:rsid w:val="00963449"/>
    <w:rsid w:val="00964A13"/>
    <w:rsid w:val="00964A36"/>
    <w:rsid w:val="00965108"/>
    <w:rsid w:val="009652CF"/>
    <w:rsid w:val="009655DF"/>
    <w:rsid w:val="00965D26"/>
    <w:rsid w:val="009669D7"/>
    <w:rsid w:val="0096700C"/>
    <w:rsid w:val="009709F9"/>
    <w:rsid w:val="00971B0E"/>
    <w:rsid w:val="00971C00"/>
    <w:rsid w:val="00973115"/>
    <w:rsid w:val="00974B9D"/>
    <w:rsid w:val="009752D5"/>
    <w:rsid w:val="009765D8"/>
    <w:rsid w:val="0097662A"/>
    <w:rsid w:val="00976775"/>
    <w:rsid w:val="00976A84"/>
    <w:rsid w:val="00976B2E"/>
    <w:rsid w:val="00977140"/>
    <w:rsid w:val="009801AB"/>
    <w:rsid w:val="00981843"/>
    <w:rsid w:val="00981C75"/>
    <w:rsid w:val="00982854"/>
    <w:rsid w:val="00982F74"/>
    <w:rsid w:val="00983637"/>
    <w:rsid w:val="009855C4"/>
    <w:rsid w:val="00985DA0"/>
    <w:rsid w:val="009871E9"/>
    <w:rsid w:val="009877D3"/>
    <w:rsid w:val="009909B0"/>
    <w:rsid w:val="00990CB4"/>
    <w:rsid w:val="009915AA"/>
    <w:rsid w:val="00991894"/>
    <w:rsid w:val="00991B9D"/>
    <w:rsid w:val="00991E54"/>
    <w:rsid w:val="00994AD4"/>
    <w:rsid w:val="00994B57"/>
    <w:rsid w:val="00994D64"/>
    <w:rsid w:val="00994FB0"/>
    <w:rsid w:val="00995592"/>
    <w:rsid w:val="009957F2"/>
    <w:rsid w:val="009962E1"/>
    <w:rsid w:val="00996D31"/>
    <w:rsid w:val="00997610"/>
    <w:rsid w:val="00997689"/>
    <w:rsid w:val="00997F1B"/>
    <w:rsid w:val="009A03E7"/>
    <w:rsid w:val="009A108C"/>
    <w:rsid w:val="009A1822"/>
    <w:rsid w:val="009A22FC"/>
    <w:rsid w:val="009A2ED6"/>
    <w:rsid w:val="009A3483"/>
    <w:rsid w:val="009A3594"/>
    <w:rsid w:val="009A40D0"/>
    <w:rsid w:val="009A4641"/>
    <w:rsid w:val="009A4B68"/>
    <w:rsid w:val="009A4FDF"/>
    <w:rsid w:val="009A507E"/>
    <w:rsid w:val="009A5082"/>
    <w:rsid w:val="009A55EC"/>
    <w:rsid w:val="009A57D8"/>
    <w:rsid w:val="009A6D19"/>
    <w:rsid w:val="009A6DC9"/>
    <w:rsid w:val="009A7722"/>
    <w:rsid w:val="009B015B"/>
    <w:rsid w:val="009B02B6"/>
    <w:rsid w:val="009B0EF1"/>
    <w:rsid w:val="009B128D"/>
    <w:rsid w:val="009B192B"/>
    <w:rsid w:val="009B2229"/>
    <w:rsid w:val="009B2DAC"/>
    <w:rsid w:val="009B3154"/>
    <w:rsid w:val="009B3CCF"/>
    <w:rsid w:val="009B50B1"/>
    <w:rsid w:val="009B57A4"/>
    <w:rsid w:val="009B586A"/>
    <w:rsid w:val="009B5A17"/>
    <w:rsid w:val="009B5D19"/>
    <w:rsid w:val="009B6139"/>
    <w:rsid w:val="009B6ABA"/>
    <w:rsid w:val="009B7693"/>
    <w:rsid w:val="009C0713"/>
    <w:rsid w:val="009C0904"/>
    <w:rsid w:val="009C0C1E"/>
    <w:rsid w:val="009C15DD"/>
    <w:rsid w:val="009C3382"/>
    <w:rsid w:val="009C3A74"/>
    <w:rsid w:val="009C3F1C"/>
    <w:rsid w:val="009C4DC0"/>
    <w:rsid w:val="009C50D9"/>
    <w:rsid w:val="009C5955"/>
    <w:rsid w:val="009C5FDF"/>
    <w:rsid w:val="009C6906"/>
    <w:rsid w:val="009C6AEC"/>
    <w:rsid w:val="009C7493"/>
    <w:rsid w:val="009D013F"/>
    <w:rsid w:val="009D120A"/>
    <w:rsid w:val="009D1327"/>
    <w:rsid w:val="009D2472"/>
    <w:rsid w:val="009D255D"/>
    <w:rsid w:val="009D2982"/>
    <w:rsid w:val="009D2D42"/>
    <w:rsid w:val="009D3FF9"/>
    <w:rsid w:val="009D5463"/>
    <w:rsid w:val="009D5BA9"/>
    <w:rsid w:val="009D5CAC"/>
    <w:rsid w:val="009D5E73"/>
    <w:rsid w:val="009D748B"/>
    <w:rsid w:val="009D7527"/>
    <w:rsid w:val="009D7BA3"/>
    <w:rsid w:val="009E00E3"/>
    <w:rsid w:val="009E0C97"/>
    <w:rsid w:val="009E105D"/>
    <w:rsid w:val="009E13D0"/>
    <w:rsid w:val="009E17FD"/>
    <w:rsid w:val="009E3C42"/>
    <w:rsid w:val="009E3E2C"/>
    <w:rsid w:val="009E450B"/>
    <w:rsid w:val="009E45B5"/>
    <w:rsid w:val="009E4948"/>
    <w:rsid w:val="009E5699"/>
    <w:rsid w:val="009E7F35"/>
    <w:rsid w:val="009F08B0"/>
    <w:rsid w:val="009F0EA9"/>
    <w:rsid w:val="009F10E2"/>
    <w:rsid w:val="009F1635"/>
    <w:rsid w:val="009F2458"/>
    <w:rsid w:val="009F2B81"/>
    <w:rsid w:val="009F3912"/>
    <w:rsid w:val="009F4F69"/>
    <w:rsid w:val="009F6860"/>
    <w:rsid w:val="009F6880"/>
    <w:rsid w:val="009F6A8E"/>
    <w:rsid w:val="009F6D16"/>
    <w:rsid w:val="009F6F72"/>
    <w:rsid w:val="009F7098"/>
    <w:rsid w:val="00A01631"/>
    <w:rsid w:val="00A01F3D"/>
    <w:rsid w:val="00A01F46"/>
    <w:rsid w:val="00A02050"/>
    <w:rsid w:val="00A020E3"/>
    <w:rsid w:val="00A0241C"/>
    <w:rsid w:val="00A02E5B"/>
    <w:rsid w:val="00A0302C"/>
    <w:rsid w:val="00A03171"/>
    <w:rsid w:val="00A032C9"/>
    <w:rsid w:val="00A048E2"/>
    <w:rsid w:val="00A050C6"/>
    <w:rsid w:val="00A05788"/>
    <w:rsid w:val="00A05B84"/>
    <w:rsid w:val="00A05EE5"/>
    <w:rsid w:val="00A0649C"/>
    <w:rsid w:val="00A0672E"/>
    <w:rsid w:val="00A06D78"/>
    <w:rsid w:val="00A073AF"/>
    <w:rsid w:val="00A10241"/>
    <w:rsid w:val="00A10844"/>
    <w:rsid w:val="00A1141A"/>
    <w:rsid w:val="00A117A8"/>
    <w:rsid w:val="00A11917"/>
    <w:rsid w:val="00A13313"/>
    <w:rsid w:val="00A13B34"/>
    <w:rsid w:val="00A1403B"/>
    <w:rsid w:val="00A1516D"/>
    <w:rsid w:val="00A15599"/>
    <w:rsid w:val="00A205B5"/>
    <w:rsid w:val="00A20698"/>
    <w:rsid w:val="00A21D94"/>
    <w:rsid w:val="00A2266C"/>
    <w:rsid w:val="00A226B5"/>
    <w:rsid w:val="00A23BE8"/>
    <w:rsid w:val="00A243C3"/>
    <w:rsid w:val="00A250A5"/>
    <w:rsid w:val="00A251D4"/>
    <w:rsid w:val="00A25804"/>
    <w:rsid w:val="00A266C8"/>
    <w:rsid w:val="00A2687F"/>
    <w:rsid w:val="00A27B1E"/>
    <w:rsid w:val="00A27BCD"/>
    <w:rsid w:val="00A30FA4"/>
    <w:rsid w:val="00A33B32"/>
    <w:rsid w:val="00A33BEE"/>
    <w:rsid w:val="00A34078"/>
    <w:rsid w:val="00A3458B"/>
    <w:rsid w:val="00A3534F"/>
    <w:rsid w:val="00A36ABE"/>
    <w:rsid w:val="00A402B9"/>
    <w:rsid w:val="00A40FF1"/>
    <w:rsid w:val="00A412B5"/>
    <w:rsid w:val="00A4195A"/>
    <w:rsid w:val="00A41BE8"/>
    <w:rsid w:val="00A4237F"/>
    <w:rsid w:val="00A455A9"/>
    <w:rsid w:val="00A45C4C"/>
    <w:rsid w:val="00A45F3A"/>
    <w:rsid w:val="00A460FC"/>
    <w:rsid w:val="00A46D05"/>
    <w:rsid w:val="00A4771E"/>
    <w:rsid w:val="00A50A17"/>
    <w:rsid w:val="00A511C9"/>
    <w:rsid w:val="00A53075"/>
    <w:rsid w:val="00A53453"/>
    <w:rsid w:val="00A53E42"/>
    <w:rsid w:val="00A54302"/>
    <w:rsid w:val="00A55EEF"/>
    <w:rsid w:val="00A568E0"/>
    <w:rsid w:val="00A57C16"/>
    <w:rsid w:val="00A61272"/>
    <w:rsid w:val="00A61555"/>
    <w:rsid w:val="00A6156B"/>
    <w:rsid w:val="00A616AB"/>
    <w:rsid w:val="00A61FFC"/>
    <w:rsid w:val="00A6270C"/>
    <w:rsid w:val="00A631AB"/>
    <w:rsid w:val="00A6363A"/>
    <w:rsid w:val="00A6410F"/>
    <w:rsid w:val="00A643A5"/>
    <w:rsid w:val="00A644C5"/>
    <w:rsid w:val="00A64ECE"/>
    <w:rsid w:val="00A65609"/>
    <w:rsid w:val="00A65C18"/>
    <w:rsid w:val="00A65C8C"/>
    <w:rsid w:val="00A65E55"/>
    <w:rsid w:val="00A66A97"/>
    <w:rsid w:val="00A67ABF"/>
    <w:rsid w:val="00A70167"/>
    <w:rsid w:val="00A70A11"/>
    <w:rsid w:val="00A70D64"/>
    <w:rsid w:val="00A71DD0"/>
    <w:rsid w:val="00A71EA8"/>
    <w:rsid w:val="00A72353"/>
    <w:rsid w:val="00A72D1A"/>
    <w:rsid w:val="00A7346D"/>
    <w:rsid w:val="00A73557"/>
    <w:rsid w:val="00A740DB"/>
    <w:rsid w:val="00A742B3"/>
    <w:rsid w:val="00A74DE9"/>
    <w:rsid w:val="00A75545"/>
    <w:rsid w:val="00A76DC5"/>
    <w:rsid w:val="00A76E22"/>
    <w:rsid w:val="00A8010D"/>
    <w:rsid w:val="00A81AFE"/>
    <w:rsid w:val="00A82D99"/>
    <w:rsid w:val="00A8353E"/>
    <w:rsid w:val="00A837E1"/>
    <w:rsid w:val="00A84587"/>
    <w:rsid w:val="00A85459"/>
    <w:rsid w:val="00A85EAE"/>
    <w:rsid w:val="00A869B9"/>
    <w:rsid w:val="00A86C42"/>
    <w:rsid w:val="00A87685"/>
    <w:rsid w:val="00A8792F"/>
    <w:rsid w:val="00A87C1F"/>
    <w:rsid w:val="00A87E0A"/>
    <w:rsid w:val="00A90ACB"/>
    <w:rsid w:val="00A91B1C"/>
    <w:rsid w:val="00A929F0"/>
    <w:rsid w:val="00A93652"/>
    <w:rsid w:val="00A953BD"/>
    <w:rsid w:val="00A95DFC"/>
    <w:rsid w:val="00A96091"/>
    <w:rsid w:val="00A97127"/>
    <w:rsid w:val="00A97FF1"/>
    <w:rsid w:val="00AA034F"/>
    <w:rsid w:val="00AA11CD"/>
    <w:rsid w:val="00AA127D"/>
    <w:rsid w:val="00AA1B28"/>
    <w:rsid w:val="00AA29D2"/>
    <w:rsid w:val="00AA3152"/>
    <w:rsid w:val="00AA3658"/>
    <w:rsid w:val="00AA3781"/>
    <w:rsid w:val="00AA5834"/>
    <w:rsid w:val="00AA64FE"/>
    <w:rsid w:val="00AA65E7"/>
    <w:rsid w:val="00AA67C1"/>
    <w:rsid w:val="00AA6BB2"/>
    <w:rsid w:val="00AA6E1C"/>
    <w:rsid w:val="00AA6FF6"/>
    <w:rsid w:val="00AA7775"/>
    <w:rsid w:val="00AA7F39"/>
    <w:rsid w:val="00AB144F"/>
    <w:rsid w:val="00AB1E04"/>
    <w:rsid w:val="00AB2043"/>
    <w:rsid w:val="00AB3155"/>
    <w:rsid w:val="00AB34CD"/>
    <w:rsid w:val="00AB38D6"/>
    <w:rsid w:val="00AB4428"/>
    <w:rsid w:val="00AB55B2"/>
    <w:rsid w:val="00AB5A95"/>
    <w:rsid w:val="00AB7C3C"/>
    <w:rsid w:val="00AB7E22"/>
    <w:rsid w:val="00AC0385"/>
    <w:rsid w:val="00AC05C1"/>
    <w:rsid w:val="00AC08AC"/>
    <w:rsid w:val="00AC2B93"/>
    <w:rsid w:val="00AC3869"/>
    <w:rsid w:val="00AC4218"/>
    <w:rsid w:val="00AC43F2"/>
    <w:rsid w:val="00AC4C03"/>
    <w:rsid w:val="00AC653C"/>
    <w:rsid w:val="00AC75CE"/>
    <w:rsid w:val="00AD09A5"/>
    <w:rsid w:val="00AD1393"/>
    <w:rsid w:val="00AD2F8C"/>
    <w:rsid w:val="00AD58EA"/>
    <w:rsid w:val="00AD5CFE"/>
    <w:rsid w:val="00AD672B"/>
    <w:rsid w:val="00AD67F3"/>
    <w:rsid w:val="00AD6EDB"/>
    <w:rsid w:val="00AD7312"/>
    <w:rsid w:val="00AD7EF1"/>
    <w:rsid w:val="00AE01C4"/>
    <w:rsid w:val="00AE0B91"/>
    <w:rsid w:val="00AE26F3"/>
    <w:rsid w:val="00AE2DEA"/>
    <w:rsid w:val="00AE3781"/>
    <w:rsid w:val="00AE3897"/>
    <w:rsid w:val="00AE38E8"/>
    <w:rsid w:val="00AE4572"/>
    <w:rsid w:val="00AE4634"/>
    <w:rsid w:val="00AE4750"/>
    <w:rsid w:val="00AE4E1D"/>
    <w:rsid w:val="00AE50F3"/>
    <w:rsid w:val="00AE62DC"/>
    <w:rsid w:val="00AE63BB"/>
    <w:rsid w:val="00AE6A95"/>
    <w:rsid w:val="00AE7044"/>
    <w:rsid w:val="00AE7C38"/>
    <w:rsid w:val="00AE7DC9"/>
    <w:rsid w:val="00AE7E2D"/>
    <w:rsid w:val="00AE7F92"/>
    <w:rsid w:val="00AF2894"/>
    <w:rsid w:val="00AF4D16"/>
    <w:rsid w:val="00AF516F"/>
    <w:rsid w:val="00AF573E"/>
    <w:rsid w:val="00AF7058"/>
    <w:rsid w:val="00AF73D3"/>
    <w:rsid w:val="00AF7D09"/>
    <w:rsid w:val="00B002C1"/>
    <w:rsid w:val="00B0085E"/>
    <w:rsid w:val="00B00EFE"/>
    <w:rsid w:val="00B017C4"/>
    <w:rsid w:val="00B01B7D"/>
    <w:rsid w:val="00B01B82"/>
    <w:rsid w:val="00B024C6"/>
    <w:rsid w:val="00B027E1"/>
    <w:rsid w:val="00B02D08"/>
    <w:rsid w:val="00B039C6"/>
    <w:rsid w:val="00B03A48"/>
    <w:rsid w:val="00B044C1"/>
    <w:rsid w:val="00B0493E"/>
    <w:rsid w:val="00B05DB5"/>
    <w:rsid w:val="00B07364"/>
    <w:rsid w:val="00B10949"/>
    <w:rsid w:val="00B1109E"/>
    <w:rsid w:val="00B114EF"/>
    <w:rsid w:val="00B11F37"/>
    <w:rsid w:val="00B126D3"/>
    <w:rsid w:val="00B12863"/>
    <w:rsid w:val="00B12D15"/>
    <w:rsid w:val="00B12E44"/>
    <w:rsid w:val="00B15CA4"/>
    <w:rsid w:val="00B1623B"/>
    <w:rsid w:val="00B176C5"/>
    <w:rsid w:val="00B178E7"/>
    <w:rsid w:val="00B20527"/>
    <w:rsid w:val="00B20605"/>
    <w:rsid w:val="00B2105A"/>
    <w:rsid w:val="00B217DB"/>
    <w:rsid w:val="00B218FB"/>
    <w:rsid w:val="00B21F02"/>
    <w:rsid w:val="00B2313E"/>
    <w:rsid w:val="00B247F0"/>
    <w:rsid w:val="00B24B89"/>
    <w:rsid w:val="00B25048"/>
    <w:rsid w:val="00B257D3"/>
    <w:rsid w:val="00B27056"/>
    <w:rsid w:val="00B2782B"/>
    <w:rsid w:val="00B308D8"/>
    <w:rsid w:val="00B30A1F"/>
    <w:rsid w:val="00B3231E"/>
    <w:rsid w:val="00B32BCC"/>
    <w:rsid w:val="00B33B9A"/>
    <w:rsid w:val="00B34A4E"/>
    <w:rsid w:val="00B3527B"/>
    <w:rsid w:val="00B35E13"/>
    <w:rsid w:val="00B373BD"/>
    <w:rsid w:val="00B37A84"/>
    <w:rsid w:val="00B4093B"/>
    <w:rsid w:val="00B40A2C"/>
    <w:rsid w:val="00B41111"/>
    <w:rsid w:val="00B41EB7"/>
    <w:rsid w:val="00B421E7"/>
    <w:rsid w:val="00B42333"/>
    <w:rsid w:val="00B4379D"/>
    <w:rsid w:val="00B45C55"/>
    <w:rsid w:val="00B460DB"/>
    <w:rsid w:val="00B46B4D"/>
    <w:rsid w:val="00B474A2"/>
    <w:rsid w:val="00B50315"/>
    <w:rsid w:val="00B50513"/>
    <w:rsid w:val="00B5104E"/>
    <w:rsid w:val="00B5138B"/>
    <w:rsid w:val="00B515F6"/>
    <w:rsid w:val="00B52786"/>
    <w:rsid w:val="00B52A9C"/>
    <w:rsid w:val="00B53E3A"/>
    <w:rsid w:val="00B5439A"/>
    <w:rsid w:val="00B55CAC"/>
    <w:rsid w:val="00B55CD3"/>
    <w:rsid w:val="00B55E72"/>
    <w:rsid w:val="00B5678C"/>
    <w:rsid w:val="00B56ED3"/>
    <w:rsid w:val="00B61899"/>
    <w:rsid w:val="00B6251E"/>
    <w:rsid w:val="00B626BF"/>
    <w:rsid w:val="00B628E0"/>
    <w:rsid w:val="00B62DE6"/>
    <w:rsid w:val="00B639B3"/>
    <w:rsid w:val="00B63D5A"/>
    <w:rsid w:val="00B646AB"/>
    <w:rsid w:val="00B64836"/>
    <w:rsid w:val="00B6561E"/>
    <w:rsid w:val="00B65708"/>
    <w:rsid w:val="00B65F8D"/>
    <w:rsid w:val="00B66093"/>
    <w:rsid w:val="00B6780E"/>
    <w:rsid w:val="00B67859"/>
    <w:rsid w:val="00B67A59"/>
    <w:rsid w:val="00B703D1"/>
    <w:rsid w:val="00B70924"/>
    <w:rsid w:val="00B70AA5"/>
    <w:rsid w:val="00B71F43"/>
    <w:rsid w:val="00B7218D"/>
    <w:rsid w:val="00B72678"/>
    <w:rsid w:val="00B74C25"/>
    <w:rsid w:val="00B75242"/>
    <w:rsid w:val="00B75826"/>
    <w:rsid w:val="00B7634C"/>
    <w:rsid w:val="00B76FA2"/>
    <w:rsid w:val="00B77214"/>
    <w:rsid w:val="00B77261"/>
    <w:rsid w:val="00B7742F"/>
    <w:rsid w:val="00B81DE9"/>
    <w:rsid w:val="00B81F6E"/>
    <w:rsid w:val="00B820F1"/>
    <w:rsid w:val="00B8210F"/>
    <w:rsid w:val="00B82F3E"/>
    <w:rsid w:val="00B844A0"/>
    <w:rsid w:val="00B8476F"/>
    <w:rsid w:val="00B84B16"/>
    <w:rsid w:val="00B85122"/>
    <w:rsid w:val="00B85135"/>
    <w:rsid w:val="00B85D09"/>
    <w:rsid w:val="00B85D17"/>
    <w:rsid w:val="00B90236"/>
    <w:rsid w:val="00B9139F"/>
    <w:rsid w:val="00B919CF"/>
    <w:rsid w:val="00B91FA0"/>
    <w:rsid w:val="00B9259B"/>
    <w:rsid w:val="00B949A3"/>
    <w:rsid w:val="00B976F1"/>
    <w:rsid w:val="00B97E89"/>
    <w:rsid w:val="00BA0BD5"/>
    <w:rsid w:val="00BA0F3B"/>
    <w:rsid w:val="00BA23A9"/>
    <w:rsid w:val="00BA24A1"/>
    <w:rsid w:val="00BA57BB"/>
    <w:rsid w:val="00BA7AF3"/>
    <w:rsid w:val="00BB1A90"/>
    <w:rsid w:val="00BB299B"/>
    <w:rsid w:val="00BB336A"/>
    <w:rsid w:val="00BB4E7F"/>
    <w:rsid w:val="00BB5A8D"/>
    <w:rsid w:val="00BB5ED6"/>
    <w:rsid w:val="00BB7295"/>
    <w:rsid w:val="00BB7A0E"/>
    <w:rsid w:val="00BC076D"/>
    <w:rsid w:val="00BC084D"/>
    <w:rsid w:val="00BC0CF1"/>
    <w:rsid w:val="00BC1935"/>
    <w:rsid w:val="00BC1AB5"/>
    <w:rsid w:val="00BC26A8"/>
    <w:rsid w:val="00BC3407"/>
    <w:rsid w:val="00BC3CD6"/>
    <w:rsid w:val="00BC72C1"/>
    <w:rsid w:val="00BC7A3B"/>
    <w:rsid w:val="00BC7C55"/>
    <w:rsid w:val="00BC7F7C"/>
    <w:rsid w:val="00BD1ED1"/>
    <w:rsid w:val="00BD26E4"/>
    <w:rsid w:val="00BD2B91"/>
    <w:rsid w:val="00BD3043"/>
    <w:rsid w:val="00BD30B6"/>
    <w:rsid w:val="00BD380C"/>
    <w:rsid w:val="00BD3D43"/>
    <w:rsid w:val="00BD45F5"/>
    <w:rsid w:val="00BD475B"/>
    <w:rsid w:val="00BD4A71"/>
    <w:rsid w:val="00BD4B3F"/>
    <w:rsid w:val="00BD56DF"/>
    <w:rsid w:val="00BD59BC"/>
    <w:rsid w:val="00BD64E4"/>
    <w:rsid w:val="00BD64F5"/>
    <w:rsid w:val="00BD6E71"/>
    <w:rsid w:val="00BD786A"/>
    <w:rsid w:val="00BE03B0"/>
    <w:rsid w:val="00BE04DD"/>
    <w:rsid w:val="00BE2139"/>
    <w:rsid w:val="00BE21F0"/>
    <w:rsid w:val="00BE2702"/>
    <w:rsid w:val="00BE44A1"/>
    <w:rsid w:val="00BE4668"/>
    <w:rsid w:val="00BE4704"/>
    <w:rsid w:val="00BE4BFB"/>
    <w:rsid w:val="00BE4EC1"/>
    <w:rsid w:val="00BE4EF8"/>
    <w:rsid w:val="00BE5B90"/>
    <w:rsid w:val="00BE6AAA"/>
    <w:rsid w:val="00BE7503"/>
    <w:rsid w:val="00BE7DD1"/>
    <w:rsid w:val="00BF090A"/>
    <w:rsid w:val="00BF2756"/>
    <w:rsid w:val="00BF2DBB"/>
    <w:rsid w:val="00BF4014"/>
    <w:rsid w:val="00BF4CE9"/>
    <w:rsid w:val="00BF6650"/>
    <w:rsid w:val="00BF68A3"/>
    <w:rsid w:val="00C00C65"/>
    <w:rsid w:val="00C01CA0"/>
    <w:rsid w:val="00C02C48"/>
    <w:rsid w:val="00C02FEF"/>
    <w:rsid w:val="00C037AD"/>
    <w:rsid w:val="00C03CB2"/>
    <w:rsid w:val="00C04C99"/>
    <w:rsid w:val="00C05FF9"/>
    <w:rsid w:val="00C0655A"/>
    <w:rsid w:val="00C06B8D"/>
    <w:rsid w:val="00C06CD2"/>
    <w:rsid w:val="00C06D7E"/>
    <w:rsid w:val="00C06E01"/>
    <w:rsid w:val="00C07421"/>
    <w:rsid w:val="00C10584"/>
    <w:rsid w:val="00C10AA7"/>
    <w:rsid w:val="00C12177"/>
    <w:rsid w:val="00C12C3D"/>
    <w:rsid w:val="00C13AB3"/>
    <w:rsid w:val="00C13B8E"/>
    <w:rsid w:val="00C13F8D"/>
    <w:rsid w:val="00C143C2"/>
    <w:rsid w:val="00C14A83"/>
    <w:rsid w:val="00C151E0"/>
    <w:rsid w:val="00C15E17"/>
    <w:rsid w:val="00C16744"/>
    <w:rsid w:val="00C16868"/>
    <w:rsid w:val="00C20088"/>
    <w:rsid w:val="00C20473"/>
    <w:rsid w:val="00C22677"/>
    <w:rsid w:val="00C23062"/>
    <w:rsid w:val="00C23668"/>
    <w:rsid w:val="00C23E0C"/>
    <w:rsid w:val="00C23E31"/>
    <w:rsid w:val="00C2471C"/>
    <w:rsid w:val="00C24850"/>
    <w:rsid w:val="00C254F7"/>
    <w:rsid w:val="00C25ABD"/>
    <w:rsid w:val="00C26F8A"/>
    <w:rsid w:val="00C27802"/>
    <w:rsid w:val="00C27A1C"/>
    <w:rsid w:val="00C27C80"/>
    <w:rsid w:val="00C3086F"/>
    <w:rsid w:val="00C32B99"/>
    <w:rsid w:val="00C33670"/>
    <w:rsid w:val="00C33743"/>
    <w:rsid w:val="00C33752"/>
    <w:rsid w:val="00C345C8"/>
    <w:rsid w:val="00C348B6"/>
    <w:rsid w:val="00C34A0C"/>
    <w:rsid w:val="00C34A30"/>
    <w:rsid w:val="00C34B18"/>
    <w:rsid w:val="00C34F25"/>
    <w:rsid w:val="00C34F4B"/>
    <w:rsid w:val="00C354DB"/>
    <w:rsid w:val="00C35789"/>
    <w:rsid w:val="00C36528"/>
    <w:rsid w:val="00C36D0B"/>
    <w:rsid w:val="00C40AE9"/>
    <w:rsid w:val="00C40C45"/>
    <w:rsid w:val="00C4203E"/>
    <w:rsid w:val="00C42A5C"/>
    <w:rsid w:val="00C446B2"/>
    <w:rsid w:val="00C46C13"/>
    <w:rsid w:val="00C47913"/>
    <w:rsid w:val="00C47ADE"/>
    <w:rsid w:val="00C50C66"/>
    <w:rsid w:val="00C50D9E"/>
    <w:rsid w:val="00C51473"/>
    <w:rsid w:val="00C54323"/>
    <w:rsid w:val="00C549EC"/>
    <w:rsid w:val="00C54DA0"/>
    <w:rsid w:val="00C552DE"/>
    <w:rsid w:val="00C5579D"/>
    <w:rsid w:val="00C5594F"/>
    <w:rsid w:val="00C55982"/>
    <w:rsid w:val="00C56B1C"/>
    <w:rsid w:val="00C56DD0"/>
    <w:rsid w:val="00C573A4"/>
    <w:rsid w:val="00C61055"/>
    <w:rsid w:val="00C61585"/>
    <w:rsid w:val="00C6266E"/>
    <w:rsid w:val="00C627C6"/>
    <w:rsid w:val="00C709DD"/>
    <w:rsid w:val="00C71AB5"/>
    <w:rsid w:val="00C71B75"/>
    <w:rsid w:val="00C71D1D"/>
    <w:rsid w:val="00C71F24"/>
    <w:rsid w:val="00C7213B"/>
    <w:rsid w:val="00C7299B"/>
    <w:rsid w:val="00C72F73"/>
    <w:rsid w:val="00C73700"/>
    <w:rsid w:val="00C74F87"/>
    <w:rsid w:val="00C8081A"/>
    <w:rsid w:val="00C80F31"/>
    <w:rsid w:val="00C80FD2"/>
    <w:rsid w:val="00C82143"/>
    <w:rsid w:val="00C82203"/>
    <w:rsid w:val="00C828F0"/>
    <w:rsid w:val="00C829F9"/>
    <w:rsid w:val="00C82C45"/>
    <w:rsid w:val="00C8405E"/>
    <w:rsid w:val="00C84718"/>
    <w:rsid w:val="00C870FA"/>
    <w:rsid w:val="00C8779D"/>
    <w:rsid w:val="00C87B6E"/>
    <w:rsid w:val="00C910D7"/>
    <w:rsid w:val="00C91A8F"/>
    <w:rsid w:val="00C91BA3"/>
    <w:rsid w:val="00C92687"/>
    <w:rsid w:val="00C92F79"/>
    <w:rsid w:val="00C92FA3"/>
    <w:rsid w:val="00C93064"/>
    <w:rsid w:val="00C9311B"/>
    <w:rsid w:val="00C93904"/>
    <w:rsid w:val="00C93C82"/>
    <w:rsid w:val="00C9401B"/>
    <w:rsid w:val="00C946E3"/>
    <w:rsid w:val="00C94BCB"/>
    <w:rsid w:val="00C94DF2"/>
    <w:rsid w:val="00C95164"/>
    <w:rsid w:val="00C9529A"/>
    <w:rsid w:val="00C9578E"/>
    <w:rsid w:val="00C95AC4"/>
    <w:rsid w:val="00C976B3"/>
    <w:rsid w:val="00C97C01"/>
    <w:rsid w:val="00C97CCA"/>
    <w:rsid w:val="00CA0093"/>
    <w:rsid w:val="00CA10F4"/>
    <w:rsid w:val="00CA1464"/>
    <w:rsid w:val="00CA194A"/>
    <w:rsid w:val="00CA22AD"/>
    <w:rsid w:val="00CA3024"/>
    <w:rsid w:val="00CA3ACF"/>
    <w:rsid w:val="00CA3B59"/>
    <w:rsid w:val="00CA42DB"/>
    <w:rsid w:val="00CA4598"/>
    <w:rsid w:val="00CA4E12"/>
    <w:rsid w:val="00CA589D"/>
    <w:rsid w:val="00CA632E"/>
    <w:rsid w:val="00CA66A2"/>
    <w:rsid w:val="00CA6A32"/>
    <w:rsid w:val="00CA6B2F"/>
    <w:rsid w:val="00CA79DA"/>
    <w:rsid w:val="00CB0293"/>
    <w:rsid w:val="00CB07C5"/>
    <w:rsid w:val="00CB0AB3"/>
    <w:rsid w:val="00CB1091"/>
    <w:rsid w:val="00CB1944"/>
    <w:rsid w:val="00CB1A5A"/>
    <w:rsid w:val="00CB1F74"/>
    <w:rsid w:val="00CB20FE"/>
    <w:rsid w:val="00CB31B2"/>
    <w:rsid w:val="00CB321E"/>
    <w:rsid w:val="00CB359E"/>
    <w:rsid w:val="00CB4198"/>
    <w:rsid w:val="00CB41A8"/>
    <w:rsid w:val="00CB451D"/>
    <w:rsid w:val="00CB4627"/>
    <w:rsid w:val="00CB4744"/>
    <w:rsid w:val="00CB53A4"/>
    <w:rsid w:val="00CB6199"/>
    <w:rsid w:val="00CB78E2"/>
    <w:rsid w:val="00CB7FF3"/>
    <w:rsid w:val="00CC07D4"/>
    <w:rsid w:val="00CC086D"/>
    <w:rsid w:val="00CC14C6"/>
    <w:rsid w:val="00CC2A51"/>
    <w:rsid w:val="00CC2AAF"/>
    <w:rsid w:val="00CC3A17"/>
    <w:rsid w:val="00CC4A09"/>
    <w:rsid w:val="00CC61FA"/>
    <w:rsid w:val="00CC63CE"/>
    <w:rsid w:val="00CC6F00"/>
    <w:rsid w:val="00CC729A"/>
    <w:rsid w:val="00CC7312"/>
    <w:rsid w:val="00CC787C"/>
    <w:rsid w:val="00CC7C80"/>
    <w:rsid w:val="00CD06A8"/>
    <w:rsid w:val="00CD087E"/>
    <w:rsid w:val="00CD0D35"/>
    <w:rsid w:val="00CD0D46"/>
    <w:rsid w:val="00CD0FA2"/>
    <w:rsid w:val="00CD16DE"/>
    <w:rsid w:val="00CD407F"/>
    <w:rsid w:val="00CD4A95"/>
    <w:rsid w:val="00CD6B62"/>
    <w:rsid w:val="00CD750C"/>
    <w:rsid w:val="00CD781D"/>
    <w:rsid w:val="00CD7968"/>
    <w:rsid w:val="00CE0CCC"/>
    <w:rsid w:val="00CE1183"/>
    <w:rsid w:val="00CE19A2"/>
    <w:rsid w:val="00CE1E0F"/>
    <w:rsid w:val="00CE32B9"/>
    <w:rsid w:val="00CE3E87"/>
    <w:rsid w:val="00CE403F"/>
    <w:rsid w:val="00CE4513"/>
    <w:rsid w:val="00CE4999"/>
    <w:rsid w:val="00CE4A98"/>
    <w:rsid w:val="00CE5845"/>
    <w:rsid w:val="00CE69F9"/>
    <w:rsid w:val="00CE6B89"/>
    <w:rsid w:val="00CE759F"/>
    <w:rsid w:val="00CE7C4D"/>
    <w:rsid w:val="00CF00D2"/>
    <w:rsid w:val="00CF0B7B"/>
    <w:rsid w:val="00CF0E3B"/>
    <w:rsid w:val="00CF1E9E"/>
    <w:rsid w:val="00CF2238"/>
    <w:rsid w:val="00CF31E1"/>
    <w:rsid w:val="00CF4196"/>
    <w:rsid w:val="00CF4433"/>
    <w:rsid w:val="00CF658B"/>
    <w:rsid w:val="00CF6EAA"/>
    <w:rsid w:val="00D00460"/>
    <w:rsid w:val="00D00DD8"/>
    <w:rsid w:val="00D0120E"/>
    <w:rsid w:val="00D02DAB"/>
    <w:rsid w:val="00D02E92"/>
    <w:rsid w:val="00D03AC6"/>
    <w:rsid w:val="00D03BA5"/>
    <w:rsid w:val="00D040AF"/>
    <w:rsid w:val="00D05072"/>
    <w:rsid w:val="00D054D4"/>
    <w:rsid w:val="00D05BA1"/>
    <w:rsid w:val="00D05F52"/>
    <w:rsid w:val="00D073DC"/>
    <w:rsid w:val="00D07614"/>
    <w:rsid w:val="00D10050"/>
    <w:rsid w:val="00D10313"/>
    <w:rsid w:val="00D105E1"/>
    <w:rsid w:val="00D10D33"/>
    <w:rsid w:val="00D119FD"/>
    <w:rsid w:val="00D12127"/>
    <w:rsid w:val="00D12A9C"/>
    <w:rsid w:val="00D13B27"/>
    <w:rsid w:val="00D141FE"/>
    <w:rsid w:val="00D1474D"/>
    <w:rsid w:val="00D15916"/>
    <w:rsid w:val="00D15AED"/>
    <w:rsid w:val="00D1690A"/>
    <w:rsid w:val="00D17636"/>
    <w:rsid w:val="00D17B2C"/>
    <w:rsid w:val="00D20B1E"/>
    <w:rsid w:val="00D20DD3"/>
    <w:rsid w:val="00D20F37"/>
    <w:rsid w:val="00D2172E"/>
    <w:rsid w:val="00D217ED"/>
    <w:rsid w:val="00D228D1"/>
    <w:rsid w:val="00D229B1"/>
    <w:rsid w:val="00D22FB8"/>
    <w:rsid w:val="00D235AB"/>
    <w:rsid w:val="00D24143"/>
    <w:rsid w:val="00D25977"/>
    <w:rsid w:val="00D25DFD"/>
    <w:rsid w:val="00D26279"/>
    <w:rsid w:val="00D26A5D"/>
    <w:rsid w:val="00D26F01"/>
    <w:rsid w:val="00D2767C"/>
    <w:rsid w:val="00D27E17"/>
    <w:rsid w:val="00D319B8"/>
    <w:rsid w:val="00D32ED0"/>
    <w:rsid w:val="00D32F7A"/>
    <w:rsid w:val="00D335A5"/>
    <w:rsid w:val="00D337E7"/>
    <w:rsid w:val="00D34167"/>
    <w:rsid w:val="00D3427F"/>
    <w:rsid w:val="00D3455C"/>
    <w:rsid w:val="00D35263"/>
    <w:rsid w:val="00D36A05"/>
    <w:rsid w:val="00D37897"/>
    <w:rsid w:val="00D37AA3"/>
    <w:rsid w:val="00D37BA8"/>
    <w:rsid w:val="00D41265"/>
    <w:rsid w:val="00D41D44"/>
    <w:rsid w:val="00D42449"/>
    <w:rsid w:val="00D42499"/>
    <w:rsid w:val="00D427FF"/>
    <w:rsid w:val="00D42A4B"/>
    <w:rsid w:val="00D441AB"/>
    <w:rsid w:val="00D444C5"/>
    <w:rsid w:val="00D451A8"/>
    <w:rsid w:val="00D46408"/>
    <w:rsid w:val="00D465AD"/>
    <w:rsid w:val="00D46869"/>
    <w:rsid w:val="00D469C2"/>
    <w:rsid w:val="00D50B36"/>
    <w:rsid w:val="00D50CEC"/>
    <w:rsid w:val="00D51E53"/>
    <w:rsid w:val="00D5257E"/>
    <w:rsid w:val="00D5262E"/>
    <w:rsid w:val="00D54525"/>
    <w:rsid w:val="00D54769"/>
    <w:rsid w:val="00D55994"/>
    <w:rsid w:val="00D5746A"/>
    <w:rsid w:val="00D6018B"/>
    <w:rsid w:val="00D616F6"/>
    <w:rsid w:val="00D6179F"/>
    <w:rsid w:val="00D62491"/>
    <w:rsid w:val="00D63A3C"/>
    <w:rsid w:val="00D63F09"/>
    <w:rsid w:val="00D64FC7"/>
    <w:rsid w:val="00D6526A"/>
    <w:rsid w:val="00D65708"/>
    <w:rsid w:val="00D6656B"/>
    <w:rsid w:val="00D70872"/>
    <w:rsid w:val="00D70CC5"/>
    <w:rsid w:val="00D70D47"/>
    <w:rsid w:val="00D70D65"/>
    <w:rsid w:val="00D73F08"/>
    <w:rsid w:val="00D74897"/>
    <w:rsid w:val="00D74BE5"/>
    <w:rsid w:val="00D77304"/>
    <w:rsid w:val="00D776C0"/>
    <w:rsid w:val="00D77903"/>
    <w:rsid w:val="00D77BCB"/>
    <w:rsid w:val="00D8074A"/>
    <w:rsid w:val="00D81BC9"/>
    <w:rsid w:val="00D81F6E"/>
    <w:rsid w:val="00D82DC1"/>
    <w:rsid w:val="00D8348E"/>
    <w:rsid w:val="00D83D7E"/>
    <w:rsid w:val="00D849BF"/>
    <w:rsid w:val="00D85F98"/>
    <w:rsid w:val="00D8683C"/>
    <w:rsid w:val="00D874B2"/>
    <w:rsid w:val="00D87517"/>
    <w:rsid w:val="00D917C9"/>
    <w:rsid w:val="00D928A3"/>
    <w:rsid w:val="00D931CB"/>
    <w:rsid w:val="00D93A3D"/>
    <w:rsid w:val="00D949AC"/>
    <w:rsid w:val="00D94C18"/>
    <w:rsid w:val="00D952D7"/>
    <w:rsid w:val="00D9550C"/>
    <w:rsid w:val="00D95520"/>
    <w:rsid w:val="00D95A9F"/>
    <w:rsid w:val="00D96307"/>
    <w:rsid w:val="00D965EF"/>
    <w:rsid w:val="00DA04B8"/>
    <w:rsid w:val="00DA06BE"/>
    <w:rsid w:val="00DA3392"/>
    <w:rsid w:val="00DA4771"/>
    <w:rsid w:val="00DA47BE"/>
    <w:rsid w:val="00DA54F0"/>
    <w:rsid w:val="00DA6F0B"/>
    <w:rsid w:val="00DA7918"/>
    <w:rsid w:val="00DB0028"/>
    <w:rsid w:val="00DB0F2F"/>
    <w:rsid w:val="00DB0F90"/>
    <w:rsid w:val="00DB1420"/>
    <w:rsid w:val="00DB19CE"/>
    <w:rsid w:val="00DB2123"/>
    <w:rsid w:val="00DB3754"/>
    <w:rsid w:val="00DB398B"/>
    <w:rsid w:val="00DB4919"/>
    <w:rsid w:val="00DB5424"/>
    <w:rsid w:val="00DB5D53"/>
    <w:rsid w:val="00DB6FFB"/>
    <w:rsid w:val="00DB70DF"/>
    <w:rsid w:val="00DB73EE"/>
    <w:rsid w:val="00DC0123"/>
    <w:rsid w:val="00DC024C"/>
    <w:rsid w:val="00DC0381"/>
    <w:rsid w:val="00DC0BF0"/>
    <w:rsid w:val="00DC0E6C"/>
    <w:rsid w:val="00DC188D"/>
    <w:rsid w:val="00DC1CEA"/>
    <w:rsid w:val="00DC20BA"/>
    <w:rsid w:val="00DC2503"/>
    <w:rsid w:val="00DC2E1D"/>
    <w:rsid w:val="00DC35E2"/>
    <w:rsid w:val="00DC3920"/>
    <w:rsid w:val="00DC402C"/>
    <w:rsid w:val="00DC4BD4"/>
    <w:rsid w:val="00DC4CD9"/>
    <w:rsid w:val="00DC4F37"/>
    <w:rsid w:val="00DC5502"/>
    <w:rsid w:val="00DC5EE8"/>
    <w:rsid w:val="00DC5F55"/>
    <w:rsid w:val="00DC6546"/>
    <w:rsid w:val="00DC7C09"/>
    <w:rsid w:val="00DD0912"/>
    <w:rsid w:val="00DD20F6"/>
    <w:rsid w:val="00DD2D36"/>
    <w:rsid w:val="00DD337C"/>
    <w:rsid w:val="00DD35DA"/>
    <w:rsid w:val="00DD361F"/>
    <w:rsid w:val="00DD3BC0"/>
    <w:rsid w:val="00DD4446"/>
    <w:rsid w:val="00DD4EDD"/>
    <w:rsid w:val="00DD5720"/>
    <w:rsid w:val="00DD59E4"/>
    <w:rsid w:val="00DD6231"/>
    <w:rsid w:val="00DD68E0"/>
    <w:rsid w:val="00DD69C1"/>
    <w:rsid w:val="00DD78A5"/>
    <w:rsid w:val="00DD7C96"/>
    <w:rsid w:val="00DD7D6D"/>
    <w:rsid w:val="00DE0288"/>
    <w:rsid w:val="00DE12C1"/>
    <w:rsid w:val="00DE18C7"/>
    <w:rsid w:val="00DE2874"/>
    <w:rsid w:val="00DE30F5"/>
    <w:rsid w:val="00DE3FB0"/>
    <w:rsid w:val="00DE499D"/>
    <w:rsid w:val="00DE4E5B"/>
    <w:rsid w:val="00DE6A77"/>
    <w:rsid w:val="00DE76EF"/>
    <w:rsid w:val="00DF06C2"/>
    <w:rsid w:val="00DF07E0"/>
    <w:rsid w:val="00DF0962"/>
    <w:rsid w:val="00DF1889"/>
    <w:rsid w:val="00DF2C4E"/>
    <w:rsid w:val="00DF3B6B"/>
    <w:rsid w:val="00DF3BB6"/>
    <w:rsid w:val="00DF4DB5"/>
    <w:rsid w:val="00DF5308"/>
    <w:rsid w:val="00DF69A1"/>
    <w:rsid w:val="00DF763C"/>
    <w:rsid w:val="00DF7B40"/>
    <w:rsid w:val="00DF7BF1"/>
    <w:rsid w:val="00E000F5"/>
    <w:rsid w:val="00E0286C"/>
    <w:rsid w:val="00E028DA"/>
    <w:rsid w:val="00E039A9"/>
    <w:rsid w:val="00E053A3"/>
    <w:rsid w:val="00E05478"/>
    <w:rsid w:val="00E06792"/>
    <w:rsid w:val="00E067CC"/>
    <w:rsid w:val="00E072AE"/>
    <w:rsid w:val="00E10BDF"/>
    <w:rsid w:val="00E10E30"/>
    <w:rsid w:val="00E128D4"/>
    <w:rsid w:val="00E16414"/>
    <w:rsid w:val="00E229B9"/>
    <w:rsid w:val="00E2376D"/>
    <w:rsid w:val="00E24311"/>
    <w:rsid w:val="00E24CBE"/>
    <w:rsid w:val="00E25362"/>
    <w:rsid w:val="00E25A85"/>
    <w:rsid w:val="00E25CB0"/>
    <w:rsid w:val="00E268AA"/>
    <w:rsid w:val="00E26CAF"/>
    <w:rsid w:val="00E27558"/>
    <w:rsid w:val="00E31844"/>
    <w:rsid w:val="00E32D98"/>
    <w:rsid w:val="00E32F09"/>
    <w:rsid w:val="00E33DE2"/>
    <w:rsid w:val="00E33EE8"/>
    <w:rsid w:val="00E34E90"/>
    <w:rsid w:val="00E353A2"/>
    <w:rsid w:val="00E35821"/>
    <w:rsid w:val="00E36099"/>
    <w:rsid w:val="00E360B8"/>
    <w:rsid w:val="00E36713"/>
    <w:rsid w:val="00E3743F"/>
    <w:rsid w:val="00E37829"/>
    <w:rsid w:val="00E40A85"/>
    <w:rsid w:val="00E40B2D"/>
    <w:rsid w:val="00E43938"/>
    <w:rsid w:val="00E43DC8"/>
    <w:rsid w:val="00E45683"/>
    <w:rsid w:val="00E46A48"/>
    <w:rsid w:val="00E47A08"/>
    <w:rsid w:val="00E51861"/>
    <w:rsid w:val="00E51A09"/>
    <w:rsid w:val="00E51B69"/>
    <w:rsid w:val="00E54317"/>
    <w:rsid w:val="00E54872"/>
    <w:rsid w:val="00E5614E"/>
    <w:rsid w:val="00E5616C"/>
    <w:rsid w:val="00E57470"/>
    <w:rsid w:val="00E576CA"/>
    <w:rsid w:val="00E579BF"/>
    <w:rsid w:val="00E609A1"/>
    <w:rsid w:val="00E60BF7"/>
    <w:rsid w:val="00E61379"/>
    <w:rsid w:val="00E62911"/>
    <w:rsid w:val="00E63488"/>
    <w:rsid w:val="00E660E8"/>
    <w:rsid w:val="00E66751"/>
    <w:rsid w:val="00E66EEE"/>
    <w:rsid w:val="00E72792"/>
    <w:rsid w:val="00E72DCB"/>
    <w:rsid w:val="00E72F3F"/>
    <w:rsid w:val="00E73058"/>
    <w:rsid w:val="00E735B3"/>
    <w:rsid w:val="00E73CFD"/>
    <w:rsid w:val="00E73FED"/>
    <w:rsid w:val="00E748DA"/>
    <w:rsid w:val="00E75FA7"/>
    <w:rsid w:val="00E7621E"/>
    <w:rsid w:val="00E80CA8"/>
    <w:rsid w:val="00E80E28"/>
    <w:rsid w:val="00E810EA"/>
    <w:rsid w:val="00E82094"/>
    <w:rsid w:val="00E82399"/>
    <w:rsid w:val="00E828F5"/>
    <w:rsid w:val="00E835DD"/>
    <w:rsid w:val="00E844DC"/>
    <w:rsid w:val="00E84EAA"/>
    <w:rsid w:val="00E850D1"/>
    <w:rsid w:val="00E852E9"/>
    <w:rsid w:val="00E859BB"/>
    <w:rsid w:val="00E90AE2"/>
    <w:rsid w:val="00E91B34"/>
    <w:rsid w:val="00E92875"/>
    <w:rsid w:val="00E92994"/>
    <w:rsid w:val="00E93145"/>
    <w:rsid w:val="00E95211"/>
    <w:rsid w:val="00E9614D"/>
    <w:rsid w:val="00E968FE"/>
    <w:rsid w:val="00EA218B"/>
    <w:rsid w:val="00EA276A"/>
    <w:rsid w:val="00EA4094"/>
    <w:rsid w:val="00EA5ED0"/>
    <w:rsid w:val="00EA6411"/>
    <w:rsid w:val="00EA6B22"/>
    <w:rsid w:val="00EA6DDC"/>
    <w:rsid w:val="00EA6E35"/>
    <w:rsid w:val="00EA6E59"/>
    <w:rsid w:val="00EA722B"/>
    <w:rsid w:val="00EA7917"/>
    <w:rsid w:val="00EB08A2"/>
    <w:rsid w:val="00EB0930"/>
    <w:rsid w:val="00EB11F2"/>
    <w:rsid w:val="00EB2674"/>
    <w:rsid w:val="00EB4528"/>
    <w:rsid w:val="00EB562E"/>
    <w:rsid w:val="00EB574A"/>
    <w:rsid w:val="00EB64B9"/>
    <w:rsid w:val="00EB6EC9"/>
    <w:rsid w:val="00EB7C2D"/>
    <w:rsid w:val="00EC0FAD"/>
    <w:rsid w:val="00EC1415"/>
    <w:rsid w:val="00EC2148"/>
    <w:rsid w:val="00EC2268"/>
    <w:rsid w:val="00EC2550"/>
    <w:rsid w:val="00EC3B33"/>
    <w:rsid w:val="00EC3C8E"/>
    <w:rsid w:val="00EC3E8F"/>
    <w:rsid w:val="00EC573F"/>
    <w:rsid w:val="00EC6300"/>
    <w:rsid w:val="00EC7047"/>
    <w:rsid w:val="00EC74E4"/>
    <w:rsid w:val="00ED09FE"/>
    <w:rsid w:val="00ED198D"/>
    <w:rsid w:val="00ED1FAA"/>
    <w:rsid w:val="00ED24D4"/>
    <w:rsid w:val="00ED2715"/>
    <w:rsid w:val="00ED27AB"/>
    <w:rsid w:val="00ED282A"/>
    <w:rsid w:val="00ED3091"/>
    <w:rsid w:val="00ED419C"/>
    <w:rsid w:val="00ED453B"/>
    <w:rsid w:val="00ED537A"/>
    <w:rsid w:val="00ED54C3"/>
    <w:rsid w:val="00ED5B5D"/>
    <w:rsid w:val="00ED5E94"/>
    <w:rsid w:val="00ED60CE"/>
    <w:rsid w:val="00ED6CAC"/>
    <w:rsid w:val="00ED7692"/>
    <w:rsid w:val="00EE04FC"/>
    <w:rsid w:val="00EE0B3D"/>
    <w:rsid w:val="00EE1256"/>
    <w:rsid w:val="00EE293F"/>
    <w:rsid w:val="00EE3587"/>
    <w:rsid w:val="00EE3631"/>
    <w:rsid w:val="00EE37EC"/>
    <w:rsid w:val="00EE3FBA"/>
    <w:rsid w:val="00EE4FC1"/>
    <w:rsid w:val="00EE5CE5"/>
    <w:rsid w:val="00EE639F"/>
    <w:rsid w:val="00EE6650"/>
    <w:rsid w:val="00EE7453"/>
    <w:rsid w:val="00EF01E4"/>
    <w:rsid w:val="00EF0453"/>
    <w:rsid w:val="00EF08E9"/>
    <w:rsid w:val="00EF09B3"/>
    <w:rsid w:val="00EF211E"/>
    <w:rsid w:val="00EF2FA3"/>
    <w:rsid w:val="00EF32A7"/>
    <w:rsid w:val="00EF3526"/>
    <w:rsid w:val="00EF36D9"/>
    <w:rsid w:val="00EF4F70"/>
    <w:rsid w:val="00EF559F"/>
    <w:rsid w:val="00EF5F86"/>
    <w:rsid w:val="00EF6ABE"/>
    <w:rsid w:val="00F00490"/>
    <w:rsid w:val="00F00AFF"/>
    <w:rsid w:val="00F02353"/>
    <w:rsid w:val="00F032DB"/>
    <w:rsid w:val="00F04CC1"/>
    <w:rsid w:val="00F04FE1"/>
    <w:rsid w:val="00F05E7E"/>
    <w:rsid w:val="00F0630C"/>
    <w:rsid w:val="00F06E3C"/>
    <w:rsid w:val="00F070B5"/>
    <w:rsid w:val="00F0740B"/>
    <w:rsid w:val="00F0793D"/>
    <w:rsid w:val="00F07BDD"/>
    <w:rsid w:val="00F102B2"/>
    <w:rsid w:val="00F102C9"/>
    <w:rsid w:val="00F11543"/>
    <w:rsid w:val="00F1216A"/>
    <w:rsid w:val="00F12858"/>
    <w:rsid w:val="00F12BBA"/>
    <w:rsid w:val="00F135CC"/>
    <w:rsid w:val="00F13857"/>
    <w:rsid w:val="00F16049"/>
    <w:rsid w:val="00F21335"/>
    <w:rsid w:val="00F21486"/>
    <w:rsid w:val="00F216C8"/>
    <w:rsid w:val="00F21C01"/>
    <w:rsid w:val="00F22EF2"/>
    <w:rsid w:val="00F233C6"/>
    <w:rsid w:val="00F247F1"/>
    <w:rsid w:val="00F24899"/>
    <w:rsid w:val="00F25049"/>
    <w:rsid w:val="00F2563E"/>
    <w:rsid w:val="00F258A2"/>
    <w:rsid w:val="00F25B41"/>
    <w:rsid w:val="00F262B7"/>
    <w:rsid w:val="00F2748A"/>
    <w:rsid w:val="00F27838"/>
    <w:rsid w:val="00F27D77"/>
    <w:rsid w:val="00F30E53"/>
    <w:rsid w:val="00F31683"/>
    <w:rsid w:val="00F3484E"/>
    <w:rsid w:val="00F35B7D"/>
    <w:rsid w:val="00F36430"/>
    <w:rsid w:val="00F40E47"/>
    <w:rsid w:val="00F40F49"/>
    <w:rsid w:val="00F410FB"/>
    <w:rsid w:val="00F41EEF"/>
    <w:rsid w:val="00F4262C"/>
    <w:rsid w:val="00F42ADF"/>
    <w:rsid w:val="00F43224"/>
    <w:rsid w:val="00F43396"/>
    <w:rsid w:val="00F4365D"/>
    <w:rsid w:val="00F43F40"/>
    <w:rsid w:val="00F44393"/>
    <w:rsid w:val="00F44709"/>
    <w:rsid w:val="00F44F16"/>
    <w:rsid w:val="00F45489"/>
    <w:rsid w:val="00F45D1A"/>
    <w:rsid w:val="00F45D8E"/>
    <w:rsid w:val="00F4617F"/>
    <w:rsid w:val="00F4693D"/>
    <w:rsid w:val="00F46BA1"/>
    <w:rsid w:val="00F46E6F"/>
    <w:rsid w:val="00F47CB9"/>
    <w:rsid w:val="00F5085D"/>
    <w:rsid w:val="00F50DDC"/>
    <w:rsid w:val="00F51A50"/>
    <w:rsid w:val="00F51C9A"/>
    <w:rsid w:val="00F52AB3"/>
    <w:rsid w:val="00F53EB2"/>
    <w:rsid w:val="00F545F3"/>
    <w:rsid w:val="00F54855"/>
    <w:rsid w:val="00F554F7"/>
    <w:rsid w:val="00F562A7"/>
    <w:rsid w:val="00F563E6"/>
    <w:rsid w:val="00F5698D"/>
    <w:rsid w:val="00F56B81"/>
    <w:rsid w:val="00F56FFD"/>
    <w:rsid w:val="00F57734"/>
    <w:rsid w:val="00F57E95"/>
    <w:rsid w:val="00F60F4F"/>
    <w:rsid w:val="00F611E2"/>
    <w:rsid w:val="00F61E0A"/>
    <w:rsid w:val="00F620EA"/>
    <w:rsid w:val="00F6226C"/>
    <w:rsid w:val="00F6256C"/>
    <w:rsid w:val="00F6362C"/>
    <w:rsid w:val="00F646DA"/>
    <w:rsid w:val="00F656F3"/>
    <w:rsid w:val="00F65991"/>
    <w:rsid w:val="00F65BF0"/>
    <w:rsid w:val="00F65E89"/>
    <w:rsid w:val="00F667B2"/>
    <w:rsid w:val="00F67177"/>
    <w:rsid w:val="00F67BD9"/>
    <w:rsid w:val="00F67D01"/>
    <w:rsid w:val="00F706A0"/>
    <w:rsid w:val="00F712E4"/>
    <w:rsid w:val="00F71B30"/>
    <w:rsid w:val="00F71CCD"/>
    <w:rsid w:val="00F720D0"/>
    <w:rsid w:val="00F731AE"/>
    <w:rsid w:val="00F731D0"/>
    <w:rsid w:val="00F73470"/>
    <w:rsid w:val="00F737C7"/>
    <w:rsid w:val="00F742B8"/>
    <w:rsid w:val="00F74973"/>
    <w:rsid w:val="00F751E0"/>
    <w:rsid w:val="00F754B5"/>
    <w:rsid w:val="00F76914"/>
    <w:rsid w:val="00F776FC"/>
    <w:rsid w:val="00F77DFC"/>
    <w:rsid w:val="00F77E16"/>
    <w:rsid w:val="00F81A95"/>
    <w:rsid w:val="00F821DF"/>
    <w:rsid w:val="00F82782"/>
    <w:rsid w:val="00F82B71"/>
    <w:rsid w:val="00F830B0"/>
    <w:rsid w:val="00F84778"/>
    <w:rsid w:val="00F8497A"/>
    <w:rsid w:val="00F86856"/>
    <w:rsid w:val="00F86B20"/>
    <w:rsid w:val="00F8774F"/>
    <w:rsid w:val="00F87BD7"/>
    <w:rsid w:val="00F910F4"/>
    <w:rsid w:val="00F9138C"/>
    <w:rsid w:val="00F91CDD"/>
    <w:rsid w:val="00F92337"/>
    <w:rsid w:val="00F925A9"/>
    <w:rsid w:val="00F928DC"/>
    <w:rsid w:val="00F92F94"/>
    <w:rsid w:val="00F93CB1"/>
    <w:rsid w:val="00F94E51"/>
    <w:rsid w:val="00F95268"/>
    <w:rsid w:val="00F95538"/>
    <w:rsid w:val="00F95640"/>
    <w:rsid w:val="00F96BA0"/>
    <w:rsid w:val="00F9736A"/>
    <w:rsid w:val="00F974B7"/>
    <w:rsid w:val="00F97DC8"/>
    <w:rsid w:val="00FA0E04"/>
    <w:rsid w:val="00FA19D1"/>
    <w:rsid w:val="00FA1F34"/>
    <w:rsid w:val="00FA2177"/>
    <w:rsid w:val="00FA2439"/>
    <w:rsid w:val="00FA3B4D"/>
    <w:rsid w:val="00FA3ED2"/>
    <w:rsid w:val="00FA4195"/>
    <w:rsid w:val="00FA67E7"/>
    <w:rsid w:val="00FA737A"/>
    <w:rsid w:val="00FB0C73"/>
    <w:rsid w:val="00FB0FBC"/>
    <w:rsid w:val="00FB349F"/>
    <w:rsid w:val="00FB4E0A"/>
    <w:rsid w:val="00FB5C5B"/>
    <w:rsid w:val="00FB5DF0"/>
    <w:rsid w:val="00FB6356"/>
    <w:rsid w:val="00FB63D9"/>
    <w:rsid w:val="00FB754C"/>
    <w:rsid w:val="00FC04DA"/>
    <w:rsid w:val="00FC2482"/>
    <w:rsid w:val="00FC2D84"/>
    <w:rsid w:val="00FC364D"/>
    <w:rsid w:val="00FC51C4"/>
    <w:rsid w:val="00FC58CA"/>
    <w:rsid w:val="00FC6BE8"/>
    <w:rsid w:val="00FC6EA3"/>
    <w:rsid w:val="00FD005A"/>
    <w:rsid w:val="00FD0170"/>
    <w:rsid w:val="00FD0559"/>
    <w:rsid w:val="00FD07ED"/>
    <w:rsid w:val="00FD1ECE"/>
    <w:rsid w:val="00FD2FBF"/>
    <w:rsid w:val="00FD36B5"/>
    <w:rsid w:val="00FD4C0F"/>
    <w:rsid w:val="00FD54D5"/>
    <w:rsid w:val="00FD697A"/>
    <w:rsid w:val="00FD69F4"/>
    <w:rsid w:val="00FD6E5A"/>
    <w:rsid w:val="00FD7072"/>
    <w:rsid w:val="00FE0936"/>
    <w:rsid w:val="00FE0A38"/>
    <w:rsid w:val="00FE1840"/>
    <w:rsid w:val="00FE28B7"/>
    <w:rsid w:val="00FE4B47"/>
    <w:rsid w:val="00FE4EC7"/>
    <w:rsid w:val="00FE566F"/>
    <w:rsid w:val="00FE78FF"/>
    <w:rsid w:val="00FE7A0B"/>
    <w:rsid w:val="00FF05E5"/>
    <w:rsid w:val="00FF0A0C"/>
    <w:rsid w:val="00FF0E22"/>
    <w:rsid w:val="00FF0EDA"/>
    <w:rsid w:val="00FF13AD"/>
    <w:rsid w:val="00FF252A"/>
    <w:rsid w:val="00FF28C0"/>
    <w:rsid w:val="00FF2FCD"/>
    <w:rsid w:val="00FF3A7C"/>
    <w:rsid w:val="00FF44BA"/>
    <w:rsid w:val="00FF46A2"/>
    <w:rsid w:val="00FF4D7F"/>
    <w:rsid w:val="00FF5261"/>
    <w:rsid w:val="00FF624B"/>
    <w:rsid w:val="00FF62FE"/>
    <w:rsid w:val="00FF648E"/>
    <w:rsid w:val="00FF67C7"/>
    <w:rsid w:val="00FF6A24"/>
    <w:rsid w:val="00FF75DD"/>
    <w:rsid w:val="00FF7697"/>
    <w:rsid w:val="00FF7C18"/>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6CEE9636"/>
  <w15:docId w15:val="{B99CA629-DA9C-42E1-9B57-2E63719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E"/>
    <w:pPr>
      <w:spacing w:line="240" w:lineRule="auto"/>
    </w:pPr>
  </w:style>
  <w:style w:type="paragraph" w:styleId="Heading1">
    <w:name w:val="heading 1"/>
    <w:basedOn w:val="ListParagraph"/>
    <w:next w:val="Normal"/>
    <w:link w:val="Heading1Char"/>
    <w:qFormat/>
    <w:rsid w:val="00C6266E"/>
    <w:pPr>
      <w:numPr>
        <w:numId w:val="3"/>
      </w:numPr>
      <w:outlineLvl w:val="0"/>
    </w:pPr>
    <w:rPr>
      <w:b/>
      <w:smallCaps/>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1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9E"/>
    <w:pPr>
      <w:spacing w:before="120" w:after="120"/>
    </w:pPr>
  </w:style>
  <w:style w:type="character" w:customStyle="1" w:styleId="ListParagraphChar">
    <w:name w:val="List Paragraph Char"/>
    <w:basedOn w:val="DefaultParagraphFont"/>
    <w:link w:val="ListParagraph"/>
    <w:uiPriority w:val="34"/>
    <w:rsid w:val="005E2751"/>
  </w:style>
  <w:style w:type="character" w:customStyle="1" w:styleId="Heading1Char">
    <w:name w:val="Heading 1 Char"/>
    <w:basedOn w:val="DefaultParagraphFont"/>
    <w:link w:val="Heading1"/>
    <w:rsid w:val="00C6266E"/>
    <w:rPr>
      <w:b/>
      <w:smallCaps/>
      <w:color w:val="2E74B5" w:themeColor="accent1" w:themeShade="BF"/>
      <w:sz w:val="24"/>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184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12177"/>
    <w:pPr>
      <w:tabs>
        <w:tab w:val="center" w:pos="4680"/>
        <w:tab w:val="right" w:pos="9360"/>
      </w:tabs>
      <w:spacing w:after="0"/>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paragraph" w:styleId="TOC1">
    <w:name w:val="toc 1"/>
    <w:basedOn w:val="Normal"/>
    <w:next w:val="Normal"/>
    <w:autoRedefine/>
    <w:uiPriority w:val="39"/>
    <w:unhideWhenUsed/>
    <w:rsid w:val="007F7CBF"/>
    <w:pPr>
      <w:tabs>
        <w:tab w:val="left" w:pos="540"/>
        <w:tab w:val="right" w:leader="dot" w:pos="9260"/>
      </w:tabs>
      <w:spacing w:before="240" w:after="240"/>
    </w:pPr>
    <w:rPr>
      <w:b/>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tabs>
        <w:tab w:val="num" w:pos="720"/>
      </w:tabs>
      <w:spacing w:before="240" w:after="0" w:line="240" w:lineRule="auto"/>
      <w:ind w:left="720" w:hanging="720"/>
      <w:outlineLvl w:val="0"/>
    </w:pPr>
    <w:rPr>
      <w:rFonts w:ascii="Times New Roman" w:eastAsia="Times New Roman" w:hAnsi="Times New Roman" w:cs="Times New Roman"/>
      <w:sz w:val="24"/>
      <w:szCs w:val="20"/>
    </w:rPr>
  </w:style>
  <w:style w:type="character" w:customStyle="1" w:styleId="Level1Char">
    <w:name w:val="Level 1 Char"/>
    <w:link w:val="Level1"/>
    <w:rsid w:val="00BC084D"/>
    <w:rPr>
      <w:rFonts w:ascii="Times New Roman" w:eastAsia="Times New Roman" w:hAnsi="Times New Roman" w:cs="Times New Roman"/>
      <w:sz w:val="24"/>
      <w:szCs w:val="20"/>
    </w:rPr>
  </w:style>
  <w:style w:type="paragraph" w:customStyle="1" w:styleId="Level2">
    <w:name w:val="Level 2"/>
    <w:link w:val="Level2Char"/>
    <w:autoRedefine/>
    <w:rsid w:val="00CB4627"/>
    <w:pPr>
      <w:tabs>
        <w:tab w:val="num" w:pos="720"/>
        <w:tab w:val="left" w:pos="1800"/>
      </w:tabs>
      <w:spacing w:before="240" w:after="0" w:line="240" w:lineRule="auto"/>
      <w:ind w:left="1800" w:hanging="1080"/>
      <w:jc w:val="both"/>
      <w:outlineLvl w:val="1"/>
    </w:pPr>
    <w:rPr>
      <w:rFonts w:eastAsia="Times New Roman"/>
      <w:color w:val="000000"/>
    </w:rPr>
  </w:style>
  <w:style w:type="character" w:customStyle="1" w:styleId="Level2Char">
    <w:name w:val="Level 2 Char"/>
    <w:link w:val="Level2"/>
    <w:locked/>
    <w:rsid w:val="00CB4627"/>
    <w:rPr>
      <w:rFonts w:eastAsia="Times New Roman"/>
      <w:color w:val="000000"/>
    </w:rPr>
  </w:style>
  <w:style w:type="paragraph" w:customStyle="1" w:styleId="Level3">
    <w:name w:val="Level 3"/>
    <w:rsid w:val="00CB4627"/>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num" w:pos="1800"/>
        <w:tab w:val="left" w:pos="3600"/>
      </w:tabs>
      <w:ind w:left="1800"/>
    </w:pPr>
  </w:style>
  <w:style w:type="paragraph" w:styleId="TOC2">
    <w:name w:val="toc 2"/>
    <w:basedOn w:val="Normal"/>
    <w:next w:val="Normal"/>
    <w:autoRedefine/>
    <w:uiPriority w:val="39"/>
    <w:unhideWhenUsed/>
    <w:rsid w:val="003C364C"/>
    <w:pPr>
      <w:tabs>
        <w:tab w:val="left" w:pos="1100"/>
        <w:tab w:val="right" w:leader="dot" w:pos="9270"/>
      </w:tabs>
      <w:spacing w:after="100"/>
      <w:ind w:left="220" w:firstLine="320"/>
    </w:pPr>
  </w:style>
  <w:style w:type="paragraph" w:customStyle="1" w:styleId="RFPL2123">
    <w:name w:val="RFP L2 123"/>
    <w:basedOn w:val="ListParagraph"/>
    <w:link w:val="RFPL2123Char"/>
    <w:uiPriority w:val="2"/>
    <w:qFormat/>
    <w:rsid w:val="00427AD7"/>
    <w:pPr>
      <w:numPr>
        <w:numId w:val="2"/>
      </w:numPr>
      <w:tabs>
        <w:tab w:val="left" w:pos="1440"/>
      </w:tabs>
      <w:ind w:left="1350" w:hanging="630"/>
      <w:jc w:val="both"/>
    </w:pPr>
  </w:style>
  <w:style w:type="character" w:customStyle="1" w:styleId="RFPL2123Char">
    <w:name w:val="RFP L2 123 Char"/>
    <w:basedOn w:val="ListParagraphChar"/>
    <w:link w:val="RFPL2123"/>
    <w:uiPriority w:val="2"/>
    <w:rsid w:val="00427AD7"/>
  </w:style>
  <w:style w:type="paragraph" w:customStyle="1" w:styleId="RFPL3abc">
    <w:name w:val="RFP L3 abc"/>
    <w:basedOn w:val="ListParagraph"/>
    <w:link w:val="RFPL3abcChar"/>
    <w:uiPriority w:val="3"/>
    <w:qFormat/>
    <w:rsid w:val="00427AD7"/>
    <w:pPr>
      <w:numPr>
        <w:numId w:val="32"/>
      </w:numPr>
      <w:spacing w:before="60" w:after="60"/>
      <w:jc w:val="both"/>
    </w:pPr>
    <w:rPr>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427AD7"/>
    <w:rPr>
      <w14:scene3d>
        <w14:camera w14:prst="orthographicFront"/>
        <w14:lightRig w14:rig="threePt" w14:dir="t">
          <w14:rot w14:lat="0" w14:lon="0" w14:rev="0"/>
        </w14:lightRig>
      </w14:scene3d>
    </w:rPr>
  </w:style>
  <w:style w:type="paragraph" w:customStyle="1" w:styleId="RFPL41a1">
    <w:name w:val="RFP L4 1a1"/>
    <w:basedOn w:val="RFPL3abc"/>
    <w:link w:val="RFPL41a1Char"/>
    <w:uiPriority w:val="4"/>
    <w:qFormat/>
    <w:rsid w:val="0079551B"/>
    <w:pPr>
      <w:numPr>
        <w:ilvl w:val="1"/>
      </w:numPr>
      <w:ind w:left="2340" w:hanging="540"/>
    </w:pPr>
  </w:style>
  <w:style w:type="character" w:customStyle="1" w:styleId="RFPL41a1Char">
    <w:name w:val="RFP L4 1a1 Char"/>
    <w:basedOn w:val="RFPL3abcChar"/>
    <w:link w:val="RFPL41a1"/>
    <w:uiPriority w:val="4"/>
    <w:rsid w:val="0079551B"/>
    <w:rPr>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0448DC"/>
    <w:pPr>
      <w:numPr>
        <w:ilvl w:val="2"/>
      </w:numPr>
      <w:tabs>
        <w:tab w:val="left" w:pos="2610"/>
      </w:tabs>
    </w:pPr>
  </w:style>
  <w:style w:type="character" w:customStyle="1" w:styleId="RFPL51a1aChar">
    <w:name w:val="RFP L5 1a1a Char"/>
    <w:basedOn w:val="RFPL41a1Char"/>
    <w:link w:val="RFPL51a1a"/>
    <w:uiPriority w:val="5"/>
    <w:rsid w:val="000448DC"/>
    <w:rPr>
      <w14:scene3d>
        <w14:camera w14:prst="orthographicFront"/>
        <w14:lightRig w14:rig="threePt" w14:dir="t">
          <w14:rot w14:lat="0" w14:lon="0" w14:rev="0"/>
        </w14:lightRig>
      </w14:scene3d>
    </w:rPr>
  </w:style>
  <w:style w:type="character" w:styleId="IntenseEmphasis">
    <w:name w:val="Intense Emphasis"/>
    <w:basedOn w:val="DefaultParagraphFont"/>
    <w:uiPriority w:val="21"/>
    <w:rsid w:val="00336A78"/>
    <w:rPr>
      <w:b/>
      <w:bCs/>
      <w:i/>
      <w:iCs/>
      <w:color w:val="5B9BD5" w:themeColor="accent1"/>
    </w:rPr>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106B0"/>
    <w:rPr>
      <w:sz w:val="16"/>
      <w:szCs w:val="16"/>
    </w:rPr>
  </w:style>
  <w:style w:type="paragraph" w:styleId="CommentText">
    <w:name w:val="annotation text"/>
    <w:basedOn w:val="Normal"/>
    <w:link w:val="CommentTextChar"/>
    <w:unhideWhenUsed/>
    <w:rsid w:val="005106B0"/>
    <w:rPr>
      <w:sz w:val="20"/>
      <w:szCs w:val="20"/>
    </w:rPr>
  </w:style>
  <w:style w:type="character" w:customStyle="1" w:styleId="CommentTextChar">
    <w:name w:val="Comment Text Char"/>
    <w:basedOn w:val="DefaultParagraphFont"/>
    <w:link w:val="CommentText"/>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TOC3">
    <w:name w:val="toc 3"/>
    <w:basedOn w:val="Normal"/>
    <w:next w:val="Normal"/>
    <w:autoRedefine/>
    <w:uiPriority w:val="39"/>
    <w:unhideWhenUsed/>
    <w:rsid w:val="007411FF"/>
    <w:pPr>
      <w:tabs>
        <w:tab w:val="left" w:pos="880"/>
        <w:tab w:val="right" w:leader="dot" w:pos="9350"/>
      </w:tabs>
      <w:spacing w:after="100"/>
      <w:ind w:left="1170"/>
    </w:pPr>
  </w:style>
  <w:style w:type="paragraph" w:customStyle="1" w:styleId="MTGTableText">
    <w:name w:val="MTG Table Text"/>
    <w:basedOn w:val="Normal"/>
    <w:rsid w:val="003C567D"/>
    <w:pPr>
      <w:spacing w:before="60" w:after="60"/>
    </w:pPr>
    <w:rPr>
      <w:rFonts w:cstheme="minorBidi"/>
    </w:rPr>
  </w:style>
  <w:style w:type="table" w:customStyle="1" w:styleId="TableGrid1">
    <w:name w:val="Table Grid1"/>
    <w:basedOn w:val="TableNormal"/>
    <w:next w:val="TableGrid"/>
    <w:uiPriority w:val="39"/>
    <w:rsid w:val="0070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4657"/>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43396"/>
    <w:pPr>
      <w:numPr>
        <w:numId w:val="0"/>
      </w:numPr>
      <w:ind w:left="540" w:hanging="540"/>
    </w:pPr>
  </w:style>
  <w:style w:type="character" w:customStyle="1" w:styleId="RFPAppendixChar">
    <w:name w:val="RFP Appendix Char"/>
    <w:basedOn w:val="Heading1Char"/>
    <w:link w:val="RFPAppendix"/>
    <w:uiPriority w:val="99"/>
    <w:rsid w:val="00C6266E"/>
    <w:rPr>
      <w:b/>
      <w:smallCaps/>
      <w:color w:val="2E74B5" w:themeColor="accent1" w:themeShade="BF"/>
      <w:sz w:val="24"/>
    </w:rPr>
  </w:style>
  <w:style w:type="paragraph" w:customStyle="1" w:styleId="MTG1">
    <w:name w:val="MTG1"/>
    <w:basedOn w:val="Normal"/>
    <w:link w:val="MTG1Char"/>
    <w:rsid w:val="00E45683"/>
    <w:pPr>
      <w:numPr>
        <w:numId w:val="4"/>
      </w:numPr>
      <w:spacing w:before="80" w:after="80" w:line="288" w:lineRule="auto"/>
      <w:jc w:val="both"/>
    </w:pPr>
    <w:rPr>
      <w:rFonts w:eastAsia="Times New Roman" w:cs="Times New Roman"/>
    </w:rPr>
  </w:style>
  <w:style w:type="character" w:customStyle="1" w:styleId="MTG1Char">
    <w:name w:val="MTG1 Char"/>
    <w:basedOn w:val="DefaultParagraphFont"/>
    <w:link w:val="MTG1"/>
    <w:rsid w:val="00E45683"/>
    <w:rPr>
      <w:rFonts w:eastAsia="Times New Roman" w:cs="Times New Roman"/>
    </w:rPr>
  </w:style>
  <w:style w:type="paragraph" w:customStyle="1" w:styleId="MTG2">
    <w:name w:val="MTG2"/>
    <w:basedOn w:val="Normal"/>
    <w:rsid w:val="00E45683"/>
    <w:pPr>
      <w:numPr>
        <w:ilvl w:val="1"/>
        <w:numId w:val="4"/>
      </w:numPr>
      <w:spacing w:before="80" w:after="80" w:line="288" w:lineRule="auto"/>
      <w:jc w:val="both"/>
    </w:pPr>
    <w:rPr>
      <w:rFonts w:eastAsia="Times New Roman" w:cs="Times New Roman"/>
    </w:rPr>
  </w:style>
  <w:style w:type="paragraph" w:customStyle="1" w:styleId="MTG3">
    <w:name w:val="MTG3"/>
    <w:basedOn w:val="Normal"/>
    <w:rsid w:val="00E45683"/>
    <w:pPr>
      <w:tabs>
        <w:tab w:val="num" w:pos="2160"/>
      </w:tabs>
      <w:spacing w:before="80" w:after="80" w:line="288" w:lineRule="auto"/>
      <w:ind w:left="2160" w:hanging="720"/>
      <w:jc w:val="both"/>
    </w:pPr>
    <w:rPr>
      <w:rFonts w:eastAsia="Times New Roman" w:cs="Times New Roman"/>
    </w:rPr>
  </w:style>
  <w:style w:type="paragraph" w:customStyle="1" w:styleId="MTG4">
    <w:name w:val="MTG4"/>
    <w:basedOn w:val="Normal"/>
    <w:rsid w:val="00E45683"/>
    <w:pPr>
      <w:tabs>
        <w:tab w:val="num" w:pos="2880"/>
      </w:tabs>
      <w:spacing w:before="80" w:after="80" w:line="288" w:lineRule="auto"/>
      <w:ind w:left="2880" w:hanging="720"/>
      <w:jc w:val="both"/>
    </w:pPr>
    <w:rPr>
      <w:rFonts w:eastAsia="Times New Roman" w:cs="Times New Roman"/>
    </w:rPr>
  </w:style>
  <w:style w:type="paragraph" w:customStyle="1" w:styleId="MTG5">
    <w:name w:val="MTG5"/>
    <w:basedOn w:val="Normal"/>
    <w:rsid w:val="00E45683"/>
    <w:pPr>
      <w:tabs>
        <w:tab w:val="num" w:pos="3600"/>
      </w:tabs>
      <w:spacing w:after="0" w:line="288" w:lineRule="auto"/>
      <w:ind w:left="3600" w:hanging="720"/>
      <w:jc w:val="both"/>
    </w:pPr>
    <w:rPr>
      <w:rFonts w:eastAsia="Times New Roman" w:cs="Times New Roman"/>
    </w:rPr>
  </w:style>
  <w:style w:type="paragraph" w:styleId="NormalWeb">
    <w:name w:val="Normal (Web)"/>
    <w:basedOn w:val="Normal"/>
    <w:uiPriority w:val="99"/>
    <w:semiHidden/>
    <w:unhideWhenUsed/>
    <w:rsid w:val="00E93145"/>
    <w:pPr>
      <w:spacing w:before="100" w:beforeAutospacing="1" w:after="100" w:afterAutospacing="1"/>
    </w:pPr>
    <w:rPr>
      <w:rFonts w:ascii="Times New Roman" w:eastAsiaTheme="minorEastAsia" w:hAnsi="Times New Roman" w:cs="Times New Roman"/>
      <w:sz w:val="24"/>
      <w:szCs w:val="24"/>
    </w:rPr>
  </w:style>
  <w:style w:type="paragraph" w:customStyle="1" w:styleId="RFPHeading2">
    <w:name w:val="RFP Heading 2"/>
    <w:basedOn w:val="Normal"/>
    <w:link w:val="RFPHeading2Char"/>
    <w:qFormat/>
    <w:rsid w:val="00226C01"/>
    <w:pPr>
      <w:numPr>
        <w:numId w:val="16"/>
      </w:numPr>
      <w:spacing w:before="120" w:after="120"/>
      <w:outlineLvl w:val="1"/>
    </w:pPr>
    <w:rPr>
      <w:b/>
      <w:color w:val="2E74B5" w:themeColor="accent1" w:themeShade="BF"/>
    </w:rPr>
  </w:style>
  <w:style w:type="character" w:customStyle="1" w:styleId="RFPHeading2Char">
    <w:name w:val="RFP Heading 2 Char"/>
    <w:basedOn w:val="DefaultParagraphFont"/>
    <w:link w:val="RFPHeading2"/>
    <w:rsid w:val="00226C01"/>
    <w:rPr>
      <w:b/>
      <w:color w:val="2E74B5" w:themeColor="accent1" w:themeShade="BF"/>
    </w:rPr>
  </w:style>
  <w:style w:type="paragraph" w:styleId="Revision">
    <w:name w:val="Revision"/>
    <w:hidden/>
    <w:uiPriority w:val="99"/>
    <w:semiHidden/>
    <w:rsid w:val="0084524A"/>
    <w:pPr>
      <w:spacing w:after="0" w:line="240" w:lineRule="auto"/>
    </w:pPr>
  </w:style>
  <w:style w:type="character" w:customStyle="1" w:styleId="UnresolvedMention1">
    <w:name w:val="Unresolved Mention1"/>
    <w:basedOn w:val="DefaultParagraphFont"/>
    <w:uiPriority w:val="99"/>
    <w:semiHidden/>
    <w:unhideWhenUsed/>
    <w:rsid w:val="00424A54"/>
    <w:rPr>
      <w:color w:val="605E5C"/>
      <w:shd w:val="clear" w:color="auto" w:fill="E1DFDD"/>
    </w:rPr>
  </w:style>
  <w:style w:type="paragraph" w:customStyle="1" w:styleId="StyleLevel2Arial11ptJustified">
    <w:name w:val="Style Level 2 + Arial 11 pt Justified"/>
    <w:basedOn w:val="Normal"/>
    <w:rsid w:val="007E48D3"/>
    <w:pPr>
      <w:tabs>
        <w:tab w:val="num" w:pos="720"/>
        <w:tab w:val="left" w:pos="8730"/>
      </w:tabs>
      <w:spacing w:before="240" w:after="0"/>
      <w:ind w:left="1800" w:hanging="1080"/>
      <w:jc w:val="both"/>
      <w:outlineLvl w:val="1"/>
    </w:pPr>
    <w:rPr>
      <w:rFonts w:eastAsia="Times New Roman"/>
      <w:bCs/>
    </w:rPr>
  </w:style>
  <w:style w:type="character" w:customStyle="1" w:styleId="UnresolvedMention2">
    <w:name w:val="Unresolved Mention2"/>
    <w:basedOn w:val="DefaultParagraphFont"/>
    <w:uiPriority w:val="99"/>
    <w:semiHidden/>
    <w:unhideWhenUsed/>
    <w:rsid w:val="00C40AE9"/>
    <w:rPr>
      <w:color w:val="605E5C"/>
      <w:shd w:val="clear" w:color="auto" w:fill="E1DFDD"/>
    </w:rPr>
  </w:style>
  <w:style w:type="character" w:styleId="FollowedHyperlink">
    <w:name w:val="FollowedHyperlink"/>
    <w:basedOn w:val="DefaultParagraphFont"/>
    <w:uiPriority w:val="99"/>
    <w:semiHidden/>
    <w:unhideWhenUsed/>
    <w:rsid w:val="00C40AE9"/>
    <w:rPr>
      <w:color w:val="954F72" w:themeColor="followedHyperlink"/>
      <w:u w:val="single"/>
    </w:rPr>
  </w:style>
  <w:style w:type="character" w:customStyle="1" w:styleId="UnresolvedMention3">
    <w:name w:val="Unresolved Mention3"/>
    <w:basedOn w:val="DefaultParagraphFont"/>
    <w:uiPriority w:val="99"/>
    <w:semiHidden/>
    <w:unhideWhenUsed/>
    <w:rsid w:val="000D15BD"/>
    <w:rPr>
      <w:color w:val="605E5C"/>
      <w:shd w:val="clear" w:color="auto" w:fill="E1DFDD"/>
    </w:rPr>
  </w:style>
  <w:style w:type="character" w:styleId="UnresolvedMention">
    <w:name w:val="Unresolved Mention"/>
    <w:basedOn w:val="DefaultParagraphFont"/>
    <w:uiPriority w:val="99"/>
    <w:semiHidden/>
    <w:unhideWhenUsed/>
    <w:rsid w:val="00D6656B"/>
    <w:rPr>
      <w:color w:val="605E5C"/>
      <w:shd w:val="clear" w:color="auto" w:fill="E1DFDD"/>
    </w:rPr>
  </w:style>
  <w:style w:type="paragraph" w:customStyle="1" w:styleId="Exhibit">
    <w:name w:val="Exhibit"/>
    <w:basedOn w:val="Normal"/>
    <w:link w:val="ExhibitChar"/>
    <w:qFormat/>
    <w:rsid w:val="00167C1F"/>
    <w:pPr>
      <w:spacing w:line="259" w:lineRule="auto"/>
      <w:outlineLvl w:val="0"/>
    </w:pPr>
    <w:rPr>
      <w:b/>
      <w:color w:val="2E74B5" w:themeColor="accent1" w:themeShade="BF"/>
      <w:sz w:val="24"/>
    </w:rPr>
  </w:style>
  <w:style w:type="character" w:customStyle="1" w:styleId="ExhibitChar">
    <w:name w:val="Exhibit Char"/>
    <w:basedOn w:val="DefaultParagraphFont"/>
    <w:link w:val="Exhibit"/>
    <w:rsid w:val="00167C1F"/>
    <w:rPr>
      <w:b/>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553">
      <w:bodyDiv w:val="1"/>
      <w:marLeft w:val="0"/>
      <w:marRight w:val="0"/>
      <w:marTop w:val="0"/>
      <w:marBottom w:val="0"/>
      <w:divBdr>
        <w:top w:val="none" w:sz="0" w:space="0" w:color="auto"/>
        <w:left w:val="none" w:sz="0" w:space="0" w:color="auto"/>
        <w:bottom w:val="none" w:sz="0" w:space="0" w:color="auto"/>
        <w:right w:val="none" w:sz="0" w:space="0" w:color="auto"/>
      </w:divBdr>
    </w:div>
    <w:div w:id="455027774">
      <w:bodyDiv w:val="1"/>
      <w:marLeft w:val="0"/>
      <w:marRight w:val="0"/>
      <w:marTop w:val="0"/>
      <w:marBottom w:val="0"/>
      <w:divBdr>
        <w:top w:val="none" w:sz="0" w:space="0" w:color="auto"/>
        <w:left w:val="none" w:sz="0" w:space="0" w:color="auto"/>
        <w:bottom w:val="none" w:sz="0" w:space="0" w:color="auto"/>
        <w:right w:val="none" w:sz="0" w:space="0" w:color="auto"/>
      </w:divBdr>
    </w:div>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595673093">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sChild>
    </w:div>
    <w:div w:id="1063793614">
      <w:bodyDiv w:val="1"/>
      <w:marLeft w:val="0"/>
      <w:marRight w:val="0"/>
      <w:marTop w:val="0"/>
      <w:marBottom w:val="0"/>
      <w:divBdr>
        <w:top w:val="none" w:sz="0" w:space="0" w:color="auto"/>
        <w:left w:val="none" w:sz="0" w:space="0" w:color="auto"/>
        <w:bottom w:val="none" w:sz="0" w:space="0" w:color="auto"/>
        <w:right w:val="none" w:sz="0" w:space="0" w:color="auto"/>
      </w:divBdr>
    </w:div>
    <w:div w:id="12543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6EE065EF73C44B53129798EB13B73" ma:contentTypeVersion="10" ma:contentTypeDescription="Create a new document." ma:contentTypeScope="" ma:versionID="92fb21fd335746da57541066a075777f">
  <xsd:schema xmlns:xsd="http://www.w3.org/2001/XMLSchema" xmlns:xs="http://www.w3.org/2001/XMLSchema" xmlns:p="http://schemas.microsoft.com/office/2006/metadata/properties" xmlns:ns3="f88b60ca-2765-4e50-ae7b-944cc9a0702d" targetNamespace="http://schemas.microsoft.com/office/2006/metadata/properties" ma:root="true" ma:fieldsID="beb94fc0154f074903e1ccee5ccc97d5" ns3:_="">
    <xsd:import namespace="f88b60ca-2765-4e50-ae7b-944cc9a070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b60ca-2765-4e50-ae7b-944cc9a070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469FE-7BFD-4C59-B2A7-D119D82C5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b60ca-2765-4e50-ae7b-944cc9a07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44901-7763-449B-ADEF-73B40325A50A}">
  <ds:schemaRefs>
    <ds:schemaRef ds:uri="http://schemas.openxmlformats.org/officeDocument/2006/bibliography"/>
  </ds:schemaRefs>
</ds:datastoreItem>
</file>

<file path=customXml/itemProps3.xml><?xml version="1.0" encoding="utf-8"?>
<ds:datastoreItem xmlns:ds="http://schemas.openxmlformats.org/officeDocument/2006/customXml" ds:itemID="{B8CC16E3-22DD-4DA5-8252-CF9A35157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F52FF-EB74-475D-888B-9146C5FD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12</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Williford</dc:creator>
  <cp:keywords/>
  <dc:description/>
  <cp:lastModifiedBy>Robert Martinez</cp:lastModifiedBy>
  <cp:revision>21</cp:revision>
  <cp:lastPrinted>2019-07-15T20:19:00Z</cp:lastPrinted>
  <dcterms:created xsi:type="dcterms:W3CDTF">2022-07-27T20:55:00Z</dcterms:created>
  <dcterms:modified xsi:type="dcterms:W3CDTF">2022-09-29T13:45:00Z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0x0101003D76EE065EF73C44B53129798EB13B73</vt:lpwstr>
  </property>
</Properties>
</file>