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38F8" w14:textId="52C43F2C" w:rsidR="0049470E" w:rsidRPr="003560BD" w:rsidRDefault="00E854CD" w:rsidP="0049470E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 Information Submission –</w:t>
      </w:r>
      <w:r w:rsidR="004947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January 23, 2023</w:t>
      </w:r>
    </w:p>
    <w:p w14:paraId="19445FAF" w14:textId="77777777" w:rsidR="0049470E" w:rsidRPr="003560BD" w:rsidRDefault="0049470E" w:rsidP="0049470E">
      <w:pPr>
        <w:rPr>
          <w:rFonts w:ascii="Arial" w:hAnsi="Arial" w:cs="Arial"/>
          <w:sz w:val="22"/>
          <w:szCs w:val="22"/>
        </w:rPr>
      </w:pPr>
    </w:p>
    <w:p w14:paraId="6F176B07" w14:textId="77777777" w:rsidR="0049470E" w:rsidRPr="003560BD" w:rsidRDefault="0049470E" w:rsidP="0049470E">
      <w:pPr>
        <w:jc w:val="both"/>
        <w:rPr>
          <w:rFonts w:ascii="Arial" w:hAnsi="Arial" w:cs="Arial"/>
          <w:sz w:val="22"/>
          <w:szCs w:val="22"/>
        </w:rPr>
      </w:pPr>
      <w:r w:rsidRPr="003560BD">
        <w:rPr>
          <w:rFonts w:ascii="Arial" w:hAnsi="Arial" w:cs="Arial"/>
          <w:sz w:val="22"/>
          <w:szCs w:val="22"/>
        </w:rPr>
        <w:t xml:space="preserve">Vendors must propose a summary of all applicable project costs in the matrix that follows.  The matrix </w:t>
      </w:r>
      <w:r>
        <w:rPr>
          <w:rFonts w:ascii="Arial" w:hAnsi="Arial" w:cs="Arial"/>
          <w:sz w:val="22"/>
          <w:szCs w:val="22"/>
        </w:rPr>
        <w:t>may</w:t>
      </w:r>
      <w:r w:rsidRPr="003560BD">
        <w:rPr>
          <w:rFonts w:ascii="Arial" w:hAnsi="Arial" w:cs="Arial"/>
          <w:sz w:val="22"/>
          <w:szCs w:val="22"/>
        </w:rPr>
        <w:t xml:space="preserve"> be supplemented by a cost itemization fully detailing the basis of each cost category.  The level of detail must address the following elements as applicable:  item, description, quantity, retail, discount, extension, and deliverable.  Any cost not listed</w:t>
      </w:r>
      <w:bookmarkStart w:id="0" w:name="_Hlk76980138"/>
      <w:r>
        <w:rPr>
          <w:rFonts w:ascii="Arial" w:hAnsi="Arial" w:cs="Arial"/>
          <w:sz w:val="22"/>
          <w:szCs w:val="22"/>
        </w:rPr>
        <w:t>, even if it was asked for in the RFP technical requirements but not included below,</w:t>
      </w:r>
      <w:r w:rsidRPr="003560BD">
        <w:rPr>
          <w:rFonts w:ascii="Arial" w:hAnsi="Arial" w:cs="Arial"/>
          <w:sz w:val="22"/>
          <w:szCs w:val="22"/>
        </w:rPr>
        <w:t xml:space="preserve"> </w:t>
      </w:r>
      <w:bookmarkEnd w:id="0"/>
      <w:r w:rsidRPr="003560BD">
        <w:rPr>
          <w:rFonts w:ascii="Arial" w:hAnsi="Arial" w:cs="Arial"/>
          <w:sz w:val="22"/>
          <w:szCs w:val="22"/>
        </w:rPr>
        <w:t>may result in the Vendor providing those products or services at no charge to the State or face disqualification.</w:t>
      </w:r>
    </w:p>
    <w:p w14:paraId="7071DD0F" w14:textId="7B01FCDA" w:rsidR="0049470E" w:rsidRDefault="0049470E" w:rsidP="0049470E">
      <w:pPr>
        <w:rPr>
          <w:rFonts w:ascii="Arial" w:hAnsi="Arial" w:cs="Arial"/>
          <w:sz w:val="22"/>
          <w:szCs w:val="22"/>
        </w:rPr>
      </w:pPr>
    </w:p>
    <w:p w14:paraId="23D177E6" w14:textId="0AC9E782" w:rsidR="00704653" w:rsidRDefault="00704653" w:rsidP="00BE592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Vendors may propose per privilege/transaction</w:t>
      </w:r>
      <w:r w:rsidR="006B1628">
        <w:rPr>
          <w:rFonts w:ascii="Arial" w:hAnsi="Arial" w:cs="Arial"/>
          <w:b/>
          <w:bCs/>
          <w:sz w:val="22"/>
          <w:szCs w:val="22"/>
          <w:u w:val="single"/>
        </w:rPr>
        <w:t xml:space="preserve"> fees or traditional costs for their proposed solution. Vendors only need to complete one cost submission proposal. </w:t>
      </w:r>
      <w:r w:rsidR="00D62E21">
        <w:rPr>
          <w:rFonts w:ascii="Arial" w:hAnsi="Arial" w:cs="Arial"/>
          <w:b/>
          <w:bCs/>
          <w:sz w:val="22"/>
          <w:szCs w:val="22"/>
          <w:u w:val="single"/>
        </w:rPr>
        <w:t>Vendors must be aware that there are no transaction volume guarantees and that the anticipated transaction numbers listed below are an estimate.</w:t>
      </w:r>
    </w:p>
    <w:p w14:paraId="4C91CE09" w14:textId="77777777" w:rsidR="006B1628" w:rsidRDefault="006B1628" w:rsidP="0049470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64E38E6" w14:textId="038F197D" w:rsidR="00C11E00" w:rsidRDefault="00C11E00" w:rsidP="0049470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F20FA">
        <w:rPr>
          <w:rFonts w:ascii="Arial" w:hAnsi="Arial" w:cs="Arial"/>
          <w:b/>
          <w:bCs/>
          <w:sz w:val="22"/>
          <w:szCs w:val="22"/>
          <w:u w:val="single"/>
        </w:rPr>
        <w:t>Per Privilege/</w:t>
      </w:r>
      <w:r w:rsidR="00AF20FA" w:rsidRPr="00AF20FA">
        <w:rPr>
          <w:rFonts w:ascii="Arial" w:hAnsi="Arial" w:cs="Arial"/>
          <w:b/>
          <w:bCs/>
          <w:sz w:val="22"/>
          <w:szCs w:val="22"/>
          <w:u w:val="single"/>
        </w:rPr>
        <w:t>Transaction Fees</w:t>
      </w:r>
    </w:p>
    <w:p w14:paraId="6FA4088D" w14:textId="02E9048F" w:rsidR="00DE146A" w:rsidRDefault="00DE146A" w:rsidP="0049470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06094D3" w14:textId="63425A4D" w:rsidR="00DE146A" w:rsidRPr="00DE146A" w:rsidRDefault="00DE146A" w:rsidP="0049470E">
      <w:pPr>
        <w:rPr>
          <w:rFonts w:ascii="Arial" w:hAnsi="Arial" w:cs="Arial"/>
          <w:sz w:val="22"/>
          <w:szCs w:val="22"/>
          <w:u w:val="single"/>
        </w:rPr>
      </w:pPr>
      <w:r w:rsidRPr="00DE146A">
        <w:rPr>
          <w:rFonts w:ascii="Arial" w:hAnsi="Arial" w:cs="Arial"/>
          <w:sz w:val="22"/>
          <w:szCs w:val="22"/>
          <w:u w:val="single"/>
        </w:rPr>
        <w:t xml:space="preserve">Vendor must disclose and describe </w:t>
      </w:r>
      <w:proofErr w:type="gramStart"/>
      <w:r w:rsidRPr="00DE146A">
        <w:rPr>
          <w:rFonts w:ascii="Arial" w:hAnsi="Arial" w:cs="Arial"/>
          <w:sz w:val="22"/>
          <w:szCs w:val="22"/>
          <w:u w:val="single"/>
        </w:rPr>
        <w:t>any and all</w:t>
      </w:r>
      <w:proofErr w:type="gramEnd"/>
      <w:r w:rsidRPr="00DE146A">
        <w:rPr>
          <w:rFonts w:ascii="Arial" w:hAnsi="Arial" w:cs="Arial"/>
          <w:sz w:val="22"/>
          <w:szCs w:val="22"/>
          <w:u w:val="single"/>
        </w:rPr>
        <w:t xml:space="preserve"> additional fees that may be billed below. Vendor may add more rows</w:t>
      </w:r>
      <w:r w:rsidR="00704653">
        <w:rPr>
          <w:rFonts w:ascii="Arial" w:hAnsi="Arial" w:cs="Arial"/>
          <w:sz w:val="22"/>
          <w:szCs w:val="22"/>
          <w:u w:val="single"/>
        </w:rPr>
        <w:t xml:space="preserve"> if needed</w:t>
      </w:r>
      <w:r w:rsidRPr="00DE146A">
        <w:rPr>
          <w:rFonts w:ascii="Arial" w:hAnsi="Arial" w:cs="Arial"/>
          <w:sz w:val="22"/>
          <w:szCs w:val="22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1"/>
        <w:gridCol w:w="2517"/>
        <w:gridCol w:w="2442"/>
        <w:gridCol w:w="4040"/>
      </w:tblGrid>
      <w:tr w:rsidR="00C11E00" w14:paraId="26371753" w14:textId="77777777" w:rsidTr="008221B6">
        <w:tc>
          <w:tcPr>
            <w:tcW w:w="3951" w:type="dxa"/>
          </w:tcPr>
          <w:p w14:paraId="2DE57769" w14:textId="79064023" w:rsidR="00C11E00" w:rsidRPr="00C11E00" w:rsidRDefault="00C11E00" w:rsidP="00C11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1E00">
              <w:rPr>
                <w:rFonts w:ascii="Arial" w:hAnsi="Arial" w:cs="Arial"/>
                <w:b/>
                <w:bCs/>
                <w:sz w:val="22"/>
                <w:szCs w:val="22"/>
              </w:rPr>
              <w:t>Business Unit Allocations</w:t>
            </w:r>
          </w:p>
        </w:tc>
        <w:tc>
          <w:tcPr>
            <w:tcW w:w="2517" w:type="dxa"/>
          </w:tcPr>
          <w:p w14:paraId="5722B5EF" w14:textId="276250C5" w:rsidR="00C11E00" w:rsidRPr="00C11E00" w:rsidRDefault="00C11E00" w:rsidP="00C11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1E00">
              <w:rPr>
                <w:rFonts w:ascii="Arial" w:hAnsi="Arial" w:cs="Arial"/>
                <w:b/>
                <w:bCs/>
                <w:sz w:val="22"/>
                <w:szCs w:val="22"/>
              </w:rPr>
              <w:t>Anticipated Transactions</w:t>
            </w:r>
          </w:p>
        </w:tc>
        <w:tc>
          <w:tcPr>
            <w:tcW w:w="2442" w:type="dxa"/>
          </w:tcPr>
          <w:p w14:paraId="69AA73E7" w14:textId="780893E0" w:rsidR="00C11E00" w:rsidRPr="00C11E00" w:rsidRDefault="009079AA" w:rsidP="00C11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Cost per </w:t>
            </w:r>
            <w:r w:rsidR="00C11E00" w:rsidRPr="00C11E00">
              <w:rPr>
                <w:rFonts w:ascii="Arial" w:hAnsi="Arial" w:cs="Arial"/>
                <w:b/>
                <w:bCs/>
                <w:sz w:val="22"/>
                <w:szCs w:val="22"/>
              </w:rPr>
              <w:t>Transaction</w:t>
            </w:r>
          </w:p>
        </w:tc>
        <w:tc>
          <w:tcPr>
            <w:tcW w:w="4040" w:type="dxa"/>
          </w:tcPr>
          <w:p w14:paraId="4B2D5C34" w14:textId="59175ADE" w:rsidR="00C11E00" w:rsidRPr="00C11E00" w:rsidRDefault="00C11E00" w:rsidP="00C11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1E00">
              <w:rPr>
                <w:rFonts w:ascii="Arial" w:hAnsi="Arial" w:cs="Arial"/>
                <w:b/>
                <w:bCs/>
                <w:sz w:val="22"/>
                <w:szCs w:val="22"/>
              </w:rPr>
              <w:t>Total Anticipated Cost</w:t>
            </w:r>
          </w:p>
        </w:tc>
      </w:tr>
      <w:tr w:rsidR="00C11E00" w14:paraId="6BE0C5E4" w14:textId="77777777" w:rsidTr="008221B6">
        <w:tc>
          <w:tcPr>
            <w:tcW w:w="3951" w:type="dxa"/>
          </w:tcPr>
          <w:p w14:paraId="2A869C3A" w14:textId="2AF638DE" w:rsidR="00C11E00" w:rsidRDefault="00C11E00" w:rsidP="00494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Hunting/Fishing POS Transaction </w:t>
            </w:r>
            <w:r w:rsidR="00A41095">
              <w:rPr>
                <w:rFonts w:ascii="Arial" w:hAnsi="Arial" w:cs="Arial"/>
                <w:sz w:val="22"/>
                <w:szCs w:val="22"/>
              </w:rPr>
              <w:t>Fee</w:t>
            </w:r>
          </w:p>
        </w:tc>
        <w:tc>
          <w:tcPr>
            <w:tcW w:w="2517" w:type="dxa"/>
          </w:tcPr>
          <w:p w14:paraId="09242514" w14:textId="69A813B0" w:rsidR="00C11E00" w:rsidRDefault="00A659FF" w:rsidP="00C11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662,256</w:t>
            </w:r>
          </w:p>
        </w:tc>
        <w:tc>
          <w:tcPr>
            <w:tcW w:w="2442" w:type="dxa"/>
          </w:tcPr>
          <w:p w14:paraId="4AAF3918" w14:textId="6F09CA48" w:rsidR="00C11E00" w:rsidRDefault="00C11E00" w:rsidP="00C11E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4040" w:type="dxa"/>
          </w:tcPr>
          <w:p w14:paraId="3F2E3CD6" w14:textId="1D4028E5" w:rsidR="00C11E00" w:rsidRDefault="00C11E00" w:rsidP="00C11E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C11E00" w14:paraId="59F203AB" w14:textId="77777777" w:rsidTr="008221B6">
        <w:tc>
          <w:tcPr>
            <w:tcW w:w="3951" w:type="dxa"/>
          </w:tcPr>
          <w:p w14:paraId="1827BCDA" w14:textId="23CD1CD8" w:rsidR="00C11E00" w:rsidRDefault="00A41095" w:rsidP="00494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Boat </w:t>
            </w:r>
            <w:r w:rsidR="00A659FF">
              <w:rPr>
                <w:rFonts w:ascii="Arial" w:hAnsi="Arial" w:cs="Arial"/>
                <w:sz w:val="22"/>
                <w:szCs w:val="22"/>
              </w:rPr>
              <w:t>Registration/Renewal</w:t>
            </w:r>
            <w:r w:rsidR="00C11E00">
              <w:rPr>
                <w:rFonts w:ascii="Arial" w:hAnsi="Arial" w:cs="Arial"/>
                <w:sz w:val="22"/>
                <w:szCs w:val="22"/>
              </w:rPr>
              <w:t xml:space="preserve"> Fee</w:t>
            </w:r>
          </w:p>
        </w:tc>
        <w:tc>
          <w:tcPr>
            <w:tcW w:w="2517" w:type="dxa"/>
          </w:tcPr>
          <w:p w14:paraId="4784C353" w14:textId="5EC18938" w:rsidR="00C11E00" w:rsidRDefault="00A659FF" w:rsidP="00C11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59FF">
              <w:rPr>
                <w:rFonts w:ascii="Arial" w:hAnsi="Arial" w:cs="Arial"/>
                <w:sz w:val="22"/>
                <w:szCs w:val="22"/>
              </w:rPr>
              <w:t>59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659FF">
              <w:rPr>
                <w:rFonts w:ascii="Arial" w:hAnsi="Arial" w:cs="Arial"/>
                <w:sz w:val="22"/>
                <w:szCs w:val="22"/>
              </w:rPr>
              <w:t>624</w:t>
            </w:r>
          </w:p>
        </w:tc>
        <w:tc>
          <w:tcPr>
            <w:tcW w:w="2442" w:type="dxa"/>
          </w:tcPr>
          <w:p w14:paraId="4B460F9C" w14:textId="32590C78" w:rsidR="00C11E00" w:rsidRDefault="00C11E00" w:rsidP="00C11E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4040" w:type="dxa"/>
          </w:tcPr>
          <w:p w14:paraId="59D19FF3" w14:textId="098E33A8" w:rsidR="00C11E00" w:rsidRDefault="00C11E00" w:rsidP="00C11E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C11E00" w14:paraId="51AA8E15" w14:textId="77777777" w:rsidTr="008221B6">
        <w:tc>
          <w:tcPr>
            <w:tcW w:w="3951" w:type="dxa"/>
          </w:tcPr>
          <w:p w14:paraId="3483A185" w14:textId="2FE68EB9" w:rsidR="00C11E00" w:rsidRPr="00A36BBE" w:rsidRDefault="006B1628" w:rsidP="00494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6BBE">
              <w:rPr>
                <w:rFonts w:ascii="Arial" w:hAnsi="Arial" w:cs="Arial"/>
                <w:b/>
                <w:bCs/>
                <w:sz w:val="22"/>
                <w:szCs w:val="22"/>
              </w:rPr>
              <w:t>(Additional Row if Needed)</w:t>
            </w:r>
          </w:p>
        </w:tc>
        <w:tc>
          <w:tcPr>
            <w:tcW w:w="2517" w:type="dxa"/>
          </w:tcPr>
          <w:p w14:paraId="38D84275" w14:textId="77777777" w:rsidR="00C11E00" w:rsidRDefault="00C11E00" w:rsidP="004947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</w:tcPr>
          <w:p w14:paraId="5B7A65DC" w14:textId="77777777" w:rsidR="00C11E00" w:rsidRDefault="00C11E00" w:rsidP="004947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0" w:type="dxa"/>
          </w:tcPr>
          <w:p w14:paraId="01A27D38" w14:textId="77777777" w:rsidR="00C11E00" w:rsidRDefault="00C11E00" w:rsidP="004947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628" w14:paraId="27D28F98" w14:textId="77777777" w:rsidTr="008221B6">
        <w:tc>
          <w:tcPr>
            <w:tcW w:w="3951" w:type="dxa"/>
          </w:tcPr>
          <w:p w14:paraId="420EF472" w14:textId="5EE2F942" w:rsidR="006B1628" w:rsidRPr="00A36BBE" w:rsidRDefault="006B1628" w:rsidP="006B16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6BBE">
              <w:rPr>
                <w:rFonts w:ascii="Arial" w:hAnsi="Arial" w:cs="Arial"/>
                <w:b/>
                <w:bCs/>
                <w:sz w:val="22"/>
                <w:szCs w:val="22"/>
              </w:rPr>
              <w:t>(Additional Row if Needed)</w:t>
            </w:r>
          </w:p>
        </w:tc>
        <w:tc>
          <w:tcPr>
            <w:tcW w:w="2517" w:type="dxa"/>
          </w:tcPr>
          <w:p w14:paraId="52C48BC2" w14:textId="77777777" w:rsidR="006B1628" w:rsidRDefault="006B1628" w:rsidP="006B16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</w:tcPr>
          <w:p w14:paraId="59328337" w14:textId="77777777" w:rsidR="006B1628" w:rsidRDefault="006B1628" w:rsidP="006B16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0" w:type="dxa"/>
          </w:tcPr>
          <w:p w14:paraId="01E0CAD9" w14:textId="77777777" w:rsidR="006B1628" w:rsidRDefault="006B1628" w:rsidP="006B16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628" w14:paraId="1B3CBCA9" w14:textId="77777777" w:rsidTr="008221B6">
        <w:tc>
          <w:tcPr>
            <w:tcW w:w="8910" w:type="dxa"/>
            <w:gridSpan w:val="3"/>
          </w:tcPr>
          <w:p w14:paraId="4F35DB29" w14:textId="3AE92EEF" w:rsidR="006B1628" w:rsidRPr="006B1628" w:rsidRDefault="00BF431A" w:rsidP="006B162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1 Total Anticipated Costs:</w:t>
            </w:r>
          </w:p>
        </w:tc>
        <w:tc>
          <w:tcPr>
            <w:tcW w:w="4040" w:type="dxa"/>
          </w:tcPr>
          <w:p w14:paraId="60258A6F" w14:textId="77777777" w:rsidR="006B1628" w:rsidRDefault="006B1628" w:rsidP="006B16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1B6" w14:paraId="51403E11" w14:textId="77777777" w:rsidTr="008221B6">
        <w:tc>
          <w:tcPr>
            <w:tcW w:w="8910" w:type="dxa"/>
            <w:gridSpan w:val="3"/>
            <w:shd w:val="clear" w:color="auto" w:fill="E7E6E6" w:themeFill="background2"/>
          </w:tcPr>
          <w:p w14:paraId="48B8B836" w14:textId="6146B76E" w:rsidR="008221B6" w:rsidRDefault="008221B6" w:rsidP="006B162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40" w:type="dxa"/>
            <w:shd w:val="clear" w:color="auto" w:fill="E7E6E6" w:themeFill="background2"/>
          </w:tcPr>
          <w:p w14:paraId="717FDCA3" w14:textId="77777777" w:rsidR="008221B6" w:rsidRDefault="008221B6" w:rsidP="006B16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1B6" w14:paraId="1CC79AF4" w14:textId="77777777" w:rsidTr="008221B6">
        <w:tc>
          <w:tcPr>
            <w:tcW w:w="8910" w:type="dxa"/>
            <w:gridSpan w:val="3"/>
          </w:tcPr>
          <w:p w14:paraId="123A0C77" w14:textId="163FB830" w:rsidR="008221B6" w:rsidRDefault="008221B6" w:rsidP="008221B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Two Total Anticipated Costs:</w:t>
            </w:r>
          </w:p>
        </w:tc>
        <w:tc>
          <w:tcPr>
            <w:tcW w:w="4040" w:type="dxa"/>
          </w:tcPr>
          <w:p w14:paraId="57FCEAC6" w14:textId="77777777" w:rsidR="008221B6" w:rsidRDefault="008221B6" w:rsidP="008221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1B6" w14:paraId="3CF23A6F" w14:textId="77777777" w:rsidTr="008221B6">
        <w:tc>
          <w:tcPr>
            <w:tcW w:w="8910" w:type="dxa"/>
            <w:gridSpan w:val="3"/>
          </w:tcPr>
          <w:p w14:paraId="37D3FE5B" w14:textId="09418D62" w:rsidR="008221B6" w:rsidRDefault="008221B6" w:rsidP="008221B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Three Total Anticipated Costs:</w:t>
            </w:r>
          </w:p>
        </w:tc>
        <w:tc>
          <w:tcPr>
            <w:tcW w:w="4040" w:type="dxa"/>
          </w:tcPr>
          <w:p w14:paraId="5AD1C7FE" w14:textId="77777777" w:rsidR="008221B6" w:rsidRDefault="008221B6" w:rsidP="008221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1B6" w14:paraId="33AAFB36" w14:textId="77777777" w:rsidTr="008221B6">
        <w:tc>
          <w:tcPr>
            <w:tcW w:w="8910" w:type="dxa"/>
            <w:gridSpan w:val="3"/>
          </w:tcPr>
          <w:p w14:paraId="4D782B90" w14:textId="7EA8C0F6" w:rsidR="008221B6" w:rsidRDefault="008221B6" w:rsidP="008221B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Four Total Anticipated Costs:</w:t>
            </w:r>
          </w:p>
        </w:tc>
        <w:tc>
          <w:tcPr>
            <w:tcW w:w="4040" w:type="dxa"/>
          </w:tcPr>
          <w:p w14:paraId="162C1193" w14:textId="77777777" w:rsidR="008221B6" w:rsidRDefault="008221B6" w:rsidP="008221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1B6" w14:paraId="67DB4A2A" w14:textId="77777777" w:rsidTr="008221B6">
        <w:tc>
          <w:tcPr>
            <w:tcW w:w="8910" w:type="dxa"/>
            <w:gridSpan w:val="3"/>
          </w:tcPr>
          <w:p w14:paraId="5B075F4F" w14:textId="18EAA7B6" w:rsidR="008221B6" w:rsidRDefault="008221B6" w:rsidP="008221B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Five Total Anticipated Costs:</w:t>
            </w:r>
          </w:p>
        </w:tc>
        <w:tc>
          <w:tcPr>
            <w:tcW w:w="4040" w:type="dxa"/>
          </w:tcPr>
          <w:p w14:paraId="44E03197" w14:textId="77777777" w:rsidR="008221B6" w:rsidRDefault="008221B6" w:rsidP="008221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3A697B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468F8253" w14:textId="448147CC" w:rsidR="006B1628" w:rsidRDefault="006B1628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EAC4064" w14:textId="249236E4" w:rsidR="006B1628" w:rsidRPr="006B1628" w:rsidRDefault="006B1628" w:rsidP="0049470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B1628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OR</w:t>
      </w:r>
    </w:p>
    <w:p w14:paraId="0BBE6A66" w14:textId="77777777" w:rsidR="006B1628" w:rsidRDefault="006B1628" w:rsidP="0049470E">
      <w:pPr>
        <w:rPr>
          <w:rFonts w:ascii="Arial" w:hAnsi="Arial" w:cs="Arial"/>
          <w:b/>
          <w:bCs/>
          <w:sz w:val="22"/>
          <w:szCs w:val="22"/>
        </w:rPr>
      </w:pPr>
    </w:p>
    <w:p w14:paraId="6AED7636" w14:textId="0A878322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One-Time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49470E" w14:paraId="766D267A" w14:textId="77777777" w:rsidTr="00742B12">
        <w:tc>
          <w:tcPr>
            <w:tcW w:w="6475" w:type="dxa"/>
          </w:tcPr>
          <w:p w14:paraId="32DCF05A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6475" w:type="dxa"/>
          </w:tcPr>
          <w:p w14:paraId="60FD748D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Cost</w:t>
            </w:r>
          </w:p>
        </w:tc>
      </w:tr>
      <w:tr w:rsidR="0049470E" w14:paraId="07493ADC" w14:textId="77777777" w:rsidTr="00742B12">
        <w:tc>
          <w:tcPr>
            <w:tcW w:w="6475" w:type="dxa"/>
          </w:tcPr>
          <w:p w14:paraId="546A0DAE" w14:textId="77777777" w:rsidR="0049470E" w:rsidRPr="005B0932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5B0932">
              <w:rPr>
                <w:rFonts w:ascii="Arial" w:hAnsi="Arial" w:cs="Arial"/>
                <w:sz w:val="22"/>
                <w:szCs w:val="22"/>
              </w:rPr>
              <w:t>Implementation</w:t>
            </w:r>
          </w:p>
        </w:tc>
        <w:tc>
          <w:tcPr>
            <w:tcW w:w="6475" w:type="dxa"/>
          </w:tcPr>
          <w:p w14:paraId="039BB3B1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68AF3777" w14:textId="77777777" w:rsidTr="00742B12">
        <w:tc>
          <w:tcPr>
            <w:tcW w:w="6475" w:type="dxa"/>
          </w:tcPr>
          <w:p w14:paraId="1F63CE2F" w14:textId="77777777" w:rsidR="0049470E" w:rsidRPr="005B0932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5B0932"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  <w:tc>
          <w:tcPr>
            <w:tcW w:w="6475" w:type="dxa"/>
          </w:tcPr>
          <w:p w14:paraId="52E9A6C2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2697BF7B" w14:textId="77777777" w:rsidTr="00742B12">
        <w:tc>
          <w:tcPr>
            <w:tcW w:w="6475" w:type="dxa"/>
          </w:tcPr>
          <w:p w14:paraId="24EFCC04" w14:textId="77777777" w:rsidR="0049470E" w:rsidRPr="005B0932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5B0932">
              <w:rPr>
                <w:rFonts w:ascii="Arial" w:hAnsi="Arial" w:cs="Arial"/>
                <w:sz w:val="22"/>
                <w:szCs w:val="22"/>
              </w:rPr>
              <w:t>Data Migration Services</w:t>
            </w:r>
          </w:p>
        </w:tc>
        <w:tc>
          <w:tcPr>
            <w:tcW w:w="6475" w:type="dxa"/>
          </w:tcPr>
          <w:p w14:paraId="1E726BA1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57520449" w14:textId="77777777" w:rsidTr="00742B12">
        <w:tc>
          <w:tcPr>
            <w:tcW w:w="6475" w:type="dxa"/>
          </w:tcPr>
          <w:p w14:paraId="269989CF" w14:textId="77777777" w:rsidR="0049470E" w:rsidRDefault="0049470E" w:rsidP="00742B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One-Time Costs:</w:t>
            </w:r>
          </w:p>
        </w:tc>
        <w:tc>
          <w:tcPr>
            <w:tcW w:w="6475" w:type="dxa"/>
          </w:tcPr>
          <w:p w14:paraId="6B487F8C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07B4A0D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14D48CEC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Software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49470E" w14:paraId="48C35733" w14:textId="77777777" w:rsidTr="00742B12">
        <w:tc>
          <w:tcPr>
            <w:tcW w:w="2158" w:type="dxa"/>
          </w:tcPr>
          <w:p w14:paraId="392EF60E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158" w:type="dxa"/>
          </w:tcPr>
          <w:p w14:paraId="59A23E87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2158" w:type="dxa"/>
          </w:tcPr>
          <w:p w14:paraId="4045B57B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2158" w:type="dxa"/>
          </w:tcPr>
          <w:p w14:paraId="4D5013DD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3</w:t>
            </w:r>
          </w:p>
        </w:tc>
        <w:tc>
          <w:tcPr>
            <w:tcW w:w="2159" w:type="dxa"/>
          </w:tcPr>
          <w:p w14:paraId="1416D982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4</w:t>
            </w:r>
          </w:p>
        </w:tc>
        <w:tc>
          <w:tcPr>
            <w:tcW w:w="2159" w:type="dxa"/>
          </w:tcPr>
          <w:p w14:paraId="4BA309FF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5</w:t>
            </w:r>
          </w:p>
        </w:tc>
      </w:tr>
      <w:tr w:rsidR="0049470E" w14:paraId="1EBF5FA6" w14:textId="77777777" w:rsidTr="00742B12">
        <w:tc>
          <w:tcPr>
            <w:tcW w:w="2158" w:type="dxa"/>
          </w:tcPr>
          <w:p w14:paraId="08F51805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680843">
              <w:rPr>
                <w:rFonts w:ascii="Arial" w:hAnsi="Arial" w:cs="Arial"/>
                <w:sz w:val="22"/>
                <w:szCs w:val="22"/>
              </w:rPr>
              <w:t>Software License</w:t>
            </w:r>
          </w:p>
        </w:tc>
        <w:tc>
          <w:tcPr>
            <w:tcW w:w="2158" w:type="dxa"/>
          </w:tcPr>
          <w:p w14:paraId="3DA73F26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42E6BA5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3E486CA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4113B1CC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2B98C4B7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5F980B82" w14:textId="77777777" w:rsidTr="00742B12">
        <w:tc>
          <w:tcPr>
            <w:tcW w:w="2158" w:type="dxa"/>
          </w:tcPr>
          <w:p w14:paraId="2EC51B81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680843">
              <w:rPr>
                <w:rFonts w:ascii="Arial" w:hAnsi="Arial" w:cs="Arial"/>
                <w:sz w:val="22"/>
                <w:szCs w:val="22"/>
              </w:rPr>
              <w:t>Software Hosting</w:t>
            </w:r>
          </w:p>
        </w:tc>
        <w:tc>
          <w:tcPr>
            <w:tcW w:w="2158" w:type="dxa"/>
          </w:tcPr>
          <w:p w14:paraId="5ABCE02E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AF12705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072AA48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39FB603A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7BA76343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218709BC" w14:textId="77777777" w:rsidTr="00742B12">
        <w:tc>
          <w:tcPr>
            <w:tcW w:w="2158" w:type="dxa"/>
          </w:tcPr>
          <w:p w14:paraId="66FE51F7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680843">
              <w:rPr>
                <w:rFonts w:ascii="Arial" w:hAnsi="Arial" w:cs="Arial"/>
                <w:sz w:val="22"/>
                <w:szCs w:val="22"/>
              </w:rPr>
              <w:t>Software Maintenance</w:t>
            </w:r>
          </w:p>
        </w:tc>
        <w:tc>
          <w:tcPr>
            <w:tcW w:w="2158" w:type="dxa"/>
          </w:tcPr>
          <w:p w14:paraId="459B6578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5908648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447C6241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72D2393E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05EAF35E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0740BC13" w14:textId="77777777" w:rsidTr="00742B12">
        <w:tc>
          <w:tcPr>
            <w:tcW w:w="10791" w:type="dxa"/>
            <w:gridSpan w:val="5"/>
          </w:tcPr>
          <w:p w14:paraId="548D27B2" w14:textId="77777777" w:rsidR="0049470E" w:rsidRPr="004E4D7F" w:rsidRDefault="0049470E" w:rsidP="00742B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D7F">
              <w:rPr>
                <w:rFonts w:ascii="Arial" w:hAnsi="Arial" w:cs="Arial"/>
                <w:b/>
                <w:bCs/>
                <w:sz w:val="22"/>
                <w:szCs w:val="22"/>
              </w:rPr>
              <w:t>Total Software Cost:</w:t>
            </w:r>
          </w:p>
        </w:tc>
        <w:tc>
          <w:tcPr>
            <w:tcW w:w="2159" w:type="dxa"/>
          </w:tcPr>
          <w:p w14:paraId="4638AC8F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7BDB60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7F9BCDBC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173099AA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Point of Sale Cost Per Location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8635"/>
        <w:gridCol w:w="4320"/>
      </w:tblGrid>
      <w:tr w:rsidR="0049470E" w14:paraId="191960F5" w14:textId="77777777" w:rsidTr="00742B12">
        <w:trPr>
          <w:tblHeader/>
        </w:trPr>
        <w:tc>
          <w:tcPr>
            <w:tcW w:w="8635" w:type="dxa"/>
          </w:tcPr>
          <w:p w14:paraId="3E83C5AE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320" w:type="dxa"/>
          </w:tcPr>
          <w:p w14:paraId="60438385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Cost</w:t>
            </w:r>
          </w:p>
        </w:tc>
      </w:tr>
      <w:tr w:rsidR="0049470E" w14:paraId="6372B8A7" w14:textId="77777777" w:rsidTr="00742B12">
        <w:tc>
          <w:tcPr>
            <w:tcW w:w="12955" w:type="dxa"/>
            <w:gridSpan w:val="2"/>
            <w:shd w:val="clear" w:color="auto" w:fill="E7E6E6" w:themeFill="background2"/>
          </w:tcPr>
          <w:p w14:paraId="7DA95019" w14:textId="77777777" w:rsidR="0049470E" w:rsidRPr="00D341AA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2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 Equipment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(Vendors to fill in rows with proposed equipment)</w:t>
            </w:r>
          </w:p>
        </w:tc>
      </w:tr>
      <w:tr w:rsidR="0049470E" w14:paraId="48C71CAE" w14:textId="77777777" w:rsidTr="00742B12">
        <w:tc>
          <w:tcPr>
            <w:tcW w:w="8635" w:type="dxa"/>
          </w:tcPr>
          <w:p w14:paraId="4322DC53" w14:textId="77777777" w:rsidR="0049470E" w:rsidRPr="00942FC0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B6B2715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1D4D2AA3" w14:textId="77777777" w:rsidTr="00742B12">
        <w:tc>
          <w:tcPr>
            <w:tcW w:w="8635" w:type="dxa"/>
          </w:tcPr>
          <w:p w14:paraId="19A42710" w14:textId="77777777" w:rsidR="0049470E" w:rsidRPr="00942FC0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97B6136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5335918B" w14:textId="77777777" w:rsidTr="00742B12">
        <w:tc>
          <w:tcPr>
            <w:tcW w:w="8635" w:type="dxa"/>
          </w:tcPr>
          <w:p w14:paraId="346976C6" w14:textId="77777777" w:rsidR="0049470E" w:rsidRPr="00942FC0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CFE4F50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17C259CC" w14:textId="77777777" w:rsidTr="00742B12">
        <w:tc>
          <w:tcPr>
            <w:tcW w:w="8635" w:type="dxa"/>
          </w:tcPr>
          <w:p w14:paraId="491D6766" w14:textId="77777777" w:rsidR="0049470E" w:rsidRPr="00942FC0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8148F19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0F60BF90" w14:textId="77777777" w:rsidTr="00742B12">
        <w:tc>
          <w:tcPr>
            <w:tcW w:w="8635" w:type="dxa"/>
          </w:tcPr>
          <w:p w14:paraId="15FBA4EE" w14:textId="77777777" w:rsidR="0049470E" w:rsidRPr="00942FC0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71F2EC50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1A2AB4DB" w14:textId="77777777" w:rsidTr="00742B12">
        <w:tc>
          <w:tcPr>
            <w:tcW w:w="8635" w:type="dxa"/>
          </w:tcPr>
          <w:p w14:paraId="0DA1AC97" w14:textId="77777777" w:rsidR="0049470E" w:rsidRPr="00DD1F55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Implementation</w:t>
            </w:r>
          </w:p>
        </w:tc>
        <w:tc>
          <w:tcPr>
            <w:tcW w:w="4320" w:type="dxa"/>
          </w:tcPr>
          <w:p w14:paraId="0E66D5F4" w14:textId="77777777" w:rsidR="0049470E" w:rsidRPr="00DD1F55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5E55AFD7" w14:textId="77777777" w:rsidTr="00742B12">
        <w:tc>
          <w:tcPr>
            <w:tcW w:w="8635" w:type="dxa"/>
          </w:tcPr>
          <w:p w14:paraId="7368E669" w14:textId="77777777" w:rsidR="0049470E" w:rsidRPr="00DD1F55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Equipment Maintenance</w:t>
            </w:r>
          </w:p>
        </w:tc>
        <w:tc>
          <w:tcPr>
            <w:tcW w:w="4320" w:type="dxa"/>
          </w:tcPr>
          <w:p w14:paraId="1A5C3478" w14:textId="77777777" w:rsidR="0049470E" w:rsidRPr="00DD1F55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0B0D78D1" w14:textId="77777777" w:rsidTr="00742B12">
        <w:tc>
          <w:tcPr>
            <w:tcW w:w="8635" w:type="dxa"/>
          </w:tcPr>
          <w:p w14:paraId="1847B98D" w14:textId="77777777" w:rsidR="0049470E" w:rsidRPr="00942FC0" w:rsidRDefault="0049470E" w:rsidP="00742B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2FC0">
              <w:rPr>
                <w:rFonts w:ascii="Arial" w:hAnsi="Arial" w:cs="Arial"/>
                <w:b/>
                <w:bCs/>
                <w:sz w:val="22"/>
                <w:szCs w:val="22"/>
              </w:rPr>
              <w:t>Total POS Cost Per Location</w:t>
            </w:r>
          </w:p>
        </w:tc>
        <w:tc>
          <w:tcPr>
            <w:tcW w:w="4320" w:type="dxa"/>
          </w:tcPr>
          <w:p w14:paraId="12A62606" w14:textId="77777777" w:rsidR="0049470E" w:rsidRPr="00DD1F55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E0AC17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2C36B0BE" w14:textId="293CC8A7" w:rsidR="00A36BBE" w:rsidRDefault="00A36BBE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BEA75ED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49274051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Shooting Range Functionality - Optional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49470E" w14:paraId="78328B06" w14:textId="77777777" w:rsidTr="00742B12">
        <w:tc>
          <w:tcPr>
            <w:tcW w:w="6475" w:type="dxa"/>
          </w:tcPr>
          <w:p w14:paraId="01DB2E5C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6475" w:type="dxa"/>
          </w:tcPr>
          <w:p w14:paraId="508E251C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Cost</w:t>
            </w:r>
          </w:p>
        </w:tc>
      </w:tr>
      <w:tr w:rsidR="0049470E" w14:paraId="757C9702" w14:textId="77777777" w:rsidTr="00742B12">
        <w:tc>
          <w:tcPr>
            <w:tcW w:w="6475" w:type="dxa"/>
          </w:tcPr>
          <w:p w14:paraId="460C4C95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7A1CBD">
              <w:rPr>
                <w:rFonts w:ascii="Arial" w:hAnsi="Arial" w:cs="Arial"/>
                <w:sz w:val="22"/>
                <w:szCs w:val="22"/>
              </w:rPr>
              <w:t>Implementation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(per range)</w:t>
            </w:r>
          </w:p>
        </w:tc>
        <w:tc>
          <w:tcPr>
            <w:tcW w:w="6475" w:type="dxa"/>
          </w:tcPr>
          <w:p w14:paraId="60E2BD14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7FB02691" w14:textId="77777777" w:rsidTr="00742B12">
        <w:tc>
          <w:tcPr>
            <w:tcW w:w="6475" w:type="dxa"/>
          </w:tcPr>
          <w:p w14:paraId="47BA1366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7A1CBD">
              <w:rPr>
                <w:rFonts w:ascii="Arial" w:hAnsi="Arial" w:cs="Arial"/>
                <w:sz w:val="22"/>
                <w:szCs w:val="22"/>
              </w:rPr>
              <w:t>Equipment</w:t>
            </w:r>
            <w:r>
              <w:rPr>
                <w:rFonts w:ascii="Arial" w:hAnsi="Arial" w:cs="Arial"/>
                <w:sz w:val="22"/>
                <w:szCs w:val="22"/>
              </w:rPr>
              <w:t xml:space="preserve"> (per range)</w:t>
            </w:r>
          </w:p>
        </w:tc>
        <w:tc>
          <w:tcPr>
            <w:tcW w:w="6475" w:type="dxa"/>
          </w:tcPr>
          <w:p w14:paraId="48870AA5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14F9CF38" w14:textId="77777777" w:rsidTr="00742B12">
        <w:tc>
          <w:tcPr>
            <w:tcW w:w="6475" w:type="dxa"/>
          </w:tcPr>
          <w:p w14:paraId="23C48595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7A1CBD">
              <w:rPr>
                <w:rFonts w:ascii="Arial" w:hAnsi="Arial" w:cs="Arial"/>
                <w:sz w:val="22"/>
                <w:szCs w:val="22"/>
              </w:rPr>
              <w:t>Software</w:t>
            </w:r>
            <w:r>
              <w:rPr>
                <w:rFonts w:ascii="Arial" w:hAnsi="Arial" w:cs="Arial"/>
                <w:sz w:val="22"/>
                <w:szCs w:val="22"/>
              </w:rPr>
              <w:t xml:space="preserve"> (per range)</w:t>
            </w:r>
          </w:p>
        </w:tc>
        <w:tc>
          <w:tcPr>
            <w:tcW w:w="6475" w:type="dxa"/>
          </w:tcPr>
          <w:p w14:paraId="4545772D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0DCF40CB" w14:textId="77777777" w:rsidTr="00742B12">
        <w:tc>
          <w:tcPr>
            <w:tcW w:w="6475" w:type="dxa"/>
          </w:tcPr>
          <w:p w14:paraId="4E8F50F7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Maintenance (per range)</w:t>
            </w:r>
          </w:p>
        </w:tc>
        <w:tc>
          <w:tcPr>
            <w:tcW w:w="6475" w:type="dxa"/>
          </w:tcPr>
          <w:p w14:paraId="6B21E15B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1EBA49A4" w14:textId="77777777" w:rsidTr="00742B12">
        <w:tc>
          <w:tcPr>
            <w:tcW w:w="6475" w:type="dxa"/>
          </w:tcPr>
          <w:p w14:paraId="62F57267" w14:textId="77777777" w:rsidR="0049470E" w:rsidRPr="007A1CBD" w:rsidRDefault="0049470E" w:rsidP="00742B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1CBD">
              <w:rPr>
                <w:rFonts w:ascii="Arial" w:hAnsi="Arial" w:cs="Arial"/>
                <w:b/>
                <w:bCs/>
                <w:sz w:val="22"/>
                <w:szCs w:val="22"/>
              </w:rPr>
              <w:t>Total Cost Per Shooting Range:</w:t>
            </w:r>
          </w:p>
        </w:tc>
        <w:tc>
          <w:tcPr>
            <w:tcW w:w="6475" w:type="dxa"/>
          </w:tcPr>
          <w:p w14:paraId="7D32BE45" w14:textId="77777777" w:rsidR="0049470E" w:rsidRPr="007A1CBD" w:rsidRDefault="0049470E" w:rsidP="00742B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A7D3B2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20713992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32BA4AB7" w14:textId="77777777" w:rsidR="00FA2C81" w:rsidRDefault="00FA2C81"/>
    <w:sectPr w:rsidR="00FA2C81" w:rsidSect="0049470E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B8A1" w14:textId="77777777" w:rsidR="00D95A27" w:rsidRDefault="00D95A27" w:rsidP="00D95A27">
      <w:r>
        <w:separator/>
      </w:r>
    </w:p>
  </w:endnote>
  <w:endnote w:type="continuationSeparator" w:id="0">
    <w:p w14:paraId="46B0D7A1" w14:textId="77777777" w:rsidR="00D95A27" w:rsidRDefault="00D95A27" w:rsidP="00D9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208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87C5FEF" w14:textId="3EB01178" w:rsidR="00D95A27" w:rsidRPr="00D95A27" w:rsidRDefault="00D95A27" w:rsidP="00D95A27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D95A27">
          <w:rPr>
            <w:rFonts w:ascii="Arial" w:hAnsi="Arial" w:cs="Arial"/>
            <w:sz w:val="20"/>
            <w:szCs w:val="20"/>
          </w:rPr>
          <w:fldChar w:fldCharType="begin"/>
        </w:r>
        <w:r w:rsidRPr="00D95A2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95A27">
          <w:rPr>
            <w:rFonts w:ascii="Arial" w:hAnsi="Arial" w:cs="Arial"/>
            <w:sz w:val="20"/>
            <w:szCs w:val="20"/>
          </w:rPr>
          <w:fldChar w:fldCharType="separate"/>
        </w:r>
        <w:r w:rsidRPr="00D95A27">
          <w:rPr>
            <w:rFonts w:ascii="Arial" w:hAnsi="Arial" w:cs="Arial"/>
            <w:noProof/>
            <w:sz w:val="20"/>
            <w:szCs w:val="20"/>
          </w:rPr>
          <w:t>2</w:t>
        </w:r>
        <w:r w:rsidRPr="00D95A2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89F7" w14:textId="77777777" w:rsidR="00D95A27" w:rsidRDefault="00D95A27" w:rsidP="00D95A27">
      <w:r>
        <w:separator/>
      </w:r>
    </w:p>
  </w:footnote>
  <w:footnote w:type="continuationSeparator" w:id="0">
    <w:p w14:paraId="591C05E9" w14:textId="77777777" w:rsidR="00D95A27" w:rsidRDefault="00D95A27" w:rsidP="00D9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3D3A" w14:textId="2D5522BA" w:rsidR="00D95A27" w:rsidRDefault="00D95A27" w:rsidP="00D95A27">
    <w:pPr>
      <w:pStyle w:val="Header"/>
      <w:jc w:val="right"/>
      <w:rPr>
        <w:rFonts w:ascii="Arial" w:hAnsi="Arial" w:cs="Arial"/>
        <w:sz w:val="22"/>
        <w:szCs w:val="22"/>
      </w:rPr>
    </w:pPr>
    <w:r w:rsidRPr="00D95A27">
      <w:rPr>
        <w:rFonts w:ascii="Arial" w:hAnsi="Arial" w:cs="Arial"/>
        <w:sz w:val="22"/>
        <w:szCs w:val="22"/>
      </w:rPr>
      <w:t>RFP 4464-42680</w:t>
    </w:r>
  </w:p>
  <w:p w14:paraId="362217D5" w14:textId="32C2DE70" w:rsidR="00AC1755" w:rsidRPr="00D95A27" w:rsidRDefault="00AC1755" w:rsidP="00D95A27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Updated: 1/23/2023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0E"/>
    <w:rsid w:val="0049470E"/>
    <w:rsid w:val="004B1E60"/>
    <w:rsid w:val="006B1628"/>
    <w:rsid w:val="00704653"/>
    <w:rsid w:val="008221B6"/>
    <w:rsid w:val="009079AA"/>
    <w:rsid w:val="009F5D28"/>
    <w:rsid w:val="00A36BBE"/>
    <w:rsid w:val="00A41095"/>
    <w:rsid w:val="00A659FF"/>
    <w:rsid w:val="00AC1755"/>
    <w:rsid w:val="00AF20FA"/>
    <w:rsid w:val="00BE5925"/>
    <w:rsid w:val="00BF431A"/>
    <w:rsid w:val="00C11E00"/>
    <w:rsid w:val="00D62E21"/>
    <w:rsid w:val="00D95A27"/>
    <w:rsid w:val="00DE146A"/>
    <w:rsid w:val="00E854CD"/>
    <w:rsid w:val="00F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FB26"/>
  <w15:chartTrackingRefBased/>
  <w15:docId w15:val="{5002B931-0C41-4394-887F-3C51ADA2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470E"/>
    <w:pPr>
      <w:keepNext/>
      <w:autoSpaceDE/>
      <w:autoSpaceDN/>
      <w:adjustRightInd/>
      <w:jc w:val="center"/>
      <w:outlineLvl w:val="0"/>
    </w:pPr>
    <w:rPr>
      <w:b/>
      <w:snapToGrid w:val="0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9470E"/>
    <w:pPr>
      <w:keepNext/>
      <w:autoSpaceDE/>
      <w:autoSpaceDN/>
      <w:adjustRightInd/>
      <w:jc w:val="center"/>
      <w:outlineLvl w:val="1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470E"/>
    <w:rPr>
      <w:rFonts w:ascii="Times New Roman" w:eastAsia="Times New Roman" w:hAnsi="Times New Roman" w:cs="Times New Roman"/>
      <w:b/>
      <w:snapToGrid w:val="0"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9470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49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A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A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Shedd</dc:creator>
  <cp:keywords/>
  <dc:description/>
  <cp:lastModifiedBy>Michelle Smith, CMPA</cp:lastModifiedBy>
  <cp:revision>2</cp:revision>
  <dcterms:created xsi:type="dcterms:W3CDTF">2023-01-23T20:48:00Z</dcterms:created>
  <dcterms:modified xsi:type="dcterms:W3CDTF">2023-01-23T20:48:00Z</dcterms:modified>
</cp:coreProperties>
</file>