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E1CA"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72744CC4" wp14:editId="72B1E1ED">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5498DBFF" w14:textId="77777777" w:rsidR="007C4B72" w:rsidRDefault="007C4B72" w:rsidP="007C4B72">
      <w:pPr>
        <w:spacing w:line="268" w:lineRule="auto"/>
        <w:jc w:val="center"/>
        <w:rPr>
          <w:rFonts w:ascii="Arial" w:hAnsi="Arial" w:cs="Arial"/>
          <w:noProof/>
          <w:sz w:val="22"/>
          <w:szCs w:val="22"/>
        </w:rPr>
      </w:pPr>
    </w:p>
    <w:p w14:paraId="073CA8C5" w14:textId="54A3B113"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8E579F">
        <w:rPr>
          <w:rFonts w:ascii="Arial" w:hAnsi="Arial" w:cs="Arial"/>
          <w:b/>
          <w:bCs/>
          <w:sz w:val="44"/>
          <w:szCs w:val="44"/>
          <w:highlight w:val="yellow"/>
        </w:rPr>
        <w:fldChar w:fldCharType="begin"/>
      </w:r>
      <w:r w:rsidRPr="008E579F">
        <w:rPr>
          <w:rFonts w:ascii="Arial" w:hAnsi="Arial" w:cs="Arial"/>
          <w:b/>
          <w:bCs/>
          <w:sz w:val="44"/>
          <w:szCs w:val="44"/>
          <w:highlight w:val="yellow"/>
        </w:rPr>
        <w:instrText xml:space="preserve"> ASK RFP "Enter the RFP Number" \* MERGEFORMAT </w:instrText>
      </w:r>
      <w:r w:rsidRPr="008E579F">
        <w:rPr>
          <w:rFonts w:ascii="Arial" w:hAnsi="Arial" w:cs="Arial"/>
          <w:b/>
          <w:bCs/>
          <w:sz w:val="44"/>
          <w:szCs w:val="44"/>
          <w:highlight w:val="yellow"/>
        </w:rPr>
        <w:fldChar w:fldCharType="separate"/>
      </w:r>
      <w:bookmarkStart w:id="0" w:name="RFP"/>
      <w:r w:rsidRPr="008E579F">
        <w:rPr>
          <w:rFonts w:ascii="Arial" w:hAnsi="Arial" w:cs="Arial"/>
          <w:b/>
          <w:bCs/>
          <w:sz w:val="44"/>
          <w:szCs w:val="44"/>
          <w:highlight w:val="yellow"/>
        </w:rPr>
        <w:t>3745</w:t>
      </w:r>
      <w:bookmarkEnd w:id="0"/>
      <w:r w:rsidRPr="008E579F">
        <w:rPr>
          <w:rFonts w:ascii="Arial" w:hAnsi="Arial" w:cs="Arial"/>
          <w:b/>
          <w:bCs/>
          <w:sz w:val="44"/>
          <w:szCs w:val="44"/>
          <w:highlight w:val="yellow"/>
        </w:rPr>
        <w:fldChar w:fldCharType="end"/>
      </w:r>
      <w:r w:rsidR="0019483B">
        <w:rPr>
          <w:rFonts w:ascii="Arial" w:hAnsi="Arial" w:cs="Arial"/>
          <w:b/>
          <w:bCs/>
          <w:sz w:val="44"/>
          <w:szCs w:val="44"/>
        </w:rPr>
        <w:t>4499</w:t>
      </w:r>
    </w:p>
    <w:p w14:paraId="3D234CF5" w14:textId="77777777" w:rsidR="007C4B72" w:rsidRPr="00216063" w:rsidRDefault="007C4B72" w:rsidP="007C4B72">
      <w:pPr>
        <w:spacing w:line="268" w:lineRule="auto"/>
        <w:jc w:val="both"/>
        <w:rPr>
          <w:rFonts w:ascii="Arial" w:hAnsi="Arial" w:cs="Arial"/>
          <w:sz w:val="24"/>
        </w:rPr>
      </w:pPr>
    </w:p>
    <w:p w14:paraId="0E4C201C" w14:textId="4F359392"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2E19AD">
        <w:rPr>
          <w:rFonts w:ascii="Arial" w:hAnsi="Arial" w:cs="Arial"/>
          <w:b/>
          <w:sz w:val="22"/>
        </w:rPr>
        <w:t xml:space="preserve">until </w:t>
      </w:r>
      <w:r w:rsidRPr="001A6CF5">
        <w:rPr>
          <w:rFonts w:ascii="Arial" w:hAnsi="Arial" w:cs="Arial"/>
          <w:b/>
          <w:sz w:val="22"/>
        </w:rPr>
        <w:t>3:00 p.m. Central Time</w:t>
      </w:r>
      <w:r w:rsidRPr="001A6CF5">
        <w:rPr>
          <w:rFonts w:ascii="Arial" w:hAnsi="Arial" w:cs="Arial"/>
          <w:sz w:val="22"/>
        </w:rPr>
        <w:t xml:space="preserve"> on </w:t>
      </w:r>
      <w:r w:rsidR="00E877B4">
        <w:rPr>
          <w:rFonts w:ascii="Arial" w:hAnsi="Arial" w:cs="Arial"/>
          <w:b/>
          <w:bCs/>
          <w:sz w:val="22"/>
        </w:rPr>
        <w:t>Wednesday</w:t>
      </w:r>
      <w:r w:rsidR="009D64C4" w:rsidRPr="009D64C4">
        <w:rPr>
          <w:rFonts w:ascii="Arial" w:hAnsi="Arial" w:cs="Arial"/>
          <w:b/>
          <w:bCs/>
          <w:sz w:val="22"/>
        </w:rPr>
        <w:t>,</w:t>
      </w:r>
      <w:r w:rsidR="009D64C4">
        <w:rPr>
          <w:rFonts w:ascii="Arial" w:hAnsi="Arial" w:cs="Arial"/>
          <w:sz w:val="22"/>
        </w:rPr>
        <w:t xml:space="preserve"> </w:t>
      </w:r>
      <w:r w:rsidR="00DB6D86">
        <w:rPr>
          <w:rFonts w:ascii="Arial" w:hAnsi="Arial" w:cs="Arial"/>
          <w:b/>
          <w:sz w:val="22"/>
        </w:rPr>
        <w:t>January</w:t>
      </w:r>
      <w:r w:rsidR="001A6CF5" w:rsidRPr="001A6CF5">
        <w:rPr>
          <w:rFonts w:ascii="Arial" w:hAnsi="Arial" w:cs="Arial"/>
          <w:b/>
          <w:sz w:val="22"/>
        </w:rPr>
        <w:t xml:space="preserve"> </w:t>
      </w:r>
      <w:r w:rsidR="00DB6D86">
        <w:rPr>
          <w:rFonts w:ascii="Arial" w:hAnsi="Arial" w:cs="Arial"/>
          <w:b/>
          <w:sz w:val="22"/>
        </w:rPr>
        <w:t>1</w:t>
      </w:r>
      <w:r w:rsidR="00E877B4">
        <w:rPr>
          <w:rFonts w:ascii="Arial" w:hAnsi="Arial" w:cs="Arial"/>
          <w:b/>
          <w:sz w:val="22"/>
        </w:rPr>
        <w:t>8</w:t>
      </w:r>
      <w:r w:rsidRPr="001A6CF5">
        <w:rPr>
          <w:rFonts w:ascii="Arial" w:hAnsi="Arial" w:cs="Arial"/>
          <w:sz w:val="22"/>
        </w:rPr>
        <w:t>,</w:t>
      </w:r>
      <w:r w:rsidR="001A6CF5" w:rsidRPr="001A6CF5">
        <w:rPr>
          <w:rFonts w:ascii="Arial" w:hAnsi="Arial" w:cs="Arial"/>
          <w:sz w:val="22"/>
        </w:rPr>
        <w:t xml:space="preserve"> </w:t>
      </w:r>
      <w:r w:rsidR="001A6CF5" w:rsidRPr="00933FD4">
        <w:rPr>
          <w:rFonts w:ascii="Arial" w:hAnsi="Arial" w:cs="Arial"/>
          <w:b/>
          <w:bCs/>
          <w:sz w:val="22"/>
        </w:rPr>
        <w:t>2022</w:t>
      </w:r>
      <w:r w:rsidR="00933FD4">
        <w:rPr>
          <w:rFonts w:ascii="Arial" w:hAnsi="Arial" w:cs="Arial"/>
          <w:b/>
          <w:bCs/>
          <w:sz w:val="22"/>
        </w:rPr>
        <w:t>,</w:t>
      </w:r>
      <w:r w:rsidRPr="001A6CF5">
        <w:rPr>
          <w:rFonts w:ascii="Arial" w:hAnsi="Arial" w:cs="Arial"/>
          <w:sz w:val="22"/>
        </w:rPr>
        <w:t xml:space="preserve"> and then publicly opened for furnishing the services as described below for the </w:t>
      </w:r>
      <w:r w:rsidR="002E4A1E" w:rsidRPr="001A6CF5">
        <w:rPr>
          <w:rFonts w:ascii="Arial" w:hAnsi="Arial" w:cs="Arial"/>
          <w:b/>
          <w:sz w:val="22"/>
        </w:rPr>
        <w:t xml:space="preserve">Mississippi Department of Environmental </w:t>
      </w:r>
      <w:r w:rsidR="001A6CF5" w:rsidRPr="001A6CF5">
        <w:rPr>
          <w:rFonts w:ascii="Arial" w:hAnsi="Arial" w:cs="Arial"/>
          <w:b/>
          <w:sz w:val="22"/>
        </w:rPr>
        <w:t>Quality (</w:t>
      </w:r>
      <w:r w:rsidR="002E4A1E" w:rsidRPr="001A6CF5">
        <w:rPr>
          <w:rFonts w:ascii="Arial" w:hAnsi="Arial" w:cs="Arial"/>
          <w:b/>
          <w:sz w:val="22"/>
        </w:rPr>
        <w:t>MDEQ</w:t>
      </w:r>
      <w:r w:rsidRPr="001A6CF5">
        <w:rPr>
          <w:rFonts w:ascii="Arial" w:hAnsi="Arial" w:cs="Arial"/>
          <w:b/>
          <w:sz w:val="22"/>
        </w:rPr>
        <w:t>)</w:t>
      </w:r>
      <w:r w:rsidRPr="001A6CF5">
        <w:rPr>
          <w:rFonts w:ascii="Arial" w:hAnsi="Arial" w:cs="Arial"/>
          <w:sz w:val="22"/>
        </w:rPr>
        <w:t>.</w:t>
      </w:r>
    </w:p>
    <w:p w14:paraId="19788221" w14:textId="77777777" w:rsidR="007C4B72" w:rsidRDefault="007C4B72" w:rsidP="007C4B72">
      <w:pPr>
        <w:spacing w:line="268" w:lineRule="auto"/>
        <w:rPr>
          <w:rFonts w:ascii="Arial" w:hAnsi="Arial" w:cs="Arial"/>
          <w:sz w:val="22"/>
        </w:rPr>
      </w:pPr>
    </w:p>
    <w:p w14:paraId="49752831" w14:textId="0C61C056" w:rsidR="00BE1196" w:rsidRPr="00425EC6" w:rsidRDefault="00BE1196" w:rsidP="00BE1196">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r>
        <w:rPr>
          <w:rFonts w:ascii="Arial" w:hAnsi="Arial" w:cs="Arial"/>
          <w:b/>
          <w:sz w:val="22"/>
        </w:rPr>
        <w:t>Oracle Software Licenses, Support, and Maintenance</w:t>
      </w:r>
    </w:p>
    <w:p w14:paraId="26234F15" w14:textId="4EC2F31F" w:rsidR="007C4B72" w:rsidRPr="0071137D" w:rsidRDefault="0019483B" w:rsidP="007C4B72">
      <w:pPr>
        <w:spacing w:line="268" w:lineRule="auto"/>
        <w:rPr>
          <w:rFonts w:ascii="Arial" w:hAnsi="Arial" w:cs="Arial"/>
          <w:sz w:val="24"/>
        </w:rPr>
      </w:pPr>
      <w:r>
        <w:rPr>
          <w:rFonts w:ascii="Arial" w:hAnsi="Arial" w:cs="Arial"/>
          <w:sz w:val="24"/>
        </w:rPr>
        <w:t xml:space="preserve"> </w:t>
      </w:r>
    </w:p>
    <w:p w14:paraId="339DAE33" w14:textId="6819EDF1" w:rsidR="007C4B72" w:rsidRPr="002E19AD" w:rsidRDefault="00F70E34" w:rsidP="007C4B72">
      <w:pPr>
        <w:spacing w:line="19" w:lineRule="exact"/>
        <w:jc w:val="both"/>
        <w:rPr>
          <w:rFonts w:ascii="Arial" w:hAnsi="Arial" w:cs="Arial"/>
          <w:sz w:val="22"/>
        </w:rPr>
      </w:pPr>
      <w:r>
        <w:rPr>
          <w:noProof/>
        </w:rPr>
        <w:pict w14:anchorId="0866BAD3">
          <v:rect id="Rectangle 2" o:spid="_x0000_s2055" style="position:absolute;left:0;text-align:left;margin-left:1in;margin-top:0;width:468pt;height:.9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w:r>
    </w:p>
    <w:p w14:paraId="43309EA3"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3B42B153"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08999C64"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081156A3" w14:textId="77777777" w:rsidR="00B61B85"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B61B85">
        <w:rPr>
          <w:rFonts w:ascii="Arial" w:hAnsi="Arial" w:cs="Arial"/>
          <w:sz w:val="22"/>
        </w:rPr>
        <w:t>Cost Submission</w:t>
      </w:r>
    </w:p>
    <w:p w14:paraId="1C35686F" w14:textId="77777777" w:rsidR="00ED7F42" w:rsidRPr="002E19AD" w:rsidRDefault="00B61B85" w:rsidP="007C4B72">
      <w:pPr>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p>
    <w:p w14:paraId="47F42D29"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7D7558A1"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E</w:t>
      </w:r>
      <w:r w:rsidR="007C4B72" w:rsidRPr="002E19AD">
        <w:rPr>
          <w:rFonts w:ascii="Arial" w:hAnsi="Arial" w:cs="Arial"/>
          <w:sz w:val="22"/>
        </w:rPr>
        <w:t xml:space="preserve">:  </w:t>
      </w:r>
      <w:r w:rsidR="006A064B">
        <w:rPr>
          <w:rFonts w:ascii="Arial" w:hAnsi="Arial" w:cs="Arial"/>
          <w:sz w:val="22"/>
        </w:rPr>
        <w:t xml:space="preserve">Contract </w:t>
      </w:r>
      <w:r w:rsidR="009E726A">
        <w:rPr>
          <w:rFonts w:ascii="Arial" w:hAnsi="Arial" w:cs="Arial"/>
          <w:sz w:val="22"/>
        </w:rPr>
        <w:t>Exceptions</w:t>
      </w:r>
    </w:p>
    <w:p w14:paraId="19D6176B"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454D3252" w14:textId="5A6A23DD" w:rsidR="007C4B72" w:rsidRPr="002E19AD" w:rsidRDefault="00F70E34" w:rsidP="007C4B72">
      <w:pPr>
        <w:spacing w:line="19" w:lineRule="exact"/>
        <w:jc w:val="both"/>
        <w:rPr>
          <w:rFonts w:ascii="Arial" w:hAnsi="Arial" w:cs="Arial"/>
          <w:sz w:val="22"/>
        </w:rPr>
      </w:pPr>
      <w:r>
        <w:rPr>
          <w:noProof/>
        </w:rPr>
        <w:pict w14:anchorId="1E8B207D">
          <v:rect id="Rectangle 3" o:spid="_x0000_s2054" style="position:absolute;left:0;text-align:left;margin-left:1in;margin-top:0;width:468pt;height:.9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w:r>
    </w:p>
    <w:p w14:paraId="3D905472"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65047F64"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78980155" w14:textId="532E2D52" w:rsidR="00ED7F42" w:rsidRPr="003560BD" w:rsidRDefault="00016138"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 xml:space="preserve">Courtney Harper </w:t>
      </w:r>
    </w:p>
    <w:p w14:paraId="7A780A31"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6A2C04CA"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35C0B77D"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3D4C04C9"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28606CB6" w14:textId="03332754"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1" w:name="Phone"/>
      <w:r w:rsidRPr="00ED7F42">
        <w:rPr>
          <w:rFonts w:ascii="Arial" w:hAnsi="Arial" w:cs="Arial"/>
          <w:sz w:val="22"/>
          <w:szCs w:val="22"/>
          <w:highlight w:val="yellow"/>
        </w:rPr>
        <w:t>8057</w:t>
      </w:r>
      <w:bookmarkEnd w:id="1"/>
      <w:r w:rsidRPr="00ED7F42">
        <w:rPr>
          <w:rFonts w:ascii="Arial" w:hAnsi="Arial" w:cs="Arial"/>
          <w:sz w:val="22"/>
          <w:szCs w:val="22"/>
          <w:highlight w:val="yellow"/>
        </w:rPr>
        <w:fldChar w:fldCharType="end"/>
      </w:r>
      <w:r w:rsidR="00016138">
        <w:rPr>
          <w:rFonts w:ascii="Arial" w:hAnsi="Arial" w:cs="Arial"/>
          <w:sz w:val="22"/>
          <w:szCs w:val="22"/>
        </w:rPr>
        <w:t>8195</w:t>
      </w:r>
    </w:p>
    <w:p w14:paraId="163745DB" w14:textId="0407E82A"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2" w:name="Email"/>
      <w:r w:rsidRPr="00ED7F42">
        <w:rPr>
          <w:rFonts w:ascii="Arial" w:hAnsi="Arial" w:cs="Arial"/>
          <w:sz w:val="22"/>
          <w:szCs w:val="22"/>
          <w:highlight w:val="yellow"/>
        </w:rPr>
        <w:t>Michelle.Smith</w:t>
      </w:r>
      <w:bookmarkEnd w:id="2"/>
      <w:r w:rsidRPr="00ED7F42">
        <w:rPr>
          <w:rFonts w:ascii="Arial" w:hAnsi="Arial" w:cs="Arial"/>
          <w:sz w:val="22"/>
          <w:szCs w:val="22"/>
          <w:highlight w:val="yellow"/>
        </w:rPr>
        <w:fldChar w:fldCharType="end"/>
      </w:r>
      <w:r w:rsidR="00016138">
        <w:rPr>
          <w:rFonts w:ascii="Arial" w:hAnsi="Arial" w:cs="Arial"/>
          <w:sz w:val="22"/>
          <w:szCs w:val="22"/>
        </w:rPr>
        <w:t>Courtney.Harper</w:t>
      </w:r>
      <w:r w:rsidRPr="003560BD">
        <w:rPr>
          <w:rFonts w:ascii="Arial" w:hAnsi="Arial" w:cs="Arial"/>
          <w:sz w:val="22"/>
          <w:szCs w:val="22"/>
        </w:rPr>
        <w:t>@its.ms.gov</w:t>
      </w:r>
    </w:p>
    <w:p w14:paraId="617F9DD3" w14:textId="77777777" w:rsidR="00ED7F42" w:rsidRDefault="00ED7F42" w:rsidP="007C4B72">
      <w:pPr>
        <w:spacing w:line="268" w:lineRule="auto"/>
        <w:ind w:left="720" w:right="720"/>
        <w:jc w:val="both"/>
        <w:rPr>
          <w:rFonts w:ascii="Arial" w:hAnsi="Arial" w:cs="Arial"/>
          <w:sz w:val="22"/>
        </w:rPr>
      </w:pPr>
    </w:p>
    <w:p w14:paraId="77D69B7D"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7F180391" w14:textId="77777777" w:rsidR="007C4B72" w:rsidRPr="002E19AD" w:rsidRDefault="007C4B72" w:rsidP="007C4B72">
      <w:pPr>
        <w:spacing w:line="268" w:lineRule="auto"/>
        <w:rPr>
          <w:rFonts w:ascii="Arial" w:hAnsi="Arial" w:cs="Arial"/>
          <w:sz w:val="22"/>
        </w:rPr>
      </w:pPr>
    </w:p>
    <w:p w14:paraId="574DC6F0" w14:textId="2807D2EC"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7C4375">
        <w:rPr>
          <w:rFonts w:ascii="Arial" w:hAnsi="Arial" w:cs="Arial"/>
          <w:sz w:val="22"/>
          <w:szCs w:val="22"/>
        </w:rPr>
        <w:t>4499</w:t>
      </w:r>
    </w:p>
    <w:p w14:paraId="5DD5C95D" w14:textId="0CE2452D"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130F08">
        <w:rPr>
          <w:rFonts w:ascii="Arial" w:hAnsi="Arial" w:cs="Arial"/>
          <w:sz w:val="22"/>
          <w:szCs w:val="22"/>
        </w:rPr>
        <w:t xml:space="preserve">January </w:t>
      </w:r>
      <w:r w:rsidR="00DB6D86">
        <w:rPr>
          <w:rFonts w:ascii="Arial" w:hAnsi="Arial" w:cs="Arial"/>
          <w:sz w:val="22"/>
          <w:szCs w:val="22"/>
        </w:rPr>
        <w:t>1</w:t>
      </w:r>
      <w:r w:rsidR="00E877B4">
        <w:rPr>
          <w:rFonts w:ascii="Arial" w:hAnsi="Arial" w:cs="Arial"/>
          <w:sz w:val="22"/>
          <w:szCs w:val="22"/>
        </w:rPr>
        <w:t>8</w:t>
      </w:r>
      <w:r w:rsidR="00DB6D86">
        <w:rPr>
          <w:rFonts w:ascii="Arial" w:hAnsi="Arial" w:cs="Arial"/>
          <w:sz w:val="22"/>
          <w:szCs w:val="22"/>
        </w:rPr>
        <w:t>, 202</w:t>
      </w:r>
      <w:r w:rsidR="00A351CA">
        <w:rPr>
          <w:rFonts w:ascii="Arial" w:hAnsi="Arial" w:cs="Arial"/>
          <w:sz w:val="22"/>
          <w:szCs w:val="22"/>
        </w:rPr>
        <w:t>3</w:t>
      </w:r>
      <w:r w:rsidR="00130F08">
        <w:rPr>
          <w:rFonts w:ascii="Arial" w:hAnsi="Arial" w:cs="Arial"/>
          <w:sz w:val="22"/>
          <w:szCs w:val="22"/>
        </w:rPr>
        <w:t xml:space="preserve"> </w:t>
      </w:r>
      <w:r w:rsidRPr="00740A1F">
        <w:rPr>
          <w:rFonts w:ascii="Arial" w:hAnsi="Arial" w:cs="Arial"/>
          <w:sz w:val="22"/>
          <w:szCs w:val="22"/>
        </w:rPr>
        <w:t>@ 3:00 p.m.</w:t>
      </w:r>
    </w:p>
    <w:p w14:paraId="6D9AEF5E" w14:textId="5DA0FF18"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3020E1">
        <w:rPr>
          <w:rFonts w:ascii="Arial" w:hAnsi="Arial" w:cs="Arial"/>
          <w:sz w:val="22"/>
          <w:szCs w:val="22"/>
        </w:rPr>
        <w:t xml:space="preserve">Courtney Harper </w:t>
      </w:r>
    </w:p>
    <w:p w14:paraId="6BDDC947" w14:textId="77777777" w:rsidR="00ED7F42" w:rsidRDefault="00ED7F42" w:rsidP="007C4B72">
      <w:pPr>
        <w:spacing w:line="268" w:lineRule="auto"/>
        <w:jc w:val="center"/>
        <w:rPr>
          <w:rFonts w:ascii="Arial" w:hAnsi="Arial" w:cs="Arial"/>
          <w:sz w:val="22"/>
        </w:rPr>
      </w:pPr>
    </w:p>
    <w:p w14:paraId="367FAACB" w14:textId="77777777" w:rsidR="00121B53" w:rsidRDefault="00121B53" w:rsidP="007C4B72">
      <w:pPr>
        <w:spacing w:line="268" w:lineRule="auto"/>
        <w:jc w:val="center"/>
        <w:rPr>
          <w:rFonts w:ascii="Arial" w:hAnsi="Arial" w:cs="Arial"/>
          <w:sz w:val="22"/>
        </w:rPr>
      </w:pPr>
    </w:p>
    <w:p w14:paraId="5AC80D47"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47B24D56" w14:textId="77777777" w:rsidR="007C4B72" w:rsidRDefault="00A55289" w:rsidP="007C4B72">
      <w:pPr>
        <w:spacing w:line="268" w:lineRule="auto"/>
        <w:jc w:val="center"/>
        <w:rPr>
          <w:rFonts w:ascii="Arial" w:hAnsi="Arial" w:cs="Arial"/>
          <w:b/>
          <w:sz w:val="22"/>
        </w:rPr>
      </w:pPr>
      <w:r>
        <w:rPr>
          <w:rFonts w:ascii="Arial" w:hAnsi="Arial" w:cs="Arial"/>
          <w:b/>
          <w:sz w:val="22"/>
        </w:rPr>
        <w:t>David C. Johnson</w:t>
      </w:r>
    </w:p>
    <w:p w14:paraId="1E4DAF57" w14:textId="77777777"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254C60F1" w14:textId="1D626659"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5B44B1" w:rsidRPr="00740A1F">
        <w:rPr>
          <w:rFonts w:ascii="Arial" w:hAnsi="Arial" w:cs="Arial"/>
          <w:b/>
          <w:sz w:val="22"/>
          <w:szCs w:val="22"/>
        </w:rPr>
        <w:t>44</w:t>
      </w:r>
      <w:r w:rsidRPr="00740A1F">
        <w:rPr>
          <w:rFonts w:ascii="Arial" w:hAnsi="Arial" w:cs="Arial"/>
          <w:b/>
          <w:sz w:val="22"/>
          <w:szCs w:val="22"/>
        </w:rPr>
        <w:t>99</w:t>
      </w:r>
    </w:p>
    <w:p w14:paraId="7E2FCA33"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0A6CFFC4" w14:textId="6FCDE2D0"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663CCD">
        <w:rPr>
          <w:rFonts w:ascii="Arial" w:hAnsi="Arial" w:cs="Arial"/>
          <w:b/>
          <w:sz w:val="22"/>
          <w:szCs w:val="22"/>
        </w:rPr>
        <w:t>47320</w:t>
      </w:r>
    </w:p>
    <w:p w14:paraId="129CB1C9" w14:textId="77777777" w:rsidR="007C4B72" w:rsidRPr="007C4B72" w:rsidRDefault="007C4B72" w:rsidP="007C4B72">
      <w:pPr>
        <w:jc w:val="center"/>
        <w:rPr>
          <w:rFonts w:ascii="Arial" w:hAnsi="Arial" w:cs="Arial"/>
          <w:b/>
          <w:sz w:val="22"/>
          <w:szCs w:val="22"/>
        </w:rPr>
      </w:pPr>
    </w:p>
    <w:p w14:paraId="205D2C9C" w14:textId="77777777"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14:paraId="3185262E"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2148C5">
        <w:rPr>
          <w:rFonts w:ascii="Arial" w:hAnsi="Arial" w:cs="Arial"/>
          <w:sz w:val="22"/>
          <w:szCs w:val="22"/>
        </w:rPr>
        <w:t xml:space="preserve">  The State is under the impression that responding Bidders have read and agree to all items in th</w:t>
      </w:r>
      <w:r w:rsidR="006A7E56">
        <w:rPr>
          <w:rFonts w:ascii="Arial" w:hAnsi="Arial" w:cs="Arial"/>
          <w:sz w:val="22"/>
          <w:szCs w:val="22"/>
        </w:rPr>
        <w:t>is</w:t>
      </w:r>
      <w:r w:rsidR="002148C5">
        <w:rPr>
          <w:rFonts w:ascii="Arial" w:hAnsi="Arial" w:cs="Arial"/>
          <w:sz w:val="22"/>
          <w:szCs w:val="22"/>
        </w:rPr>
        <w:t xml:space="preserve"> IFB. </w:t>
      </w:r>
    </w:p>
    <w:p w14:paraId="5C166D74" w14:textId="77777777" w:rsidR="007C4B72" w:rsidRPr="002E19AD" w:rsidRDefault="007C4B72" w:rsidP="007E5ED2">
      <w:pPr>
        <w:pStyle w:val="StyleQuickAArial12ptJustifiedLinespacingMultiple1"/>
        <w:numPr>
          <w:ilvl w:val="0"/>
          <w:numId w:val="1"/>
        </w:numPr>
        <w:spacing w:after="240" w:line="240" w:lineRule="auto"/>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6371E490"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235A57F5" w14:textId="5202E694" w:rsidR="00B61B85" w:rsidRPr="00B61B85" w:rsidRDefault="007C4B72" w:rsidP="007E5ED2">
      <w:pPr>
        <w:pStyle w:val="StyleQuickAArial12ptJustifiedLinespacingMultiple1"/>
        <w:numPr>
          <w:ilvl w:val="0"/>
          <w:numId w:val="1"/>
        </w:numPr>
        <w:spacing w:after="240" w:line="240" w:lineRule="auto"/>
        <w:rPr>
          <w:sz w:val="22"/>
          <w:szCs w:val="24"/>
        </w:rPr>
      </w:pPr>
      <w:r w:rsidRPr="002E19AD">
        <w:rPr>
          <w:sz w:val="22"/>
          <w:szCs w:val="24"/>
        </w:rPr>
        <w:t>All bid openings are open to the public. The ITS staff will read the name of bidder responding, along with the total bid price</w:t>
      </w:r>
      <w:r>
        <w:rPr>
          <w:sz w:val="22"/>
          <w:szCs w:val="24"/>
        </w:rPr>
        <w:t>.</w:t>
      </w:r>
      <w:r w:rsidR="00B61B85">
        <w:rPr>
          <w:sz w:val="22"/>
          <w:szCs w:val="24"/>
        </w:rPr>
        <w:t xml:space="preserve">  </w:t>
      </w:r>
      <w:r w:rsidR="00B61B85" w:rsidRPr="00B61B85">
        <w:rPr>
          <w:sz w:val="22"/>
          <w:szCs w:val="24"/>
        </w:rPr>
        <w:t xml:space="preserve">Bidders wishing to attend the bid opening at 3:00p.m. on the day bids are due may do so via telephone.  Bidders may dial </w:t>
      </w:r>
      <w:r w:rsidR="00BC28CE">
        <w:rPr>
          <w:sz w:val="22"/>
          <w:szCs w:val="24"/>
        </w:rPr>
        <w:t>888-822-7517</w:t>
      </w:r>
      <w:r w:rsidR="00B61B85" w:rsidRPr="00B61B85">
        <w:rPr>
          <w:sz w:val="22"/>
          <w:szCs w:val="24"/>
        </w:rPr>
        <w:t xml:space="preserve"> and use Access Code </w:t>
      </w:r>
      <w:r w:rsidR="00BC28CE">
        <w:rPr>
          <w:sz w:val="22"/>
          <w:szCs w:val="24"/>
        </w:rPr>
        <w:t>169873</w:t>
      </w:r>
      <w:r w:rsidR="00B61B85" w:rsidRPr="00B61B85">
        <w:rPr>
          <w:sz w:val="22"/>
          <w:szCs w:val="24"/>
        </w:rPr>
        <w:t>.</w:t>
      </w:r>
    </w:p>
    <w:p w14:paraId="5BED1E34" w14:textId="77777777"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14:paraId="32ACA6AE" w14:textId="77777777"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14:paraId="2483295E" w14:textId="77777777"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14:paraId="56D6D1EA"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14:paraId="0A3FE4E3" w14:textId="77777777" w:rsidR="007C4B72" w:rsidRPr="007C4B72" w:rsidRDefault="007C4B72" w:rsidP="007C4B72">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sidR="007F5279">
        <w:rPr>
          <w:rFonts w:ascii="Arial" w:hAnsi="Arial" w:cs="Arial"/>
          <w:sz w:val="22"/>
          <w:szCs w:val="22"/>
        </w:rPr>
        <w:t xml:space="preserve">one </w:t>
      </w:r>
      <w:r w:rsidR="006A7E56">
        <w:rPr>
          <w:rFonts w:ascii="Arial" w:hAnsi="Arial" w:cs="Arial"/>
          <w:sz w:val="22"/>
          <w:szCs w:val="22"/>
        </w:rPr>
        <w:t xml:space="preserve">response </w:t>
      </w:r>
      <w:r w:rsidRPr="007C4B72">
        <w:rPr>
          <w:rFonts w:ascii="Arial" w:hAnsi="Arial" w:cs="Arial"/>
          <w:sz w:val="22"/>
          <w:szCs w:val="22"/>
        </w:rPr>
        <w:t xml:space="preserve">of </w:t>
      </w:r>
      <w:r w:rsidR="007F5279">
        <w:rPr>
          <w:rFonts w:ascii="Arial" w:hAnsi="Arial" w:cs="Arial"/>
          <w:sz w:val="22"/>
          <w:szCs w:val="22"/>
        </w:rPr>
        <w:t>the</w:t>
      </w:r>
      <w:r w:rsidRPr="007C4B72">
        <w:rPr>
          <w:rFonts w:ascii="Arial" w:hAnsi="Arial" w:cs="Arial"/>
          <w:sz w:val="22"/>
          <w:szCs w:val="22"/>
        </w:rPr>
        <w:t xml:space="preserve"> </w:t>
      </w:r>
      <w:r w:rsidR="00B61B85">
        <w:rPr>
          <w:rFonts w:ascii="Arial" w:hAnsi="Arial" w:cs="Arial"/>
          <w:sz w:val="22"/>
          <w:szCs w:val="22"/>
        </w:rPr>
        <w:t xml:space="preserve">complete </w:t>
      </w:r>
      <w:r w:rsidRPr="007C4B72">
        <w:rPr>
          <w:rFonts w:ascii="Arial" w:hAnsi="Arial" w:cs="Arial"/>
          <w:sz w:val="22"/>
          <w:szCs w:val="22"/>
        </w:rPr>
        <w:t>bid</w:t>
      </w:r>
      <w:r w:rsidR="007F1437">
        <w:rPr>
          <w:rFonts w:ascii="Arial" w:hAnsi="Arial" w:cs="Arial"/>
          <w:sz w:val="22"/>
          <w:szCs w:val="22"/>
        </w:rPr>
        <w:t xml:space="preserve">, including </w:t>
      </w:r>
      <w:r w:rsidR="007F5279">
        <w:rPr>
          <w:rFonts w:ascii="Arial" w:hAnsi="Arial" w:cs="Arial"/>
          <w:sz w:val="22"/>
          <w:szCs w:val="22"/>
        </w:rPr>
        <w:t xml:space="preserve">all </w:t>
      </w:r>
      <w:r w:rsidR="007F1437">
        <w:rPr>
          <w:rFonts w:ascii="Arial" w:hAnsi="Arial" w:cs="Arial"/>
          <w:sz w:val="22"/>
          <w:szCs w:val="22"/>
        </w:rPr>
        <w:t>Attachment</w:t>
      </w:r>
      <w:r w:rsidR="007F5279">
        <w:rPr>
          <w:rFonts w:ascii="Arial" w:hAnsi="Arial" w:cs="Arial"/>
          <w:sz w:val="22"/>
          <w:szCs w:val="22"/>
        </w:rPr>
        <w:t>s, on a USB flash drive</w:t>
      </w:r>
      <w:r w:rsidRPr="007C4B72">
        <w:rPr>
          <w:rFonts w:ascii="Arial" w:hAnsi="Arial" w:cs="Arial"/>
          <w:sz w:val="22"/>
          <w:szCs w:val="22"/>
        </w:rPr>
        <w:t>.</w:t>
      </w:r>
      <w:r w:rsidR="006A7E56">
        <w:rPr>
          <w:rFonts w:ascii="Arial" w:hAnsi="Arial" w:cs="Arial"/>
          <w:sz w:val="22"/>
          <w:szCs w:val="22"/>
        </w:rPr>
        <w:t xml:space="preserve">  Bidder’s documents must be in Microsoft Office 2010 or higher format and/or PDF format, as appropriate.  If PDF format is submitted, the file must be searchable.</w:t>
      </w:r>
    </w:p>
    <w:p w14:paraId="503C9B00" w14:textId="77777777"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7F5279">
        <w:rPr>
          <w:rFonts w:ascii="Arial" w:hAnsi="Arial" w:cs="Arial"/>
          <w:sz w:val="22"/>
          <w:szCs w:val="22"/>
        </w:rPr>
        <w:t xml:space="preserve">in blue ink </w:t>
      </w:r>
      <w:r w:rsidRPr="007C4B72">
        <w:rPr>
          <w:rFonts w:ascii="Arial" w:hAnsi="Arial" w:cs="Arial"/>
          <w:sz w:val="22"/>
          <w:szCs w:val="22"/>
        </w:rPr>
        <w:t xml:space="preserve">are required on </w:t>
      </w:r>
      <w:r w:rsidR="00B61B85">
        <w:rPr>
          <w:rFonts w:ascii="Arial" w:hAnsi="Arial" w:cs="Arial"/>
          <w:sz w:val="22"/>
          <w:szCs w:val="22"/>
        </w:rPr>
        <w:t xml:space="preserve">Attachment B. Attachment B should be printed and included in the package/envelope with the Bidder’s USB response.  Bidders that do not have a printed copy of Attachment B included within their bid envelope may be subject to </w:t>
      </w:r>
      <w:r w:rsidR="007E5ED2">
        <w:rPr>
          <w:rFonts w:ascii="Arial" w:hAnsi="Arial" w:cs="Arial"/>
          <w:sz w:val="22"/>
          <w:szCs w:val="22"/>
        </w:rPr>
        <w:t>elimination</w:t>
      </w:r>
      <w:r w:rsidR="00B61B85">
        <w:rPr>
          <w:rFonts w:ascii="Arial" w:hAnsi="Arial" w:cs="Arial"/>
          <w:sz w:val="22"/>
          <w:szCs w:val="22"/>
        </w:rPr>
        <w:t>.</w:t>
      </w:r>
    </w:p>
    <w:p w14:paraId="4013343A" w14:textId="77777777"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r w:rsidR="007F5279">
        <w:rPr>
          <w:rFonts w:ascii="Arial" w:hAnsi="Arial" w:cs="Arial"/>
          <w:sz w:val="22"/>
          <w:szCs w:val="22"/>
        </w:rPr>
        <w:t xml:space="preserve">a </w:t>
      </w:r>
      <w:r>
        <w:rPr>
          <w:rFonts w:ascii="Arial" w:hAnsi="Arial" w:cs="Arial"/>
          <w:sz w:val="22"/>
          <w:szCs w:val="22"/>
        </w:rPr>
        <w:t>package</w:t>
      </w:r>
      <w:r w:rsidR="007F5279">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14:paraId="3BC77E1F" w14:textId="77777777" w:rsidR="007C4B72" w:rsidRPr="0034085F" w:rsidRDefault="006A064B" w:rsidP="007C4B72">
      <w:pPr>
        <w:pStyle w:val="Level1"/>
        <w:numPr>
          <w:ilvl w:val="1"/>
          <w:numId w:val="1"/>
        </w:numPr>
        <w:jc w:val="both"/>
        <w:rPr>
          <w:rFonts w:ascii="Arial" w:hAnsi="Arial" w:cs="Arial"/>
          <w:sz w:val="22"/>
          <w:szCs w:val="22"/>
        </w:rPr>
      </w:pPr>
      <w:bookmarkStart w:id="10" w:name="_Toc49239641"/>
      <w:r>
        <w:rPr>
          <w:rFonts w:ascii="Arial" w:hAnsi="Arial" w:cs="Arial"/>
          <w:sz w:val="22"/>
          <w:szCs w:val="22"/>
        </w:rPr>
        <w:t xml:space="preserve">All items in this IFB must be met by the Bidder </w:t>
      </w:r>
      <w:proofErr w:type="gramStart"/>
      <w:r>
        <w:rPr>
          <w:rFonts w:ascii="Arial" w:hAnsi="Arial" w:cs="Arial"/>
          <w:sz w:val="22"/>
          <w:szCs w:val="22"/>
        </w:rPr>
        <w:t>with the exception of</w:t>
      </w:r>
      <w:proofErr w:type="gramEnd"/>
      <w:r>
        <w:rPr>
          <w:rFonts w:ascii="Arial" w:hAnsi="Arial" w:cs="Arial"/>
          <w:sz w:val="22"/>
          <w:szCs w:val="22"/>
        </w:rPr>
        <w:t xml:space="preserve"> the contract in Attachment </w:t>
      </w:r>
      <w:r w:rsidR="00B61B85">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 xml:space="preserve">Attachment </w:t>
      </w:r>
      <w:r w:rsidR="00B61B85">
        <w:rPr>
          <w:rFonts w:ascii="Arial" w:hAnsi="Arial" w:cs="Arial"/>
          <w:sz w:val="22"/>
          <w:szCs w:val="22"/>
        </w:rPr>
        <w:t>F</w:t>
      </w:r>
      <w:r w:rsidR="00452700">
        <w:rPr>
          <w:rFonts w:ascii="Arial" w:hAnsi="Arial" w:cs="Arial"/>
          <w:sz w:val="22"/>
          <w:szCs w:val="22"/>
        </w:rPr>
        <w:t>,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B61B85">
        <w:rPr>
          <w:rFonts w:ascii="Arial" w:hAnsi="Arial" w:cs="Arial"/>
          <w:sz w:val="22"/>
          <w:szCs w:val="22"/>
        </w:rPr>
        <w:t>E</w:t>
      </w:r>
      <w:r w:rsidR="007C4B72">
        <w:rPr>
          <w:rFonts w:ascii="Arial" w:hAnsi="Arial" w:cs="Arial"/>
          <w:sz w:val="22"/>
          <w:szCs w:val="22"/>
        </w:rPr>
        <w:t>.</w:t>
      </w:r>
      <w:bookmarkEnd w:id="10"/>
    </w:p>
    <w:p w14:paraId="6F3E3810" w14:textId="5FA9E03F" w:rsidR="007C4B72" w:rsidRPr="00B14DBC" w:rsidRDefault="007C4B72" w:rsidP="00B14DBC">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FF0607">
        <w:rPr>
          <w:rFonts w:ascii="Arial" w:hAnsi="Arial" w:cs="Arial"/>
          <w:sz w:val="22"/>
          <w:szCs w:val="22"/>
          <w:u w:val="single"/>
        </w:rPr>
        <w:t>specific</w:t>
      </w:r>
      <w:r w:rsidRPr="0034085F">
        <w:rPr>
          <w:rFonts w:ascii="Arial" w:hAnsi="Arial" w:cs="Arial"/>
          <w:sz w:val="22"/>
          <w:szCs w:val="22"/>
        </w:rPr>
        <w:t xml:space="preserve"> answ</w:t>
      </w:r>
      <w:r w:rsidRPr="00B14DBC">
        <w:rPr>
          <w:rFonts w:ascii="Arial" w:hAnsi="Arial" w:cs="Arial"/>
          <w:sz w:val="22"/>
          <w:szCs w:val="22"/>
        </w:rPr>
        <w:t>er or information requested.</w:t>
      </w:r>
      <w:bookmarkEnd w:id="11"/>
    </w:p>
    <w:p w14:paraId="40F99E9F" w14:textId="77777777"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6A064B">
        <w:rPr>
          <w:rFonts w:ascii="Arial" w:hAnsi="Arial" w:cs="Arial"/>
          <w:sz w:val="22"/>
          <w:szCs w:val="22"/>
        </w:rPr>
        <w:t xml:space="preserve"> </w:t>
      </w:r>
      <w:r w:rsidRPr="0034085F">
        <w:rPr>
          <w:rFonts w:ascii="Arial" w:hAnsi="Arial" w:cs="Arial"/>
          <w:sz w:val="22"/>
          <w:szCs w:val="22"/>
        </w:rPr>
        <w:t>all sections</w:t>
      </w:r>
      <w:r w:rsidR="00DB413B">
        <w:rPr>
          <w:rFonts w:ascii="Arial" w:hAnsi="Arial" w:cs="Arial"/>
          <w:sz w:val="22"/>
          <w:szCs w:val="22"/>
        </w:rPr>
        <w:t xml:space="preserve"> and Attachments</w:t>
      </w:r>
      <w:r w:rsidRPr="0034085F">
        <w:rPr>
          <w:rFonts w:ascii="Arial" w:hAnsi="Arial" w:cs="Arial"/>
          <w:sz w:val="22"/>
          <w:szCs w:val="22"/>
        </w:rPr>
        <w:t xml:space="preserve"> by signing </w:t>
      </w:r>
      <w:r w:rsidR="00B61B85">
        <w:rPr>
          <w:rFonts w:ascii="Arial" w:hAnsi="Arial" w:cs="Arial"/>
          <w:sz w:val="22"/>
          <w:szCs w:val="22"/>
        </w:rPr>
        <w:t>Attachment B</w:t>
      </w:r>
      <w:r w:rsidR="006A064B">
        <w:rPr>
          <w:rFonts w:ascii="Arial" w:hAnsi="Arial" w:cs="Arial"/>
          <w:sz w:val="22"/>
          <w:szCs w:val="22"/>
        </w:rPr>
        <w:t>.</w:t>
      </w:r>
      <w:r w:rsidRPr="0034085F">
        <w:rPr>
          <w:rFonts w:ascii="Arial" w:hAnsi="Arial" w:cs="Arial"/>
          <w:sz w:val="22"/>
          <w:szCs w:val="22"/>
        </w:rPr>
        <w:t xml:space="preserve"> </w:t>
      </w:r>
    </w:p>
    <w:p w14:paraId="43470750" w14:textId="77777777" w:rsidR="007C4B72"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FF0607">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16F061D4" w14:textId="77777777" w:rsidR="007C4B72" w:rsidRPr="00072131" w:rsidRDefault="007C4B72" w:rsidP="007C4B72">
      <w:pPr>
        <w:pStyle w:val="Level1"/>
        <w:numPr>
          <w:ilvl w:val="0"/>
          <w:numId w:val="1"/>
        </w:numPr>
        <w:jc w:val="both"/>
        <w:rPr>
          <w:rFonts w:ascii="Arial" w:hAnsi="Arial" w:cs="Arial"/>
          <w:sz w:val="22"/>
          <w:szCs w:val="22"/>
        </w:rPr>
      </w:pPr>
      <w:bookmarkStart w:id="14"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4"/>
    </w:p>
    <w:p w14:paraId="1EE5CCB9"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5"/>
    </w:p>
    <w:p w14:paraId="70EB8C5A" w14:textId="77777777" w:rsidR="007C4B72" w:rsidRPr="0034085F" w:rsidRDefault="007C4B72" w:rsidP="007C4B72">
      <w:pPr>
        <w:pStyle w:val="Level1"/>
        <w:numPr>
          <w:ilvl w:val="0"/>
          <w:numId w:val="1"/>
        </w:numPr>
        <w:jc w:val="both"/>
        <w:rPr>
          <w:rFonts w:ascii="Arial" w:hAnsi="Arial" w:cs="Arial"/>
          <w:sz w:val="22"/>
          <w:szCs w:val="22"/>
        </w:rPr>
      </w:pPr>
      <w:bookmarkStart w:id="16"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6"/>
    </w:p>
    <w:p w14:paraId="17744CE9"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63B755FE"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0B6AD8D4"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1D0CF18B"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149B21A3" w14:textId="77777777"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1E663046" w14:textId="77777777" w:rsidR="007F4661" w:rsidRPr="0034085F" w:rsidRDefault="007F4661" w:rsidP="007C4B72">
      <w:pPr>
        <w:pStyle w:val="Level1"/>
        <w:numPr>
          <w:ilvl w:val="1"/>
          <w:numId w:val="1"/>
        </w:numPr>
        <w:jc w:val="both"/>
        <w:rPr>
          <w:rFonts w:ascii="Arial" w:hAnsi="Arial" w:cs="Arial"/>
          <w:sz w:val="22"/>
          <w:szCs w:val="22"/>
        </w:rPr>
      </w:pPr>
      <w:bookmarkStart w:id="17" w:name="_Hlk38355032"/>
      <w:r>
        <w:rPr>
          <w:rFonts w:ascii="Arial" w:hAnsi="Arial" w:cs="Arial"/>
          <w:sz w:val="22"/>
          <w:szCs w:val="22"/>
        </w:rPr>
        <w:lastRenderedPageBreak/>
        <w:t>The Bidder must submit unsolicited clarifications via USB in the same manner as detailed in Item 8 above.</w:t>
      </w:r>
    </w:p>
    <w:bookmarkEnd w:id="17"/>
    <w:p w14:paraId="5156C0E6"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08331EBC"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2C2ECA58" w14:textId="2E423890"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w:t>
      </w:r>
      <w:proofErr w:type="gramStart"/>
      <w:r w:rsidRPr="0034085F">
        <w:rPr>
          <w:rFonts w:ascii="Arial" w:hAnsi="Arial" w:cs="Arial"/>
          <w:sz w:val="22"/>
          <w:szCs w:val="22"/>
        </w:rPr>
        <w:t>is:</w:t>
      </w:r>
      <w:proofErr w:type="gramEnd"/>
      <w:r w:rsidRPr="0034085F">
        <w:rPr>
          <w:rFonts w:ascii="Arial" w:hAnsi="Arial" w:cs="Arial"/>
          <w:sz w:val="22"/>
          <w:szCs w:val="22"/>
        </w:rPr>
        <w:t xml:space="preserve"> </w:t>
      </w:r>
      <w:r w:rsidR="007F1814">
        <w:rPr>
          <w:rFonts w:ascii="Arial" w:hAnsi="Arial" w:cs="Arial"/>
          <w:sz w:val="22"/>
          <w:szCs w:val="22"/>
        </w:rPr>
        <w:t>Courtney Harper</w:t>
      </w:r>
      <w:r w:rsidRPr="0034085F">
        <w:rPr>
          <w:rFonts w:ascii="Arial" w:hAnsi="Arial" w:cs="Arial"/>
          <w:sz w:val="22"/>
          <w:szCs w:val="22"/>
        </w:rPr>
        <w:t>, Technology Consultant, 3771 Eastwood Drive, Jackson, MS  39211, 601-432</w:t>
      </w:r>
      <w:r>
        <w:rPr>
          <w:rFonts w:ascii="Arial" w:hAnsi="Arial" w:cs="Arial"/>
          <w:sz w:val="22"/>
          <w:szCs w:val="22"/>
        </w:rPr>
        <w:t>-</w:t>
      </w:r>
      <w:r w:rsidR="007F1814">
        <w:rPr>
          <w:rFonts w:ascii="Arial" w:hAnsi="Arial" w:cs="Arial"/>
          <w:sz w:val="22"/>
          <w:szCs w:val="22"/>
        </w:rPr>
        <w:t>8195</w:t>
      </w:r>
      <w:r w:rsidRPr="0034085F">
        <w:rPr>
          <w:rFonts w:ascii="Arial" w:hAnsi="Arial" w:cs="Arial"/>
          <w:sz w:val="22"/>
          <w:szCs w:val="22"/>
        </w:rPr>
        <w:t xml:space="preserve">, </w:t>
      </w:r>
      <w:r w:rsidR="007F1814">
        <w:rPr>
          <w:rFonts w:ascii="Arial" w:hAnsi="Arial" w:cs="Arial"/>
          <w:sz w:val="22"/>
          <w:szCs w:val="22"/>
        </w:rPr>
        <w:t>Courtney.Harper</w:t>
      </w:r>
      <w:r w:rsidRPr="0034085F">
        <w:rPr>
          <w:rFonts w:ascii="Arial" w:hAnsi="Arial" w:cs="Arial"/>
          <w:sz w:val="22"/>
          <w:szCs w:val="22"/>
        </w:rPr>
        <w:t xml:space="preserve">@its.ms.gov.  </w:t>
      </w:r>
    </w:p>
    <w:p w14:paraId="1A1566B7"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w:t>
      </w:r>
      <w:r w:rsidR="007C4B72" w:rsidRPr="009D64C4">
        <w:rPr>
          <w:rFonts w:ascii="Arial" w:hAnsi="Arial" w:cs="Arial"/>
          <w:sz w:val="22"/>
          <w:szCs w:val="22"/>
        </w:rPr>
        <w:t>in 1</w:t>
      </w:r>
      <w:r w:rsidR="00072131" w:rsidRPr="009D64C4">
        <w:rPr>
          <w:rFonts w:ascii="Arial" w:hAnsi="Arial" w:cs="Arial"/>
          <w:sz w:val="22"/>
          <w:szCs w:val="22"/>
        </w:rPr>
        <w:t>2</w:t>
      </w:r>
      <w:r w:rsidR="007C4B72" w:rsidRPr="009D64C4">
        <w:rPr>
          <w:rFonts w:ascii="Arial" w:hAnsi="Arial" w:cs="Arial"/>
          <w:sz w:val="22"/>
          <w:szCs w:val="22"/>
        </w:rPr>
        <w:t>.1</w:t>
      </w:r>
      <w:r w:rsidR="007C4B72" w:rsidRPr="0034085F">
        <w:rPr>
          <w:rFonts w:ascii="Arial" w:hAnsi="Arial" w:cs="Arial"/>
          <w:sz w:val="22"/>
          <w:szCs w:val="22"/>
        </w:rPr>
        <w:t xml:space="preserve">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42123EAA"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50FAE4D6" w14:textId="77777777" w:rsidR="00072131" w:rsidRPr="00072131" w:rsidRDefault="00F70E34"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4429C0DB" w14:textId="77777777" w:rsidR="00072131" w:rsidRPr="00072131" w:rsidRDefault="00072131" w:rsidP="00072131">
      <w:pPr>
        <w:pStyle w:val="Level1"/>
        <w:ind w:left="720"/>
        <w:jc w:val="both"/>
        <w:rPr>
          <w:rFonts w:ascii="Arial" w:hAnsi="Arial" w:cs="Arial"/>
          <w:sz w:val="22"/>
          <w:szCs w:val="22"/>
        </w:rPr>
      </w:pPr>
      <w:proofErr w:type="gramStart"/>
      <w:r w:rsidRPr="00072131">
        <w:rPr>
          <w:rFonts w:ascii="Arial" w:hAnsi="Arial" w:cs="Arial"/>
          <w:sz w:val="22"/>
          <w:szCs w:val="22"/>
        </w:rPr>
        <w:t>Any and all</w:t>
      </w:r>
      <w:proofErr w:type="gramEnd"/>
      <w:r w:rsidRPr="00072131">
        <w:rPr>
          <w:rFonts w:ascii="Arial" w:hAnsi="Arial" w:cs="Arial"/>
          <w:sz w:val="22"/>
          <w:szCs w:val="22"/>
        </w:rPr>
        <w:t xml:space="preserve"> amendments will be posted no later than noon, seven </w:t>
      </w:r>
      <w:r w:rsidR="007E5ED2">
        <w:rPr>
          <w:rFonts w:ascii="Arial" w:hAnsi="Arial" w:cs="Arial"/>
          <w:sz w:val="22"/>
          <w:szCs w:val="22"/>
        </w:rPr>
        <w:t xml:space="preserve">calendar </w:t>
      </w:r>
      <w:r w:rsidRPr="00072131">
        <w:rPr>
          <w:rFonts w:ascii="Arial" w:hAnsi="Arial" w:cs="Arial"/>
          <w:sz w:val="22"/>
          <w:szCs w:val="22"/>
        </w:rPr>
        <w:t xml:space="preserve">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w:t>
      </w:r>
      <w:r w:rsidR="000F4A47">
        <w:rPr>
          <w:rFonts w:ascii="Arial" w:hAnsi="Arial" w:cs="Arial"/>
          <w:sz w:val="22"/>
          <w:szCs w:val="22"/>
        </w:rPr>
        <w:t>T</w:t>
      </w:r>
      <w:r w:rsidRPr="00072131">
        <w:rPr>
          <w:rFonts w:ascii="Arial" w:hAnsi="Arial" w:cs="Arial"/>
          <w:sz w:val="22"/>
          <w:szCs w:val="22"/>
        </w:rPr>
        <w:t xml:space="preserve">echnology </w:t>
      </w:r>
      <w:r w:rsidR="000F4A47">
        <w:rPr>
          <w:rFonts w:ascii="Arial" w:hAnsi="Arial" w:cs="Arial"/>
          <w:sz w:val="22"/>
          <w:szCs w:val="22"/>
        </w:rPr>
        <w:t>C</w:t>
      </w:r>
      <w:r w:rsidRPr="00072131">
        <w:rPr>
          <w:rFonts w:ascii="Arial" w:hAnsi="Arial" w:cs="Arial"/>
          <w:sz w:val="22"/>
          <w:szCs w:val="22"/>
        </w:rPr>
        <w:t>onsultant listed on page one of this IFB and request a copy.</w:t>
      </w:r>
    </w:p>
    <w:p w14:paraId="10D8669B"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w:t>
      </w:r>
      <w:proofErr w:type="gramStart"/>
      <w:r w:rsidRPr="00072131">
        <w:rPr>
          <w:rFonts w:ascii="Arial" w:hAnsi="Arial" w:cs="Arial"/>
          <w:sz w:val="22"/>
          <w:szCs w:val="22"/>
        </w:rPr>
        <w:t>as a result of</w:t>
      </w:r>
      <w:proofErr w:type="gramEnd"/>
      <w:r w:rsidRPr="00072131">
        <w:rPr>
          <w:rFonts w:ascii="Arial" w:hAnsi="Arial" w:cs="Arial"/>
          <w:sz w:val="22"/>
          <w:szCs w:val="22"/>
        </w:rPr>
        <w:t xml:space="preserve">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58E50201"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648AB4F5"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lastRenderedPageBreak/>
        <w:t>Expenses for the development and delivery of bids are entirely the responsibility of the bidder and shall not be chargeable to the State.</w:t>
      </w:r>
    </w:p>
    <w:p w14:paraId="384CF79E"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7BC42F5A"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3059906C"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77065B78"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w:t>
      </w:r>
      <w:proofErr w:type="gramStart"/>
      <w:r w:rsidRPr="00072131">
        <w:rPr>
          <w:rFonts w:ascii="Arial" w:hAnsi="Arial" w:cs="Arial"/>
          <w:sz w:val="22"/>
          <w:szCs w:val="22"/>
        </w:rPr>
        <w:t>:  (</w:t>
      </w:r>
      <w:proofErr w:type="gramEnd"/>
      <w:r w:rsidRPr="00072131">
        <w:rPr>
          <w:rFonts w:ascii="Arial" w:hAnsi="Arial" w:cs="Arial"/>
          <w:sz w:val="22"/>
          <w:szCs w:val="22"/>
        </w:rPr>
        <w:t xml:space="preserve">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49EFFB6F" w14:textId="77777777" w:rsidR="00072131" w:rsidRPr="00072131" w:rsidRDefault="00072131" w:rsidP="00383FD6">
      <w:pPr>
        <w:pStyle w:val="Level1"/>
        <w:numPr>
          <w:ilvl w:val="0"/>
          <w:numId w:val="1"/>
        </w:numPr>
        <w:jc w:val="both"/>
        <w:rPr>
          <w:rFonts w:ascii="Arial" w:hAnsi="Arial" w:cs="Arial"/>
          <w:sz w:val="22"/>
          <w:szCs w:val="22"/>
        </w:rPr>
      </w:pPr>
      <w:bookmarkStart w:id="18"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w:t>
      </w:r>
      <w:proofErr w:type="gramStart"/>
      <w:r w:rsidRPr="00072131">
        <w:rPr>
          <w:rFonts w:ascii="Arial" w:hAnsi="Arial" w:cs="Arial"/>
          <w:sz w:val="22"/>
          <w:szCs w:val="22"/>
        </w:rPr>
        <w:t>State, and</w:t>
      </w:r>
      <w:proofErr w:type="gramEnd"/>
      <w:r w:rsidRPr="00072131">
        <w:rPr>
          <w:rFonts w:ascii="Arial" w:hAnsi="Arial" w:cs="Arial"/>
          <w:sz w:val="22"/>
          <w:szCs w:val="22"/>
        </w:rPr>
        <w:t xml:space="preserve">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w:t>
      </w:r>
      <w:proofErr w:type="gramStart"/>
      <w:r w:rsidRPr="00072131">
        <w:rPr>
          <w:rFonts w:ascii="Arial" w:hAnsi="Arial" w:cs="Arial"/>
          <w:sz w:val="22"/>
          <w:szCs w:val="22"/>
        </w:rPr>
        <w:t>:  (</w:t>
      </w:r>
      <w:proofErr w:type="gramEnd"/>
      <w:r w:rsidRPr="00072131">
        <w:rPr>
          <w:rFonts w:ascii="Arial" w:hAnsi="Arial" w:cs="Arial"/>
          <w:sz w:val="22"/>
          <w:szCs w:val="22"/>
        </w:rPr>
        <w:t xml:space="preserve">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8"/>
    <w:p w14:paraId="168DC072"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571C9733"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w:t>
      </w:r>
      <w:proofErr w:type="gramStart"/>
      <w:r w:rsidRPr="00CA2FF0">
        <w:rPr>
          <w:rFonts w:ascii="Arial" w:hAnsi="Arial" w:cs="Arial"/>
          <w:sz w:val="22"/>
          <w:szCs w:val="22"/>
        </w:rPr>
        <w:t>any and all</w:t>
      </w:r>
      <w:proofErr w:type="gramEnd"/>
      <w:r w:rsidRPr="00CA2FF0">
        <w:rPr>
          <w:rFonts w:ascii="Arial" w:hAnsi="Arial" w:cs="Arial"/>
          <w:sz w:val="22"/>
          <w:szCs w:val="22"/>
        </w:rPr>
        <w:t xml:space="preserve"> allowable discounts have been deducted. </w:t>
      </w:r>
      <w:r w:rsidR="001D62CC">
        <w:rPr>
          <w:rFonts w:ascii="Arial" w:hAnsi="Arial" w:cs="Arial"/>
          <w:sz w:val="22"/>
          <w:szCs w:val="22"/>
        </w:rPr>
        <w:t xml:space="preserve"> Any discounts must be clearly stated and shall not have any contingencies.</w:t>
      </w:r>
    </w:p>
    <w:p w14:paraId="7EE16BCC" w14:textId="2BF40A9C"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7F1814">
        <w:rPr>
          <w:rFonts w:ascii="Arial" w:hAnsi="Arial" w:cs="Arial"/>
          <w:sz w:val="22"/>
          <w:szCs w:val="22"/>
        </w:rPr>
        <w:t>MDEQ</w:t>
      </w:r>
      <w:r w:rsidRPr="00CA2FF0">
        <w:rPr>
          <w:rFonts w:ascii="Arial" w:hAnsi="Arial" w:cs="Arial"/>
          <w:sz w:val="22"/>
          <w:szCs w:val="22"/>
        </w:rPr>
        <w:t xml:space="preserve"> is tax exempt for materials sold directly to them.</w:t>
      </w:r>
    </w:p>
    <w:p w14:paraId="28F15D02"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14:paraId="4E89DEC8"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lastRenderedPageBreak/>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w:t>
      </w:r>
      <w:proofErr w:type="gramStart"/>
      <w:r w:rsidRPr="00072131">
        <w:rPr>
          <w:rFonts w:ascii="Arial" w:hAnsi="Arial" w:cs="Arial"/>
          <w:sz w:val="22"/>
          <w:szCs w:val="22"/>
        </w:rPr>
        <w:t>funding</w:t>
      </w:r>
      <w:proofErr w:type="gramEnd"/>
      <w:r w:rsidRPr="00072131">
        <w:rPr>
          <w:rFonts w:ascii="Arial" w:hAnsi="Arial" w:cs="Arial"/>
          <w:sz w:val="22"/>
          <w:szCs w:val="22"/>
        </w:rPr>
        <w:t xml:space="preserve">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w:t>
      </w:r>
      <w:proofErr w:type="gramStart"/>
      <w:r w:rsidRPr="00072131">
        <w:rPr>
          <w:rFonts w:ascii="Arial" w:hAnsi="Arial" w:cs="Arial"/>
          <w:sz w:val="22"/>
          <w:szCs w:val="22"/>
        </w:rPr>
        <w:t>in order to</w:t>
      </w:r>
      <w:proofErr w:type="gramEnd"/>
      <w:r w:rsidRPr="00072131">
        <w:rPr>
          <w:rFonts w:ascii="Arial" w:hAnsi="Arial" w:cs="Arial"/>
          <w:sz w:val="22"/>
          <w:szCs w:val="22"/>
        </w:rPr>
        <w:t xml:space="preserve">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1A347C52"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6A920B36"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7FC50402"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4437C86C" w14:textId="4DB5302C"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7F1814">
        <w:rPr>
          <w:rFonts w:ascii="Arial" w:hAnsi="Arial" w:cs="Arial"/>
          <w:color w:val="000000"/>
          <w:sz w:val="22"/>
        </w:rPr>
        <w:t>Courtney Harper</w:t>
      </w:r>
      <w:r w:rsidR="00452700" w:rsidRPr="00452700">
        <w:rPr>
          <w:rFonts w:ascii="Arial" w:hAnsi="Arial" w:cs="Arial"/>
          <w:color w:val="000000"/>
          <w:sz w:val="22"/>
        </w:rPr>
        <w:t xml:space="preserve"> at ITS by </w:t>
      </w:r>
      <w:r w:rsidR="00DB6D86">
        <w:rPr>
          <w:rFonts w:ascii="Arial" w:hAnsi="Arial" w:cs="Arial"/>
          <w:color w:val="000000"/>
          <w:sz w:val="22"/>
        </w:rPr>
        <w:t>January</w:t>
      </w:r>
      <w:r w:rsidR="007C4375">
        <w:rPr>
          <w:rFonts w:ascii="Arial" w:hAnsi="Arial" w:cs="Arial"/>
          <w:color w:val="000000"/>
          <w:sz w:val="22"/>
        </w:rPr>
        <w:t xml:space="preserve"> </w:t>
      </w:r>
      <w:r w:rsidR="00A90BE5">
        <w:rPr>
          <w:rFonts w:ascii="Arial" w:hAnsi="Arial" w:cs="Arial"/>
          <w:color w:val="000000"/>
          <w:sz w:val="22"/>
        </w:rPr>
        <w:t>5</w:t>
      </w:r>
      <w:r w:rsidR="007C4375">
        <w:rPr>
          <w:rFonts w:ascii="Arial" w:hAnsi="Arial" w:cs="Arial"/>
          <w:color w:val="000000"/>
          <w:sz w:val="22"/>
        </w:rPr>
        <w:t xml:space="preserve">, </w:t>
      </w:r>
      <w:proofErr w:type="gramStart"/>
      <w:r w:rsidR="007C4375">
        <w:rPr>
          <w:rFonts w:ascii="Arial" w:hAnsi="Arial" w:cs="Arial"/>
          <w:color w:val="000000"/>
          <w:sz w:val="22"/>
        </w:rPr>
        <w:t>202</w:t>
      </w:r>
      <w:r w:rsidR="00DB6D86">
        <w:rPr>
          <w:rFonts w:ascii="Arial" w:hAnsi="Arial" w:cs="Arial"/>
          <w:color w:val="000000"/>
          <w:sz w:val="22"/>
        </w:rPr>
        <w:t>3</w:t>
      </w:r>
      <w:proofErr w:type="gramEnd"/>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7F1814">
        <w:rPr>
          <w:rFonts w:ascii="Arial" w:hAnsi="Arial" w:cs="Arial"/>
          <w:color w:val="000000"/>
          <w:sz w:val="22"/>
        </w:rPr>
        <w:t>Courtney Harper</w:t>
      </w:r>
      <w:r w:rsidR="00452700" w:rsidRPr="00452700">
        <w:rPr>
          <w:rFonts w:ascii="Arial" w:hAnsi="Arial" w:cs="Arial"/>
          <w:color w:val="000000"/>
          <w:sz w:val="22"/>
        </w:rPr>
        <w:t xml:space="preserve"> to verify the receipt of their document.  Documents received after the deadline will be rejected.</w:t>
      </w:r>
    </w:p>
    <w:p w14:paraId="2B10AF47" w14:textId="7502B942"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A351CA">
        <w:rPr>
          <w:rFonts w:ascii="Arial" w:hAnsi="Arial" w:cs="Arial"/>
          <w:color w:val="000000"/>
          <w:sz w:val="22"/>
        </w:rPr>
        <w:t>January 1</w:t>
      </w:r>
      <w:r w:rsidR="00E877B4">
        <w:rPr>
          <w:rFonts w:ascii="Arial" w:hAnsi="Arial" w:cs="Arial"/>
          <w:color w:val="000000"/>
          <w:sz w:val="22"/>
        </w:rPr>
        <w:t>1</w:t>
      </w:r>
      <w:r w:rsidR="007C4375" w:rsidRPr="009D64C4">
        <w:rPr>
          <w:rFonts w:ascii="Arial" w:hAnsi="Arial" w:cs="Arial"/>
          <w:color w:val="000000"/>
          <w:sz w:val="22"/>
        </w:rPr>
        <w:t>,</w:t>
      </w:r>
      <w:r w:rsidR="00B14DBC">
        <w:rPr>
          <w:rFonts w:ascii="Arial" w:hAnsi="Arial" w:cs="Arial"/>
          <w:color w:val="000000"/>
          <w:sz w:val="22"/>
        </w:rPr>
        <w:t xml:space="preserve"> </w:t>
      </w:r>
      <w:r w:rsidR="007C4375" w:rsidRPr="009D64C4">
        <w:rPr>
          <w:rFonts w:ascii="Arial" w:hAnsi="Arial" w:cs="Arial"/>
          <w:color w:val="000000"/>
          <w:sz w:val="22"/>
        </w:rPr>
        <w:t>202</w:t>
      </w:r>
      <w:r w:rsidR="00A351CA">
        <w:rPr>
          <w:rFonts w:ascii="Arial" w:hAnsi="Arial" w:cs="Arial"/>
          <w:color w:val="000000"/>
          <w:sz w:val="22"/>
        </w:rPr>
        <w:t>3</w:t>
      </w:r>
      <w:r w:rsidRPr="009D64C4">
        <w:rPr>
          <w:rFonts w:ascii="Arial" w:hAnsi="Arial" w:cs="Arial"/>
          <w:color w:val="000000"/>
          <w:sz w:val="22"/>
        </w:rPr>
        <w:t>.</w:t>
      </w:r>
    </w:p>
    <w:p w14:paraId="12711352" w14:textId="77777777" w:rsidR="00D02698" w:rsidRDefault="00D02698" w:rsidP="00CA2FF0">
      <w:pPr>
        <w:jc w:val="center"/>
        <w:rPr>
          <w:rFonts w:ascii="Arial" w:hAnsi="Arial" w:cs="Arial"/>
          <w:b/>
          <w:sz w:val="22"/>
          <w:szCs w:val="22"/>
        </w:rPr>
      </w:pPr>
    </w:p>
    <w:p w14:paraId="4CAA2950" w14:textId="77777777" w:rsidR="00D02698" w:rsidRDefault="00D02698" w:rsidP="00CA2FF0">
      <w:pPr>
        <w:jc w:val="center"/>
        <w:rPr>
          <w:rFonts w:ascii="Arial" w:hAnsi="Arial" w:cs="Arial"/>
          <w:b/>
          <w:sz w:val="22"/>
          <w:szCs w:val="22"/>
        </w:rPr>
      </w:pPr>
    </w:p>
    <w:p w14:paraId="0CA47569" w14:textId="77777777" w:rsidR="00D02698" w:rsidRDefault="00D02698" w:rsidP="00CA2FF0">
      <w:pPr>
        <w:jc w:val="center"/>
        <w:rPr>
          <w:rFonts w:ascii="Arial" w:hAnsi="Arial" w:cs="Arial"/>
          <w:b/>
          <w:sz w:val="22"/>
          <w:szCs w:val="22"/>
        </w:rPr>
      </w:pPr>
    </w:p>
    <w:p w14:paraId="51879D82" w14:textId="77777777" w:rsidR="00D02698" w:rsidRDefault="00D02698" w:rsidP="00CA2FF0">
      <w:pPr>
        <w:jc w:val="center"/>
        <w:rPr>
          <w:rFonts w:ascii="Arial" w:hAnsi="Arial" w:cs="Arial"/>
          <w:b/>
          <w:sz w:val="22"/>
          <w:szCs w:val="22"/>
        </w:rPr>
      </w:pPr>
    </w:p>
    <w:p w14:paraId="08791C39" w14:textId="77777777" w:rsidR="00D02698" w:rsidRDefault="00D02698" w:rsidP="00CA2FF0">
      <w:pPr>
        <w:jc w:val="center"/>
        <w:rPr>
          <w:rFonts w:ascii="Arial" w:hAnsi="Arial" w:cs="Arial"/>
          <w:b/>
          <w:sz w:val="22"/>
          <w:szCs w:val="22"/>
        </w:rPr>
      </w:pPr>
    </w:p>
    <w:p w14:paraId="0BBFD5E6" w14:textId="77777777" w:rsidR="00D02698" w:rsidRDefault="00D02698" w:rsidP="00CA2FF0">
      <w:pPr>
        <w:jc w:val="center"/>
        <w:rPr>
          <w:rFonts w:ascii="Arial" w:hAnsi="Arial" w:cs="Arial"/>
          <w:b/>
          <w:sz w:val="22"/>
          <w:szCs w:val="22"/>
        </w:rPr>
      </w:pPr>
    </w:p>
    <w:p w14:paraId="41B0F239" w14:textId="77777777" w:rsidR="00D02698" w:rsidRDefault="00D02698" w:rsidP="00CA2FF0">
      <w:pPr>
        <w:jc w:val="center"/>
        <w:rPr>
          <w:rFonts w:ascii="Arial" w:hAnsi="Arial" w:cs="Arial"/>
          <w:b/>
          <w:sz w:val="22"/>
          <w:szCs w:val="22"/>
        </w:rPr>
      </w:pPr>
    </w:p>
    <w:p w14:paraId="63B5FE43" w14:textId="77777777" w:rsidR="00D02698" w:rsidRDefault="00D02698" w:rsidP="00CA2FF0">
      <w:pPr>
        <w:jc w:val="center"/>
        <w:rPr>
          <w:rFonts w:ascii="Arial" w:hAnsi="Arial" w:cs="Arial"/>
          <w:b/>
          <w:sz w:val="22"/>
          <w:szCs w:val="22"/>
        </w:rPr>
      </w:pPr>
    </w:p>
    <w:p w14:paraId="03337B08" w14:textId="77777777" w:rsidR="00D02698" w:rsidRDefault="00D02698" w:rsidP="00CA2FF0">
      <w:pPr>
        <w:jc w:val="center"/>
        <w:rPr>
          <w:rFonts w:ascii="Arial" w:hAnsi="Arial" w:cs="Arial"/>
          <w:b/>
          <w:sz w:val="22"/>
          <w:szCs w:val="22"/>
        </w:rPr>
      </w:pPr>
    </w:p>
    <w:p w14:paraId="1E3DAE6B" w14:textId="57E83B30" w:rsidR="00CA2FF0" w:rsidRDefault="00CA2FF0" w:rsidP="00CA2FF0">
      <w:pPr>
        <w:jc w:val="center"/>
        <w:rPr>
          <w:rFonts w:ascii="Arial" w:hAnsi="Arial" w:cs="Arial"/>
          <w:b/>
          <w:sz w:val="22"/>
          <w:szCs w:val="22"/>
        </w:rPr>
      </w:pPr>
      <w:r>
        <w:rPr>
          <w:rFonts w:ascii="Arial" w:hAnsi="Arial" w:cs="Arial"/>
          <w:b/>
          <w:sz w:val="22"/>
          <w:szCs w:val="22"/>
        </w:rPr>
        <w:lastRenderedPageBreak/>
        <w:t xml:space="preserve">INVITATION FOR BID NO. </w:t>
      </w:r>
      <w:r w:rsidR="00C327FC">
        <w:rPr>
          <w:rFonts w:ascii="Arial" w:hAnsi="Arial" w:cs="Arial"/>
          <w:b/>
          <w:sz w:val="22"/>
          <w:szCs w:val="22"/>
        </w:rPr>
        <w:t>4499</w:t>
      </w:r>
    </w:p>
    <w:p w14:paraId="3F59041B"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54FF535A" w14:textId="5E7E9031"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C327FC">
        <w:rPr>
          <w:rFonts w:ascii="Arial" w:hAnsi="Arial" w:cs="Arial"/>
          <w:b/>
          <w:sz w:val="22"/>
          <w:szCs w:val="22"/>
        </w:rPr>
        <w:t>47320</w:t>
      </w:r>
    </w:p>
    <w:p w14:paraId="622D91D7"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9" w:name="_Toc49239679"/>
      <w:r w:rsidRPr="00BF2431">
        <w:rPr>
          <w:rFonts w:ascii="Arial" w:hAnsi="Arial" w:cs="Arial"/>
          <w:b/>
          <w:bCs/>
          <w:sz w:val="22"/>
          <w:szCs w:val="22"/>
        </w:rPr>
        <w:t>Failure to Respond as Prescribed</w:t>
      </w:r>
      <w:bookmarkEnd w:id="19"/>
    </w:p>
    <w:p w14:paraId="0940BF66"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4B4EC0">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13FB5AD0"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0" w:name="_Toc49239699"/>
      <w:r w:rsidRPr="00BF2431">
        <w:rPr>
          <w:rFonts w:ascii="Arial" w:hAnsi="Arial" w:cs="Arial"/>
          <w:b/>
          <w:bCs/>
          <w:sz w:val="22"/>
          <w:szCs w:val="22"/>
        </w:rPr>
        <w:t>Legal Provisions</w:t>
      </w:r>
      <w:bookmarkEnd w:id="20"/>
    </w:p>
    <w:p w14:paraId="2CD79E3A"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66DDE78B"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6A089C7B"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6768047B"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Infringement </w:t>
      </w:r>
      <w:proofErr w:type="gramStart"/>
      <w:r w:rsidRPr="00B166B3">
        <w:rPr>
          <w:rFonts w:ascii="Arial" w:hAnsi="Arial" w:cs="Arial"/>
          <w:sz w:val="22"/>
          <w:szCs w:val="22"/>
        </w:rPr>
        <w:t>issues;</w:t>
      </w:r>
      <w:proofErr w:type="gramEnd"/>
    </w:p>
    <w:p w14:paraId="1C80CECF"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Bodily </w:t>
      </w:r>
      <w:proofErr w:type="gramStart"/>
      <w:r w:rsidRPr="00B166B3">
        <w:rPr>
          <w:rFonts w:ascii="Arial" w:hAnsi="Arial" w:cs="Arial"/>
          <w:sz w:val="22"/>
          <w:szCs w:val="22"/>
        </w:rPr>
        <w:t>injury;</w:t>
      </w:r>
      <w:proofErr w:type="gramEnd"/>
    </w:p>
    <w:p w14:paraId="148A92CD"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proofErr w:type="gramStart"/>
      <w:r w:rsidRPr="00B166B3">
        <w:rPr>
          <w:rFonts w:ascii="Arial" w:hAnsi="Arial" w:cs="Arial"/>
          <w:sz w:val="22"/>
          <w:szCs w:val="22"/>
        </w:rPr>
        <w:t>Death;</w:t>
      </w:r>
      <w:proofErr w:type="gramEnd"/>
    </w:p>
    <w:p w14:paraId="232E6D69"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47280BB1"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66556821" w14:textId="77777777" w:rsidR="00B166B3" w:rsidRDefault="00B166B3" w:rsidP="007E5ED2">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7588AA3A"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16F77706"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2E9DCFB6" w14:textId="77777777" w:rsidR="00B166B3" w:rsidRDefault="00CA2FF0" w:rsidP="007E5ED2">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w:t>
      </w:r>
      <w:proofErr w:type="gramStart"/>
      <w:r w:rsidRPr="00B166B3">
        <w:rPr>
          <w:rFonts w:ascii="Arial" w:hAnsi="Arial" w:cs="Arial"/>
          <w:sz w:val="22"/>
          <w:szCs w:val="22"/>
        </w:rPr>
        <w:t>entering into</w:t>
      </w:r>
      <w:proofErr w:type="gramEnd"/>
      <w:r w:rsidRPr="00B166B3">
        <w:rPr>
          <w:rFonts w:ascii="Arial" w:hAnsi="Arial" w:cs="Arial"/>
          <w:sz w:val="22"/>
          <w:szCs w:val="22"/>
        </w:rPr>
        <w:t xml:space="preserve">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77364B3C" w14:textId="77777777" w:rsid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 xml:space="preserve">’s </w:t>
      </w:r>
      <w:r w:rsidRPr="00B166B3">
        <w:rPr>
          <w:rFonts w:ascii="Arial" w:hAnsi="Arial" w:cs="Arial"/>
          <w:sz w:val="22"/>
          <w:szCs w:val="22"/>
        </w:rPr>
        <w:lastRenderedPageBreak/>
        <w:t>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78F13FFE" w14:textId="77777777" w:rsidR="00CA2FF0" w:rsidRPr="00B166B3" w:rsidRDefault="00CA2FF0" w:rsidP="001D62CC">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5A30F593"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1" w:name="_Toc49239700"/>
      <w:r w:rsidRPr="00D10EEE">
        <w:rPr>
          <w:rFonts w:ascii="Arial" w:hAnsi="Arial" w:cs="Arial"/>
          <w:b/>
          <w:bCs/>
          <w:color w:val="000000"/>
          <w:sz w:val="22"/>
          <w:szCs w:val="22"/>
        </w:rPr>
        <w:t>Approved Contract</w:t>
      </w:r>
      <w:bookmarkEnd w:id="21"/>
    </w:p>
    <w:p w14:paraId="2349DD73"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 xml:space="preserve">Award of Contract - A contract </w:t>
      </w:r>
      <w:proofErr w:type="gramStart"/>
      <w:r w:rsidRPr="00D10EEE">
        <w:rPr>
          <w:rFonts w:ascii="Arial" w:hAnsi="Arial" w:cs="Arial"/>
          <w:sz w:val="22"/>
          <w:szCs w:val="22"/>
        </w:rPr>
        <w:t>is considered to be</w:t>
      </w:r>
      <w:proofErr w:type="gramEnd"/>
      <w:r w:rsidRPr="00D10EEE">
        <w:rPr>
          <w:rFonts w:ascii="Arial" w:hAnsi="Arial" w:cs="Arial"/>
          <w:sz w:val="22"/>
          <w:szCs w:val="22"/>
        </w:rPr>
        <w:t xml:space="preserve"> awarded to a proposer once the proposer’s offering has been approved through:</w:t>
      </w:r>
    </w:p>
    <w:p w14:paraId="63C13E78"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07867C8E"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4D6509D5"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38371DB3"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357B3664"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52E2766A"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54E5A36A"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1"/>
      <w:r w:rsidRPr="00756D8B">
        <w:rPr>
          <w:rFonts w:ascii="Arial" w:hAnsi="Arial" w:cs="Arial"/>
          <w:b/>
          <w:bCs/>
          <w:sz w:val="22"/>
          <w:szCs w:val="22"/>
        </w:rPr>
        <w:t>Contract Validity</w:t>
      </w:r>
      <w:bookmarkEnd w:id="22"/>
    </w:p>
    <w:p w14:paraId="08BAEA5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05BD7E87"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2"/>
      <w:r w:rsidRPr="00756D8B">
        <w:rPr>
          <w:rFonts w:ascii="Arial" w:hAnsi="Arial" w:cs="Arial"/>
          <w:b/>
          <w:bCs/>
          <w:sz w:val="22"/>
          <w:szCs w:val="22"/>
        </w:rPr>
        <w:t>Order of Contract Execution</w:t>
      </w:r>
      <w:bookmarkEnd w:id="23"/>
    </w:p>
    <w:p w14:paraId="51ABAFDF"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4286EC02"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3"/>
      <w:r w:rsidRPr="00756D8B">
        <w:rPr>
          <w:rFonts w:ascii="Arial" w:hAnsi="Arial" w:cs="Arial"/>
          <w:b/>
          <w:bCs/>
          <w:sz w:val="22"/>
          <w:szCs w:val="22"/>
        </w:rPr>
        <w:t>Availability of Funds</w:t>
      </w:r>
      <w:bookmarkEnd w:id="24"/>
    </w:p>
    <w:p w14:paraId="4D18D514"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4CB33DA0"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4"/>
      <w:r w:rsidRPr="00756D8B">
        <w:rPr>
          <w:rFonts w:ascii="Arial" w:hAnsi="Arial" w:cs="Arial"/>
          <w:b/>
          <w:bCs/>
          <w:sz w:val="22"/>
          <w:szCs w:val="22"/>
        </w:rPr>
        <w:t>CP-1 Requirement</w:t>
      </w:r>
      <w:bookmarkEnd w:id="25"/>
    </w:p>
    <w:p w14:paraId="13500968"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00858BF0" w14:textId="77777777" w:rsidR="00CA2FF0" w:rsidRPr="00756D8B"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lastRenderedPageBreak/>
        <w:t>Requirement for Electronic Payment and Invoicing</w:t>
      </w:r>
    </w:p>
    <w:p w14:paraId="1E562FA9"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For additional information on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w:t>
      </w:r>
      <w:hyperlink r:id="rId13" w:history="1">
        <w:r w:rsidR="00D03227" w:rsidRPr="00686292">
          <w:rPr>
            <w:rStyle w:val="Hyperlink"/>
            <w:rFonts w:ascii="Arial" w:hAnsi="Arial" w:cs="Arial"/>
            <w:sz w:val="22"/>
            <w:szCs w:val="22"/>
          </w:rPr>
          <w:t>http://portal.paymode.com/ms</w:t>
        </w:r>
      </w:hyperlink>
      <w:r w:rsidRPr="00756D8B">
        <w:rPr>
          <w:rFonts w:ascii="Arial" w:hAnsi="Arial" w:cs="Arial"/>
          <w:sz w:val="22"/>
          <w:szCs w:val="22"/>
        </w:rPr>
        <w:t xml:space="preserve">.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registration by contacting </w:t>
      </w:r>
      <w:hyperlink r:id="rId14" w:history="1">
        <w:r w:rsidRPr="000B01D6">
          <w:rPr>
            <w:rStyle w:val="Hyperlink"/>
            <w:rFonts w:ascii="Arial" w:hAnsi="Arial" w:cs="Arial"/>
            <w:sz w:val="22"/>
            <w:szCs w:val="22"/>
          </w:rPr>
          <w:t>mash@dfa.ms.gov</w:t>
        </w:r>
      </w:hyperlink>
      <w:r w:rsidRPr="00756D8B">
        <w:rPr>
          <w:rFonts w:ascii="Arial" w:hAnsi="Arial" w:cs="Arial"/>
          <w:sz w:val="22"/>
          <w:szCs w:val="22"/>
        </w:rPr>
        <w:t>.</w:t>
      </w:r>
    </w:p>
    <w:p w14:paraId="6B6F2615"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2214E81B"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17192868"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6"/>
      <w:r w:rsidRPr="00756D8B">
        <w:rPr>
          <w:rFonts w:ascii="Arial" w:hAnsi="Arial" w:cs="Arial"/>
          <w:b/>
          <w:bCs/>
          <w:sz w:val="22"/>
          <w:szCs w:val="22"/>
        </w:rPr>
        <w:t>Prime Contractor</w:t>
      </w:r>
      <w:bookmarkEnd w:id="26"/>
    </w:p>
    <w:p w14:paraId="3B2FD408"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34E5FDDD"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7"/>
      <w:r w:rsidRPr="00756D8B">
        <w:rPr>
          <w:rFonts w:ascii="Arial" w:hAnsi="Arial" w:cs="Arial"/>
          <w:b/>
          <w:bCs/>
          <w:sz w:val="22"/>
          <w:szCs w:val="22"/>
        </w:rPr>
        <w:t>Sole Point of Contact</w:t>
      </w:r>
      <w:bookmarkEnd w:id="27"/>
    </w:p>
    <w:p w14:paraId="7648E1A5"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t>
      </w:r>
      <w:proofErr w:type="gramStart"/>
      <w:r w:rsidRPr="00CA2FF0">
        <w:rPr>
          <w:rFonts w:ascii="Arial" w:hAnsi="Arial" w:cs="Arial"/>
          <w:sz w:val="22"/>
          <w:szCs w:val="22"/>
        </w:rPr>
        <w:t>with regard to</w:t>
      </w:r>
      <w:proofErr w:type="gramEnd"/>
      <w:r w:rsidRPr="00CA2FF0">
        <w:rPr>
          <w:rFonts w:ascii="Arial" w:hAnsi="Arial" w:cs="Arial"/>
          <w:sz w:val="22"/>
          <w:szCs w:val="22"/>
        </w:rPr>
        <w:t xml:space="preserve"> contractual matters, including payment of any and all charges resulting from the contract.</w:t>
      </w:r>
    </w:p>
    <w:p w14:paraId="65057964"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w:t>
      </w:r>
      <w:proofErr w:type="gramStart"/>
      <w:r w:rsidRPr="00756D8B">
        <w:rPr>
          <w:rFonts w:ascii="Arial" w:hAnsi="Arial" w:cs="Arial"/>
          <w:sz w:val="22"/>
          <w:szCs w:val="22"/>
        </w:rPr>
        <w:t>contracts</w:t>
      </w:r>
      <w:proofErr w:type="gramEnd"/>
      <w:r w:rsidRPr="00756D8B">
        <w:rPr>
          <w:rFonts w:ascii="Arial" w:hAnsi="Arial" w:cs="Arial"/>
          <w:sz w:val="22"/>
          <w:szCs w:val="22"/>
        </w:rPr>
        <w:t xml:space="preserve">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1E0ED450"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39F3B284"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w:t>
      </w:r>
      <w:r w:rsidRPr="0078671A">
        <w:rPr>
          <w:rFonts w:ascii="Arial" w:hAnsi="Arial" w:cs="Arial"/>
          <w:sz w:val="22"/>
          <w:szCs w:val="22"/>
        </w:rPr>
        <w:lastRenderedPageBreak/>
        <w:t xml:space="preserve">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5514474C"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8"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8"/>
    </w:p>
    <w:p w14:paraId="0600042E"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w:t>
      </w:r>
      <w:proofErr w:type="gramStart"/>
      <w:r w:rsidRPr="0078671A">
        <w:rPr>
          <w:rFonts w:ascii="Arial" w:hAnsi="Arial" w:cs="Arial"/>
          <w:sz w:val="22"/>
          <w:szCs w:val="22"/>
        </w:rPr>
        <w:t>in order for</w:t>
      </w:r>
      <w:proofErr w:type="gramEnd"/>
      <w:r w:rsidRPr="0078671A">
        <w:rPr>
          <w:rFonts w:ascii="Arial" w:hAnsi="Arial" w:cs="Arial"/>
          <w:sz w:val="22"/>
          <w:szCs w:val="22"/>
        </w:rPr>
        <w:t xml:space="preserve">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49AD1CD2"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w:t>
      </w:r>
      <w:proofErr w:type="gramStart"/>
      <w:r w:rsidRPr="0078671A">
        <w:rPr>
          <w:rFonts w:ascii="Arial" w:hAnsi="Arial" w:cs="Arial"/>
          <w:sz w:val="22"/>
          <w:szCs w:val="22"/>
        </w:rPr>
        <w:t>in order for</w:t>
      </w:r>
      <w:proofErr w:type="gramEnd"/>
      <w:r w:rsidRPr="0078671A">
        <w:rPr>
          <w:rFonts w:ascii="Arial" w:hAnsi="Arial" w:cs="Arial"/>
          <w:sz w:val="22"/>
          <w:szCs w:val="22"/>
        </w:rPr>
        <w:t xml:space="preserve"> the </w:t>
      </w:r>
      <w:r w:rsidR="00C93B46">
        <w:rPr>
          <w:rFonts w:ascii="Arial" w:hAnsi="Arial" w:cs="Arial"/>
          <w:sz w:val="22"/>
          <w:szCs w:val="22"/>
        </w:rPr>
        <w:t>bid</w:t>
      </w:r>
      <w:r w:rsidRPr="0078671A">
        <w:rPr>
          <w:rFonts w:ascii="Arial" w:hAnsi="Arial" w:cs="Arial"/>
          <w:sz w:val="22"/>
          <w:szCs w:val="22"/>
        </w:rPr>
        <w:t xml:space="preserve"> to be considered.</w:t>
      </w:r>
    </w:p>
    <w:p w14:paraId="11378267"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1992624B"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9" w:name="_Toc49239716"/>
      <w:r w:rsidRPr="0078671A">
        <w:rPr>
          <w:rFonts w:ascii="Arial" w:hAnsi="Arial" w:cs="Arial"/>
          <w:b/>
          <w:bCs/>
          <w:sz w:val="22"/>
          <w:szCs w:val="22"/>
        </w:rPr>
        <w:t>Equipment Condition</w:t>
      </w:r>
      <w:bookmarkEnd w:id="29"/>
    </w:p>
    <w:p w14:paraId="1FD1858E"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14:paraId="43FD55CD"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68D182AB" w14:textId="77777777"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47258">
        <w:rPr>
          <w:rFonts w:ascii="Arial" w:hAnsi="Arial" w:cs="Arial"/>
          <w:sz w:val="22"/>
          <w:szCs w:val="22"/>
        </w:rPr>
        <w:t xml:space="preserve">  No itemized shipping charges will be accepted.</w:t>
      </w:r>
    </w:p>
    <w:p w14:paraId="488EDB39"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2B7CF246" w14:textId="77777777" w:rsidR="00255BD8" w:rsidRDefault="00255BD8">
      <w:pPr>
        <w:widowControl/>
        <w:autoSpaceDE/>
        <w:autoSpaceDN/>
        <w:adjustRightInd/>
        <w:spacing w:after="160" w:line="259" w:lineRule="auto"/>
        <w:rPr>
          <w:rFonts w:ascii="Arial" w:hAnsi="Arial" w:cs="Arial"/>
          <w:b/>
          <w:bCs/>
          <w:sz w:val="22"/>
          <w:szCs w:val="22"/>
        </w:rPr>
      </w:pPr>
      <w:bookmarkStart w:id="30" w:name="_Toc49239725"/>
      <w:r>
        <w:rPr>
          <w:rFonts w:ascii="Arial" w:hAnsi="Arial" w:cs="Arial"/>
          <w:b/>
          <w:bCs/>
          <w:sz w:val="22"/>
          <w:szCs w:val="22"/>
        </w:rPr>
        <w:br w:type="page"/>
      </w:r>
    </w:p>
    <w:p w14:paraId="736735BA"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30"/>
    </w:p>
    <w:p w14:paraId="598519A7"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623609E3"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4E262AB9"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6"/>
      <w:r w:rsidRPr="0078671A">
        <w:rPr>
          <w:rFonts w:ascii="Arial" w:hAnsi="Arial" w:cs="Arial"/>
          <w:b/>
          <w:bCs/>
          <w:sz w:val="22"/>
          <w:szCs w:val="22"/>
        </w:rPr>
        <w:t xml:space="preserve">Ownership of </w:t>
      </w:r>
      <w:r w:rsidR="000C103B" w:rsidRPr="0078671A">
        <w:rPr>
          <w:rFonts w:ascii="Arial" w:hAnsi="Arial" w:cs="Arial"/>
          <w:b/>
          <w:bCs/>
          <w:sz w:val="22"/>
          <w:szCs w:val="22"/>
        </w:rPr>
        <w:t>Custom-Tailored</w:t>
      </w:r>
      <w:r w:rsidRPr="0078671A">
        <w:rPr>
          <w:rFonts w:ascii="Arial" w:hAnsi="Arial" w:cs="Arial"/>
          <w:b/>
          <w:bCs/>
          <w:sz w:val="22"/>
          <w:szCs w:val="22"/>
        </w:rPr>
        <w:t xml:space="preserve"> Software</w:t>
      </w:r>
      <w:bookmarkEnd w:id="31"/>
    </w:p>
    <w:p w14:paraId="2941CC3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5C43CE4A"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2"/>
      <w:r w:rsidRPr="0078671A">
        <w:rPr>
          <w:rFonts w:ascii="Arial" w:hAnsi="Arial" w:cs="Arial"/>
          <w:sz w:val="22"/>
          <w:szCs w:val="22"/>
        </w:rPr>
        <w:t xml:space="preserve"> </w:t>
      </w:r>
    </w:p>
    <w:p w14:paraId="304DE033"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369ECCE9"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3"/>
    </w:p>
    <w:p w14:paraId="0527CBF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62C82A27"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34060431" w14:textId="02999F14" w:rsidR="00452700" w:rsidRPr="00452700" w:rsidRDefault="00452700" w:rsidP="000C103B">
      <w:pPr>
        <w:pStyle w:val="StyleQuickAArial12ptJustifiedLinespacingMultiple1"/>
        <w:numPr>
          <w:ilvl w:val="0"/>
          <w:numId w:val="0"/>
        </w:numPr>
        <w:spacing w:line="240" w:lineRule="auto"/>
        <w:ind w:left="720"/>
        <w:rPr>
          <w:sz w:val="22"/>
          <w:szCs w:val="24"/>
        </w:rPr>
      </w:pPr>
      <w:r w:rsidRPr="00452700">
        <w:rPr>
          <w:sz w:val="22"/>
          <w:szCs w:val="24"/>
        </w:rPr>
        <w:t xml:space="preserve">Any solution or service proposed in response to this IFB must </w:t>
      </w:r>
      <w:proofErr w:type="gramStart"/>
      <w:r w:rsidRPr="00452700">
        <w:rPr>
          <w:sz w:val="22"/>
          <w:szCs w:val="24"/>
        </w:rPr>
        <w:t>be in compliance with</w:t>
      </w:r>
      <w:proofErr w:type="gramEnd"/>
      <w:r w:rsidRPr="00452700">
        <w:rPr>
          <w:sz w:val="22"/>
          <w:szCs w:val="24"/>
        </w:rPr>
        <w:t xml:space="preserve">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w:t>
      </w:r>
      <w:r w:rsidRPr="00933FD4">
        <w:rPr>
          <w:sz w:val="22"/>
          <w:szCs w:val="24"/>
        </w:rPr>
        <w:t>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14:paraId="65DBA676" w14:textId="77777777"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14:paraId="368DF4D4" w14:textId="5A786CC0"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w:t>
      </w:r>
      <w:proofErr w:type="gramStart"/>
      <w:r w:rsidRPr="0078671A">
        <w:rPr>
          <w:rFonts w:ascii="Arial" w:hAnsi="Arial" w:cs="Arial"/>
          <w:sz w:val="22"/>
          <w:szCs w:val="22"/>
        </w:rPr>
        <w:t>be in compliance with</w:t>
      </w:r>
      <w:proofErr w:type="gramEnd"/>
      <w:r w:rsidRPr="0078671A">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w:t>
      </w:r>
      <w:r w:rsidRPr="00933FD4">
        <w:rPr>
          <w:rFonts w:ascii="Arial" w:hAnsi="Arial" w:cs="Arial"/>
          <w:sz w:val="22"/>
          <w:szCs w:val="22"/>
        </w:rPr>
        <w:t>technology practice, the State reserves the right to introduce new policy during the term of the contract resulting</w:t>
      </w:r>
      <w:r w:rsidRPr="0078671A">
        <w:rPr>
          <w:rFonts w:ascii="Arial" w:hAnsi="Arial" w:cs="Arial"/>
          <w:sz w:val="22"/>
          <w:szCs w:val="22"/>
        </w:rPr>
        <w:t xml:space="preserve"> from 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w:t>
      </w:r>
      <w:r w:rsidRPr="0078671A">
        <w:rPr>
          <w:rFonts w:ascii="Arial" w:hAnsi="Arial" w:cs="Arial"/>
          <w:sz w:val="22"/>
          <w:szCs w:val="22"/>
        </w:rPr>
        <w:lastRenderedPageBreak/>
        <w:t xml:space="preserve">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7EF63B6F"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4"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4"/>
    </w:p>
    <w:p w14:paraId="47530A09"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57B4C6B9"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5" w:name="_Toc49239731"/>
      <w:r w:rsidRPr="0078671A">
        <w:rPr>
          <w:rFonts w:ascii="Arial" w:hAnsi="Arial" w:cs="Arial"/>
          <w:b/>
          <w:bCs/>
          <w:sz w:val="22"/>
          <w:szCs w:val="22"/>
        </w:rPr>
        <w:t xml:space="preserve">Disclosure of </w:t>
      </w:r>
      <w:r w:rsidR="007F4661">
        <w:rPr>
          <w:rFonts w:ascii="Arial" w:hAnsi="Arial" w:cs="Arial"/>
          <w:b/>
          <w:bCs/>
          <w:sz w:val="22"/>
          <w:szCs w:val="22"/>
        </w:rPr>
        <w:t>Bid</w:t>
      </w:r>
      <w:r w:rsidR="007F4661" w:rsidRPr="0078671A">
        <w:rPr>
          <w:rFonts w:ascii="Arial" w:hAnsi="Arial" w:cs="Arial"/>
          <w:b/>
          <w:bCs/>
          <w:sz w:val="22"/>
          <w:szCs w:val="22"/>
        </w:rPr>
        <w:t xml:space="preserve"> </w:t>
      </w:r>
      <w:r w:rsidRPr="0078671A">
        <w:rPr>
          <w:rFonts w:ascii="Arial" w:hAnsi="Arial" w:cs="Arial"/>
          <w:b/>
          <w:bCs/>
          <w:sz w:val="22"/>
          <w:szCs w:val="22"/>
        </w:rPr>
        <w:t>Information</w:t>
      </w:r>
      <w:bookmarkEnd w:id="35"/>
    </w:p>
    <w:p w14:paraId="4D387DAC"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0B3A20DB"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500B1E37" w14:textId="77777777" w:rsidR="00CA2FF0" w:rsidRPr="00CA2FF0" w:rsidRDefault="00F70E34" w:rsidP="00CA2FF0">
      <w:pPr>
        <w:widowControl/>
        <w:autoSpaceDE/>
        <w:autoSpaceDN/>
        <w:adjustRightInd/>
        <w:ind w:left="749"/>
        <w:jc w:val="both"/>
        <w:outlineLvl w:val="0"/>
        <w:rPr>
          <w:rFonts w:ascii="Arial" w:hAnsi="Arial" w:cs="Arial"/>
          <w:bCs/>
          <w:sz w:val="22"/>
          <w:szCs w:val="22"/>
        </w:rPr>
      </w:pPr>
      <w:hyperlink r:id="rId15"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559307B6" w14:textId="77777777" w:rsidR="00CA2FF0" w:rsidRPr="00CA2FF0" w:rsidRDefault="00CA2FF0" w:rsidP="00CA2FF0">
      <w:pPr>
        <w:widowControl/>
        <w:autoSpaceDE/>
        <w:autoSpaceDN/>
        <w:adjustRightInd/>
        <w:ind w:left="720"/>
        <w:jc w:val="both"/>
        <w:rPr>
          <w:rFonts w:ascii="Arial" w:hAnsi="Arial" w:cs="Arial"/>
          <w:bCs/>
          <w:sz w:val="22"/>
          <w:szCs w:val="22"/>
        </w:rPr>
      </w:pPr>
    </w:p>
    <w:p w14:paraId="049BA1E5"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w:t>
      </w:r>
      <w:proofErr w:type="gramStart"/>
      <w:r w:rsidRPr="00CA2FF0">
        <w:rPr>
          <w:rFonts w:ascii="Arial" w:hAnsi="Arial" w:cs="Arial"/>
          <w:sz w:val="22"/>
          <w:szCs w:val="22"/>
        </w:rPr>
        <w:t>Third Party</w:t>
      </w:r>
      <w:proofErr w:type="gramEnd"/>
      <w:r w:rsidRPr="00CA2FF0">
        <w:rPr>
          <w:rFonts w:ascii="Arial" w:hAnsi="Arial" w:cs="Arial"/>
          <w:sz w:val="22"/>
          <w:szCs w:val="22"/>
        </w:rPr>
        <w:t xml:space="preserve">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w:t>
      </w:r>
      <w:proofErr w:type="gramStart"/>
      <w:r w:rsidRPr="00CA2FF0">
        <w:rPr>
          <w:rFonts w:ascii="Arial" w:hAnsi="Arial" w:cs="Arial"/>
          <w:sz w:val="22"/>
          <w:szCs w:val="22"/>
        </w:rPr>
        <w:t>as a result of</w:t>
      </w:r>
      <w:proofErr w:type="gramEnd"/>
      <w:r w:rsidRPr="00CA2FF0">
        <w:rPr>
          <w:rFonts w:ascii="Arial" w:hAnsi="Arial" w:cs="Arial"/>
          <w:sz w:val="22"/>
          <w:szCs w:val="22"/>
        </w:rPr>
        <w:t xml:space="preserve"> this </w:t>
      </w:r>
      <w:r w:rsidR="00C93B46">
        <w:rPr>
          <w:rFonts w:ascii="Arial" w:hAnsi="Arial" w:cs="Arial"/>
          <w:sz w:val="22"/>
          <w:szCs w:val="22"/>
        </w:rPr>
        <w:t>IFB</w:t>
      </w:r>
      <w:r w:rsidRPr="00CA2FF0">
        <w:rPr>
          <w:rFonts w:ascii="Arial" w:hAnsi="Arial" w:cs="Arial"/>
          <w:sz w:val="22"/>
          <w:szCs w:val="22"/>
        </w:rPr>
        <w:t>.</w:t>
      </w:r>
    </w:p>
    <w:p w14:paraId="619E7A53" w14:textId="77777777" w:rsidR="00CA2FF0" w:rsidRPr="00CA2FF0" w:rsidRDefault="00CA2FF0" w:rsidP="00CA2FF0">
      <w:pPr>
        <w:widowControl/>
        <w:autoSpaceDE/>
        <w:autoSpaceDN/>
        <w:adjustRightInd/>
        <w:ind w:left="720"/>
        <w:jc w:val="both"/>
        <w:rPr>
          <w:rFonts w:ascii="Arial" w:hAnsi="Arial" w:cs="Arial"/>
          <w:sz w:val="22"/>
          <w:szCs w:val="22"/>
        </w:rPr>
      </w:pPr>
    </w:p>
    <w:p w14:paraId="17C79B78"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5FA411D9" w14:textId="77777777" w:rsidR="00CA2FF0" w:rsidRPr="00CA2FF0" w:rsidRDefault="00CA2FF0" w:rsidP="00CA2FF0">
      <w:pPr>
        <w:widowControl/>
        <w:autoSpaceDE/>
        <w:autoSpaceDN/>
        <w:adjustRightInd/>
        <w:ind w:left="720"/>
        <w:jc w:val="both"/>
        <w:rPr>
          <w:rFonts w:ascii="Arial" w:hAnsi="Arial" w:cs="Arial"/>
          <w:sz w:val="22"/>
          <w:szCs w:val="22"/>
        </w:rPr>
      </w:pPr>
    </w:p>
    <w:p w14:paraId="344DA812"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w:t>
      </w:r>
      <w:r w:rsidR="0038753E">
        <w:rPr>
          <w:rFonts w:ascii="Arial" w:hAnsi="Arial" w:cs="Arial"/>
          <w:sz w:val="22"/>
          <w:szCs w:val="22"/>
        </w:rPr>
        <w:t xml:space="preserve">Attachment </w:t>
      </w:r>
      <w:r w:rsidR="000C103B">
        <w:rPr>
          <w:rFonts w:ascii="Arial" w:hAnsi="Arial" w:cs="Arial"/>
          <w:sz w:val="22"/>
          <w:szCs w:val="22"/>
        </w:rPr>
        <w:t>B</w:t>
      </w:r>
      <w:r w:rsidR="00CA2FF0" w:rsidRPr="00CA2FF0">
        <w:rPr>
          <w:rFonts w:ascii="Arial" w:hAnsi="Arial" w:cs="Arial"/>
          <w:sz w:val="22"/>
          <w:szCs w:val="22"/>
        </w:rPr>
        <w:t xml:space="preserve">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22358625"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7A67F77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018E12D0" w14:textId="77777777" w:rsidR="00CA2FF0" w:rsidRPr="0078671A" w:rsidRDefault="00CA2FF0" w:rsidP="001D62CC">
      <w:pPr>
        <w:pStyle w:val="ListParagraph"/>
        <w:keepNext/>
        <w:widowControl/>
        <w:numPr>
          <w:ilvl w:val="0"/>
          <w:numId w:val="5"/>
        </w:numPr>
        <w:autoSpaceDE/>
        <w:autoSpaceDN/>
        <w:adjustRightInd/>
        <w:spacing w:before="240"/>
        <w:jc w:val="both"/>
        <w:outlineLvl w:val="0"/>
        <w:rPr>
          <w:rFonts w:ascii="Arial" w:hAnsi="Arial" w:cs="Arial"/>
          <w:sz w:val="22"/>
          <w:szCs w:val="22"/>
        </w:rPr>
      </w:pPr>
      <w:bookmarkStart w:id="36" w:name="_Toc49239733"/>
      <w:r w:rsidRPr="0078671A">
        <w:rPr>
          <w:rFonts w:ascii="Arial" w:hAnsi="Arial" w:cs="Arial"/>
          <w:b/>
          <w:bCs/>
          <w:sz w:val="22"/>
          <w:szCs w:val="22"/>
        </w:rPr>
        <w:lastRenderedPageBreak/>
        <w:t>Protests</w:t>
      </w:r>
      <w:bookmarkEnd w:id="36"/>
    </w:p>
    <w:p w14:paraId="4274630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w:t>
      </w:r>
      <w:r w:rsidR="0038753E">
        <w:rPr>
          <w:rFonts w:ascii="Arial" w:hAnsi="Arial" w:cs="Arial"/>
          <w:sz w:val="22"/>
          <w:szCs w:val="22"/>
        </w:rPr>
        <w:t>website</w:t>
      </w:r>
      <w:r w:rsidRPr="00CA2FF0">
        <w:rPr>
          <w:rFonts w:ascii="Arial" w:hAnsi="Arial" w:cs="Arial"/>
          <w:sz w:val="22"/>
          <w:szCs w:val="22"/>
        </w:rPr>
        <w:t xml:space="preserv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060880A8"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0F3C5BF1" w14:textId="77777777" w:rsidR="00CA2FF0" w:rsidRPr="00CA2FF0" w:rsidRDefault="00F70E34" w:rsidP="00CA2FF0">
      <w:pPr>
        <w:widowControl/>
        <w:autoSpaceDE/>
        <w:autoSpaceDN/>
        <w:adjustRightInd/>
        <w:ind w:left="749"/>
        <w:jc w:val="both"/>
        <w:outlineLvl w:val="0"/>
        <w:rPr>
          <w:rFonts w:ascii="Arial" w:hAnsi="Arial" w:cs="Arial"/>
          <w:sz w:val="22"/>
          <w:szCs w:val="22"/>
        </w:rPr>
      </w:pPr>
      <w:hyperlink r:id="rId16"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199FD4CA"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7" w:name="_Toc49239734"/>
      <w:r w:rsidRPr="0078671A">
        <w:rPr>
          <w:rFonts w:ascii="Arial" w:hAnsi="Arial" w:cs="Arial"/>
          <w:b/>
          <w:bCs/>
          <w:sz w:val="22"/>
          <w:szCs w:val="22"/>
        </w:rPr>
        <w:t>Protest Bond</w:t>
      </w:r>
      <w:bookmarkEnd w:id="37"/>
    </w:p>
    <w:p w14:paraId="23B3119E" w14:textId="04D0427D"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793FAD">
        <w:rPr>
          <w:rFonts w:ascii="Arial" w:hAnsi="Arial" w:cs="Arial"/>
          <w:sz w:val="22"/>
          <w:szCs w:val="22"/>
        </w:rPr>
        <w:t>N</w:t>
      </w:r>
      <w:r>
        <w:rPr>
          <w:rFonts w:ascii="Arial" w:hAnsi="Arial" w:cs="Arial"/>
          <w:sz w:val="22"/>
          <w:szCs w:val="22"/>
        </w:rPr>
        <w:t xml:space="preserve">umber </w:t>
      </w:r>
      <w:r w:rsidR="00244FBC">
        <w:rPr>
          <w:rFonts w:ascii="Arial" w:hAnsi="Arial" w:cs="Arial"/>
          <w:sz w:val="22"/>
          <w:szCs w:val="22"/>
        </w:rPr>
        <w:t>4499</w:t>
      </w:r>
      <w:r w:rsidRPr="00CA2FF0">
        <w:rPr>
          <w:rFonts w:ascii="Arial" w:hAnsi="Arial" w:cs="Arial"/>
          <w:sz w:val="22"/>
          <w:szCs w:val="22"/>
        </w:rPr>
        <w:t>.</w:t>
      </w:r>
    </w:p>
    <w:p w14:paraId="27B791C6"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CA2FF0">
        <w:rPr>
          <w:rFonts w:ascii="Arial" w:hAnsi="Arial" w:cs="Arial"/>
          <w:sz w:val="22"/>
          <w:szCs w:val="22"/>
        </w:rPr>
        <w:t>in the event that</w:t>
      </w:r>
      <w:proofErr w:type="gramEnd"/>
      <w:r w:rsidRPr="00CA2FF0">
        <w:rPr>
          <w:rFonts w:ascii="Arial" w:hAnsi="Arial" w:cs="Arial"/>
          <w:sz w:val="22"/>
          <w:szCs w:val="22"/>
        </w:rPr>
        <w:t xml:space="preserve">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48601552"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291ED411"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1EBA4B85"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w:t>
      </w:r>
      <w:proofErr w:type="gramStart"/>
      <w:r w:rsidRPr="004F1A2B">
        <w:rPr>
          <w:rFonts w:ascii="Arial" w:hAnsi="Arial" w:cs="Arial"/>
          <w:sz w:val="22"/>
          <w:szCs w:val="22"/>
        </w:rPr>
        <w:t>), and</w:t>
      </w:r>
      <w:proofErr w:type="gramEnd"/>
      <w:r w:rsidRPr="004F1A2B">
        <w:rPr>
          <w:rFonts w:ascii="Arial"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w:t>
      </w:r>
      <w:r w:rsidRPr="004F1A2B">
        <w:rPr>
          <w:rFonts w:ascii="Arial" w:hAnsi="Arial" w:cs="Arial"/>
          <w:sz w:val="22"/>
          <w:szCs w:val="22"/>
        </w:rPr>
        <w:lastRenderedPageBreak/>
        <w:t xml:space="preserve">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6BF001C2"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71806483" w14:textId="77777777" w:rsidR="004F1A2B" w:rsidRPr="004F1A2B" w:rsidRDefault="004F1A2B" w:rsidP="004F1A2B">
      <w:pPr>
        <w:ind w:left="720"/>
        <w:jc w:val="both"/>
        <w:rPr>
          <w:rFonts w:ascii="Arial" w:hAnsi="Arial" w:cs="Arial"/>
          <w:sz w:val="22"/>
          <w:szCs w:val="22"/>
        </w:rPr>
      </w:pPr>
    </w:p>
    <w:p w14:paraId="659CEB4D" w14:textId="77777777" w:rsidR="004F1A2B" w:rsidRDefault="00F12737" w:rsidP="004F1A2B">
      <w:pPr>
        <w:ind w:left="720"/>
        <w:jc w:val="both"/>
        <w:rPr>
          <w:rFonts w:ascii="Arial" w:hAnsi="Arial" w:cs="Arial"/>
          <w:sz w:val="22"/>
          <w:szCs w:val="22"/>
        </w:rPr>
        <w:sectPr w:rsidR="004F1A2B" w:rsidSect="007C4B72">
          <w:headerReference w:type="default" r:id="rId17"/>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4FFBD099"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14:paraId="0A7E5F71"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2D202E12" w14:textId="77777777" w:rsidR="00D91B0D" w:rsidRDefault="00D91B0D" w:rsidP="00551468">
      <w:pPr>
        <w:widowControl/>
        <w:autoSpaceDE/>
        <w:autoSpaceDN/>
        <w:adjustRightInd/>
        <w:rPr>
          <w:rFonts w:ascii="Arial" w:hAnsi="Arial" w:cs="Arial"/>
          <w:b/>
          <w:sz w:val="22"/>
          <w:szCs w:val="22"/>
        </w:rPr>
      </w:pPr>
    </w:p>
    <w:p w14:paraId="46942EF9" w14:textId="77777777" w:rsidR="00CA2FF0" w:rsidRPr="00B57657" w:rsidRDefault="00551468" w:rsidP="00B57657">
      <w:pPr>
        <w:pStyle w:val="Heading1"/>
        <w:jc w:val="left"/>
        <w:rPr>
          <w:rFonts w:ascii="Arial" w:hAnsi="Arial" w:cs="Arial"/>
          <w:b w:val="0"/>
          <w:sz w:val="22"/>
          <w:szCs w:val="18"/>
        </w:rPr>
      </w:pPr>
      <w:r w:rsidRPr="00B57657">
        <w:rPr>
          <w:rFonts w:ascii="Arial" w:hAnsi="Arial" w:cs="Arial"/>
          <w:sz w:val="22"/>
          <w:szCs w:val="18"/>
        </w:rPr>
        <w:t>Procurement Schedule</w:t>
      </w:r>
    </w:p>
    <w:p w14:paraId="3DDAD668"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2644"/>
      </w:tblGrid>
      <w:tr w:rsidR="00551468" w:rsidRPr="00551468" w14:paraId="45F9A252" w14:textId="77777777" w:rsidTr="00D02698">
        <w:trPr>
          <w:trHeight w:val="250"/>
          <w:jc w:val="center"/>
        </w:trPr>
        <w:tc>
          <w:tcPr>
            <w:tcW w:w="4977" w:type="dxa"/>
          </w:tcPr>
          <w:p w14:paraId="0F60265B" w14:textId="77777777" w:rsidR="00551468" w:rsidRPr="001F6070" w:rsidRDefault="00551468" w:rsidP="00551468">
            <w:pPr>
              <w:jc w:val="both"/>
              <w:rPr>
                <w:rFonts w:ascii="Arial" w:hAnsi="Arial" w:cs="Arial"/>
                <w:b/>
                <w:bCs/>
                <w:sz w:val="22"/>
              </w:rPr>
            </w:pPr>
            <w:r w:rsidRPr="001F6070">
              <w:rPr>
                <w:rFonts w:ascii="Arial" w:hAnsi="Arial" w:cs="Arial"/>
                <w:b/>
                <w:bCs/>
                <w:sz w:val="22"/>
                <w:szCs w:val="22"/>
              </w:rPr>
              <w:t>Task</w:t>
            </w:r>
          </w:p>
        </w:tc>
        <w:tc>
          <w:tcPr>
            <w:tcW w:w="2644" w:type="dxa"/>
          </w:tcPr>
          <w:p w14:paraId="76AC2AFA" w14:textId="77777777" w:rsidR="00551468" w:rsidRPr="001F6070" w:rsidRDefault="00551468" w:rsidP="00551468">
            <w:pPr>
              <w:jc w:val="both"/>
              <w:rPr>
                <w:rFonts w:ascii="Arial" w:hAnsi="Arial" w:cs="Arial"/>
                <w:b/>
                <w:bCs/>
                <w:sz w:val="22"/>
              </w:rPr>
            </w:pPr>
            <w:r w:rsidRPr="001F6070">
              <w:rPr>
                <w:rFonts w:ascii="Arial" w:hAnsi="Arial" w:cs="Arial"/>
                <w:b/>
                <w:bCs/>
                <w:sz w:val="22"/>
                <w:szCs w:val="22"/>
              </w:rPr>
              <w:t>Date</w:t>
            </w:r>
          </w:p>
        </w:tc>
      </w:tr>
      <w:tr w:rsidR="00551468" w:rsidRPr="00551468" w14:paraId="2D399B48" w14:textId="77777777" w:rsidTr="00D02698">
        <w:trPr>
          <w:trHeight w:val="235"/>
          <w:jc w:val="center"/>
        </w:trPr>
        <w:tc>
          <w:tcPr>
            <w:tcW w:w="4977" w:type="dxa"/>
          </w:tcPr>
          <w:p w14:paraId="14D4F40A" w14:textId="77777777" w:rsidR="00551468" w:rsidRPr="001F6070" w:rsidRDefault="00551468" w:rsidP="00551468">
            <w:pPr>
              <w:jc w:val="both"/>
              <w:rPr>
                <w:rFonts w:ascii="Arial" w:hAnsi="Arial" w:cs="Arial"/>
                <w:sz w:val="22"/>
              </w:rPr>
            </w:pPr>
            <w:r w:rsidRPr="001F6070">
              <w:rPr>
                <w:rFonts w:ascii="Arial" w:hAnsi="Arial" w:cs="Arial"/>
                <w:sz w:val="22"/>
                <w:szCs w:val="22"/>
              </w:rPr>
              <w:t>First Advertisement Date for IFB</w:t>
            </w:r>
          </w:p>
        </w:tc>
        <w:tc>
          <w:tcPr>
            <w:tcW w:w="2644" w:type="dxa"/>
          </w:tcPr>
          <w:p w14:paraId="48A2EBB7" w14:textId="10FF41C8" w:rsidR="00551468" w:rsidRPr="001F6070" w:rsidRDefault="00E877B4" w:rsidP="00551468">
            <w:pPr>
              <w:jc w:val="both"/>
              <w:rPr>
                <w:rFonts w:ascii="Arial" w:hAnsi="Arial" w:cs="Arial"/>
                <w:sz w:val="22"/>
              </w:rPr>
            </w:pPr>
            <w:r>
              <w:rPr>
                <w:rFonts w:ascii="Arial" w:hAnsi="Arial" w:cs="Arial"/>
                <w:sz w:val="22"/>
              </w:rPr>
              <w:t>12/20/22</w:t>
            </w:r>
          </w:p>
        </w:tc>
      </w:tr>
      <w:tr w:rsidR="00551468" w:rsidRPr="00551468" w14:paraId="22198B08" w14:textId="77777777" w:rsidTr="00D02698">
        <w:trPr>
          <w:trHeight w:val="250"/>
          <w:jc w:val="center"/>
        </w:trPr>
        <w:tc>
          <w:tcPr>
            <w:tcW w:w="4977" w:type="dxa"/>
          </w:tcPr>
          <w:p w14:paraId="1606DDCB" w14:textId="77777777" w:rsidR="00551468" w:rsidRPr="001F6070" w:rsidRDefault="00551468" w:rsidP="00551468">
            <w:pPr>
              <w:jc w:val="both"/>
              <w:rPr>
                <w:rFonts w:ascii="Arial" w:hAnsi="Arial" w:cs="Arial"/>
                <w:sz w:val="22"/>
              </w:rPr>
            </w:pPr>
            <w:r w:rsidRPr="001F6070">
              <w:rPr>
                <w:rFonts w:ascii="Arial" w:hAnsi="Arial" w:cs="Arial"/>
                <w:sz w:val="22"/>
                <w:szCs w:val="22"/>
              </w:rPr>
              <w:t>Second Advertisement Date for IFB</w:t>
            </w:r>
          </w:p>
        </w:tc>
        <w:tc>
          <w:tcPr>
            <w:tcW w:w="2644" w:type="dxa"/>
          </w:tcPr>
          <w:p w14:paraId="207776E9" w14:textId="00D4F0A0" w:rsidR="00551468" w:rsidRPr="001F6070" w:rsidRDefault="00C269DA" w:rsidP="00551468">
            <w:pPr>
              <w:jc w:val="both"/>
              <w:rPr>
                <w:rFonts w:ascii="Arial" w:hAnsi="Arial" w:cs="Arial"/>
                <w:sz w:val="22"/>
              </w:rPr>
            </w:pPr>
            <w:r>
              <w:rPr>
                <w:rFonts w:ascii="Arial" w:hAnsi="Arial" w:cs="Arial"/>
                <w:sz w:val="22"/>
              </w:rPr>
              <w:t>12/27/22</w:t>
            </w:r>
          </w:p>
        </w:tc>
      </w:tr>
      <w:tr w:rsidR="00551468" w:rsidRPr="00551468" w14:paraId="1265B603" w14:textId="77777777" w:rsidTr="00D02698">
        <w:trPr>
          <w:trHeight w:val="736"/>
          <w:jc w:val="center"/>
        </w:trPr>
        <w:tc>
          <w:tcPr>
            <w:tcW w:w="4977" w:type="dxa"/>
          </w:tcPr>
          <w:p w14:paraId="5A7A876F" w14:textId="77777777" w:rsidR="00551468" w:rsidRPr="001F6070" w:rsidRDefault="00551468" w:rsidP="00551468">
            <w:pPr>
              <w:jc w:val="both"/>
              <w:rPr>
                <w:rFonts w:ascii="Arial" w:hAnsi="Arial" w:cs="Arial"/>
                <w:sz w:val="22"/>
              </w:rPr>
            </w:pPr>
            <w:r w:rsidRPr="001F6070">
              <w:rPr>
                <w:rFonts w:ascii="Arial" w:hAnsi="Arial" w:cs="Arial"/>
                <w:sz w:val="22"/>
                <w:szCs w:val="22"/>
              </w:rPr>
              <w:t xml:space="preserve">Deadline for </w:t>
            </w:r>
            <w:r w:rsidR="00F12737" w:rsidRPr="001F6070">
              <w:rPr>
                <w:rFonts w:ascii="Arial" w:hAnsi="Arial" w:cs="Arial"/>
                <w:sz w:val="22"/>
                <w:szCs w:val="22"/>
              </w:rPr>
              <w:t>Bidder</w:t>
            </w:r>
            <w:r w:rsidRPr="001F6070">
              <w:rPr>
                <w:rFonts w:ascii="Arial" w:hAnsi="Arial" w:cs="Arial"/>
                <w:sz w:val="22"/>
                <w:szCs w:val="22"/>
              </w:rPr>
              <w:t>’s Written Questions</w:t>
            </w:r>
          </w:p>
        </w:tc>
        <w:tc>
          <w:tcPr>
            <w:tcW w:w="2644" w:type="dxa"/>
          </w:tcPr>
          <w:p w14:paraId="29AAA416" w14:textId="4A2DC515" w:rsidR="00551468" w:rsidRPr="001F6070" w:rsidRDefault="00551468" w:rsidP="00551468">
            <w:pPr>
              <w:rPr>
                <w:rFonts w:ascii="Arial" w:hAnsi="Arial" w:cs="Arial"/>
                <w:sz w:val="22"/>
              </w:rPr>
            </w:pPr>
            <w:r w:rsidRPr="001F6070">
              <w:rPr>
                <w:rFonts w:ascii="Arial" w:hAnsi="Arial" w:cs="Arial"/>
                <w:sz w:val="22"/>
                <w:szCs w:val="22"/>
              </w:rPr>
              <w:t xml:space="preserve">3:00 p.m. Central Time on </w:t>
            </w:r>
            <w:r w:rsidR="00C269DA">
              <w:rPr>
                <w:rFonts w:ascii="Arial" w:hAnsi="Arial" w:cs="Arial"/>
                <w:sz w:val="22"/>
                <w:szCs w:val="22"/>
              </w:rPr>
              <w:t xml:space="preserve">January </w:t>
            </w:r>
            <w:r w:rsidR="00A90BE5">
              <w:rPr>
                <w:rFonts w:ascii="Arial" w:hAnsi="Arial" w:cs="Arial"/>
                <w:sz w:val="22"/>
                <w:szCs w:val="22"/>
              </w:rPr>
              <w:t>5</w:t>
            </w:r>
            <w:r w:rsidR="00070731" w:rsidRPr="001F6070">
              <w:rPr>
                <w:rFonts w:ascii="Arial" w:hAnsi="Arial" w:cs="Arial"/>
                <w:sz w:val="22"/>
                <w:szCs w:val="22"/>
              </w:rPr>
              <w:t>, 202</w:t>
            </w:r>
            <w:r w:rsidR="00C269DA">
              <w:rPr>
                <w:rFonts w:ascii="Arial" w:hAnsi="Arial" w:cs="Arial"/>
                <w:sz w:val="22"/>
                <w:szCs w:val="22"/>
              </w:rPr>
              <w:t>3</w:t>
            </w:r>
          </w:p>
        </w:tc>
      </w:tr>
      <w:tr w:rsidR="00551468" w:rsidRPr="00551468" w14:paraId="5E3AD0C6" w14:textId="77777777" w:rsidTr="00D02698">
        <w:trPr>
          <w:trHeight w:val="486"/>
          <w:jc w:val="center"/>
        </w:trPr>
        <w:tc>
          <w:tcPr>
            <w:tcW w:w="4977" w:type="dxa"/>
          </w:tcPr>
          <w:p w14:paraId="630458A5" w14:textId="77777777" w:rsidR="00551468" w:rsidRPr="001F6070" w:rsidRDefault="00551468" w:rsidP="00551468">
            <w:pPr>
              <w:jc w:val="both"/>
              <w:rPr>
                <w:rFonts w:ascii="Arial" w:hAnsi="Arial" w:cs="Arial"/>
                <w:sz w:val="22"/>
              </w:rPr>
            </w:pPr>
            <w:r w:rsidRPr="001F6070">
              <w:rPr>
                <w:rFonts w:ascii="Arial" w:hAnsi="Arial" w:cs="Arial"/>
                <w:sz w:val="22"/>
                <w:szCs w:val="22"/>
              </w:rPr>
              <w:t>Deadline for Questions Answered and Posted to ITS Web Site</w:t>
            </w:r>
          </w:p>
        </w:tc>
        <w:tc>
          <w:tcPr>
            <w:tcW w:w="2644" w:type="dxa"/>
          </w:tcPr>
          <w:p w14:paraId="38C99DB0" w14:textId="77777777" w:rsidR="00551468" w:rsidRPr="001F6070" w:rsidRDefault="00551468" w:rsidP="00551468">
            <w:pPr>
              <w:jc w:val="both"/>
              <w:rPr>
                <w:rFonts w:ascii="Arial" w:hAnsi="Arial" w:cs="Arial"/>
                <w:sz w:val="22"/>
              </w:rPr>
            </w:pPr>
          </w:p>
          <w:p w14:paraId="29B34A6C" w14:textId="19E04AC2" w:rsidR="00551468" w:rsidRPr="001F6070" w:rsidRDefault="00C269DA" w:rsidP="00551468">
            <w:pPr>
              <w:jc w:val="both"/>
              <w:rPr>
                <w:rFonts w:ascii="Arial" w:hAnsi="Arial" w:cs="Arial"/>
                <w:sz w:val="22"/>
              </w:rPr>
            </w:pPr>
            <w:r>
              <w:rPr>
                <w:rFonts w:ascii="Arial" w:hAnsi="Arial" w:cs="Arial"/>
                <w:sz w:val="22"/>
              </w:rPr>
              <w:t>01</w:t>
            </w:r>
            <w:r w:rsidR="00070731" w:rsidRPr="001F6070">
              <w:rPr>
                <w:rFonts w:ascii="Arial" w:hAnsi="Arial" w:cs="Arial"/>
                <w:sz w:val="22"/>
              </w:rPr>
              <w:t>/</w:t>
            </w:r>
            <w:r>
              <w:rPr>
                <w:rFonts w:ascii="Arial" w:hAnsi="Arial" w:cs="Arial"/>
                <w:sz w:val="22"/>
              </w:rPr>
              <w:t>1</w:t>
            </w:r>
            <w:r w:rsidR="00E877B4">
              <w:rPr>
                <w:rFonts w:ascii="Arial" w:hAnsi="Arial" w:cs="Arial"/>
                <w:sz w:val="22"/>
              </w:rPr>
              <w:t>1</w:t>
            </w:r>
            <w:r w:rsidR="00070731" w:rsidRPr="001F6070">
              <w:rPr>
                <w:rFonts w:ascii="Arial" w:hAnsi="Arial" w:cs="Arial"/>
                <w:sz w:val="22"/>
              </w:rPr>
              <w:t>/2</w:t>
            </w:r>
            <w:r>
              <w:rPr>
                <w:rFonts w:ascii="Arial" w:hAnsi="Arial" w:cs="Arial"/>
                <w:sz w:val="22"/>
              </w:rPr>
              <w:t>3</w:t>
            </w:r>
          </w:p>
        </w:tc>
      </w:tr>
      <w:tr w:rsidR="00551468" w:rsidRPr="00551468" w14:paraId="5401B3CD" w14:textId="77777777" w:rsidTr="00C269DA">
        <w:trPr>
          <w:trHeight w:val="503"/>
          <w:jc w:val="center"/>
        </w:trPr>
        <w:tc>
          <w:tcPr>
            <w:tcW w:w="4977" w:type="dxa"/>
          </w:tcPr>
          <w:p w14:paraId="116816F9" w14:textId="77777777" w:rsidR="00551468" w:rsidRPr="001F6070" w:rsidRDefault="00551468" w:rsidP="00551468">
            <w:pPr>
              <w:jc w:val="both"/>
              <w:rPr>
                <w:rFonts w:ascii="Arial" w:hAnsi="Arial" w:cs="Arial"/>
                <w:sz w:val="22"/>
              </w:rPr>
            </w:pPr>
            <w:r w:rsidRPr="001F6070">
              <w:rPr>
                <w:rFonts w:ascii="Arial" w:hAnsi="Arial" w:cs="Arial"/>
                <w:sz w:val="22"/>
                <w:szCs w:val="22"/>
              </w:rPr>
              <w:t>Open Bids</w:t>
            </w:r>
          </w:p>
        </w:tc>
        <w:tc>
          <w:tcPr>
            <w:tcW w:w="2644" w:type="dxa"/>
          </w:tcPr>
          <w:p w14:paraId="6145F62B" w14:textId="624862F6" w:rsidR="00551468" w:rsidRPr="001F6070" w:rsidRDefault="00551468" w:rsidP="00551468">
            <w:pPr>
              <w:jc w:val="both"/>
              <w:rPr>
                <w:rFonts w:ascii="Arial" w:hAnsi="Arial" w:cs="Arial"/>
                <w:sz w:val="22"/>
              </w:rPr>
            </w:pPr>
            <w:r w:rsidRPr="001F6070">
              <w:rPr>
                <w:rFonts w:ascii="Arial" w:hAnsi="Arial" w:cs="Arial"/>
                <w:sz w:val="22"/>
                <w:szCs w:val="22"/>
              </w:rPr>
              <w:t>3:00</w:t>
            </w:r>
            <w:r w:rsidR="00D02698" w:rsidRPr="001F6070">
              <w:rPr>
                <w:rFonts w:ascii="Arial" w:hAnsi="Arial" w:cs="Arial"/>
                <w:sz w:val="22"/>
                <w:szCs w:val="22"/>
              </w:rPr>
              <w:t>p.m. Central</w:t>
            </w:r>
            <w:r w:rsidR="00D02698">
              <w:rPr>
                <w:rFonts w:ascii="Arial" w:hAnsi="Arial" w:cs="Arial"/>
                <w:sz w:val="22"/>
                <w:szCs w:val="22"/>
              </w:rPr>
              <w:t xml:space="preserve"> </w:t>
            </w:r>
            <w:r w:rsidRPr="001F6070">
              <w:rPr>
                <w:rFonts w:ascii="Arial" w:hAnsi="Arial" w:cs="Arial"/>
                <w:sz w:val="22"/>
                <w:szCs w:val="22"/>
              </w:rPr>
              <w:t>Time on</w:t>
            </w:r>
            <w:r w:rsidR="00B57A9C" w:rsidRPr="001F6070">
              <w:rPr>
                <w:rFonts w:ascii="Arial" w:hAnsi="Arial" w:cs="Arial"/>
                <w:sz w:val="22"/>
                <w:szCs w:val="22"/>
              </w:rPr>
              <w:t xml:space="preserve"> </w:t>
            </w:r>
            <w:r w:rsidR="00C269DA">
              <w:rPr>
                <w:rFonts w:ascii="Arial" w:hAnsi="Arial" w:cs="Arial"/>
                <w:sz w:val="22"/>
                <w:szCs w:val="22"/>
              </w:rPr>
              <w:t>January 18</w:t>
            </w:r>
            <w:r w:rsidR="00070731" w:rsidRPr="001F6070">
              <w:rPr>
                <w:rFonts w:ascii="Arial" w:hAnsi="Arial" w:cs="Arial"/>
                <w:sz w:val="22"/>
                <w:szCs w:val="22"/>
              </w:rPr>
              <w:t>, 2022</w:t>
            </w:r>
          </w:p>
        </w:tc>
      </w:tr>
      <w:tr w:rsidR="00551468" w:rsidRPr="00551468" w14:paraId="41FEF6E3" w14:textId="77777777" w:rsidTr="00D02698">
        <w:trPr>
          <w:trHeight w:val="235"/>
          <w:jc w:val="center"/>
        </w:trPr>
        <w:tc>
          <w:tcPr>
            <w:tcW w:w="4977" w:type="dxa"/>
          </w:tcPr>
          <w:p w14:paraId="605B93B1" w14:textId="4756A220" w:rsidR="00551468" w:rsidRPr="001F6070" w:rsidRDefault="0066335B" w:rsidP="00551468">
            <w:pPr>
              <w:jc w:val="both"/>
              <w:rPr>
                <w:rFonts w:ascii="Arial" w:hAnsi="Arial" w:cs="Arial"/>
                <w:sz w:val="22"/>
              </w:rPr>
            </w:pPr>
            <w:r>
              <w:rPr>
                <w:rFonts w:ascii="Arial" w:hAnsi="Arial" w:cs="Arial"/>
                <w:sz w:val="22"/>
                <w:szCs w:val="22"/>
              </w:rPr>
              <w:t xml:space="preserve">Begin </w:t>
            </w:r>
            <w:r w:rsidR="00551468" w:rsidRPr="001F6070">
              <w:rPr>
                <w:rFonts w:ascii="Arial" w:hAnsi="Arial" w:cs="Arial"/>
                <w:sz w:val="22"/>
                <w:szCs w:val="22"/>
              </w:rPr>
              <w:t>Evaluation of Bids</w:t>
            </w:r>
          </w:p>
        </w:tc>
        <w:tc>
          <w:tcPr>
            <w:tcW w:w="2644" w:type="dxa"/>
          </w:tcPr>
          <w:p w14:paraId="343DCD6F" w14:textId="234E4165" w:rsidR="00551468" w:rsidRPr="001F6070" w:rsidRDefault="00C269DA" w:rsidP="00551468">
            <w:pPr>
              <w:jc w:val="both"/>
              <w:rPr>
                <w:rFonts w:ascii="Arial" w:hAnsi="Arial" w:cs="Arial"/>
                <w:sz w:val="22"/>
              </w:rPr>
            </w:pPr>
            <w:r>
              <w:rPr>
                <w:rFonts w:ascii="Arial" w:hAnsi="Arial" w:cs="Arial"/>
                <w:sz w:val="22"/>
              </w:rPr>
              <w:t>01/</w:t>
            </w:r>
            <w:r w:rsidR="00E877B4">
              <w:rPr>
                <w:rFonts w:ascii="Arial" w:hAnsi="Arial" w:cs="Arial"/>
                <w:sz w:val="22"/>
              </w:rPr>
              <w:t>18</w:t>
            </w:r>
            <w:r>
              <w:rPr>
                <w:rFonts w:ascii="Arial" w:hAnsi="Arial" w:cs="Arial"/>
                <w:sz w:val="22"/>
              </w:rPr>
              <w:t>/23</w:t>
            </w:r>
          </w:p>
        </w:tc>
      </w:tr>
      <w:tr w:rsidR="0066335B" w:rsidRPr="00551468" w14:paraId="63AEC735" w14:textId="77777777" w:rsidTr="00D02698">
        <w:trPr>
          <w:trHeight w:val="235"/>
          <w:jc w:val="center"/>
        </w:trPr>
        <w:tc>
          <w:tcPr>
            <w:tcW w:w="4977" w:type="dxa"/>
          </w:tcPr>
          <w:p w14:paraId="0CEFEEBB" w14:textId="1FBE5FA4" w:rsidR="0066335B" w:rsidRDefault="0066335B" w:rsidP="00551468">
            <w:pPr>
              <w:jc w:val="both"/>
              <w:rPr>
                <w:rFonts w:ascii="Arial" w:hAnsi="Arial" w:cs="Arial"/>
                <w:sz w:val="22"/>
              </w:rPr>
            </w:pPr>
            <w:r>
              <w:rPr>
                <w:rFonts w:ascii="Arial" w:hAnsi="Arial" w:cs="Arial"/>
                <w:sz w:val="22"/>
                <w:szCs w:val="22"/>
              </w:rPr>
              <w:t>Begin Contract Negotiations</w:t>
            </w:r>
          </w:p>
        </w:tc>
        <w:tc>
          <w:tcPr>
            <w:tcW w:w="2644" w:type="dxa"/>
          </w:tcPr>
          <w:p w14:paraId="6BA63E3E" w14:textId="5724E62B" w:rsidR="0066335B" w:rsidRPr="001F6070" w:rsidRDefault="00130F08" w:rsidP="00551468">
            <w:pPr>
              <w:jc w:val="both"/>
              <w:rPr>
                <w:rFonts w:ascii="Arial" w:hAnsi="Arial" w:cs="Arial"/>
                <w:sz w:val="22"/>
              </w:rPr>
            </w:pPr>
            <w:r>
              <w:rPr>
                <w:rFonts w:ascii="Arial" w:hAnsi="Arial" w:cs="Arial"/>
                <w:sz w:val="22"/>
              </w:rPr>
              <w:t>01/</w:t>
            </w:r>
            <w:r w:rsidR="00E877B4">
              <w:rPr>
                <w:rFonts w:ascii="Arial" w:hAnsi="Arial" w:cs="Arial"/>
                <w:sz w:val="22"/>
              </w:rPr>
              <w:t>20</w:t>
            </w:r>
            <w:r>
              <w:rPr>
                <w:rFonts w:ascii="Arial" w:hAnsi="Arial" w:cs="Arial"/>
                <w:sz w:val="22"/>
              </w:rPr>
              <w:t>/22</w:t>
            </w:r>
          </w:p>
        </w:tc>
      </w:tr>
      <w:tr w:rsidR="00551468" w:rsidRPr="00551468" w14:paraId="3CF4642B" w14:textId="77777777" w:rsidTr="00D02698">
        <w:trPr>
          <w:trHeight w:val="235"/>
          <w:jc w:val="center"/>
        </w:trPr>
        <w:tc>
          <w:tcPr>
            <w:tcW w:w="4977" w:type="dxa"/>
          </w:tcPr>
          <w:p w14:paraId="424EE0F4" w14:textId="18B28623" w:rsidR="00551468" w:rsidRPr="001F6070" w:rsidRDefault="0066335B" w:rsidP="00551468">
            <w:pPr>
              <w:jc w:val="both"/>
              <w:rPr>
                <w:rFonts w:ascii="Arial" w:hAnsi="Arial" w:cs="Arial"/>
                <w:sz w:val="22"/>
              </w:rPr>
            </w:pPr>
            <w:r>
              <w:rPr>
                <w:rFonts w:ascii="Arial" w:hAnsi="Arial" w:cs="Arial"/>
                <w:sz w:val="22"/>
                <w:szCs w:val="22"/>
              </w:rPr>
              <w:t>Support Begins</w:t>
            </w:r>
          </w:p>
        </w:tc>
        <w:tc>
          <w:tcPr>
            <w:tcW w:w="2644" w:type="dxa"/>
          </w:tcPr>
          <w:p w14:paraId="6718C96E" w14:textId="6F19BD1D" w:rsidR="00551468" w:rsidRPr="001F6070" w:rsidRDefault="00C269DA" w:rsidP="00551468">
            <w:pPr>
              <w:jc w:val="both"/>
              <w:rPr>
                <w:rFonts w:ascii="Arial" w:hAnsi="Arial" w:cs="Arial"/>
                <w:sz w:val="22"/>
              </w:rPr>
            </w:pPr>
            <w:r>
              <w:rPr>
                <w:rFonts w:ascii="Arial" w:hAnsi="Arial" w:cs="Arial"/>
                <w:sz w:val="22"/>
              </w:rPr>
              <w:t>01</w:t>
            </w:r>
            <w:r w:rsidR="0066335B">
              <w:rPr>
                <w:rFonts w:ascii="Arial" w:hAnsi="Arial" w:cs="Arial"/>
                <w:sz w:val="22"/>
              </w:rPr>
              <w:t>/</w:t>
            </w:r>
            <w:r>
              <w:rPr>
                <w:rFonts w:ascii="Arial" w:hAnsi="Arial" w:cs="Arial"/>
                <w:sz w:val="22"/>
              </w:rPr>
              <w:t>3</w:t>
            </w:r>
            <w:r w:rsidR="0066335B">
              <w:rPr>
                <w:rFonts w:ascii="Arial" w:hAnsi="Arial" w:cs="Arial"/>
                <w:sz w:val="22"/>
              </w:rPr>
              <w:t>1/22</w:t>
            </w:r>
          </w:p>
        </w:tc>
      </w:tr>
    </w:tbl>
    <w:p w14:paraId="06B38BFC" w14:textId="77777777" w:rsidR="00591687" w:rsidRPr="00F6047F" w:rsidRDefault="00591687" w:rsidP="00F6047F">
      <w:bookmarkStart w:id="38" w:name="_Hlk38276135"/>
    </w:p>
    <w:bookmarkEnd w:id="38"/>
    <w:p w14:paraId="310DE52A" w14:textId="51FF4F44" w:rsidR="001F2C10" w:rsidRDefault="001F2C10" w:rsidP="00F6047F">
      <w:pPr>
        <w:pStyle w:val="Heading1"/>
        <w:jc w:val="left"/>
        <w:rPr>
          <w:rFonts w:ascii="Arial" w:hAnsi="Arial" w:cs="Arial"/>
          <w:sz w:val="22"/>
          <w:szCs w:val="22"/>
        </w:rPr>
      </w:pPr>
      <w:r w:rsidRPr="00B1660B">
        <w:rPr>
          <w:rFonts w:ascii="Arial" w:hAnsi="Arial" w:cs="Arial"/>
          <w:sz w:val="22"/>
          <w:szCs w:val="22"/>
        </w:rPr>
        <w:t>Background and Overview</w:t>
      </w:r>
    </w:p>
    <w:p w14:paraId="4A90C4CF" w14:textId="6D5F7A29" w:rsidR="00C833B5" w:rsidRPr="00334269" w:rsidRDefault="00C833B5" w:rsidP="00C833B5">
      <w:pPr>
        <w:ind w:left="720"/>
        <w:rPr>
          <w:sz w:val="22"/>
          <w:szCs w:val="22"/>
        </w:rPr>
      </w:pPr>
      <w:r w:rsidRPr="00334269">
        <w:rPr>
          <w:rFonts w:ascii="Arial" w:hAnsi="Arial" w:cs="Arial"/>
          <w:sz w:val="22"/>
          <w:szCs w:val="22"/>
        </w:rPr>
        <w:t xml:space="preserve">MDEQ currently uses Oracle databases and application servers for mission-critical systems such as ABG20, TEALS, ENSITE, and MINING as well as other applications that support surface water data. </w:t>
      </w:r>
      <w:r w:rsidR="00933FD4">
        <w:rPr>
          <w:rFonts w:ascii="Arial" w:hAnsi="Arial" w:cs="Arial"/>
          <w:sz w:val="22"/>
          <w:szCs w:val="22"/>
        </w:rPr>
        <w:t>MDEQ is seeking additional Oracle licenses and support for one year as well as a renewal of support for its current Oracle licenses. MDEQ’s</w:t>
      </w:r>
      <w:r w:rsidR="00730FFB">
        <w:rPr>
          <w:rFonts w:ascii="Arial" w:hAnsi="Arial" w:cs="Arial"/>
          <w:sz w:val="22"/>
          <w:szCs w:val="22"/>
        </w:rPr>
        <w:t xml:space="preserve"> </w:t>
      </w:r>
      <w:r w:rsidR="00933FD4">
        <w:rPr>
          <w:rFonts w:ascii="Arial" w:hAnsi="Arial" w:cs="Arial"/>
          <w:sz w:val="22"/>
          <w:szCs w:val="22"/>
        </w:rPr>
        <w:t xml:space="preserve">current support </w:t>
      </w:r>
      <w:r w:rsidR="00730FFB">
        <w:rPr>
          <w:rFonts w:ascii="Arial" w:hAnsi="Arial" w:cs="Arial"/>
          <w:sz w:val="22"/>
          <w:szCs w:val="22"/>
        </w:rPr>
        <w:t xml:space="preserve">is set to expire on </w:t>
      </w:r>
      <w:r w:rsidR="00130F08">
        <w:rPr>
          <w:rFonts w:ascii="Arial" w:hAnsi="Arial" w:cs="Arial"/>
          <w:sz w:val="22"/>
          <w:szCs w:val="22"/>
        </w:rPr>
        <w:t>January 31,2023</w:t>
      </w:r>
      <w:r w:rsidR="00730FFB">
        <w:rPr>
          <w:rFonts w:ascii="Arial" w:hAnsi="Arial" w:cs="Arial"/>
          <w:sz w:val="22"/>
          <w:szCs w:val="22"/>
        </w:rPr>
        <w:t xml:space="preserve">. </w:t>
      </w:r>
    </w:p>
    <w:p w14:paraId="062F1D57" w14:textId="77777777" w:rsidR="00C833B5" w:rsidRPr="00C833B5" w:rsidRDefault="00C833B5" w:rsidP="00C833B5"/>
    <w:p w14:paraId="5C873C18" w14:textId="77777777" w:rsidR="00FF34C2" w:rsidRPr="00B1660B" w:rsidRDefault="00551468" w:rsidP="00B1660B">
      <w:pPr>
        <w:pStyle w:val="Heading1"/>
        <w:jc w:val="left"/>
        <w:rPr>
          <w:rFonts w:cs="Arial"/>
          <w:b w:val="0"/>
        </w:rPr>
      </w:pPr>
      <w:r w:rsidRPr="00B1660B">
        <w:rPr>
          <w:rFonts w:ascii="Arial" w:hAnsi="Arial" w:cs="Arial"/>
          <w:sz w:val="22"/>
          <w:szCs w:val="18"/>
        </w:rPr>
        <w:t>Specifications</w:t>
      </w:r>
    </w:p>
    <w:p w14:paraId="4B194992" w14:textId="1D3CEBF9" w:rsidR="00FF34C2"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14:paraId="45355F30" w14:textId="77777777" w:rsidR="00730FFB" w:rsidRPr="0034085F" w:rsidRDefault="00730FFB" w:rsidP="0023302B">
      <w:pPr>
        <w:pStyle w:val="StyleQuickAArial12ptJustifiedLinespacingMultiple1"/>
        <w:numPr>
          <w:ilvl w:val="0"/>
          <w:numId w:val="0"/>
        </w:numPr>
        <w:spacing w:line="240" w:lineRule="auto"/>
        <w:ind w:left="720"/>
        <w:rPr>
          <w:rFonts w:cs="Arial"/>
          <w:sz w:val="22"/>
          <w:szCs w:val="22"/>
        </w:rPr>
      </w:pPr>
    </w:p>
    <w:p w14:paraId="2AA00077" w14:textId="280965C6" w:rsidR="001C61B5" w:rsidRPr="001135D7" w:rsidRDefault="001C61B5" w:rsidP="00730FFB">
      <w:pPr>
        <w:pStyle w:val="QuickA"/>
        <w:numPr>
          <w:ilvl w:val="0"/>
          <w:numId w:val="31"/>
        </w:numPr>
        <w:jc w:val="both"/>
        <w:rPr>
          <w:rFonts w:ascii="Arial" w:hAnsi="Arial" w:cs="Arial"/>
          <w:sz w:val="22"/>
        </w:rPr>
      </w:pPr>
      <w:r w:rsidRPr="001135D7">
        <w:rPr>
          <w:rFonts w:ascii="Arial" w:hAnsi="Arial" w:cs="Arial"/>
          <w:sz w:val="22"/>
        </w:rPr>
        <w:t xml:space="preserve">Bidders must propose pricing for </w:t>
      </w:r>
      <w:r w:rsidR="001135D7" w:rsidRPr="001135D7">
        <w:rPr>
          <w:rFonts w:ascii="Arial" w:hAnsi="Arial" w:cs="Arial"/>
          <w:sz w:val="22"/>
        </w:rPr>
        <w:t xml:space="preserve">new </w:t>
      </w:r>
      <w:r w:rsidRPr="001135D7">
        <w:rPr>
          <w:rFonts w:ascii="Arial" w:hAnsi="Arial" w:cs="Arial"/>
          <w:sz w:val="22"/>
        </w:rPr>
        <w:t>Processor Perpetual licenses</w:t>
      </w:r>
      <w:r w:rsidR="001135D7" w:rsidRPr="001135D7">
        <w:rPr>
          <w:rFonts w:ascii="Arial" w:hAnsi="Arial" w:cs="Arial"/>
          <w:sz w:val="22"/>
        </w:rPr>
        <w:t xml:space="preserve"> and support</w:t>
      </w:r>
      <w:r w:rsidRPr="001135D7">
        <w:rPr>
          <w:rFonts w:ascii="Arial" w:hAnsi="Arial" w:cs="Arial"/>
          <w:sz w:val="22"/>
        </w:rPr>
        <w:t xml:space="preserve"> in addition to maintenance and support for</w:t>
      </w:r>
      <w:r w:rsidR="001135D7" w:rsidRPr="001135D7">
        <w:rPr>
          <w:rFonts w:ascii="Arial" w:hAnsi="Arial" w:cs="Arial"/>
          <w:sz w:val="22"/>
        </w:rPr>
        <w:t xml:space="preserve"> MDEQ’s current</w:t>
      </w:r>
      <w:r w:rsidRPr="001135D7">
        <w:rPr>
          <w:rFonts w:ascii="Arial" w:hAnsi="Arial" w:cs="Arial"/>
          <w:sz w:val="22"/>
        </w:rPr>
        <w:t xml:space="preserve"> Processor Perpetual licenses in Attachment B, Cost Submission.</w:t>
      </w:r>
    </w:p>
    <w:p w14:paraId="06622F6D" w14:textId="77777777" w:rsidR="00730FFB" w:rsidRDefault="00730FFB" w:rsidP="00730FFB">
      <w:pPr>
        <w:pStyle w:val="QuickA"/>
        <w:numPr>
          <w:ilvl w:val="0"/>
          <w:numId w:val="0"/>
        </w:numPr>
        <w:ind w:left="360" w:hanging="360"/>
        <w:jc w:val="both"/>
        <w:rPr>
          <w:rFonts w:ascii="Arial" w:hAnsi="Arial" w:cs="Arial"/>
          <w:sz w:val="22"/>
        </w:rPr>
      </w:pPr>
    </w:p>
    <w:p w14:paraId="314C9324" w14:textId="77777777" w:rsidR="000F133E" w:rsidRPr="001C61B5" w:rsidRDefault="000F133E" w:rsidP="00730FFB">
      <w:pPr>
        <w:pStyle w:val="QuickA"/>
        <w:numPr>
          <w:ilvl w:val="0"/>
          <w:numId w:val="0"/>
        </w:numPr>
        <w:ind w:left="810"/>
        <w:jc w:val="both"/>
        <w:rPr>
          <w:rFonts w:ascii="Arial" w:hAnsi="Arial" w:cs="Arial"/>
          <w:sz w:val="22"/>
        </w:rPr>
      </w:pPr>
    </w:p>
    <w:p w14:paraId="67D795AF" w14:textId="77777777" w:rsidR="006F72E7" w:rsidRPr="002E19AD" w:rsidRDefault="006F72E7" w:rsidP="001C61B5">
      <w:pPr>
        <w:pStyle w:val="QuickA"/>
        <w:numPr>
          <w:ilvl w:val="0"/>
          <w:numId w:val="0"/>
        </w:numPr>
        <w:spacing w:after="120"/>
        <w:ind w:left="1440"/>
        <w:jc w:val="both"/>
        <w:rPr>
          <w:rFonts w:ascii="Arial" w:hAnsi="Arial" w:cs="Arial"/>
          <w:sz w:val="22"/>
        </w:rPr>
      </w:pPr>
    </w:p>
    <w:p w14:paraId="03F0A270" w14:textId="77777777" w:rsidR="00551468" w:rsidRPr="002E19AD" w:rsidRDefault="00551468" w:rsidP="006F72E7">
      <w:pPr>
        <w:pStyle w:val="QuickA"/>
        <w:numPr>
          <w:ilvl w:val="0"/>
          <w:numId w:val="0"/>
        </w:numPr>
        <w:spacing w:after="120"/>
        <w:ind w:left="360" w:hanging="360"/>
        <w:jc w:val="both"/>
        <w:rPr>
          <w:rFonts w:ascii="Arial" w:hAnsi="Arial" w:cs="Arial"/>
          <w:sz w:val="22"/>
        </w:rPr>
      </w:pPr>
    </w:p>
    <w:p w14:paraId="4194623A" w14:textId="77777777" w:rsidR="0047519B" w:rsidRDefault="0047519B">
      <w:pPr>
        <w:widowControl/>
        <w:autoSpaceDE/>
        <w:autoSpaceDN/>
        <w:adjustRightInd/>
        <w:spacing w:after="160" w:line="259" w:lineRule="auto"/>
        <w:rPr>
          <w:rFonts w:ascii="Arial" w:hAnsi="Arial" w:cs="Arial"/>
          <w:b/>
          <w:sz w:val="22"/>
        </w:rPr>
        <w:sectPr w:rsidR="0047519B" w:rsidSect="007C4B72">
          <w:headerReference w:type="default" r:id="rId18"/>
          <w:pgSz w:w="12240" w:h="15840"/>
          <w:pgMar w:top="1440" w:right="1440" w:bottom="1440" w:left="1440" w:header="720" w:footer="720" w:gutter="0"/>
          <w:cols w:space="720"/>
          <w:docGrid w:linePitch="360"/>
        </w:sectPr>
      </w:pPr>
    </w:p>
    <w:p w14:paraId="7489261B" w14:textId="77777777" w:rsidR="0047519B" w:rsidRDefault="0047519B" w:rsidP="0047519B">
      <w:pPr>
        <w:widowControl/>
        <w:autoSpaceDE/>
        <w:autoSpaceDN/>
        <w:adjustRightInd/>
        <w:spacing w:line="259" w:lineRule="auto"/>
        <w:jc w:val="center"/>
        <w:rPr>
          <w:rFonts w:ascii="Arial" w:hAnsi="Arial" w:cs="Arial"/>
          <w:b/>
          <w:sz w:val="22"/>
        </w:rPr>
      </w:pPr>
      <w:r>
        <w:rPr>
          <w:rFonts w:ascii="Arial" w:hAnsi="Arial" w:cs="Arial"/>
          <w:b/>
          <w:sz w:val="22"/>
        </w:rPr>
        <w:lastRenderedPageBreak/>
        <w:t>ATTACHMENT B</w:t>
      </w:r>
    </w:p>
    <w:p w14:paraId="4C87CE3F" w14:textId="77777777" w:rsidR="0047519B" w:rsidRDefault="0047519B" w:rsidP="0047519B">
      <w:pPr>
        <w:widowControl/>
        <w:autoSpaceDE/>
        <w:autoSpaceDN/>
        <w:adjustRightInd/>
        <w:spacing w:after="160" w:line="259" w:lineRule="auto"/>
        <w:jc w:val="center"/>
        <w:rPr>
          <w:rFonts w:ascii="Arial" w:hAnsi="Arial" w:cs="Arial"/>
          <w:b/>
          <w:sz w:val="22"/>
        </w:rPr>
      </w:pPr>
      <w:r>
        <w:rPr>
          <w:rFonts w:ascii="Arial" w:hAnsi="Arial" w:cs="Arial"/>
          <w:b/>
          <w:sz w:val="22"/>
        </w:rPr>
        <w:t>COST SUBMISSION</w:t>
      </w:r>
    </w:p>
    <w:p w14:paraId="11002B38" w14:textId="77777777"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39"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39"/>
    </w:p>
    <w:p w14:paraId="4E86BF23" w14:textId="77777777" w:rsidR="0047519B" w:rsidRPr="004A21AC" w:rsidRDefault="0047519B" w:rsidP="0047519B">
      <w:pPr>
        <w:widowControl/>
        <w:tabs>
          <w:tab w:val="num" w:pos="0"/>
        </w:tabs>
        <w:autoSpaceDE/>
        <w:autoSpaceDN/>
        <w:adjustRightInd/>
        <w:spacing w:before="240"/>
        <w:jc w:val="center"/>
        <w:outlineLvl w:val="0"/>
        <w:rPr>
          <w:rFonts w:ascii="Arial" w:hAnsi="Arial" w:cs="Arial"/>
          <w:b/>
          <w:bCs/>
          <w:sz w:val="22"/>
          <w:szCs w:val="22"/>
        </w:rPr>
      </w:pPr>
      <w:r w:rsidRPr="004A21AC">
        <w:rPr>
          <w:rFonts w:ascii="Arial" w:hAnsi="Arial" w:cs="Arial"/>
          <w:b/>
          <w:bCs/>
          <w:sz w:val="22"/>
          <w:szCs w:val="22"/>
        </w:rPr>
        <w:t>THIS FORM IS TO BE PRINTED AND INCLUDED WITHIN THE BID ENVELOPE.  BIDDERS THAT DO NOT COMPLY COULD FACE AUTOMATIC ELIMINATION.</w:t>
      </w:r>
    </w:p>
    <w:p w14:paraId="225F799C" w14:textId="6DB394D8" w:rsidR="00551468" w:rsidRDefault="00551468" w:rsidP="0047519B">
      <w:pPr>
        <w:rPr>
          <w:rFonts w:ascii="Arial" w:hAnsi="Arial" w:cs="Arial"/>
          <w:b/>
          <w:sz w:val="24"/>
        </w:rPr>
      </w:pPr>
    </w:p>
    <w:p w14:paraId="1D6225F8" w14:textId="6857B604" w:rsidR="006D5F93" w:rsidRDefault="006D5F93" w:rsidP="0047519B">
      <w:pPr>
        <w:rPr>
          <w:rFonts w:ascii="Arial" w:hAnsi="Arial" w:cs="Arial"/>
          <w:b/>
          <w:sz w:val="24"/>
        </w:rPr>
      </w:pPr>
      <w:r>
        <w:rPr>
          <w:rFonts w:ascii="Arial" w:hAnsi="Arial" w:cs="Arial"/>
          <w:b/>
          <w:sz w:val="24"/>
        </w:rPr>
        <w:t>New Licenses &amp; Support</w:t>
      </w:r>
    </w:p>
    <w:tbl>
      <w:tblPr>
        <w:tblStyle w:val="TableGrid"/>
        <w:tblW w:w="0" w:type="auto"/>
        <w:tblLook w:val="04A0" w:firstRow="1" w:lastRow="0" w:firstColumn="1" w:lastColumn="0" w:noHBand="0" w:noVBand="1"/>
      </w:tblPr>
      <w:tblGrid>
        <w:gridCol w:w="2808"/>
        <w:gridCol w:w="1350"/>
        <w:gridCol w:w="1350"/>
        <w:gridCol w:w="876"/>
        <w:gridCol w:w="1596"/>
        <w:gridCol w:w="1596"/>
      </w:tblGrid>
      <w:tr w:rsidR="005715F3" w14:paraId="3FF63C80" w14:textId="77777777" w:rsidTr="005715F3">
        <w:tc>
          <w:tcPr>
            <w:tcW w:w="2808" w:type="dxa"/>
          </w:tcPr>
          <w:p w14:paraId="48A32677" w14:textId="66444BFE" w:rsidR="005715F3" w:rsidRDefault="005715F3" w:rsidP="005715F3">
            <w:pPr>
              <w:jc w:val="center"/>
              <w:rPr>
                <w:rFonts w:ascii="Arial" w:hAnsi="Arial" w:cs="Arial"/>
                <w:b/>
                <w:sz w:val="24"/>
              </w:rPr>
            </w:pPr>
            <w:r>
              <w:rPr>
                <w:rFonts w:ascii="Arial" w:hAnsi="Arial" w:cs="Arial"/>
                <w:b/>
                <w:sz w:val="24"/>
              </w:rPr>
              <w:t>Description</w:t>
            </w:r>
          </w:p>
        </w:tc>
        <w:tc>
          <w:tcPr>
            <w:tcW w:w="1350" w:type="dxa"/>
          </w:tcPr>
          <w:p w14:paraId="36077EDE" w14:textId="0DDB6B9B" w:rsidR="005715F3" w:rsidRDefault="005715F3" w:rsidP="005715F3">
            <w:pPr>
              <w:jc w:val="center"/>
              <w:rPr>
                <w:rFonts w:ascii="Arial" w:hAnsi="Arial" w:cs="Arial"/>
                <w:b/>
                <w:sz w:val="24"/>
              </w:rPr>
            </w:pPr>
            <w:r>
              <w:rPr>
                <w:rFonts w:ascii="Arial" w:hAnsi="Arial" w:cs="Arial"/>
                <w:b/>
                <w:sz w:val="24"/>
              </w:rPr>
              <w:t>Term</w:t>
            </w:r>
          </w:p>
        </w:tc>
        <w:tc>
          <w:tcPr>
            <w:tcW w:w="1350" w:type="dxa"/>
          </w:tcPr>
          <w:p w14:paraId="589AEA1B" w14:textId="14F4B0BA" w:rsidR="005715F3" w:rsidRDefault="005715F3" w:rsidP="005715F3">
            <w:pPr>
              <w:jc w:val="center"/>
              <w:rPr>
                <w:rFonts w:ascii="Arial" w:hAnsi="Arial" w:cs="Arial"/>
                <w:b/>
                <w:sz w:val="24"/>
              </w:rPr>
            </w:pPr>
            <w:r>
              <w:rPr>
                <w:rFonts w:ascii="Arial" w:hAnsi="Arial" w:cs="Arial"/>
                <w:b/>
                <w:sz w:val="24"/>
              </w:rPr>
              <w:t>License Type</w:t>
            </w:r>
          </w:p>
        </w:tc>
        <w:tc>
          <w:tcPr>
            <w:tcW w:w="876" w:type="dxa"/>
          </w:tcPr>
          <w:p w14:paraId="4A13F762" w14:textId="1DBBB605" w:rsidR="005715F3" w:rsidRDefault="005715F3" w:rsidP="005715F3">
            <w:pPr>
              <w:jc w:val="center"/>
              <w:rPr>
                <w:rFonts w:ascii="Arial" w:hAnsi="Arial" w:cs="Arial"/>
                <w:b/>
                <w:sz w:val="24"/>
              </w:rPr>
            </w:pPr>
            <w:r>
              <w:rPr>
                <w:rFonts w:ascii="Arial" w:hAnsi="Arial" w:cs="Arial"/>
                <w:b/>
                <w:sz w:val="24"/>
              </w:rPr>
              <w:t>QTY</w:t>
            </w:r>
          </w:p>
        </w:tc>
        <w:tc>
          <w:tcPr>
            <w:tcW w:w="1596" w:type="dxa"/>
          </w:tcPr>
          <w:p w14:paraId="7B0641D1" w14:textId="45C1EF9A" w:rsidR="005715F3" w:rsidRDefault="005715F3" w:rsidP="005715F3">
            <w:pPr>
              <w:jc w:val="center"/>
              <w:rPr>
                <w:rFonts w:ascii="Arial" w:hAnsi="Arial" w:cs="Arial"/>
                <w:b/>
                <w:sz w:val="24"/>
              </w:rPr>
            </w:pPr>
            <w:r>
              <w:rPr>
                <w:rFonts w:ascii="Arial" w:hAnsi="Arial" w:cs="Arial"/>
                <w:b/>
                <w:sz w:val="24"/>
              </w:rPr>
              <w:t>Unit Cost</w:t>
            </w:r>
          </w:p>
        </w:tc>
        <w:tc>
          <w:tcPr>
            <w:tcW w:w="1596" w:type="dxa"/>
          </w:tcPr>
          <w:p w14:paraId="3A17D940" w14:textId="201643D6" w:rsidR="005715F3" w:rsidRDefault="005715F3" w:rsidP="005715F3">
            <w:pPr>
              <w:jc w:val="center"/>
              <w:rPr>
                <w:rFonts w:ascii="Arial" w:hAnsi="Arial" w:cs="Arial"/>
                <w:b/>
                <w:sz w:val="24"/>
              </w:rPr>
            </w:pPr>
            <w:r>
              <w:rPr>
                <w:rFonts w:ascii="Arial" w:hAnsi="Arial" w:cs="Arial"/>
                <w:b/>
                <w:sz w:val="24"/>
              </w:rPr>
              <w:t>Extended Cost</w:t>
            </w:r>
          </w:p>
        </w:tc>
      </w:tr>
      <w:tr w:rsidR="005715F3" w14:paraId="4B6E9023" w14:textId="77777777" w:rsidTr="005715F3">
        <w:tc>
          <w:tcPr>
            <w:tcW w:w="2808" w:type="dxa"/>
          </w:tcPr>
          <w:p w14:paraId="647BC294" w14:textId="403CA582" w:rsidR="005715F3" w:rsidRPr="005715F3" w:rsidRDefault="005715F3" w:rsidP="005715F3">
            <w:pPr>
              <w:jc w:val="center"/>
              <w:rPr>
                <w:rFonts w:ascii="Arial" w:hAnsi="Arial" w:cs="Arial"/>
                <w:bCs/>
                <w:sz w:val="24"/>
              </w:rPr>
            </w:pPr>
            <w:r>
              <w:rPr>
                <w:rFonts w:ascii="Arial" w:hAnsi="Arial" w:cs="Arial"/>
                <w:bCs/>
                <w:sz w:val="24"/>
              </w:rPr>
              <w:t>Oracle Database Enterprise Edition</w:t>
            </w:r>
          </w:p>
        </w:tc>
        <w:tc>
          <w:tcPr>
            <w:tcW w:w="1350" w:type="dxa"/>
          </w:tcPr>
          <w:p w14:paraId="7AE49DED" w14:textId="24B6CD0C" w:rsidR="005715F3" w:rsidRPr="005715F3" w:rsidRDefault="005715F3" w:rsidP="005715F3">
            <w:pPr>
              <w:jc w:val="center"/>
              <w:rPr>
                <w:rFonts w:ascii="Arial" w:hAnsi="Arial" w:cs="Arial"/>
                <w:bCs/>
                <w:sz w:val="24"/>
              </w:rPr>
            </w:pPr>
            <w:r>
              <w:rPr>
                <w:rFonts w:ascii="Arial" w:hAnsi="Arial" w:cs="Arial"/>
                <w:bCs/>
                <w:sz w:val="24"/>
              </w:rPr>
              <w:t>Perpetual</w:t>
            </w:r>
          </w:p>
        </w:tc>
        <w:tc>
          <w:tcPr>
            <w:tcW w:w="1350" w:type="dxa"/>
          </w:tcPr>
          <w:p w14:paraId="2F8B7819" w14:textId="1A6D8D3F" w:rsidR="005715F3" w:rsidRPr="005715F3" w:rsidRDefault="005715F3" w:rsidP="005715F3">
            <w:pPr>
              <w:jc w:val="center"/>
              <w:rPr>
                <w:rFonts w:ascii="Arial" w:hAnsi="Arial" w:cs="Arial"/>
                <w:bCs/>
                <w:sz w:val="24"/>
              </w:rPr>
            </w:pPr>
            <w:r>
              <w:rPr>
                <w:rFonts w:ascii="Arial" w:hAnsi="Arial" w:cs="Arial"/>
                <w:bCs/>
                <w:sz w:val="24"/>
              </w:rPr>
              <w:t>processor</w:t>
            </w:r>
          </w:p>
        </w:tc>
        <w:tc>
          <w:tcPr>
            <w:tcW w:w="876" w:type="dxa"/>
          </w:tcPr>
          <w:p w14:paraId="148B193F" w14:textId="77D068F9" w:rsidR="005715F3" w:rsidRPr="005715F3" w:rsidRDefault="005715F3" w:rsidP="005715F3">
            <w:pPr>
              <w:jc w:val="center"/>
              <w:rPr>
                <w:rFonts w:ascii="Arial" w:hAnsi="Arial" w:cs="Arial"/>
                <w:bCs/>
                <w:sz w:val="24"/>
              </w:rPr>
            </w:pPr>
            <w:r>
              <w:rPr>
                <w:rFonts w:ascii="Arial" w:hAnsi="Arial" w:cs="Arial"/>
                <w:bCs/>
                <w:sz w:val="24"/>
              </w:rPr>
              <w:t>2</w:t>
            </w:r>
          </w:p>
        </w:tc>
        <w:tc>
          <w:tcPr>
            <w:tcW w:w="1596" w:type="dxa"/>
          </w:tcPr>
          <w:p w14:paraId="37544846" w14:textId="77777777" w:rsidR="005715F3" w:rsidRPr="005715F3" w:rsidRDefault="005715F3" w:rsidP="0047519B">
            <w:pPr>
              <w:rPr>
                <w:rFonts w:ascii="Arial" w:hAnsi="Arial" w:cs="Arial"/>
                <w:bCs/>
                <w:sz w:val="24"/>
              </w:rPr>
            </w:pPr>
          </w:p>
        </w:tc>
        <w:tc>
          <w:tcPr>
            <w:tcW w:w="1596" w:type="dxa"/>
          </w:tcPr>
          <w:p w14:paraId="37657CB9" w14:textId="77777777" w:rsidR="005715F3" w:rsidRPr="005715F3" w:rsidRDefault="005715F3" w:rsidP="0047519B">
            <w:pPr>
              <w:rPr>
                <w:rFonts w:ascii="Arial" w:hAnsi="Arial" w:cs="Arial"/>
                <w:bCs/>
                <w:sz w:val="24"/>
              </w:rPr>
            </w:pPr>
          </w:p>
        </w:tc>
      </w:tr>
      <w:tr w:rsidR="005715F3" w14:paraId="532A306E" w14:textId="77777777" w:rsidTr="005715F3">
        <w:tc>
          <w:tcPr>
            <w:tcW w:w="2808" w:type="dxa"/>
          </w:tcPr>
          <w:p w14:paraId="6B9C5AC4" w14:textId="1674A0C6" w:rsidR="005715F3" w:rsidRPr="005715F3" w:rsidRDefault="005715F3" w:rsidP="005715F3">
            <w:pPr>
              <w:jc w:val="center"/>
              <w:rPr>
                <w:rFonts w:ascii="Arial" w:hAnsi="Arial" w:cs="Arial"/>
                <w:bCs/>
                <w:sz w:val="24"/>
              </w:rPr>
            </w:pPr>
            <w:r>
              <w:rPr>
                <w:rFonts w:ascii="Arial" w:hAnsi="Arial" w:cs="Arial"/>
                <w:bCs/>
                <w:sz w:val="24"/>
              </w:rPr>
              <w:t>Update Rights and Product Technical Support</w:t>
            </w:r>
          </w:p>
        </w:tc>
        <w:tc>
          <w:tcPr>
            <w:tcW w:w="1350" w:type="dxa"/>
          </w:tcPr>
          <w:p w14:paraId="6852F90D" w14:textId="095AF410" w:rsidR="005715F3" w:rsidRPr="005715F3" w:rsidRDefault="005715F3" w:rsidP="005715F3">
            <w:pPr>
              <w:jc w:val="center"/>
              <w:rPr>
                <w:rFonts w:ascii="Arial" w:hAnsi="Arial" w:cs="Arial"/>
                <w:bCs/>
                <w:sz w:val="24"/>
              </w:rPr>
            </w:pPr>
            <w:r>
              <w:rPr>
                <w:rFonts w:ascii="Arial" w:hAnsi="Arial" w:cs="Arial"/>
                <w:bCs/>
                <w:sz w:val="24"/>
              </w:rPr>
              <w:t>1 Year</w:t>
            </w:r>
          </w:p>
        </w:tc>
        <w:tc>
          <w:tcPr>
            <w:tcW w:w="1350" w:type="dxa"/>
          </w:tcPr>
          <w:p w14:paraId="52295EA2" w14:textId="53084E64" w:rsidR="005715F3" w:rsidRPr="005715F3" w:rsidRDefault="005715F3" w:rsidP="005715F3">
            <w:pPr>
              <w:jc w:val="center"/>
              <w:rPr>
                <w:rFonts w:ascii="Arial" w:hAnsi="Arial" w:cs="Arial"/>
                <w:bCs/>
                <w:sz w:val="24"/>
              </w:rPr>
            </w:pPr>
            <w:r>
              <w:rPr>
                <w:rFonts w:ascii="Arial" w:hAnsi="Arial" w:cs="Arial"/>
                <w:bCs/>
                <w:sz w:val="24"/>
              </w:rPr>
              <w:t>processor</w:t>
            </w:r>
          </w:p>
        </w:tc>
        <w:tc>
          <w:tcPr>
            <w:tcW w:w="876" w:type="dxa"/>
          </w:tcPr>
          <w:p w14:paraId="182050CF" w14:textId="00B439CF" w:rsidR="005715F3" w:rsidRPr="005715F3" w:rsidRDefault="005715F3" w:rsidP="005715F3">
            <w:pPr>
              <w:jc w:val="center"/>
              <w:rPr>
                <w:rFonts w:ascii="Arial" w:hAnsi="Arial" w:cs="Arial"/>
                <w:bCs/>
                <w:sz w:val="24"/>
              </w:rPr>
            </w:pPr>
            <w:r>
              <w:rPr>
                <w:rFonts w:ascii="Arial" w:hAnsi="Arial" w:cs="Arial"/>
                <w:bCs/>
                <w:sz w:val="24"/>
              </w:rPr>
              <w:t>2</w:t>
            </w:r>
          </w:p>
        </w:tc>
        <w:tc>
          <w:tcPr>
            <w:tcW w:w="1596" w:type="dxa"/>
          </w:tcPr>
          <w:p w14:paraId="2AC8D484" w14:textId="77777777" w:rsidR="005715F3" w:rsidRPr="005715F3" w:rsidRDefault="005715F3" w:rsidP="0047519B">
            <w:pPr>
              <w:rPr>
                <w:rFonts w:ascii="Arial" w:hAnsi="Arial" w:cs="Arial"/>
                <w:bCs/>
                <w:sz w:val="24"/>
              </w:rPr>
            </w:pPr>
          </w:p>
        </w:tc>
        <w:tc>
          <w:tcPr>
            <w:tcW w:w="1596" w:type="dxa"/>
          </w:tcPr>
          <w:p w14:paraId="758D9215" w14:textId="77777777" w:rsidR="005715F3" w:rsidRPr="005715F3" w:rsidRDefault="005715F3" w:rsidP="0047519B">
            <w:pPr>
              <w:rPr>
                <w:rFonts w:ascii="Arial" w:hAnsi="Arial" w:cs="Arial"/>
                <w:bCs/>
                <w:sz w:val="24"/>
              </w:rPr>
            </w:pPr>
          </w:p>
        </w:tc>
      </w:tr>
      <w:tr w:rsidR="005715F3" w14:paraId="0C3AFC6C" w14:textId="77777777" w:rsidTr="005715F3">
        <w:tc>
          <w:tcPr>
            <w:tcW w:w="2808" w:type="dxa"/>
          </w:tcPr>
          <w:p w14:paraId="1490CF18" w14:textId="0275E559" w:rsidR="005715F3" w:rsidRPr="005715F3" w:rsidRDefault="005715F3" w:rsidP="005715F3">
            <w:pPr>
              <w:jc w:val="center"/>
              <w:rPr>
                <w:rFonts w:ascii="Arial" w:hAnsi="Arial" w:cs="Arial"/>
                <w:bCs/>
                <w:sz w:val="24"/>
              </w:rPr>
            </w:pPr>
            <w:r>
              <w:rPr>
                <w:rFonts w:ascii="Arial" w:hAnsi="Arial" w:cs="Arial"/>
                <w:bCs/>
                <w:sz w:val="24"/>
              </w:rPr>
              <w:t>Internet Developer Suite</w:t>
            </w:r>
          </w:p>
        </w:tc>
        <w:tc>
          <w:tcPr>
            <w:tcW w:w="1350" w:type="dxa"/>
          </w:tcPr>
          <w:p w14:paraId="12658B1C" w14:textId="05788DA7" w:rsidR="005715F3" w:rsidRPr="005715F3" w:rsidRDefault="005715F3" w:rsidP="005715F3">
            <w:pPr>
              <w:jc w:val="center"/>
              <w:rPr>
                <w:rFonts w:ascii="Arial" w:hAnsi="Arial" w:cs="Arial"/>
                <w:bCs/>
                <w:sz w:val="24"/>
              </w:rPr>
            </w:pPr>
            <w:r>
              <w:rPr>
                <w:rFonts w:ascii="Arial" w:hAnsi="Arial" w:cs="Arial"/>
                <w:bCs/>
                <w:sz w:val="24"/>
              </w:rPr>
              <w:t>Perpetual</w:t>
            </w:r>
          </w:p>
        </w:tc>
        <w:tc>
          <w:tcPr>
            <w:tcW w:w="1350" w:type="dxa"/>
          </w:tcPr>
          <w:p w14:paraId="5C967E46" w14:textId="07808D2A" w:rsidR="005715F3" w:rsidRPr="005715F3" w:rsidRDefault="005715F3" w:rsidP="005715F3">
            <w:pPr>
              <w:jc w:val="center"/>
              <w:rPr>
                <w:rFonts w:ascii="Arial" w:hAnsi="Arial" w:cs="Arial"/>
                <w:bCs/>
                <w:sz w:val="24"/>
              </w:rPr>
            </w:pPr>
            <w:r>
              <w:rPr>
                <w:rFonts w:ascii="Arial" w:hAnsi="Arial" w:cs="Arial"/>
                <w:bCs/>
                <w:sz w:val="24"/>
              </w:rPr>
              <w:t>processor</w:t>
            </w:r>
          </w:p>
        </w:tc>
        <w:tc>
          <w:tcPr>
            <w:tcW w:w="876" w:type="dxa"/>
          </w:tcPr>
          <w:p w14:paraId="147719C0" w14:textId="69B4425F" w:rsidR="005715F3" w:rsidRPr="005715F3" w:rsidRDefault="005715F3" w:rsidP="005715F3">
            <w:pPr>
              <w:jc w:val="center"/>
              <w:rPr>
                <w:rFonts w:ascii="Arial" w:hAnsi="Arial" w:cs="Arial"/>
                <w:bCs/>
                <w:sz w:val="24"/>
              </w:rPr>
            </w:pPr>
            <w:r>
              <w:rPr>
                <w:rFonts w:ascii="Arial" w:hAnsi="Arial" w:cs="Arial"/>
                <w:bCs/>
                <w:sz w:val="24"/>
              </w:rPr>
              <w:t>2</w:t>
            </w:r>
          </w:p>
        </w:tc>
        <w:tc>
          <w:tcPr>
            <w:tcW w:w="1596" w:type="dxa"/>
          </w:tcPr>
          <w:p w14:paraId="382397D1" w14:textId="77777777" w:rsidR="005715F3" w:rsidRPr="005715F3" w:rsidRDefault="005715F3" w:rsidP="0047519B">
            <w:pPr>
              <w:rPr>
                <w:rFonts w:ascii="Arial" w:hAnsi="Arial" w:cs="Arial"/>
                <w:bCs/>
                <w:sz w:val="24"/>
              </w:rPr>
            </w:pPr>
          </w:p>
        </w:tc>
        <w:tc>
          <w:tcPr>
            <w:tcW w:w="1596" w:type="dxa"/>
          </w:tcPr>
          <w:p w14:paraId="48840830" w14:textId="77777777" w:rsidR="005715F3" w:rsidRPr="005715F3" w:rsidRDefault="005715F3" w:rsidP="0047519B">
            <w:pPr>
              <w:rPr>
                <w:rFonts w:ascii="Arial" w:hAnsi="Arial" w:cs="Arial"/>
                <w:bCs/>
                <w:sz w:val="24"/>
              </w:rPr>
            </w:pPr>
          </w:p>
        </w:tc>
      </w:tr>
      <w:tr w:rsidR="005715F3" w14:paraId="53D173D9" w14:textId="77777777" w:rsidTr="005715F3">
        <w:tc>
          <w:tcPr>
            <w:tcW w:w="2808" w:type="dxa"/>
          </w:tcPr>
          <w:p w14:paraId="4DF26CB0" w14:textId="6EBD138D" w:rsidR="005715F3" w:rsidRPr="005715F3" w:rsidRDefault="005715F3" w:rsidP="005715F3">
            <w:pPr>
              <w:jc w:val="center"/>
              <w:rPr>
                <w:rFonts w:ascii="Arial" w:hAnsi="Arial" w:cs="Arial"/>
                <w:bCs/>
                <w:sz w:val="24"/>
              </w:rPr>
            </w:pPr>
            <w:r>
              <w:rPr>
                <w:rFonts w:ascii="Arial" w:hAnsi="Arial" w:cs="Arial"/>
                <w:bCs/>
                <w:sz w:val="24"/>
              </w:rPr>
              <w:t>Update Rights and Product Technical Support</w:t>
            </w:r>
          </w:p>
        </w:tc>
        <w:tc>
          <w:tcPr>
            <w:tcW w:w="1350" w:type="dxa"/>
          </w:tcPr>
          <w:p w14:paraId="68407147" w14:textId="7C4811C0" w:rsidR="005715F3" w:rsidRPr="005715F3" w:rsidRDefault="005715F3" w:rsidP="005715F3">
            <w:pPr>
              <w:jc w:val="center"/>
              <w:rPr>
                <w:rFonts w:ascii="Arial" w:hAnsi="Arial" w:cs="Arial"/>
                <w:bCs/>
                <w:sz w:val="24"/>
              </w:rPr>
            </w:pPr>
            <w:r>
              <w:rPr>
                <w:rFonts w:ascii="Arial" w:hAnsi="Arial" w:cs="Arial"/>
                <w:bCs/>
                <w:sz w:val="24"/>
              </w:rPr>
              <w:t>1 Year</w:t>
            </w:r>
          </w:p>
        </w:tc>
        <w:tc>
          <w:tcPr>
            <w:tcW w:w="1350" w:type="dxa"/>
          </w:tcPr>
          <w:p w14:paraId="0B46ACBA" w14:textId="55FF2F3A" w:rsidR="005715F3" w:rsidRPr="005715F3" w:rsidRDefault="005715F3" w:rsidP="005715F3">
            <w:pPr>
              <w:jc w:val="center"/>
              <w:rPr>
                <w:rFonts w:ascii="Arial" w:hAnsi="Arial" w:cs="Arial"/>
                <w:bCs/>
                <w:sz w:val="24"/>
              </w:rPr>
            </w:pPr>
            <w:r>
              <w:rPr>
                <w:rFonts w:ascii="Arial" w:hAnsi="Arial" w:cs="Arial"/>
                <w:bCs/>
                <w:sz w:val="24"/>
              </w:rPr>
              <w:t>processor</w:t>
            </w:r>
          </w:p>
        </w:tc>
        <w:tc>
          <w:tcPr>
            <w:tcW w:w="876" w:type="dxa"/>
          </w:tcPr>
          <w:p w14:paraId="315D1FAE" w14:textId="39C3AD45" w:rsidR="005715F3" w:rsidRPr="005715F3" w:rsidRDefault="005715F3" w:rsidP="005715F3">
            <w:pPr>
              <w:jc w:val="center"/>
              <w:rPr>
                <w:rFonts w:ascii="Arial" w:hAnsi="Arial" w:cs="Arial"/>
                <w:bCs/>
                <w:sz w:val="24"/>
              </w:rPr>
            </w:pPr>
            <w:r>
              <w:rPr>
                <w:rFonts w:ascii="Arial" w:hAnsi="Arial" w:cs="Arial"/>
                <w:bCs/>
                <w:sz w:val="24"/>
              </w:rPr>
              <w:t>2</w:t>
            </w:r>
          </w:p>
        </w:tc>
        <w:tc>
          <w:tcPr>
            <w:tcW w:w="1596" w:type="dxa"/>
          </w:tcPr>
          <w:p w14:paraId="5C953452" w14:textId="77777777" w:rsidR="005715F3" w:rsidRPr="005715F3" w:rsidRDefault="005715F3" w:rsidP="0047519B">
            <w:pPr>
              <w:rPr>
                <w:rFonts w:ascii="Arial" w:hAnsi="Arial" w:cs="Arial"/>
                <w:bCs/>
                <w:sz w:val="24"/>
              </w:rPr>
            </w:pPr>
          </w:p>
        </w:tc>
        <w:tc>
          <w:tcPr>
            <w:tcW w:w="1596" w:type="dxa"/>
          </w:tcPr>
          <w:p w14:paraId="63050D05" w14:textId="77777777" w:rsidR="005715F3" w:rsidRPr="005715F3" w:rsidRDefault="005715F3" w:rsidP="0047519B">
            <w:pPr>
              <w:rPr>
                <w:rFonts w:ascii="Arial" w:hAnsi="Arial" w:cs="Arial"/>
                <w:bCs/>
                <w:sz w:val="24"/>
              </w:rPr>
            </w:pPr>
          </w:p>
        </w:tc>
      </w:tr>
      <w:tr w:rsidR="005715F3" w14:paraId="699D576B" w14:textId="77777777" w:rsidTr="00F103CB">
        <w:tc>
          <w:tcPr>
            <w:tcW w:w="7980" w:type="dxa"/>
            <w:gridSpan w:val="5"/>
          </w:tcPr>
          <w:p w14:paraId="55CA2FAC" w14:textId="4F9592A6" w:rsidR="005715F3" w:rsidRPr="005715F3" w:rsidRDefault="005715F3" w:rsidP="005715F3">
            <w:pPr>
              <w:jc w:val="right"/>
              <w:rPr>
                <w:rFonts w:ascii="Arial" w:hAnsi="Arial" w:cs="Arial"/>
                <w:b/>
                <w:sz w:val="24"/>
              </w:rPr>
            </w:pPr>
            <w:r w:rsidRPr="005715F3">
              <w:rPr>
                <w:rFonts w:ascii="Arial" w:hAnsi="Arial" w:cs="Arial"/>
                <w:b/>
                <w:sz w:val="24"/>
              </w:rPr>
              <w:t>New Licenses &amp; Support Total Cost:</w:t>
            </w:r>
          </w:p>
        </w:tc>
        <w:tc>
          <w:tcPr>
            <w:tcW w:w="1596" w:type="dxa"/>
          </w:tcPr>
          <w:p w14:paraId="4893CFF2" w14:textId="77777777" w:rsidR="005715F3" w:rsidRPr="005715F3" w:rsidRDefault="005715F3" w:rsidP="0047519B">
            <w:pPr>
              <w:rPr>
                <w:rFonts w:ascii="Arial" w:hAnsi="Arial" w:cs="Arial"/>
                <w:bCs/>
                <w:sz w:val="24"/>
              </w:rPr>
            </w:pPr>
          </w:p>
        </w:tc>
      </w:tr>
    </w:tbl>
    <w:p w14:paraId="52619339" w14:textId="4F0FC266" w:rsidR="00D02698" w:rsidRDefault="00D02698" w:rsidP="0047519B">
      <w:pPr>
        <w:rPr>
          <w:rFonts w:ascii="Arial" w:hAnsi="Arial" w:cs="Arial"/>
          <w:b/>
          <w:sz w:val="24"/>
        </w:rPr>
      </w:pPr>
    </w:p>
    <w:p w14:paraId="0308155D" w14:textId="68284A1A" w:rsidR="00D02698" w:rsidRDefault="00D02698" w:rsidP="0047519B">
      <w:pPr>
        <w:rPr>
          <w:rFonts w:ascii="Arial" w:hAnsi="Arial" w:cs="Arial"/>
          <w:b/>
          <w:sz w:val="24"/>
        </w:rPr>
      </w:pPr>
    </w:p>
    <w:p w14:paraId="6CAFC5ED" w14:textId="7E38E440" w:rsidR="00D02698" w:rsidRDefault="00884D2D" w:rsidP="0047519B">
      <w:pPr>
        <w:rPr>
          <w:rFonts w:ascii="Arial" w:hAnsi="Arial" w:cs="Arial"/>
          <w:b/>
          <w:sz w:val="24"/>
        </w:rPr>
      </w:pPr>
      <w:r>
        <w:rPr>
          <w:rFonts w:ascii="Arial" w:hAnsi="Arial" w:cs="Arial"/>
          <w:b/>
          <w:sz w:val="24"/>
        </w:rPr>
        <w:t>Support for Current Oracle Licenses</w:t>
      </w:r>
    </w:p>
    <w:tbl>
      <w:tblPr>
        <w:tblStyle w:val="TableGrid"/>
        <w:tblW w:w="0" w:type="auto"/>
        <w:tblLook w:val="04A0" w:firstRow="1" w:lastRow="0" w:firstColumn="1" w:lastColumn="0" w:noHBand="0" w:noVBand="1"/>
      </w:tblPr>
      <w:tblGrid>
        <w:gridCol w:w="2718"/>
        <w:gridCol w:w="1195"/>
        <w:gridCol w:w="843"/>
        <w:gridCol w:w="1475"/>
        <w:gridCol w:w="1387"/>
        <w:gridCol w:w="1940"/>
      </w:tblGrid>
      <w:tr w:rsidR="00884D2D" w14:paraId="1427C8E6" w14:textId="77777777" w:rsidTr="005715F3">
        <w:trPr>
          <w:tblHeader/>
        </w:trPr>
        <w:tc>
          <w:tcPr>
            <w:tcW w:w="2718" w:type="dxa"/>
          </w:tcPr>
          <w:p w14:paraId="1C4EC5D7" w14:textId="5E90CE27" w:rsidR="00884D2D" w:rsidRDefault="00884D2D" w:rsidP="00773A77">
            <w:pPr>
              <w:jc w:val="center"/>
              <w:rPr>
                <w:rFonts w:ascii="Arial" w:hAnsi="Arial" w:cs="Arial"/>
                <w:b/>
                <w:sz w:val="24"/>
              </w:rPr>
            </w:pPr>
            <w:r>
              <w:rPr>
                <w:rFonts w:ascii="Arial" w:hAnsi="Arial" w:cs="Arial"/>
                <w:b/>
                <w:sz w:val="24"/>
              </w:rPr>
              <w:t>Description</w:t>
            </w:r>
            <w:r w:rsidR="00773A77">
              <w:rPr>
                <w:rFonts w:ascii="Arial" w:hAnsi="Arial" w:cs="Arial"/>
                <w:b/>
                <w:sz w:val="24"/>
              </w:rPr>
              <w:t>/License Type</w:t>
            </w:r>
          </w:p>
        </w:tc>
        <w:tc>
          <w:tcPr>
            <w:tcW w:w="1195" w:type="dxa"/>
          </w:tcPr>
          <w:p w14:paraId="150887F9" w14:textId="0293BE43" w:rsidR="00884D2D" w:rsidRDefault="00884D2D" w:rsidP="00773A77">
            <w:pPr>
              <w:jc w:val="center"/>
              <w:rPr>
                <w:rFonts w:ascii="Arial" w:hAnsi="Arial" w:cs="Arial"/>
                <w:b/>
                <w:sz w:val="24"/>
              </w:rPr>
            </w:pPr>
            <w:r>
              <w:rPr>
                <w:rFonts w:ascii="Arial" w:hAnsi="Arial" w:cs="Arial"/>
                <w:b/>
                <w:sz w:val="24"/>
              </w:rPr>
              <w:t>CSI #</w:t>
            </w:r>
          </w:p>
        </w:tc>
        <w:tc>
          <w:tcPr>
            <w:tcW w:w="843" w:type="dxa"/>
          </w:tcPr>
          <w:p w14:paraId="03551E26" w14:textId="5B2F6EDD" w:rsidR="00884D2D" w:rsidRDefault="00884D2D" w:rsidP="00773A77">
            <w:pPr>
              <w:jc w:val="center"/>
              <w:rPr>
                <w:rFonts w:ascii="Arial" w:hAnsi="Arial" w:cs="Arial"/>
                <w:b/>
                <w:sz w:val="24"/>
              </w:rPr>
            </w:pPr>
            <w:r>
              <w:rPr>
                <w:rFonts w:ascii="Arial" w:hAnsi="Arial" w:cs="Arial"/>
                <w:b/>
                <w:sz w:val="24"/>
              </w:rPr>
              <w:t>QTY</w:t>
            </w:r>
          </w:p>
        </w:tc>
        <w:tc>
          <w:tcPr>
            <w:tcW w:w="1475" w:type="dxa"/>
          </w:tcPr>
          <w:p w14:paraId="73723E3D" w14:textId="11BCAA27" w:rsidR="00884D2D" w:rsidRDefault="00884D2D" w:rsidP="00773A77">
            <w:pPr>
              <w:jc w:val="center"/>
              <w:rPr>
                <w:rFonts w:ascii="Arial" w:hAnsi="Arial" w:cs="Arial"/>
                <w:b/>
                <w:sz w:val="24"/>
              </w:rPr>
            </w:pPr>
            <w:r>
              <w:rPr>
                <w:rFonts w:ascii="Arial" w:hAnsi="Arial" w:cs="Arial"/>
                <w:b/>
                <w:sz w:val="24"/>
              </w:rPr>
              <w:t>Support Type</w:t>
            </w:r>
          </w:p>
        </w:tc>
        <w:tc>
          <w:tcPr>
            <w:tcW w:w="1387" w:type="dxa"/>
          </w:tcPr>
          <w:p w14:paraId="00CAB156" w14:textId="48330DFB" w:rsidR="00884D2D" w:rsidRDefault="00884D2D" w:rsidP="00773A77">
            <w:pPr>
              <w:jc w:val="center"/>
              <w:rPr>
                <w:rFonts w:ascii="Arial" w:hAnsi="Arial" w:cs="Arial"/>
                <w:b/>
                <w:sz w:val="24"/>
              </w:rPr>
            </w:pPr>
            <w:r>
              <w:rPr>
                <w:rFonts w:ascii="Arial" w:hAnsi="Arial" w:cs="Arial"/>
                <w:b/>
                <w:sz w:val="24"/>
              </w:rPr>
              <w:t>Term</w:t>
            </w:r>
          </w:p>
        </w:tc>
        <w:tc>
          <w:tcPr>
            <w:tcW w:w="1940" w:type="dxa"/>
          </w:tcPr>
          <w:p w14:paraId="7B01EE81" w14:textId="3BEF8118" w:rsidR="00884D2D" w:rsidRDefault="00884D2D" w:rsidP="00773A77">
            <w:pPr>
              <w:jc w:val="center"/>
              <w:rPr>
                <w:rFonts w:ascii="Arial" w:hAnsi="Arial" w:cs="Arial"/>
                <w:b/>
                <w:sz w:val="24"/>
              </w:rPr>
            </w:pPr>
            <w:r>
              <w:rPr>
                <w:rFonts w:ascii="Arial" w:hAnsi="Arial" w:cs="Arial"/>
                <w:b/>
                <w:sz w:val="24"/>
              </w:rPr>
              <w:t>Extended Cost</w:t>
            </w:r>
          </w:p>
        </w:tc>
      </w:tr>
      <w:tr w:rsidR="00773A77" w14:paraId="141315D2" w14:textId="77777777" w:rsidTr="005715F3">
        <w:tc>
          <w:tcPr>
            <w:tcW w:w="2718" w:type="dxa"/>
          </w:tcPr>
          <w:p w14:paraId="5552CC23" w14:textId="5C37EABA" w:rsidR="00773A77" w:rsidRPr="00884D2D" w:rsidRDefault="00773A77" w:rsidP="00773A77">
            <w:pPr>
              <w:jc w:val="center"/>
              <w:rPr>
                <w:rFonts w:ascii="Arial" w:hAnsi="Arial" w:cs="Arial"/>
                <w:bCs/>
                <w:sz w:val="24"/>
              </w:rPr>
            </w:pPr>
            <w:r>
              <w:rPr>
                <w:rFonts w:ascii="Arial" w:hAnsi="Arial" w:cs="Arial"/>
                <w:sz w:val="22"/>
              </w:rPr>
              <w:t>Oracle Database Enterprise Edition-Processor Perpetual</w:t>
            </w:r>
          </w:p>
        </w:tc>
        <w:tc>
          <w:tcPr>
            <w:tcW w:w="1195" w:type="dxa"/>
          </w:tcPr>
          <w:p w14:paraId="646E3779" w14:textId="4E1A49B5" w:rsidR="00773A77" w:rsidRPr="00884D2D" w:rsidRDefault="00773A77" w:rsidP="00773A77">
            <w:pPr>
              <w:jc w:val="center"/>
              <w:rPr>
                <w:rFonts w:ascii="Arial" w:hAnsi="Arial" w:cs="Arial"/>
                <w:bCs/>
                <w:sz w:val="24"/>
              </w:rPr>
            </w:pPr>
            <w:r>
              <w:rPr>
                <w:rFonts w:ascii="Arial" w:hAnsi="Arial" w:cs="Arial"/>
                <w:sz w:val="22"/>
              </w:rPr>
              <w:t>22734690</w:t>
            </w:r>
          </w:p>
        </w:tc>
        <w:tc>
          <w:tcPr>
            <w:tcW w:w="843" w:type="dxa"/>
          </w:tcPr>
          <w:p w14:paraId="73531836" w14:textId="618A8376" w:rsidR="00773A77" w:rsidRPr="00884D2D" w:rsidRDefault="00773A77" w:rsidP="00773A77">
            <w:pPr>
              <w:jc w:val="center"/>
              <w:rPr>
                <w:rFonts w:ascii="Arial" w:hAnsi="Arial" w:cs="Arial"/>
                <w:bCs/>
                <w:sz w:val="24"/>
              </w:rPr>
            </w:pPr>
            <w:r>
              <w:rPr>
                <w:rFonts w:ascii="Arial" w:hAnsi="Arial" w:cs="Arial"/>
                <w:sz w:val="22"/>
              </w:rPr>
              <w:t>4</w:t>
            </w:r>
          </w:p>
        </w:tc>
        <w:tc>
          <w:tcPr>
            <w:tcW w:w="1475" w:type="dxa"/>
          </w:tcPr>
          <w:p w14:paraId="55D4C81A" w14:textId="19E2367D" w:rsidR="00773A77" w:rsidRPr="00884D2D" w:rsidRDefault="00773A77" w:rsidP="00773A77">
            <w:pPr>
              <w:jc w:val="center"/>
              <w:rPr>
                <w:rFonts w:ascii="Arial" w:hAnsi="Arial" w:cs="Arial"/>
                <w:bCs/>
                <w:sz w:val="24"/>
              </w:rPr>
            </w:pPr>
            <w:r w:rsidRPr="004F2F19">
              <w:rPr>
                <w:rFonts w:ascii="Arial" w:hAnsi="Arial" w:cs="Arial"/>
                <w:sz w:val="22"/>
              </w:rPr>
              <w:t>License and Support</w:t>
            </w:r>
          </w:p>
        </w:tc>
        <w:tc>
          <w:tcPr>
            <w:tcW w:w="1387" w:type="dxa"/>
          </w:tcPr>
          <w:p w14:paraId="5F0D6A48" w14:textId="179CB605" w:rsidR="00773A77" w:rsidRPr="00884D2D" w:rsidRDefault="002A6C78" w:rsidP="00773A77">
            <w:pPr>
              <w:jc w:val="center"/>
              <w:rPr>
                <w:rFonts w:ascii="Arial" w:hAnsi="Arial" w:cs="Arial"/>
                <w:bCs/>
                <w:sz w:val="24"/>
              </w:rPr>
            </w:pPr>
            <w:r>
              <w:rPr>
                <w:rFonts w:ascii="Arial" w:hAnsi="Arial" w:cs="Arial"/>
                <w:sz w:val="22"/>
              </w:rPr>
              <w:t>02</w:t>
            </w:r>
            <w:r w:rsidR="00773A77">
              <w:rPr>
                <w:rFonts w:ascii="Arial" w:hAnsi="Arial" w:cs="Arial"/>
                <w:sz w:val="22"/>
              </w:rPr>
              <w:t>/1/2</w:t>
            </w:r>
            <w:r>
              <w:rPr>
                <w:rFonts w:ascii="Arial" w:hAnsi="Arial" w:cs="Arial"/>
                <w:sz w:val="22"/>
              </w:rPr>
              <w:t>3</w:t>
            </w:r>
            <w:r w:rsidR="00773A77">
              <w:rPr>
                <w:rFonts w:ascii="Arial" w:hAnsi="Arial" w:cs="Arial"/>
                <w:sz w:val="22"/>
              </w:rPr>
              <w:t>-</w:t>
            </w:r>
            <w:r>
              <w:rPr>
                <w:rFonts w:ascii="Arial" w:hAnsi="Arial" w:cs="Arial"/>
                <w:sz w:val="22"/>
              </w:rPr>
              <w:t>01/31/24</w:t>
            </w:r>
          </w:p>
        </w:tc>
        <w:tc>
          <w:tcPr>
            <w:tcW w:w="1940" w:type="dxa"/>
          </w:tcPr>
          <w:p w14:paraId="20B32805" w14:textId="77777777" w:rsidR="00773A77" w:rsidRPr="00884D2D" w:rsidRDefault="00773A77" w:rsidP="00773A77">
            <w:pPr>
              <w:rPr>
                <w:rFonts w:ascii="Arial" w:hAnsi="Arial" w:cs="Arial"/>
                <w:bCs/>
                <w:sz w:val="24"/>
              </w:rPr>
            </w:pPr>
          </w:p>
        </w:tc>
      </w:tr>
      <w:tr w:rsidR="00773A77" w14:paraId="4F380E56" w14:textId="77777777" w:rsidTr="005715F3">
        <w:tc>
          <w:tcPr>
            <w:tcW w:w="2718" w:type="dxa"/>
          </w:tcPr>
          <w:p w14:paraId="3B38D023" w14:textId="23B41B2E" w:rsidR="00773A77" w:rsidRPr="00884D2D" w:rsidRDefault="00773A77" w:rsidP="00773A77">
            <w:pPr>
              <w:jc w:val="center"/>
              <w:rPr>
                <w:rFonts w:ascii="Arial" w:hAnsi="Arial" w:cs="Arial"/>
                <w:bCs/>
                <w:sz w:val="24"/>
              </w:rPr>
            </w:pPr>
            <w:r w:rsidRPr="006C43F0">
              <w:rPr>
                <w:rFonts w:ascii="Arial" w:hAnsi="Arial" w:cs="Arial"/>
                <w:sz w:val="22"/>
              </w:rPr>
              <w:t>Oracle Internet Application Server Enterprise Edition - Processor Perpetual</w:t>
            </w:r>
          </w:p>
        </w:tc>
        <w:tc>
          <w:tcPr>
            <w:tcW w:w="1195" w:type="dxa"/>
          </w:tcPr>
          <w:p w14:paraId="0D95A70F" w14:textId="4F83713A" w:rsidR="00773A77" w:rsidRPr="00884D2D" w:rsidRDefault="00773A77" w:rsidP="00773A77">
            <w:pPr>
              <w:jc w:val="center"/>
              <w:rPr>
                <w:rFonts w:ascii="Arial" w:hAnsi="Arial" w:cs="Arial"/>
                <w:bCs/>
                <w:sz w:val="24"/>
              </w:rPr>
            </w:pPr>
            <w:r w:rsidRPr="004F2F19">
              <w:rPr>
                <w:rFonts w:ascii="Arial" w:hAnsi="Arial" w:cs="Arial"/>
                <w:sz w:val="22"/>
              </w:rPr>
              <w:t>16474129</w:t>
            </w:r>
          </w:p>
        </w:tc>
        <w:tc>
          <w:tcPr>
            <w:tcW w:w="843" w:type="dxa"/>
          </w:tcPr>
          <w:p w14:paraId="4136A3D8" w14:textId="009B9CC9" w:rsidR="00773A77" w:rsidRPr="00884D2D" w:rsidRDefault="00773A77" w:rsidP="00773A77">
            <w:pPr>
              <w:jc w:val="center"/>
              <w:rPr>
                <w:rFonts w:ascii="Arial" w:hAnsi="Arial" w:cs="Arial"/>
                <w:bCs/>
                <w:sz w:val="24"/>
              </w:rPr>
            </w:pPr>
            <w:r>
              <w:rPr>
                <w:rFonts w:ascii="Arial" w:hAnsi="Arial" w:cs="Arial"/>
                <w:sz w:val="22"/>
              </w:rPr>
              <w:t>1</w:t>
            </w:r>
          </w:p>
        </w:tc>
        <w:tc>
          <w:tcPr>
            <w:tcW w:w="1475" w:type="dxa"/>
          </w:tcPr>
          <w:p w14:paraId="6838748D" w14:textId="6CDA6EE8" w:rsidR="00773A77" w:rsidRPr="00884D2D" w:rsidRDefault="00773A77" w:rsidP="00773A77">
            <w:pPr>
              <w:jc w:val="center"/>
              <w:rPr>
                <w:rFonts w:ascii="Arial" w:hAnsi="Arial" w:cs="Arial"/>
                <w:bCs/>
                <w:sz w:val="24"/>
              </w:rPr>
            </w:pPr>
            <w:r w:rsidRPr="004F2F19">
              <w:rPr>
                <w:rFonts w:ascii="Arial" w:hAnsi="Arial" w:cs="Arial"/>
                <w:sz w:val="22"/>
              </w:rPr>
              <w:t>License and Support</w:t>
            </w:r>
          </w:p>
        </w:tc>
        <w:tc>
          <w:tcPr>
            <w:tcW w:w="1387" w:type="dxa"/>
          </w:tcPr>
          <w:p w14:paraId="58DC3251" w14:textId="50D378BE" w:rsidR="00773A77" w:rsidRPr="00884D2D" w:rsidRDefault="002A6C78" w:rsidP="00773A77">
            <w:pPr>
              <w:jc w:val="center"/>
              <w:rPr>
                <w:rFonts w:ascii="Arial" w:hAnsi="Arial" w:cs="Arial"/>
                <w:bCs/>
                <w:sz w:val="24"/>
              </w:rPr>
            </w:pPr>
            <w:r>
              <w:rPr>
                <w:rFonts w:ascii="Arial" w:hAnsi="Arial" w:cs="Arial"/>
                <w:sz w:val="22"/>
              </w:rPr>
              <w:t>02/1/23-01/31/24</w:t>
            </w:r>
          </w:p>
        </w:tc>
        <w:tc>
          <w:tcPr>
            <w:tcW w:w="1940" w:type="dxa"/>
          </w:tcPr>
          <w:p w14:paraId="12833940" w14:textId="77777777" w:rsidR="00773A77" w:rsidRPr="00884D2D" w:rsidRDefault="00773A77" w:rsidP="00773A77">
            <w:pPr>
              <w:rPr>
                <w:rFonts w:ascii="Arial" w:hAnsi="Arial" w:cs="Arial"/>
                <w:bCs/>
                <w:sz w:val="24"/>
              </w:rPr>
            </w:pPr>
          </w:p>
        </w:tc>
      </w:tr>
      <w:tr w:rsidR="00773A77" w14:paraId="756345AA" w14:textId="77777777" w:rsidTr="005715F3">
        <w:tc>
          <w:tcPr>
            <w:tcW w:w="2718" w:type="dxa"/>
          </w:tcPr>
          <w:p w14:paraId="348ADB06" w14:textId="5F50A3DE" w:rsidR="00773A77" w:rsidRPr="00884D2D" w:rsidRDefault="00773A77" w:rsidP="00773A77">
            <w:pPr>
              <w:jc w:val="center"/>
              <w:rPr>
                <w:rFonts w:ascii="Arial" w:hAnsi="Arial" w:cs="Arial"/>
                <w:bCs/>
                <w:sz w:val="24"/>
              </w:rPr>
            </w:pPr>
            <w:r w:rsidRPr="006C43F0">
              <w:rPr>
                <w:rFonts w:ascii="Arial" w:hAnsi="Arial" w:cs="Arial"/>
                <w:sz w:val="22"/>
              </w:rPr>
              <w:t>Oracle Database Enterprise Edition - Processor Perpetual</w:t>
            </w:r>
          </w:p>
        </w:tc>
        <w:tc>
          <w:tcPr>
            <w:tcW w:w="1195" w:type="dxa"/>
          </w:tcPr>
          <w:p w14:paraId="4E015097" w14:textId="33AB6DFD" w:rsidR="00773A77" w:rsidRPr="00884D2D" w:rsidRDefault="00773A77" w:rsidP="00773A77">
            <w:pPr>
              <w:jc w:val="center"/>
              <w:rPr>
                <w:rFonts w:ascii="Arial" w:hAnsi="Arial" w:cs="Arial"/>
                <w:bCs/>
                <w:sz w:val="24"/>
              </w:rPr>
            </w:pPr>
            <w:r w:rsidRPr="004F2F19">
              <w:rPr>
                <w:rFonts w:ascii="Arial" w:hAnsi="Arial" w:cs="Arial"/>
                <w:sz w:val="22"/>
              </w:rPr>
              <w:t>16474129</w:t>
            </w:r>
          </w:p>
        </w:tc>
        <w:tc>
          <w:tcPr>
            <w:tcW w:w="843" w:type="dxa"/>
          </w:tcPr>
          <w:p w14:paraId="237DA1C6" w14:textId="52A763CB" w:rsidR="00773A77" w:rsidRPr="00884D2D" w:rsidRDefault="00773A77" w:rsidP="00773A77">
            <w:pPr>
              <w:jc w:val="center"/>
              <w:rPr>
                <w:rFonts w:ascii="Arial" w:hAnsi="Arial" w:cs="Arial"/>
                <w:bCs/>
                <w:sz w:val="24"/>
              </w:rPr>
            </w:pPr>
            <w:r>
              <w:rPr>
                <w:rFonts w:ascii="Arial" w:hAnsi="Arial" w:cs="Arial"/>
                <w:sz w:val="22"/>
              </w:rPr>
              <w:t>3</w:t>
            </w:r>
          </w:p>
        </w:tc>
        <w:tc>
          <w:tcPr>
            <w:tcW w:w="1475" w:type="dxa"/>
          </w:tcPr>
          <w:p w14:paraId="25B3F881" w14:textId="7AAC3743" w:rsidR="00773A77" w:rsidRPr="00884D2D" w:rsidRDefault="00773A77" w:rsidP="00773A77">
            <w:pPr>
              <w:jc w:val="center"/>
              <w:rPr>
                <w:rFonts w:ascii="Arial" w:hAnsi="Arial" w:cs="Arial"/>
                <w:bCs/>
                <w:sz w:val="24"/>
              </w:rPr>
            </w:pPr>
            <w:r w:rsidRPr="004F2F19">
              <w:rPr>
                <w:rFonts w:ascii="Arial" w:hAnsi="Arial" w:cs="Arial"/>
                <w:sz w:val="22"/>
              </w:rPr>
              <w:t>License and Support</w:t>
            </w:r>
          </w:p>
        </w:tc>
        <w:tc>
          <w:tcPr>
            <w:tcW w:w="1387" w:type="dxa"/>
          </w:tcPr>
          <w:p w14:paraId="045142F6" w14:textId="3A06660F" w:rsidR="00773A77" w:rsidRPr="00884D2D" w:rsidRDefault="002A6C78" w:rsidP="00773A77">
            <w:pPr>
              <w:jc w:val="center"/>
              <w:rPr>
                <w:rFonts w:ascii="Arial" w:hAnsi="Arial" w:cs="Arial"/>
                <w:bCs/>
                <w:sz w:val="24"/>
              </w:rPr>
            </w:pPr>
            <w:r>
              <w:rPr>
                <w:rFonts w:ascii="Arial" w:hAnsi="Arial" w:cs="Arial"/>
                <w:sz w:val="22"/>
              </w:rPr>
              <w:t>02/1/23-01/31/24</w:t>
            </w:r>
          </w:p>
        </w:tc>
        <w:tc>
          <w:tcPr>
            <w:tcW w:w="1940" w:type="dxa"/>
          </w:tcPr>
          <w:p w14:paraId="3C827F87" w14:textId="77777777" w:rsidR="00773A77" w:rsidRPr="00884D2D" w:rsidRDefault="00773A77" w:rsidP="00773A77">
            <w:pPr>
              <w:rPr>
                <w:rFonts w:ascii="Arial" w:hAnsi="Arial" w:cs="Arial"/>
                <w:bCs/>
                <w:sz w:val="24"/>
              </w:rPr>
            </w:pPr>
          </w:p>
        </w:tc>
      </w:tr>
      <w:tr w:rsidR="00773A77" w14:paraId="470427FA" w14:textId="77777777" w:rsidTr="005715F3">
        <w:tc>
          <w:tcPr>
            <w:tcW w:w="2718" w:type="dxa"/>
          </w:tcPr>
          <w:p w14:paraId="7C7492F9" w14:textId="5C2D7E7C" w:rsidR="00773A77" w:rsidRPr="00884D2D" w:rsidRDefault="00773A77" w:rsidP="00773A77">
            <w:pPr>
              <w:jc w:val="center"/>
              <w:rPr>
                <w:rFonts w:ascii="Arial" w:hAnsi="Arial" w:cs="Arial"/>
                <w:bCs/>
                <w:sz w:val="24"/>
              </w:rPr>
            </w:pPr>
            <w:r w:rsidRPr="006C43F0">
              <w:rPr>
                <w:rFonts w:ascii="Arial" w:hAnsi="Arial" w:cs="Arial"/>
                <w:sz w:val="22"/>
              </w:rPr>
              <w:t>Oracle</w:t>
            </w:r>
            <w:r>
              <w:rPr>
                <w:rFonts w:ascii="Arial" w:hAnsi="Arial" w:cs="Arial"/>
                <w:sz w:val="22"/>
              </w:rPr>
              <w:t xml:space="preserve"> </w:t>
            </w:r>
            <w:r w:rsidRPr="006C43F0">
              <w:rPr>
                <w:rFonts w:ascii="Arial" w:hAnsi="Arial" w:cs="Arial"/>
                <w:sz w:val="22"/>
              </w:rPr>
              <w:t>Internet Application Server Enterprise Edition - Named User Plus Perpetual</w:t>
            </w:r>
          </w:p>
        </w:tc>
        <w:tc>
          <w:tcPr>
            <w:tcW w:w="1195" w:type="dxa"/>
          </w:tcPr>
          <w:p w14:paraId="1F37635A" w14:textId="585A3C01" w:rsidR="00773A77" w:rsidRPr="00884D2D" w:rsidRDefault="00773A77" w:rsidP="00773A77">
            <w:pPr>
              <w:jc w:val="center"/>
              <w:rPr>
                <w:rFonts w:ascii="Arial" w:hAnsi="Arial" w:cs="Arial"/>
                <w:bCs/>
                <w:sz w:val="24"/>
              </w:rPr>
            </w:pPr>
            <w:r w:rsidRPr="004F2F19">
              <w:rPr>
                <w:rFonts w:ascii="Arial" w:hAnsi="Arial" w:cs="Arial"/>
                <w:sz w:val="22"/>
              </w:rPr>
              <w:t>16474129</w:t>
            </w:r>
          </w:p>
        </w:tc>
        <w:tc>
          <w:tcPr>
            <w:tcW w:w="843" w:type="dxa"/>
          </w:tcPr>
          <w:p w14:paraId="2AEB4824" w14:textId="18BCCDDA" w:rsidR="00773A77" w:rsidRPr="00884D2D" w:rsidRDefault="00773A77" w:rsidP="00773A77">
            <w:pPr>
              <w:jc w:val="center"/>
              <w:rPr>
                <w:rFonts w:ascii="Arial" w:hAnsi="Arial" w:cs="Arial"/>
                <w:bCs/>
                <w:sz w:val="24"/>
              </w:rPr>
            </w:pPr>
            <w:r>
              <w:rPr>
                <w:rFonts w:ascii="Arial" w:hAnsi="Arial" w:cs="Arial"/>
                <w:sz w:val="22"/>
              </w:rPr>
              <w:t>26</w:t>
            </w:r>
          </w:p>
        </w:tc>
        <w:tc>
          <w:tcPr>
            <w:tcW w:w="1475" w:type="dxa"/>
          </w:tcPr>
          <w:p w14:paraId="1F3B5BC1" w14:textId="1E31F5B8" w:rsidR="00773A77" w:rsidRPr="00884D2D" w:rsidRDefault="00773A77" w:rsidP="00773A77">
            <w:pPr>
              <w:jc w:val="center"/>
              <w:rPr>
                <w:rFonts w:ascii="Arial" w:hAnsi="Arial" w:cs="Arial"/>
                <w:bCs/>
                <w:sz w:val="24"/>
              </w:rPr>
            </w:pPr>
            <w:r w:rsidRPr="004F2F19">
              <w:rPr>
                <w:rFonts w:ascii="Arial" w:hAnsi="Arial" w:cs="Arial"/>
                <w:sz w:val="22"/>
              </w:rPr>
              <w:t>License and Support</w:t>
            </w:r>
          </w:p>
        </w:tc>
        <w:tc>
          <w:tcPr>
            <w:tcW w:w="1387" w:type="dxa"/>
          </w:tcPr>
          <w:p w14:paraId="433BCA50" w14:textId="10394C93" w:rsidR="00773A77" w:rsidRPr="00884D2D" w:rsidRDefault="002A6C78" w:rsidP="00773A77">
            <w:pPr>
              <w:jc w:val="center"/>
              <w:rPr>
                <w:rFonts w:ascii="Arial" w:hAnsi="Arial" w:cs="Arial"/>
                <w:bCs/>
                <w:sz w:val="24"/>
              </w:rPr>
            </w:pPr>
            <w:r>
              <w:rPr>
                <w:rFonts w:ascii="Arial" w:hAnsi="Arial" w:cs="Arial"/>
                <w:sz w:val="22"/>
              </w:rPr>
              <w:t>02/1/23-01/31/24</w:t>
            </w:r>
          </w:p>
        </w:tc>
        <w:tc>
          <w:tcPr>
            <w:tcW w:w="1940" w:type="dxa"/>
          </w:tcPr>
          <w:p w14:paraId="67CD38AD" w14:textId="77777777" w:rsidR="00773A77" w:rsidRPr="00884D2D" w:rsidRDefault="00773A77" w:rsidP="00773A77">
            <w:pPr>
              <w:rPr>
                <w:rFonts w:ascii="Arial" w:hAnsi="Arial" w:cs="Arial"/>
                <w:bCs/>
                <w:sz w:val="24"/>
              </w:rPr>
            </w:pPr>
          </w:p>
        </w:tc>
      </w:tr>
      <w:tr w:rsidR="002A6C78" w14:paraId="5656C44F" w14:textId="77777777" w:rsidTr="005715F3">
        <w:tc>
          <w:tcPr>
            <w:tcW w:w="2718" w:type="dxa"/>
          </w:tcPr>
          <w:p w14:paraId="057E8794" w14:textId="58D0BD13" w:rsidR="002A6C78" w:rsidRPr="00884D2D" w:rsidRDefault="002A6C78" w:rsidP="002A6C78">
            <w:pPr>
              <w:jc w:val="center"/>
              <w:rPr>
                <w:rFonts w:ascii="Arial" w:hAnsi="Arial" w:cs="Arial"/>
                <w:bCs/>
                <w:sz w:val="24"/>
              </w:rPr>
            </w:pPr>
            <w:r w:rsidRPr="00E90831">
              <w:rPr>
                <w:rFonts w:ascii="Arial" w:hAnsi="Arial" w:cs="Arial"/>
                <w:sz w:val="22"/>
              </w:rPr>
              <w:lastRenderedPageBreak/>
              <w:t>Oracle Database Standard Edition - Named User Plus Perpetua</w:t>
            </w:r>
            <w:r>
              <w:rPr>
                <w:rFonts w:ascii="Arial" w:hAnsi="Arial" w:cs="Arial"/>
                <w:sz w:val="22"/>
              </w:rPr>
              <w:t>l</w:t>
            </w:r>
          </w:p>
        </w:tc>
        <w:tc>
          <w:tcPr>
            <w:tcW w:w="1195" w:type="dxa"/>
          </w:tcPr>
          <w:p w14:paraId="6223DF80" w14:textId="5AF2736B" w:rsidR="002A6C78" w:rsidRPr="00884D2D" w:rsidRDefault="002A6C78" w:rsidP="002A6C78">
            <w:pPr>
              <w:jc w:val="center"/>
              <w:rPr>
                <w:rFonts w:ascii="Arial" w:hAnsi="Arial" w:cs="Arial"/>
                <w:bCs/>
                <w:sz w:val="24"/>
              </w:rPr>
            </w:pPr>
            <w:r w:rsidRPr="004F2F19">
              <w:rPr>
                <w:rFonts w:ascii="Arial" w:hAnsi="Arial" w:cs="Arial"/>
                <w:sz w:val="22"/>
              </w:rPr>
              <w:t>16474129</w:t>
            </w:r>
          </w:p>
        </w:tc>
        <w:tc>
          <w:tcPr>
            <w:tcW w:w="843" w:type="dxa"/>
          </w:tcPr>
          <w:p w14:paraId="15422E2F" w14:textId="2242B0D5" w:rsidR="002A6C78" w:rsidRPr="00884D2D" w:rsidRDefault="002A6C78" w:rsidP="002A6C78">
            <w:pPr>
              <w:jc w:val="center"/>
              <w:rPr>
                <w:rFonts w:ascii="Arial" w:hAnsi="Arial" w:cs="Arial"/>
                <w:bCs/>
                <w:sz w:val="24"/>
              </w:rPr>
            </w:pPr>
            <w:r>
              <w:rPr>
                <w:rFonts w:ascii="Arial" w:hAnsi="Arial" w:cs="Arial"/>
                <w:sz w:val="22"/>
              </w:rPr>
              <w:t>50</w:t>
            </w:r>
          </w:p>
        </w:tc>
        <w:tc>
          <w:tcPr>
            <w:tcW w:w="1475" w:type="dxa"/>
          </w:tcPr>
          <w:p w14:paraId="26F27E25" w14:textId="73869080" w:rsidR="002A6C78" w:rsidRPr="00884D2D" w:rsidRDefault="002A6C78" w:rsidP="002A6C78">
            <w:pPr>
              <w:jc w:val="center"/>
              <w:rPr>
                <w:rFonts w:ascii="Arial" w:hAnsi="Arial" w:cs="Arial"/>
                <w:bCs/>
                <w:sz w:val="24"/>
              </w:rPr>
            </w:pPr>
            <w:r w:rsidRPr="004F2F19">
              <w:rPr>
                <w:rFonts w:ascii="Arial" w:hAnsi="Arial" w:cs="Arial"/>
                <w:sz w:val="22"/>
              </w:rPr>
              <w:t>License and Support</w:t>
            </w:r>
          </w:p>
        </w:tc>
        <w:tc>
          <w:tcPr>
            <w:tcW w:w="1387" w:type="dxa"/>
          </w:tcPr>
          <w:p w14:paraId="3FDE0657" w14:textId="5A59D364" w:rsidR="002A6C78" w:rsidRPr="00884D2D" w:rsidRDefault="002A6C78" w:rsidP="002A6C78">
            <w:pPr>
              <w:jc w:val="center"/>
              <w:rPr>
                <w:rFonts w:ascii="Arial" w:hAnsi="Arial" w:cs="Arial"/>
                <w:bCs/>
                <w:sz w:val="24"/>
              </w:rPr>
            </w:pPr>
            <w:r w:rsidRPr="00EB2DA8">
              <w:rPr>
                <w:rFonts w:ascii="Arial" w:hAnsi="Arial" w:cs="Arial"/>
                <w:sz w:val="22"/>
              </w:rPr>
              <w:t>02/1/23-01/31/24</w:t>
            </w:r>
          </w:p>
        </w:tc>
        <w:tc>
          <w:tcPr>
            <w:tcW w:w="1940" w:type="dxa"/>
          </w:tcPr>
          <w:p w14:paraId="43A61A96" w14:textId="77777777" w:rsidR="002A6C78" w:rsidRPr="00884D2D" w:rsidRDefault="002A6C78" w:rsidP="002A6C78">
            <w:pPr>
              <w:rPr>
                <w:rFonts w:ascii="Arial" w:hAnsi="Arial" w:cs="Arial"/>
                <w:bCs/>
                <w:sz w:val="24"/>
              </w:rPr>
            </w:pPr>
          </w:p>
        </w:tc>
      </w:tr>
      <w:tr w:rsidR="002A6C78" w14:paraId="131B7075" w14:textId="77777777" w:rsidTr="005715F3">
        <w:tc>
          <w:tcPr>
            <w:tcW w:w="2718" w:type="dxa"/>
          </w:tcPr>
          <w:p w14:paraId="59B5E00B" w14:textId="38647F6B" w:rsidR="002A6C78" w:rsidRPr="00884D2D" w:rsidRDefault="002A6C78" w:rsidP="002A6C78">
            <w:pPr>
              <w:jc w:val="center"/>
              <w:rPr>
                <w:rFonts w:ascii="Arial" w:hAnsi="Arial" w:cs="Arial"/>
                <w:bCs/>
                <w:sz w:val="24"/>
              </w:rPr>
            </w:pPr>
            <w:r w:rsidRPr="00E90831">
              <w:rPr>
                <w:rFonts w:ascii="Arial" w:hAnsi="Arial" w:cs="Arial"/>
                <w:sz w:val="22"/>
              </w:rPr>
              <w:t>Oracle Internet Application Server Enterprise Edition - Named User Plus Perpetual</w:t>
            </w:r>
          </w:p>
        </w:tc>
        <w:tc>
          <w:tcPr>
            <w:tcW w:w="1195" w:type="dxa"/>
          </w:tcPr>
          <w:p w14:paraId="3160DB91" w14:textId="02790258" w:rsidR="002A6C78" w:rsidRPr="00884D2D" w:rsidRDefault="002A6C78" w:rsidP="002A6C78">
            <w:pPr>
              <w:jc w:val="center"/>
              <w:rPr>
                <w:rFonts w:ascii="Arial" w:hAnsi="Arial" w:cs="Arial"/>
                <w:bCs/>
                <w:sz w:val="24"/>
              </w:rPr>
            </w:pPr>
            <w:r>
              <w:rPr>
                <w:rFonts w:ascii="Arial" w:hAnsi="Arial" w:cs="Arial"/>
                <w:sz w:val="22"/>
              </w:rPr>
              <w:t>21478433</w:t>
            </w:r>
          </w:p>
        </w:tc>
        <w:tc>
          <w:tcPr>
            <w:tcW w:w="843" w:type="dxa"/>
          </w:tcPr>
          <w:p w14:paraId="6BD40DC9" w14:textId="775B8E9B" w:rsidR="002A6C78" w:rsidRPr="00884D2D" w:rsidRDefault="002A6C78" w:rsidP="002A6C78">
            <w:pPr>
              <w:jc w:val="center"/>
              <w:rPr>
                <w:rFonts w:ascii="Arial" w:hAnsi="Arial" w:cs="Arial"/>
                <w:bCs/>
                <w:sz w:val="24"/>
              </w:rPr>
            </w:pPr>
            <w:r>
              <w:rPr>
                <w:rFonts w:ascii="Arial" w:hAnsi="Arial" w:cs="Arial"/>
                <w:sz w:val="22"/>
              </w:rPr>
              <w:t>20</w:t>
            </w:r>
          </w:p>
        </w:tc>
        <w:tc>
          <w:tcPr>
            <w:tcW w:w="1475" w:type="dxa"/>
          </w:tcPr>
          <w:p w14:paraId="4121B621" w14:textId="0E7AC9B3" w:rsidR="002A6C78" w:rsidRPr="00884D2D" w:rsidRDefault="002A6C78" w:rsidP="002A6C78">
            <w:pPr>
              <w:jc w:val="center"/>
              <w:rPr>
                <w:rFonts w:ascii="Arial" w:hAnsi="Arial" w:cs="Arial"/>
                <w:bCs/>
                <w:sz w:val="24"/>
              </w:rPr>
            </w:pPr>
            <w:r w:rsidRPr="004F2F19">
              <w:rPr>
                <w:rFonts w:ascii="Arial" w:hAnsi="Arial" w:cs="Arial"/>
                <w:sz w:val="22"/>
              </w:rPr>
              <w:t>License and Support</w:t>
            </w:r>
          </w:p>
        </w:tc>
        <w:tc>
          <w:tcPr>
            <w:tcW w:w="1387" w:type="dxa"/>
          </w:tcPr>
          <w:p w14:paraId="4554EF39" w14:textId="437E3516" w:rsidR="002A6C78" w:rsidRPr="00884D2D" w:rsidRDefault="002A6C78" w:rsidP="002A6C78">
            <w:pPr>
              <w:jc w:val="center"/>
              <w:rPr>
                <w:rFonts w:ascii="Arial" w:hAnsi="Arial" w:cs="Arial"/>
                <w:bCs/>
                <w:sz w:val="24"/>
              </w:rPr>
            </w:pPr>
            <w:r w:rsidRPr="00EB2DA8">
              <w:rPr>
                <w:rFonts w:ascii="Arial" w:hAnsi="Arial" w:cs="Arial"/>
                <w:sz w:val="22"/>
              </w:rPr>
              <w:t>02/1/23-01/31/24</w:t>
            </w:r>
          </w:p>
        </w:tc>
        <w:tc>
          <w:tcPr>
            <w:tcW w:w="1940" w:type="dxa"/>
          </w:tcPr>
          <w:p w14:paraId="666A3260" w14:textId="77777777" w:rsidR="002A6C78" w:rsidRPr="00884D2D" w:rsidRDefault="002A6C78" w:rsidP="002A6C78">
            <w:pPr>
              <w:rPr>
                <w:rFonts w:ascii="Arial" w:hAnsi="Arial" w:cs="Arial"/>
                <w:bCs/>
                <w:sz w:val="24"/>
              </w:rPr>
            </w:pPr>
          </w:p>
        </w:tc>
      </w:tr>
      <w:tr w:rsidR="002A6C78" w14:paraId="2857E36C" w14:textId="77777777" w:rsidTr="005715F3">
        <w:tc>
          <w:tcPr>
            <w:tcW w:w="2718" w:type="dxa"/>
          </w:tcPr>
          <w:p w14:paraId="1EB5FB58" w14:textId="515DAED9" w:rsidR="002A6C78" w:rsidRPr="00884D2D" w:rsidRDefault="002A6C78" w:rsidP="002A6C78">
            <w:pPr>
              <w:jc w:val="center"/>
              <w:rPr>
                <w:rFonts w:ascii="Arial" w:hAnsi="Arial" w:cs="Arial"/>
                <w:bCs/>
                <w:sz w:val="24"/>
              </w:rPr>
            </w:pPr>
            <w:r w:rsidRPr="00E90831">
              <w:rPr>
                <w:rFonts w:ascii="Arial" w:hAnsi="Arial" w:cs="Arial"/>
                <w:sz w:val="22"/>
              </w:rPr>
              <w:t>Oracle Internet Application Server Enterprise Edition - Processor Perpetual</w:t>
            </w:r>
          </w:p>
        </w:tc>
        <w:tc>
          <w:tcPr>
            <w:tcW w:w="1195" w:type="dxa"/>
          </w:tcPr>
          <w:p w14:paraId="46781358" w14:textId="12098A09" w:rsidR="002A6C78" w:rsidRPr="00884D2D" w:rsidRDefault="002A6C78" w:rsidP="002A6C78">
            <w:pPr>
              <w:jc w:val="center"/>
              <w:rPr>
                <w:rFonts w:ascii="Arial" w:hAnsi="Arial" w:cs="Arial"/>
                <w:bCs/>
                <w:sz w:val="24"/>
              </w:rPr>
            </w:pPr>
            <w:r>
              <w:rPr>
                <w:rFonts w:ascii="Arial" w:hAnsi="Arial" w:cs="Arial"/>
                <w:sz w:val="22"/>
              </w:rPr>
              <w:t>21478433</w:t>
            </w:r>
          </w:p>
        </w:tc>
        <w:tc>
          <w:tcPr>
            <w:tcW w:w="843" w:type="dxa"/>
          </w:tcPr>
          <w:p w14:paraId="078AEF8A" w14:textId="13012E86" w:rsidR="002A6C78" w:rsidRPr="00884D2D" w:rsidRDefault="002A6C78" w:rsidP="002A6C78">
            <w:pPr>
              <w:jc w:val="center"/>
              <w:rPr>
                <w:rFonts w:ascii="Arial" w:hAnsi="Arial" w:cs="Arial"/>
                <w:bCs/>
                <w:sz w:val="24"/>
              </w:rPr>
            </w:pPr>
            <w:r>
              <w:rPr>
                <w:rFonts w:ascii="Arial" w:hAnsi="Arial" w:cs="Arial"/>
                <w:sz w:val="22"/>
              </w:rPr>
              <w:t>1</w:t>
            </w:r>
          </w:p>
        </w:tc>
        <w:tc>
          <w:tcPr>
            <w:tcW w:w="1475" w:type="dxa"/>
          </w:tcPr>
          <w:p w14:paraId="78142911" w14:textId="2F628773" w:rsidR="002A6C78" w:rsidRPr="00884D2D" w:rsidRDefault="002A6C78" w:rsidP="002A6C78">
            <w:pPr>
              <w:jc w:val="center"/>
              <w:rPr>
                <w:rFonts w:ascii="Arial" w:hAnsi="Arial" w:cs="Arial"/>
                <w:bCs/>
                <w:sz w:val="24"/>
              </w:rPr>
            </w:pPr>
            <w:r w:rsidRPr="004F2F19">
              <w:rPr>
                <w:rFonts w:ascii="Arial" w:hAnsi="Arial" w:cs="Arial"/>
                <w:sz w:val="22"/>
              </w:rPr>
              <w:t>License and Support</w:t>
            </w:r>
          </w:p>
        </w:tc>
        <w:tc>
          <w:tcPr>
            <w:tcW w:w="1387" w:type="dxa"/>
          </w:tcPr>
          <w:p w14:paraId="38786A43" w14:textId="0D6FF7A8" w:rsidR="002A6C78" w:rsidRPr="00884D2D" w:rsidRDefault="002A6C78" w:rsidP="002A6C78">
            <w:pPr>
              <w:jc w:val="center"/>
              <w:rPr>
                <w:rFonts w:ascii="Arial" w:hAnsi="Arial" w:cs="Arial"/>
                <w:bCs/>
                <w:sz w:val="24"/>
              </w:rPr>
            </w:pPr>
            <w:r w:rsidRPr="00EB2DA8">
              <w:rPr>
                <w:rFonts w:ascii="Arial" w:hAnsi="Arial" w:cs="Arial"/>
                <w:sz w:val="22"/>
              </w:rPr>
              <w:t>02/1/23-01/31/24</w:t>
            </w:r>
          </w:p>
        </w:tc>
        <w:tc>
          <w:tcPr>
            <w:tcW w:w="1940" w:type="dxa"/>
          </w:tcPr>
          <w:p w14:paraId="7E915431" w14:textId="77777777" w:rsidR="002A6C78" w:rsidRPr="00884D2D" w:rsidRDefault="002A6C78" w:rsidP="002A6C78">
            <w:pPr>
              <w:rPr>
                <w:rFonts w:ascii="Arial" w:hAnsi="Arial" w:cs="Arial"/>
                <w:bCs/>
                <w:sz w:val="24"/>
              </w:rPr>
            </w:pPr>
          </w:p>
        </w:tc>
      </w:tr>
      <w:tr w:rsidR="002A6C78" w14:paraId="2DA2ABA8" w14:textId="77777777" w:rsidTr="005715F3">
        <w:tc>
          <w:tcPr>
            <w:tcW w:w="2718" w:type="dxa"/>
          </w:tcPr>
          <w:p w14:paraId="41CCF7A0" w14:textId="13406CBA" w:rsidR="002A6C78" w:rsidRPr="00884D2D" w:rsidRDefault="002A6C78" w:rsidP="002A6C78">
            <w:pPr>
              <w:jc w:val="center"/>
              <w:rPr>
                <w:rFonts w:ascii="Arial" w:hAnsi="Arial" w:cs="Arial"/>
                <w:bCs/>
                <w:sz w:val="24"/>
              </w:rPr>
            </w:pPr>
            <w:r w:rsidRPr="00E90831">
              <w:rPr>
                <w:rFonts w:ascii="Arial" w:hAnsi="Arial" w:cs="Arial"/>
                <w:sz w:val="22"/>
              </w:rPr>
              <w:t>Oracle Internet Developer Suite - Named User Plus Perpetual</w:t>
            </w:r>
          </w:p>
        </w:tc>
        <w:tc>
          <w:tcPr>
            <w:tcW w:w="1195" w:type="dxa"/>
          </w:tcPr>
          <w:p w14:paraId="6F447F14" w14:textId="2997CB9A" w:rsidR="002A6C78" w:rsidRPr="00884D2D" w:rsidRDefault="002A6C78" w:rsidP="002A6C78">
            <w:pPr>
              <w:jc w:val="center"/>
              <w:rPr>
                <w:rFonts w:ascii="Arial" w:hAnsi="Arial" w:cs="Arial"/>
                <w:bCs/>
                <w:sz w:val="24"/>
              </w:rPr>
            </w:pPr>
            <w:r>
              <w:rPr>
                <w:rFonts w:ascii="Arial" w:hAnsi="Arial" w:cs="Arial"/>
                <w:sz w:val="22"/>
              </w:rPr>
              <w:t>21478433</w:t>
            </w:r>
          </w:p>
        </w:tc>
        <w:tc>
          <w:tcPr>
            <w:tcW w:w="843" w:type="dxa"/>
          </w:tcPr>
          <w:p w14:paraId="31CC06D2" w14:textId="3F6A96FB" w:rsidR="002A6C78" w:rsidRPr="00884D2D" w:rsidRDefault="002A6C78" w:rsidP="002A6C78">
            <w:pPr>
              <w:jc w:val="center"/>
              <w:rPr>
                <w:rFonts w:ascii="Arial" w:hAnsi="Arial" w:cs="Arial"/>
                <w:bCs/>
                <w:sz w:val="24"/>
              </w:rPr>
            </w:pPr>
            <w:r>
              <w:rPr>
                <w:rFonts w:ascii="Arial" w:hAnsi="Arial" w:cs="Arial"/>
                <w:sz w:val="22"/>
              </w:rPr>
              <w:t>3</w:t>
            </w:r>
          </w:p>
        </w:tc>
        <w:tc>
          <w:tcPr>
            <w:tcW w:w="1475" w:type="dxa"/>
          </w:tcPr>
          <w:p w14:paraId="7B2E7722" w14:textId="772EF252" w:rsidR="002A6C78" w:rsidRPr="00884D2D" w:rsidRDefault="002A6C78" w:rsidP="002A6C78">
            <w:pPr>
              <w:jc w:val="center"/>
              <w:rPr>
                <w:rFonts w:ascii="Arial" w:hAnsi="Arial" w:cs="Arial"/>
                <w:bCs/>
                <w:sz w:val="24"/>
              </w:rPr>
            </w:pPr>
            <w:r w:rsidRPr="004F2F19">
              <w:rPr>
                <w:rFonts w:ascii="Arial" w:hAnsi="Arial" w:cs="Arial"/>
                <w:sz w:val="22"/>
              </w:rPr>
              <w:t>License and Support</w:t>
            </w:r>
          </w:p>
        </w:tc>
        <w:tc>
          <w:tcPr>
            <w:tcW w:w="1387" w:type="dxa"/>
          </w:tcPr>
          <w:p w14:paraId="409D532E" w14:textId="15AEA42E" w:rsidR="002A6C78" w:rsidRPr="00884D2D" w:rsidRDefault="002A6C78" w:rsidP="002A6C78">
            <w:pPr>
              <w:jc w:val="center"/>
              <w:rPr>
                <w:rFonts w:ascii="Arial" w:hAnsi="Arial" w:cs="Arial"/>
                <w:bCs/>
                <w:sz w:val="24"/>
              </w:rPr>
            </w:pPr>
            <w:r w:rsidRPr="00EB2DA8">
              <w:rPr>
                <w:rFonts w:ascii="Arial" w:hAnsi="Arial" w:cs="Arial"/>
                <w:sz w:val="22"/>
              </w:rPr>
              <w:t>02/1/23-01/31/24</w:t>
            </w:r>
          </w:p>
        </w:tc>
        <w:tc>
          <w:tcPr>
            <w:tcW w:w="1940" w:type="dxa"/>
          </w:tcPr>
          <w:p w14:paraId="6E8CE10D" w14:textId="77777777" w:rsidR="002A6C78" w:rsidRPr="00884D2D" w:rsidRDefault="002A6C78" w:rsidP="002A6C78">
            <w:pPr>
              <w:rPr>
                <w:rFonts w:ascii="Arial" w:hAnsi="Arial" w:cs="Arial"/>
                <w:bCs/>
                <w:sz w:val="24"/>
              </w:rPr>
            </w:pPr>
          </w:p>
        </w:tc>
      </w:tr>
      <w:tr w:rsidR="00773A77" w14:paraId="5F0CC96D" w14:textId="77777777" w:rsidTr="005715F3">
        <w:tc>
          <w:tcPr>
            <w:tcW w:w="7618" w:type="dxa"/>
            <w:gridSpan w:val="5"/>
          </w:tcPr>
          <w:p w14:paraId="47F0007F" w14:textId="7E011A7F" w:rsidR="00773A77" w:rsidRPr="00773A77" w:rsidRDefault="00773A77" w:rsidP="00773A77">
            <w:pPr>
              <w:jc w:val="right"/>
              <w:rPr>
                <w:rFonts w:ascii="Arial" w:hAnsi="Arial" w:cs="Arial"/>
                <w:b/>
                <w:sz w:val="24"/>
              </w:rPr>
            </w:pPr>
            <w:r w:rsidRPr="00773A77">
              <w:rPr>
                <w:rFonts w:ascii="Arial" w:hAnsi="Arial" w:cs="Arial"/>
                <w:b/>
                <w:sz w:val="24"/>
              </w:rPr>
              <w:t xml:space="preserve">Current License Support </w:t>
            </w:r>
            <w:r>
              <w:rPr>
                <w:rFonts w:ascii="Arial" w:hAnsi="Arial" w:cs="Arial"/>
                <w:b/>
                <w:sz w:val="24"/>
              </w:rPr>
              <w:t xml:space="preserve">Total </w:t>
            </w:r>
            <w:r w:rsidRPr="00773A77">
              <w:rPr>
                <w:rFonts w:ascii="Arial" w:hAnsi="Arial" w:cs="Arial"/>
                <w:b/>
                <w:sz w:val="24"/>
              </w:rPr>
              <w:t>Cost:</w:t>
            </w:r>
          </w:p>
        </w:tc>
        <w:tc>
          <w:tcPr>
            <w:tcW w:w="1940" w:type="dxa"/>
          </w:tcPr>
          <w:p w14:paraId="5D4FF23C" w14:textId="77777777" w:rsidR="00773A77" w:rsidRPr="00884D2D" w:rsidRDefault="00773A77" w:rsidP="00773A77">
            <w:pPr>
              <w:rPr>
                <w:rFonts w:ascii="Arial" w:hAnsi="Arial" w:cs="Arial"/>
                <w:bCs/>
                <w:sz w:val="24"/>
              </w:rPr>
            </w:pPr>
          </w:p>
        </w:tc>
      </w:tr>
    </w:tbl>
    <w:p w14:paraId="64347AE8" w14:textId="77777777" w:rsidR="00884D2D" w:rsidRDefault="00884D2D" w:rsidP="0047519B">
      <w:pPr>
        <w:rPr>
          <w:rFonts w:ascii="Arial" w:hAnsi="Arial" w:cs="Arial"/>
          <w:b/>
          <w:sz w:val="24"/>
        </w:rPr>
      </w:pPr>
    </w:p>
    <w:p w14:paraId="4036D12C" w14:textId="12774A19" w:rsidR="001E6167" w:rsidRDefault="001E6167">
      <w:pPr>
        <w:widowControl/>
        <w:autoSpaceDE/>
        <w:autoSpaceDN/>
        <w:adjustRightInd/>
        <w:spacing w:after="160" w:line="259" w:lineRule="auto"/>
        <w:rPr>
          <w:rFonts w:ascii="Arial" w:hAnsi="Arial" w:cs="Arial"/>
          <w:b/>
          <w:sz w:val="24"/>
        </w:rPr>
      </w:pPr>
      <w:r>
        <w:rPr>
          <w:rFonts w:ascii="Arial" w:hAnsi="Arial" w:cs="Arial"/>
          <w:b/>
          <w:sz w:val="24"/>
        </w:rPr>
        <w:br w:type="page"/>
      </w:r>
    </w:p>
    <w:p w14:paraId="42CF60A4" w14:textId="77777777" w:rsidR="005F41B3" w:rsidRDefault="005F41B3" w:rsidP="001A6CF5">
      <w:pPr>
        <w:spacing w:line="268" w:lineRule="auto"/>
        <w:rPr>
          <w:rFonts w:ascii="Arial" w:hAnsi="Arial" w:cs="Arial"/>
          <w:b/>
          <w:sz w:val="24"/>
        </w:rPr>
      </w:pPr>
    </w:p>
    <w:p w14:paraId="044F16B8" w14:textId="3A17EC42" w:rsidR="001A6CF5" w:rsidRPr="00551468" w:rsidRDefault="00F70E34" w:rsidP="001A6CF5">
      <w:pPr>
        <w:spacing w:line="268" w:lineRule="auto"/>
        <w:rPr>
          <w:rFonts w:ascii="Arial" w:hAnsi="Arial" w:cs="Arial"/>
          <w:sz w:val="24"/>
        </w:rPr>
      </w:pPr>
      <w:r>
        <w:rPr>
          <w:rFonts w:ascii="Arial" w:hAnsi="Arial" w:cs="Arial"/>
          <w:sz w:val="24"/>
        </w:rPr>
        <w:pict w14:anchorId="3A48576F">
          <v:rect id="_x0000_i1025" style="width:0;height:1.5pt" o:hralign="center" o:hrstd="t" o:hr="t" fillcolor="gray" stroked="f"/>
        </w:pict>
      </w:r>
    </w:p>
    <w:p w14:paraId="027E8D15" w14:textId="77777777" w:rsidR="00D02698" w:rsidRDefault="00D02698" w:rsidP="00203349">
      <w:pPr>
        <w:spacing w:after="180"/>
        <w:jc w:val="both"/>
        <w:rPr>
          <w:rFonts w:ascii="Arial" w:hAnsi="Arial" w:cs="Arial"/>
          <w:sz w:val="22"/>
        </w:rPr>
      </w:pPr>
    </w:p>
    <w:p w14:paraId="3738E621" w14:textId="1AC64C70" w:rsidR="001F6C6F" w:rsidRDefault="00D91B0D" w:rsidP="00203349">
      <w:pPr>
        <w:spacing w:after="180"/>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47519B">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w:t>
      </w:r>
      <w:proofErr w:type="gramStart"/>
      <w:r w:rsidRPr="00D91B0D">
        <w:rPr>
          <w:rFonts w:ascii="Arial" w:hAnsi="Arial" w:cs="Arial"/>
          <w:sz w:val="22"/>
        </w:rPr>
        <w:t>any and all</w:t>
      </w:r>
      <w:proofErr w:type="gramEnd"/>
      <w:r w:rsidRPr="00D91B0D">
        <w:rPr>
          <w:rFonts w:ascii="Arial" w:hAnsi="Arial" w:cs="Arial"/>
          <w:sz w:val="22"/>
        </w:rPr>
        <w:t xml:space="preserve"> subcontractors that may be proposed.  No exceptions by subcontractors or separate terms and conditions will be entertained after the fact.</w:t>
      </w:r>
      <w:r w:rsidR="00203349">
        <w:rPr>
          <w:rFonts w:ascii="Arial" w:hAnsi="Arial" w:cs="Arial"/>
          <w:sz w:val="22"/>
        </w:rPr>
        <w:t xml:space="preserve">  </w:t>
      </w:r>
    </w:p>
    <w:p w14:paraId="1CE1643F" w14:textId="77777777" w:rsidR="00533A60" w:rsidRDefault="00203349" w:rsidP="001F6C6F">
      <w:pPr>
        <w:spacing w:after="180"/>
        <w:jc w:val="both"/>
        <w:rPr>
          <w:rFonts w:ascii="Arial" w:hAnsi="Arial" w:cs="Arial"/>
          <w:sz w:val="22"/>
        </w:rPr>
      </w:pPr>
      <w:r>
        <w:rPr>
          <w:rFonts w:ascii="Arial" w:hAnsi="Arial" w:cs="Arial"/>
          <w:sz w:val="22"/>
        </w:rPr>
        <w:t>If the person responsible for the completion of this bid and/or the State’s contact for clarifications to the bid response differs from the Officer in Bind of Company, Bidder must submit additional contact information</w:t>
      </w:r>
      <w:r w:rsidR="001F6C6F">
        <w:rPr>
          <w:rFonts w:ascii="Arial" w:hAnsi="Arial" w:cs="Arial"/>
          <w:sz w:val="22"/>
        </w:rPr>
        <w:t xml:space="preserve"> with their bid response</w:t>
      </w:r>
      <w:r>
        <w:rPr>
          <w:rFonts w:ascii="Arial" w:hAnsi="Arial" w:cs="Arial"/>
          <w:sz w:val="22"/>
        </w:rPr>
        <w:t>.</w:t>
      </w:r>
    </w:p>
    <w:p w14:paraId="0DCF79B7" w14:textId="77777777" w:rsidR="001F6C6F" w:rsidRDefault="001F6C6F" w:rsidP="001F6C6F">
      <w:pPr>
        <w:spacing w:after="180"/>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1F6C6F" w14:paraId="38ED28ED" w14:textId="77777777" w:rsidTr="00CC2B29">
        <w:trPr>
          <w:trHeight w:val="144"/>
        </w:trPr>
        <w:tc>
          <w:tcPr>
            <w:tcW w:w="6390" w:type="dxa"/>
            <w:tcBorders>
              <w:top w:val="single" w:sz="4" w:space="0" w:color="auto"/>
            </w:tcBorders>
            <w:vAlign w:val="bottom"/>
          </w:tcPr>
          <w:p w14:paraId="6B7D1720" w14:textId="77777777" w:rsidR="001F6C6F" w:rsidRDefault="001F6C6F" w:rsidP="001F6C6F">
            <w:pPr>
              <w:spacing w:after="180"/>
              <w:rPr>
                <w:rFonts w:ascii="Arial" w:hAnsi="Arial" w:cs="Arial"/>
                <w:sz w:val="22"/>
              </w:rPr>
            </w:pPr>
            <w:r w:rsidRPr="00CC2B29">
              <w:rPr>
                <w:rFonts w:ascii="Arial" w:hAnsi="Arial" w:cs="Arial"/>
                <w:b/>
                <w:bCs/>
                <w:sz w:val="22"/>
              </w:rPr>
              <w:t>Original Signature of Officer in Bind of Company</w:t>
            </w:r>
            <w:r>
              <w:rPr>
                <w:rFonts w:ascii="Arial" w:hAnsi="Arial" w:cs="Arial"/>
                <w:sz w:val="22"/>
              </w:rPr>
              <w:t xml:space="preserve"> / Date</w:t>
            </w:r>
          </w:p>
        </w:tc>
      </w:tr>
      <w:tr w:rsidR="00CC2B29" w14:paraId="49950223" w14:textId="77777777" w:rsidTr="00CC2B29">
        <w:trPr>
          <w:trHeight w:val="144"/>
        </w:trPr>
        <w:tc>
          <w:tcPr>
            <w:tcW w:w="6390" w:type="dxa"/>
            <w:tcBorders>
              <w:bottom w:val="single" w:sz="4" w:space="0" w:color="auto"/>
            </w:tcBorders>
            <w:vAlign w:val="bottom"/>
          </w:tcPr>
          <w:p w14:paraId="7D47E123" w14:textId="77777777" w:rsidR="00CC2B29" w:rsidRPr="00CC2B29" w:rsidRDefault="00CC2B29" w:rsidP="00CC2B29">
            <w:pPr>
              <w:rPr>
                <w:rFonts w:ascii="Arial" w:hAnsi="Arial" w:cs="Arial"/>
                <w:b/>
                <w:bCs/>
                <w:sz w:val="22"/>
              </w:rPr>
            </w:pPr>
          </w:p>
        </w:tc>
      </w:tr>
      <w:tr w:rsidR="001F6C6F" w14:paraId="65F9EC0D" w14:textId="77777777" w:rsidTr="00CC2B29">
        <w:trPr>
          <w:trHeight w:val="144"/>
        </w:trPr>
        <w:tc>
          <w:tcPr>
            <w:tcW w:w="6390" w:type="dxa"/>
            <w:tcBorders>
              <w:top w:val="single" w:sz="4" w:space="0" w:color="auto"/>
            </w:tcBorders>
            <w:vAlign w:val="bottom"/>
          </w:tcPr>
          <w:p w14:paraId="747FCD75" w14:textId="77777777" w:rsidR="001F6C6F" w:rsidRDefault="001F6C6F" w:rsidP="001F6C6F">
            <w:pPr>
              <w:spacing w:after="180"/>
              <w:rPr>
                <w:rFonts w:ascii="Arial" w:hAnsi="Arial" w:cs="Arial"/>
                <w:sz w:val="22"/>
              </w:rPr>
            </w:pPr>
            <w:r>
              <w:rPr>
                <w:rFonts w:ascii="Arial" w:hAnsi="Arial" w:cs="Arial"/>
                <w:sz w:val="22"/>
              </w:rPr>
              <w:t xml:space="preserve">Name (Print) </w:t>
            </w:r>
          </w:p>
        </w:tc>
      </w:tr>
      <w:tr w:rsidR="00CC2B29" w14:paraId="4BF5BA54" w14:textId="77777777" w:rsidTr="00CC2B29">
        <w:trPr>
          <w:trHeight w:val="144"/>
        </w:trPr>
        <w:tc>
          <w:tcPr>
            <w:tcW w:w="6390" w:type="dxa"/>
            <w:tcBorders>
              <w:bottom w:val="single" w:sz="4" w:space="0" w:color="auto"/>
            </w:tcBorders>
            <w:vAlign w:val="bottom"/>
          </w:tcPr>
          <w:p w14:paraId="3FE193F3" w14:textId="77777777" w:rsidR="00CC2B29" w:rsidRDefault="00CC2B29" w:rsidP="00CC2B29">
            <w:pPr>
              <w:rPr>
                <w:rFonts w:ascii="Arial" w:hAnsi="Arial" w:cs="Arial"/>
                <w:sz w:val="22"/>
              </w:rPr>
            </w:pPr>
          </w:p>
        </w:tc>
      </w:tr>
      <w:tr w:rsidR="001F6C6F" w14:paraId="0C45053D" w14:textId="77777777" w:rsidTr="00CC2B29">
        <w:trPr>
          <w:trHeight w:val="144"/>
        </w:trPr>
        <w:tc>
          <w:tcPr>
            <w:tcW w:w="6390" w:type="dxa"/>
            <w:tcBorders>
              <w:top w:val="single" w:sz="4" w:space="0" w:color="auto"/>
            </w:tcBorders>
            <w:vAlign w:val="bottom"/>
          </w:tcPr>
          <w:p w14:paraId="2CF9F552" w14:textId="77777777" w:rsidR="001F6C6F" w:rsidRDefault="001F6C6F" w:rsidP="001F6C6F">
            <w:pPr>
              <w:spacing w:after="180"/>
              <w:rPr>
                <w:rFonts w:ascii="Arial" w:hAnsi="Arial" w:cs="Arial"/>
                <w:sz w:val="22"/>
              </w:rPr>
            </w:pPr>
            <w:r>
              <w:rPr>
                <w:rFonts w:ascii="Arial" w:hAnsi="Arial" w:cs="Arial"/>
                <w:sz w:val="22"/>
              </w:rPr>
              <w:t xml:space="preserve">Title </w:t>
            </w:r>
          </w:p>
        </w:tc>
      </w:tr>
      <w:tr w:rsidR="00CC2B29" w14:paraId="0008DC1A" w14:textId="77777777" w:rsidTr="00CC2B29">
        <w:trPr>
          <w:trHeight w:val="144"/>
        </w:trPr>
        <w:tc>
          <w:tcPr>
            <w:tcW w:w="6390" w:type="dxa"/>
            <w:tcBorders>
              <w:bottom w:val="single" w:sz="4" w:space="0" w:color="auto"/>
            </w:tcBorders>
            <w:vAlign w:val="bottom"/>
          </w:tcPr>
          <w:p w14:paraId="4EE69C59" w14:textId="77777777" w:rsidR="00CC2B29" w:rsidRDefault="00CC2B29" w:rsidP="00CC2B29">
            <w:pPr>
              <w:rPr>
                <w:rFonts w:ascii="Arial" w:hAnsi="Arial" w:cs="Arial"/>
                <w:sz w:val="22"/>
              </w:rPr>
            </w:pPr>
          </w:p>
        </w:tc>
      </w:tr>
      <w:tr w:rsidR="001F6C6F" w14:paraId="19E37D89" w14:textId="77777777" w:rsidTr="00CC2B29">
        <w:trPr>
          <w:trHeight w:val="144"/>
        </w:trPr>
        <w:tc>
          <w:tcPr>
            <w:tcW w:w="6390" w:type="dxa"/>
            <w:tcBorders>
              <w:top w:val="single" w:sz="4" w:space="0" w:color="auto"/>
            </w:tcBorders>
            <w:vAlign w:val="bottom"/>
          </w:tcPr>
          <w:p w14:paraId="6EF075C8" w14:textId="77777777" w:rsidR="001F6C6F" w:rsidRDefault="001F6C6F" w:rsidP="001F6C6F">
            <w:pPr>
              <w:spacing w:after="180"/>
              <w:rPr>
                <w:rFonts w:ascii="Arial" w:hAnsi="Arial" w:cs="Arial"/>
                <w:sz w:val="22"/>
              </w:rPr>
            </w:pPr>
            <w:r>
              <w:rPr>
                <w:rFonts w:ascii="Arial" w:hAnsi="Arial" w:cs="Arial"/>
                <w:sz w:val="22"/>
              </w:rPr>
              <w:t>Company Name</w:t>
            </w:r>
          </w:p>
        </w:tc>
      </w:tr>
      <w:tr w:rsidR="00CC2B29" w14:paraId="6F15D374" w14:textId="77777777" w:rsidTr="00CC2B29">
        <w:trPr>
          <w:trHeight w:val="144"/>
        </w:trPr>
        <w:tc>
          <w:tcPr>
            <w:tcW w:w="6390" w:type="dxa"/>
            <w:tcBorders>
              <w:bottom w:val="single" w:sz="4" w:space="0" w:color="auto"/>
            </w:tcBorders>
            <w:vAlign w:val="bottom"/>
          </w:tcPr>
          <w:p w14:paraId="4753A60B" w14:textId="77777777" w:rsidR="00CC2B29" w:rsidRDefault="00CC2B29" w:rsidP="00CC2B29">
            <w:pPr>
              <w:rPr>
                <w:rFonts w:ascii="Arial" w:hAnsi="Arial" w:cs="Arial"/>
                <w:sz w:val="22"/>
              </w:rPr>
            </w:pPr>
          </w:p>
        </w:tc>
      </w:tr>
      <w:tr w:rsidR="001F6C6F" w14:paraId="36352DC6" w14:textId="77777777" w:rsidTr="00CC2B29">
        <w:trPr>
          <w:trHeight w:val="144"/>
        </w:trPr>
        <w:tc>
          <w:tcPr>
            <w:tcW w:w="6390" w:type="dxa"/>
            <w:tcBorders>
              <w:top w:val="single" w:sz="4" w:space="0" w:color="auto"/>
            </w:tcBorders>
            <w:vAlign w:val="bottom"/>
          </w:tcPr>
          <w:p w14:paraId="335DF2B7" w14:textId="77777777" w:rsidR="001F6C6F" w:rsidRDefault="001F6C6F" w:rsidP="001F6C6F">
            <w:pPr>
              <w:spacing w:after="180"/>
              <w:rPr>
                <w:rFonts w:ascii="Arial" w:hAnsi="Arial" w:cs="Arial"/>
                <w:sz w:val="22"/>
              </w:rPr>
            </w:pPr>
            <w:r>
              <w:rPr>
                <w:rFonts w:ascii="Arial" w:hAnsi="Arial" w:cs="Arial"/>
                <w:sz w:val="22"/>
              </w:rPr>
              <w:t>Physical Address</w:t>
            </w:r>
          </w:p>
        </w:tc>
      </w:tr>
      <w:tr w:rsidR="00CC2B29" w14:paraId="2C17F6FA" w14:textId="77777777" w:rsidTr="00CC2B29">
        <w:trPr>
          <w:trHeight w:val="144"/>
        </w:trPr>
        <w:tc>
          <w:tcPr>
            <w:tcW w:w="6390" w:type="dxa"/>
            <w:tcBorders>
              <w:bottom w:val="single" w:sz="4" w:space="0" w:color="auto"/>
            </w:tcBorders>
            <w:vAlign w:val="bottom"/>
          </w:tcPr>
          <w:p w14:paraId="3129CFDC" w14:textId="77777777" w:rsidR="00CC2B29" w:rsidRDefault="00CC2B29" w:rsidP="00CC2B29">
            <w:pPr>
              <w:rPr>
                <w:rFonts w:ascii="Arial" w:hAnsi="Arial" w:cs="Arial"/>
                <w:sz w:val="22"/>
              </w:rPr>
            </w:pPr>
          </w:p>
        </w:tc>
      </w:tr>
      <w:tr w:rsidR="001F6C6F" w14:paraId="4A152519" w14:textId="77777777" w:rsidTr="00CC2B29">
        <w:trPr>
          <w:trHeight w:val="144"/>
        </w:trPr>
        <w:tc>
          <w:tcPr>
            <w:tcW w:w="6390" w:type="dxa"/>
            <w:tcBorders>
              <w:top w:val="single" w:sz="4" w:space="0" w:color="auto"/>
            </w:tcBorders>
            <w:vAlign w:val="bottom"/>
          </w:tcPr>
          <w:p w14:paraId="2E6A964F" w14:textId="77777777" w:rsidR="001F6C6F" w:rsidRDefault="001F6C6F" w:rsidP="001F6C6F">
            <w:pPr>
              <w:spacing w:after="180"/>
              <w:rPr>
                <w:rFonts w:ascii="Arial" w:hAnsi="Arial" w:cs="Arial"/>
                <w:sz w:val="22"/>
              </w:rPr>
            </w:pPr>
            <w:r>
              <w:rPr>
                <w:rFonts w:ascii="Arial" w:hAnsi="Arial" w:cs="Arial"/>
                <w:sz w:val="22"/>
              </w:rPr>
              <w:t>Phone #</w:t>
            </w:r>
          </w:p>
        </w:tc>
      </w:tr>
      <w:tr w:rsidR="00CC2B29" w14:paraId="481FDB00" w14:textId="77777777" w:rsidTr="00CC2B29">
        <w:trPr>
          <w:trHeight w:val="144"/>
        </w:trPr>
        <w:tc>
          <w:tcPr>
            <w:tcW w:w="6390" w:type="dxa"/>
            <w:tcBorders>
              <w:bottom w:val="single" w:sz="4" w:space="0" w:color="auto"/>
            </w:tcBorders>
            <w:vAlign w:val="bottom"/>
          </w:tcPr>
          <w:p w14:paraId="283D061A" w14:textId="77777777" w:rsidR="00CC2B29" w:rsidRDefault="00CC2B29" w:rsidP="00CC2B29">
            <w:pPr>
              <w:rPr>
                <w:rFonts w:ascii="Arial" w:hAnsi="Arial" w:cs="Arial"/>
                <w:sz w:val="22"/>
              </w:rPr>
            </w:pPr>
          </w:p>
        </w:tc>
      </w:tr>
      <w:tr w:rsidR="001F6C6F" w14:paraId="646ED2DE" w14:textId="77777777" w:rsidTr="00CC2B29">
        <w:trPr>
          <w:trHeight w:val="144"/>
        </w:trPr>
        <w:tc>
          <w:tcPr>
            <w:tcW w:w="6390" w:type="dxa"/>
            <w:tcBorders>
              <w:top w:val="single" w:sz="4" w:space="0" w:color="auto"/>
            </w:tcBorders>
            <w:vAlign w:val="bottom"/>
          </w:tcPr>
          <w:p w14:paraId="09217AC0" w14:textId="77777777" w:rsidR="001F6C6F" w:rsidRDefault="001F6C6F" w:rsidP="001F6C6F">
            <w:pPr>
              <w:spacing w:after="180"/>
              <w:rPr>
                <w:rFonts w:ascii="Arial" w:hAnsi="Arial" w:cs="Arial"/>
                <w:sz w:val="22"/>
              </w:rPr>
            </w:pPr>
            <w:r>
              <w:rPr>
                <w:rFonts w:ascii="Arial" w:hAnsi="Arial" w:cs="Arial"/>
                <w:sz w:val="22"/>
              </w:rPr>
              <w:t>E-mail</w:t>
            </w:r>
          </w:p>
        </w:tc>
      </w:tr>
    </w:tbl>
    <w:p w14:paraId="0A9C748E" w14:textId="77777777" w:rsidR="00551468" w:rsidRPr="00551468" w:rsidRDefault="00551468" w:rsidP="00551468">
      <w:pPr>
        <w:tabs>
          <w:tab w:val="left" w:pos="2190"/>
        </w:tabs>
        <w:spacing w:line="268" w:lineRule="auto"/>
        <w:jc w:val="both"/>
        <w:rPr>
          <w:rFonts w:ascii="Arial" w:hAnsi="Arial" w:cs="Arial"/>
          <w:sz w:val="22"/>
        </w:rPr>
      </w:pPr>
    </w:p>
    <w:p w14:paraId="2F302043" w14:textId="77777777" w:rsidR="00CC2B29" w:rsidRDefault="00CC2B29" w:rsidP="00551468">
      <w:pPr>
        <w:spacing w:line="268" w:lineRule="auto"/>
        <w:ind w:left="360" w:hanging="360"/>
        <w:jc w:val="center"/>
        <w:rPr>
          <w:rFonts w:ascii="Arial" w:hAnsi="Arial" w:cs="Arial"/>
          <w:sz w:val="22"/>
          <w:u w:val="single"/>
        </w:rPr>
        <w:sectPr w:rsidR="00CC2B29" w:rsidSect="007C4B72">
          <w:headerReference w:type="default" r:id="rId19"/>
          <w:pgSz w:w="12240" w:h="15840"/>
          <w:pgMar w:top="1440" w:right="1440" w:bottom="1440" w:left="1440" w:header="720" w:footer="720" w:gutter="0"/>
          <w:cols w:space="720"/>
          <w:docGrid w:linePitch="360"/>
        </w:sectPr>
      </w:pPr>
    </w:p>
    <w:p w14:paraId="6452786A" w14:textId="77777777" w:rsidR="00551468" w:rsidRDefault="00551468" w:rsidP="00551468">
      <w:pPr>
        <w:spacing w:line="268" w:lineRule="auto"/>
        <w:ind w:left="360" w:hanging="360"/>
        <w:jc w:val="center"/>
        <w:rPr>
          <w:rFonts w:ascii="Arial" w:hAnsi="Arial"/>
          <w:b/>
          <w:sz w:val="22"/>
        </w:rPr>
      </w:pPr>
      <w:r>
        <w:rPr>
          <w:rFonts w:ascii="Arial" w:hAnsi="Arial"/>
          <w:b/>
          <w:sz w:val="22"/>
        </w:rPr>
        <w:lastRenderedPageBreak/>
        <w:t xml:space="preserve">ATTACHMENT </w:t>
      </w:r>
      <w:r w:rsidR="00A8791A">
        <w:rPr>
          <w:rFonts w:ascii="Arial" w:hAnsi="Arial"/>
          <w:b/>
          <w:sz w:val="22"/>
        </w:rPr>
        <w:t>C</w:t>
      </w:r>
    </w:p>
    <w:p w14:paraId="4AE25EB0"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69575A28" w14:textId="77777777" w:rsidR="00551468" w:rsidRPr="00551468" w:rsidRDefault="00551468" w:rsidP="00551468">
      <w:pPr>
        <w:spacing w:line="268" w:lineRule="auto"/>
        <w:jc w:val="both"/>
        <w:rPr>
          <w:rFonts w:ascii="Arial" w:hAnsi="Arial"/>
          <w:sz w:val="22"/>
        </w:rPr>
      </w:pPr>
    </w:p>
    <w:p w14:paraId="572A90AA"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16FCA553"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755F1347"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0"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5B73787D" w14:textId="77777777" w:rsidR="00CC2B29" w:rsidRPr="00CC2B29" w:rsidRDefault="00F70E34" w:rsidP="00CC2B29">
      <w:pPr>
        <w:pStyle w:val="ListParagraph"/>
        <w:spacing w:before="240"/>
        <w:ind w:left="1080" w:firstLine="720"/>
        <w:rPr>
          <w:rFonts w:ascii="Arial" w:hAnsi="Arial" w:cs="Arial"/>
          <w:color w:val="1F497D"/>
          <w:sz w:val="18"/>
          <w:szCs w:val="18"/>
        </w:rPr>
      </w:pPr>
      <w:hyperlink r:id="rId20" w:history="1">
        <w:r w:rsidR="00CC2B29" w:rsidRPr="000276F5">
          <w:rPr>
            <w:rStyle w:val="Hyperlink"/>
            <w:rFonts w:ascii="Arial" w:hAnsi="Arial" w:cs="Arial"/>
            <w:sz w:val="18"/>
            <w:szCs w:val="18"/>
          </w:rPr>
          <w:t>http://www.dfa.ms.gov/dfa-offices/mmrs/mississippi-suppliers-vendors/supplier-self-service/</w:t>
        </w:r>
      </w:hyperlink>
      <w:r w:rsidR="00CC2B29" w:rsidRPr="00CC2B29">
        <w:rPr>
          <w:rFonts w:ascii="Arial" w:hAnsi="Arial" w:cs="Arial"/>
          <w:color w:val="1F497D"/>
          <w:sz w:val="18"/>
          <w:szCs w:val="18"/>
        </w:rPr>
        <w:t xml:space="preserve"> </w:t>
      </w:r>
    </w:p>
    <w:p w14:paraId="77E22A40"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 xml:space="preserve">s who have previously done business with the State may obtain their MAGIC Vendor code and all Vendors may access additional Vendor information at the link </w:t>
      </w:r>
      <w:r w:rsidR="00CC2B29">
        <w:rPr>
          <w:rFonts w:ascii="Arial" w:hAnsi="Arial" w:cs="Arial"/>
          <w:sz w:val="22"/>
          <w:szCs w:val="22"/>
        </w:rPr>
        <w:t>above</w:t>
      </w:r>
      <w:r w:rsidR="00551468" w:rsidRPr="00551468">
        <w:rPr>
          <w:rFonts w:ascii="Arial" w:hAnsi="Arial" w:cs="Arial"/>
          <w:sz w:val="22"/>
          <w:szCs w:val="22"/>
        </w:rPr>
        <w:t>.</w:t>
      </w:r>
    </w:p>
    <w:p w14:paraId="3A7BC718"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r w:rsidR="00CC2B29">
        <w:rPr>
          <w:rFonts w:ascii="Arial" w:hAnsi="Arial" w:cs="Arial"/>
          <w:sz w:val="22"/>
          <w:szCs w:val="22"/>
        </w:rPr>
        <w:t xml:space="preserve"> (begins with the number 3)</w:t>
      </w:r>
      <w:r w:rsidRPr="00551468">
        <w:rPr>
          <w:rFonts w:ascii="Arial" w:hAnsi="Arial" w:cs="Arial"/>
          <w:sz w:val="22"/>
          <w:szCs w:val="22"/>
        </w:rPr>
        <w:t>.</w:t>
      </w:r>
      <w:bookmarkEnd w:id="40"/>
    </w:p>
    <w:p w14:paraId="3991C8A6"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1"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1"/>
    </w:p>
    <w:p w14:paraId="28CB557C"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2"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w:t>
      </w:r>
      <w:proofErr w:type="gramStart"/>
      <w:r w:rsidRPr="00551468">
        <w:rPr>
          <w:rFonts w:ascii="Arial" w:hAnsi="Arial" w:cs="Arial"/>
          <w:sz w:val="22"/>
          <w:szCs w:val="22"/>
        </w:rPr>
        <w:t>in an effort to</w:t>
      </w:r>
      <w:proofErr w:type="gramEnd"/>
      <w:r w:rsidRPr="00551468">
        <w:rPr>
          <w:rFonts w:ascii="Arial" w:hAnsi="Arial" w:cs="Arial"/>
          <w:sz w:val="22"/>
          <w:szCs w:val="22"/>
        </w:rPr>
        <w:t xml:space="preserve">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w:t>
      </w:r>
      <w:proofErr w:type="gramStart"/>
      <w:r w:rsidRPr="00551468">
        <w:rPr>
          <w:rFonts w:ascii="Arial" w:hAnsi="Arial" w:cs="Arial"/>
          <w:sz w:val="22"/>
          <w:szCs w:val="22"/>
        </w:rPr>
        <w:t>only, and</w:t>
      </w:r>
      <w:proofErr w:type="gramEnd"/>
      <w:r w:rsidRPr="00551468">
        <w:rPr>
          <w:rFonts w:ascii="Arial" w:hAnsi="Arial" w:cs="Arial"/>
          <w:sz w:val="22"/>
          <w:szCs w:val="22"/>
        </w:rPr>
        <w:t xml:space="preserve">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1B9B2CF9" w14:textId="77777777" w:rsidR="00551468" w:rsidRPr="00551468" w:rsidRDefault="00F70E34" w:rsidP="00CC2B29">
      <w:pPr>
        <w:widowControl/>
        <w:tabs>
          <w:tab w:val="left" w:pos="1800"/>
        </w:tabs>
        <w:autoSpaceDE/>
        <w:autoSpaceDN/>
        <w:adjustRightInd/>
        <w:spacing w:before="240"/>
        <w:ind w:left="1800"/>
        <w:jc w:val="both"/>
        <w:outlineLvl w:val="1"/>
        <w:rPr>
          <w:rFonts w:ascii="Arial" w:hAnsi="Arial" w:cs="Arial"/>
          <w:szCs w:val="20"/>
        </w:rPr>
      </w:pPr>
      <w:hyperlink r:id="rId21" w:history="1">
        <w:r w:rsidR="0062066C" w:rsidRPr="000276F5">
          <w:rPr>
            <w:rStyle w:val="Hyperlink"/>
            <w:rFonts w:ascii="Arial" w:hAnsi="Arial" w:cs="Arial"/>
            <w:szCs w:val="20"/>
          </w:rPr>
          <w:t>https://mississippi.org/services/minority/</w:t>
        </w:r>
        <w:r w:rsidR="0062066C" w:rsidRPr="000276F5" w:rsidDel="002148C5">
          <w:rPr>
            <w:rStyle w:val="Hyperlink"/>
            <w:rFonts w:ascii="Arial" w:hAnsi="Arial" w:cs="Arial"/>
            <w:szCs w:val="20"/>
          </w:rPr>
          <w:t xml:space="preserve"> </w:t>
        </w:r>
      </w:hyperlink>
    </w:p>
    <w:p w14:paraId="2B190567"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2"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2"/>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79F11C0D"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31CE248C" w14:textId="77777777"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1FF99380" w14:textId="77777777" w:rsidR="002148C5" w:rsidRDefault="002148C5" w:rsidP="00551468">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449C5138" w14:textId="77777777" w:rsidR="002148C5" w:rsidRPr="0011226B" w:rsidRDefault="002148C5" w:rsidP="0011226B">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 xml:space="preserve">The Bidder must state if the equipment provided </w:t>
      </w:r>
      <w:proofErr w:type="gramStart"/>
      <w:r w:rsidRPr="0011226B">
        <w:rPr>
          <w:rFonts w:ascii="Arial" w:hAnsi="Arial" w:cs="Arial"/>
          <w:bCs/>
          <w:color w:val="000000"/>
          <w:sz w:val="22"/>
          <w:szCs w:val="22"/>
        </w:rPr>
        <w:t>is in compliance with</w:t>
      </w:r>
      <w:proofErr w:type="gramEnd"/>
      <w:r w:rsidRPr="0011226B">
        <w:rPr>
          <w:rFonts w:ascii="Arial" w:hAnsi="Arial" w:cs="Arial"/>
          <w:bCs/>
          <w:color w:val="000000"/>
          <w:sz w:val="22"/>
          <w:szCs w:val="22"/>
        </w:rPr>
        <w:t xml:space="preserve"> the National Defense Authorization Act, Section 889. (A yes or no answer is required.)</w:t>
      </w:r>
    </w:p>
    <w:p w14:paraId="3BE4A244"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4D31EB23"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3" w:name="_Toc49239748"/>
    </w:p>
    <w:p w14:paraId="0F166ECA"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3"/>
    </w:p>
    <w:p w14:paraId="6AA50363"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4" w:name="_Toc49239749"/>
      <w:r w:rsidRPr="00551468">
        <w:rPr>
          <w:rFonts w:ascii="Arial" w:hAnsi="Arial" w:cs="Arial"/>
          <w:color w:val="000000"/>
          <w:sz w:val="22"/>
        </w:rPr>
        <w:t xml:space="preserve">If the possibility of a conflict does exist, provide a list of those institutions and the nature of the conflict on a separate </w:t>
      </w:r>
      <w:proofErr w:type="gramStart"/>
      <w:r w:rsidRPr="00551468">
        <w:rPr>
          <w:rFonts w:ascii="Arial" w:hAnsi="Arial" w:cs="Arial"/>
          <w:color w:val="000000"/>
          <w:sz w:val="22"/>
        </w:rPr>
        <w:t>page</w:t>
      </w:r>
      <w:proofErr w:type="gramEnd"/>
      <w:r w:rsidRPr="00551468">
        <w:rPr>
          <w:rFonts w:ascii="Arial" w:hAnsi="Arial" w:cs="Arial"/>
          <w:color w:val="000000"/>
          <w:sz w:val="22"/>
        </w:rPr>
        <w:t xml:space="preserv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4"/>
    </w:p>
    <w:p w14:paraId="577FDC28"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5" w:name="_Toc49239750"/>
      <w:r w:rsidRPr="00551468">
        <w:rPr>
          <w:rFonts w:ascii="Arial" w:hAnsi="Arial" w:cs="Arial"/>
          <w:b/>
          <w:bCs/>
          <w:sz w:val="22"/>
          <w:szCs w:val="22"/>
        </w:rPr>
        <w:t>Pending Legal Actions</w:t>
      </w:r>
      <w:bookmarkEnd w:id="45"/>
    </w:p>
    <w:p w14:paraId="5F2DD9A6"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7D039D74"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0EBC576A"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6" w:name="_Toc49239751"/>
      <w:r w:rsidRPr="00551468">
        <w:rPr>
          <w:rFonts w:ascii="Arial" w:hAnsi="Arial" w:cs="Arial"/>
          <w:color w:val="000000"/>
          <w:sz w:val="22"/>
        </w:rPr>
        <w:t xml:space="preserve">If your answer to either of the above is “yes”, provide a copy of same and state with specificity the </w:t>
      </w:r>
      <w:proofErr w:type="gramStart"/>
      <w:r w:rsidRPr="00551468">
        <w:rPr>
          <w:rFonts w:ascii="Arial" w:hAnsi="Arial" w:cs="Arial"/>
          <w:color w:val="000000"/>
          <w:sz w:val="22"/>
        </w:rPr>
        <w:t>current status</w:t>
      </w:r>
      <w:proofErr w:type="gramEnd"/>
      <w:r w:rsidRPr="00551468">
        <w:rPr>
          <w:rFonts w:ascii="Arial" w:hAnsi="Arial" w:cs="Arial"/>
          <w:color w:val="000000"/>
          <w:sz w:val="22"/>
        </w:rPr>
        <w:t xml:space="preserve"> of the proceedings.</w:t>
      </w:r>
    </w:p>
    <w:p w14:paraId="6A72431D"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6"/>
    </w:p>
    <w:p w14:paraId="3C85A5EC"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6E3B2845"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6E84E197" w14:textId="77777777" w:rsidR="00B300B8" w:rsidRPr="00551468" w:rsidRDefault="00B300B8" w:rsidP="00612961">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7ACF47E0"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7D055D79" w14:textId="77777777" w:rsidR="00B300B8" w:rsidRPr="00551468" w:rsidRDefault="00B300B8" w:rsidP="0011226B">
      <w:pPr>
        <w:keepNext/>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lastRenderedPageBreak/>
        <w:t xml:space="preserve">Certification of Liability Insurance </w:t>
      </w:r>
    </w:p>
    <w:p w14:paraId="51DFE9F6"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14:paraId="161F57B7"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47" w:name="_Toc49239752"/>
      <w:r w:rsidRPr="00551468">
        <w:rPr>
          <w:rFonts w:ascii="Arial" w:hAnsi="Arial" w:cs="Arial"/>
          <w:b/>
          <w:bCs/>
          <w:sz w:val="22"/>
          <w:szCs w:val="22"/>
        </w:rPr>
        <w:t>Order and Remit Address</w:t>
      </w:r>
      <w:bookmarkEnd w:id="47"/>
    </w:p>
    <w:p w14:paraId="4B74B6AF"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5791420C" w14:textId="77777777" w:rsidR="00551468" w:rsidRPr="00551468" w:rsidRDefault="00551468" w:rsidP="00551468">
      <w:pPr>
        <w:widowControl/>
        <w:autoSpaceDE/>
        <w:autoSpaceDN/>
        <w:adjustRightInd/>
        <w:jc w:val="both"/>
        <w:rPr>
          <w:rFonts w:ascii="Arial" w:hAnsi="Arial" w:cs="Arial"/>
          <w:sz w:val="22"/>
          <w:szCs w:val="22"/>
        </w:rPr>
      </w:pPr>
    </w:p>
    <w:p w14:paraId="7A9FA477" w14:textId="25B4D849" w:rsidR="00551468" w:rsidRPr="00551468" w:rsidRDefault="00F70E34" w:rsidP="00551468">
      <w:pPr>
        <w:widowControl/>
        <w:autoSpaceDE/>
        <w:autoSpaceDN/>
        <w:adjustRightInd/>
        <w:ind w:firstLine="720"/>
        <w:jc w:val="both"/>
        <w:rPr>
          <w:rFonts w:ascii="Arial" w:hAnsi="Arial" w:cs="Arial"/>
          <w:sz w:val="22"/>
          <w:szCs w:val="22"/>
        </w:rPr>
      </w:pPr>
      <w:r>
        <w:rPr>
          <w:noProof/>
        </w:rPr>
        <w:pict w14:anchorId="1DA6DE8F">
          <v:shapetype id="_x0000_t202" coordsize="21600,21600" o:spt="202" path="m,l,21600r21600,l21600,xe">
            <v:stroke joinstyle="miter"/>
            <v:path gradientshapeok="t" o:connecttype="rect"/>
          </v:shapetype>
          <v:shape id="Text Box 11" o:spid="_x0000_s2053" type="#_x0000_t202" style="position:absolute;left:0;text-align:left;margin-left:36pt;margin-top:21.75pt;width:413.2pt;height:9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">
            <v:textbox>
              <w:txbxContent>
                <w:p w14:paraId="1FBABB0D" w14:textId="77777777" w:rsidR="00D03227" w:rsidRDefault="00D03227" w:rsidP="00551468">
                  <w:pPr>
                    <w:jc w:val="center"/>
                  </w:pPr>
                </w:p>
              </w:txbxContent>
            </v:textbox>
            <w10:wrap type="topAndBottom"/>
          </v:shape>
        </w:pict>
      </w:r>
      <w:r w:rsidR="00551468" w:rsidRPr="00551468">
        <w:rPr>
          <w:rFonts w:ascii="Arial" w:hAnsi="Arial" w:cs="Arial"/>
          <w:sz w:val="22"/>
          <w:szCs w:val="22"/>
        </w:rPr>
        <w:t>Order Address:</w:t>
      </w:r>
    </w:p>
    <w:p w14:paraId="59756ED4" w14:textId="77777777" w:rsidR="00551468" w:rsidRPr="00551468" w:rsidRDefault="00551468" w:rsidP="00551468">
      <w:pPr>
        <w:widowControl/>
        <w:autoSpaceDE/>
        <w:autoSpaceDN/>
        <w:adjustRightInd/>
        <w:jc w:val="both"/>
        <w:rPr>
          <w:rFonts w:ascii="Arial" w:hAnsi="Arial" w:cs="Arial"/>
          <w:sz w:val="22"/>
          <w:szCs w:val="22"/>
        </w:rPr>
      </w:pPr>
    </w:p>
    <w:p w14:paraId="09298FC3"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1A7CF007" w14:textId="7644FBF2" w:rsidR="00551468" w:rsidRPr="00551468" w:rsidRDefault="00F70E34" w:rsidP="00551468">
      <w:pPr>
        <w:widowControl/>
        <w:autoSpaceDE/>
        <w:autoSpaceDN/>
        <w:adjustRightInd/>
        <w:jc w:val="both"/>
        <w:rPr>
          <w:rFonts w:ascii="Arial" w:hAnsi="Arial" w:cs="Arial"/>
          <w:sz w:val="22"/>
          <w:szCs w:val="22"/>
        </w:rPr>
      </w:pPr>
      <w:r>
        <w:rPr>
          <w:noProof/>
        </w:rPr>
        <w:pict w14:anchorId="7AFDD0ED">
          <v:shape id="Text Box 12" o:spid="_x0000_s2052" type="#_x0000_t202" style="position:absolute;left:0;text-align:left;margin-left:36pt;margin-top:13.7pt;width:413.2pt;height: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">
            <v:textbox>
              <w:txbxContent>
                <w:p w14:paraId="68FE1CF2" w14:textId="77777777" w:rsidR="00D03227" w:rsidRDefault="00D03227" w:rsidP="00551468"/>
              </w:txbxContent>
            </v:textbox>
            <w10:wrap type="topAndBottom"/>
          </v:shape>
        </w:pict>
      </w:r>
    </w:p>
    <w:p w14:paraId="4610FB42"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1483EE18"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2451BD67" w14:textId="77777777" w:rsidR="00551468" w:rsidRPr="00551468" w:rsidRDefault="00551468" w:rsidP="00551468">
      <w:pPr>
        <w:widowControl/>
        <w:tabs>
          <w:tab w:val="left" w:pos="720"/>
        </w:tabs>
        <w:ind w:left="720" w:hanging="720"/>
        <w:jc w:val="both"/>
        <w:rPr>
          <w:rFonts w:ascii="Arial" w:hAnsi="Arial" w:cs="Arial"/>
          <w:sz w:val="22"/>
          <w:szCs w:val="22"/>
        </w:rPr>
      </w:pPr>
    </w:p>
    <w:p w14:paraId="6EDBD21C"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3"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02187722" w14:textId="77777777" w:rsidR="00551468" w:rsidRPr="00551468" w:rsidRDefault="00551468" w:rsidP="00551468">
      <w:pPr>
        <w:widowControl/>
        <w:tabs>
          <w:tab w:val="left" w:pos="720"/>
        </w:tabs>
        <w:ind w:left="720" w:hanging="720"/>
        <w:jc w:val="both"/>
        <w:rPr>
          <w:rFonts w:ascii="Arial" w:hAnsi="Arial" w:cs="Arial"/>
          <w:sz w:val="22"/>
          <w:szCs w:val="22"/>
        </w:rPr>
      </w:pPr>
    </w:p>
    <w:p w14:paraId="7F9F09AC"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 xml:space="preserve">may post clarifications until noon seven </w:t>
      </w:r>
      <w:r w:rsidR="0062066C">
        <w:rPr>
          <w:rFonts w:ascii="Arial" w:hAnsi="Arial" w:cs="Arial"/>
          <w:sz w:val="22"/>
          <w:szCs w:val="22"/>
        </w:rPr>
        <w:t xml:space="preserve">calendar </w:t>
      </w:r>
      <w:r w:rsidRPr="00551468">
        <w:rPr>
          <w:rFonts w:ascii="Arial" w:hAnsi="Arial" w:cs="Arial"/>
          <w:sz w:val="22"/>
          <w:szCs w:val="22"/>
        </w:rPr>
        <w:t>days prior to the bid opening date listed on the cover page of this IFB or the posted extension date, if applicable.</w:t>
      </w:r>
    </w:p>
    <w:p w14:paraId="1342FFC7"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0C5B3C41"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23233D9E"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19FF8C20"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02735323"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4"/>
          <w:pgSz w:w="12240" w:h="15840"/>
          <w:pgMar w:top="1440" w:right="1440" w:bottom="1440" w:left="1440" w:header="720" w:footer="720" w:gutter="0"/>
          <w:cols w:space="720"/>
          <w:docGrid w:linePitch="360"/>
        </w:sectPr>
      </w:pPr>
    </w:p>
    <w:p w14:paraId="1D491B84"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D</w:t>
      </w:r>
    </w:p>
    <w:p w14:paraId="18B15A78" w14:textId="77777777" w:rsidR="00D91B0D" w:rsidRPr="00D91B0D" w:rsidRDefault="00D91B0D" w:rsidP="0011226B">
      <w:pPr>
        <w:pStyle w:val="Heading2"/>
        <w:numPr>
          <w:ilvl w:val="0"/>
          <w:numId w:val="0"/>
        </w:numPr>
        <w:rPr>
          <w:rFonts w:ascii="Arial" w:hAnsi="Arial" w:cs="Arial"/>
          <w:b w:val="0"/>
          <w:bCs/>
          <w:sz w:val="22"/>
        </w:rPr>
      </w:pPr>
      <w:bookmarkStart w:id="48" w:name="_Toc117050221"/>
      <w:r w:rsidRPr="00D91B0D">
        <w:rPr>
          <w:rFonts w:ascii="Arial" w:hAnsi="Arial" w:cs="Arial"/>
          <w:sz w:val="22"/>
        </w:rPr>
        <w:t>REFERENCE</w:t>
      </w:r>
      <w:bookmarkEnd w:id="48"/>
      <w:r w:rsidR="00053A58">
        <w:rPr>
          <w:rFonts w:ascii="Arial" w:hAnsi="Arial" w:cs="Arial"/>
          <w:sz w:val="22"/>
        </w:rPr>
        <w:t>S</w:t>
      </w:r>
    </w:p>
    <w:p w14:paraId="66E86AF5" w14:textId="77777777" w:rsidR="00533A60" w:rsidRDefault="00533A60" w:rsidP="00533A60">
      <w:pPr>
        <w:rPr>
          <w:rFonts w:ascii="Arial" w:hAnsi="Arial" w:cs="Arial"/>
          <w:bCs/>
          <w:sz w:val="22"/>
        </w:rPr>
      </w:pPr>
    </w:p>
    <w:p w14:paraId="7D5C3023"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54AFA793"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71BC8BCA"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1E6167">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w:t>
      </w:r>
      <w:proofErr w:type="gramStart"/>
      <w:r w:rsidRPr="00533A60">
        <w:rPr>
          <w:rFonts w:ascii="Arial" w:hAnsi="Arial" w:cs="Arial"/>
          <w:bCs/>
          <w:sz w:val="22"/>
        </w:rPr>
        <w:t>make arrangements</w:t>
      </w:r>
      <w:proofErr w:type="gramEnd"/>
      <w:r w:rsidRPr="00533A60">
        <w:rPr>
          <w:rFonts w:ascii="Arial" w:hAnsi="Arial" w:cs="Arial"/>
          <w:bCs/>
          <w:sz w:val="22"/>
        </w:rPr>
        <w:t xml:space="preserve">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694BB8F8"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1903F436"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 xml:space="preserve">Failure to provide reference information in the manner </w:t>
      </w:r>
      <w:proofErr w:type="gramStart"/>
      <w:r w:rsidRPr="00533A60">
        <w:rPr>
          <w:rFonts w:ascii="Arial" w:hAnsi="Arial" w:cs="Arial"/>
          <w:bCs/>
          <w:sz w:val="22"/>
        </w:rPr>
        <w:t>described;</w:t>
      </w:r>
      <w:proofErr w:type="gramEnd"/>
    </w:p>
    <w:p w14:paraId="47BC8798"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 xml:space="preserve">s from the references </w:t>
      </w:r>
      <w:proofErr w:type="gramStart"/>
      <w:r w:rsidR="00BA4F42">
        <w:rPr>
          <w:rFonts w:ascii="Arial" w:hAnsi="Arial" w:cs="Arial"/>
          <w:bCs/>
          <w:sz w:val="22"/>
        </w:rPr>
        <w:t>provided;</w:t>
      </w:r>
      <w:proofErr w:type="gramEnd"/>
    </w:p>
    <w:p w14:paraId="26AAB31A"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r>
      <w:proofErr w:type="gramStart"/>
      <w:r w:rsidRPr="00533A60">
        <w:rPr>
          <w:rFonts w:ascii="Arial" w:hAnsi="Arial" w:cs="Arial"/>
          <w:bCs/>
          <w:sz w:val="22"/>
        </w:rPr>
        <w:t>Non-responsiveness</w:t>
      </w:r>
      <w:proofErr w:type="gramEnd"/>
      <w:r w:rsidRPr="00533A60">
        <w:rPr>
          <w:rFonts w:ascii="Arial" w:hAnsi="Arial" w:cs="Arial"/>
          <w:bCs/>
          <w:sz w:val="22"/>
        </w:rPr>
        <w:t xml:space="preserve"> of references to the State's attempts to contact them; or</w:t>
      </w:r>
    </w:p>
    <w:p w14:paraId="7DA5C0F6"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5AE8995F"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2850C308"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w:t>
      </w:r>
      <w:proofErr w:type="gramStart"/>
      <w:r w:rsidRPr="00533A60">
        <w:rPr>
          <w:rFonts w:ascii="Arial" w:hAnsi="Arial" w:cs="Arial"/>
          <w:bCs/>
          <w:sz w:val="22"/>
        </w:rPr>
        <w:t>issued;</w:t>
      </w:r>
      <w:proofErr w:type="gramEnd"/>
    </w:p>
    <w:p w14:paraId="3D56C480"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44BD3DFD"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2AFFE46F"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35EB41C7"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proofErr w:type="gramStart"/>
      <w:r w:rsidR="00BA4F42">
        <w:rPr>
          <w:rFonts w:ascii="Arial" w:hAnsi="Arial" w:cs="Arial"/>
          <w:bCs/>
          <w:sz w:val="22"/>
        </w:rPr>
        <w:t>IFB</w:t>
      </w:r>
      <w:r w:rsidRPr="00533A60">
        <w:rPr>
          <w:rFonts w:ascii="Arial" w:hAnsi="Arial" w:cs="Arial"/>
          <w:bCs/>
          <w:sz w:val="22"/>
        </w:rPr>
        <w:t>;</w:t>
      </w:r>
      <w:proofErr w:type="gramEnd"/>
    </w:p>
    <w:p w14:paraId="1D4745C3"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524C14D8"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4BC8757D"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64502023" w14:textId="7777777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w:t>
      </w:r>
      <w:r w:rsidRPr="001E6167">
        <w:rPr>
          <w:rFonts w:ascii="Arial" w:hAnsi="Arial" w:cs="Arial"/>
          <w:bCs/>
          <w:sz w:val="22"/>
        </w:rPr>
        <w:t>and three (3) references</w:t>
      </w:r>
      <w:r w:rsidRPr="00533A60">
        <w:rPr>
          <w:rFonts w:ascii="Arial" w:hAnsi="Arial" w:cs="Arial"/>
          <w:bCs/>
          <w:sz w:val="22"/>
        </w:rPr>
        <w:t xml:space="preserve">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70EDD5D9"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w:t>
      </w:r>
      <w:proofErr w:type="gramStart"/>
      <w:r w:rsidRPr="00533A60">
        <w:rPr>
          <w:rFonts w:ascii="Arial" w:hAnsi="Arial" w:cs="Arial"/>
          <w:bCs/>
          <w:sz w:val="22"/>
        </w:rPr>
        <w:t>i.e.</w:t>
      </w:r>
      <w:proofErr w:type="gramEnd"/>
      <w:r w:rsidRPr="00533A60">
        <w:rPr>
          <w:rFonts w:ascii="Arial" w:hAnsi="Arial" w:cs="Arial"/>
          <w:bCs/>
          <w:sz w:val="22"/>
        </w:rPr>
        <w:t xml:space="preserv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6F31DEB0" w14:textId="77777777" w:rsidR="00533A60" w:rsidRDefault="00533A60" w:rsidP="00D91B0D">
      <w:pPr>
        <w:rPr>
          <w:rFonts w:ascii="Arial" w:hAnsi="Arial" w:cs="Arial"/>
          <w:b/>
          <w:bCs/>
          <w:sz w:val="22"/>
        </w:rPr>
      </w:pPr>
      <w:r>
        <w:rPr>
          <w:rFonts w:ascii="Arial" w:hAnsi="Arial" w:cs="Arial"/>
          <w:b/>
          <w:bCs/>
          <w:sz w:val="22"/>
        </w:rPr>
        <w:br w:type="page"/>
      </w:r>
    </w:p>
    <w:p w14:paraId="673905B0" w14:textId="77777777"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14:paraId="119C259B" w14:textId="77777777" w:rsidR="00BA4F42" w:rsidRDefault="00BA4F42" w:rsidP="00BA4F42">
      <w:pPr>
        <w:jc w:val="center"/>
        <w:rPr>
          <w:rFonts w:ascii="Arial" w:hAnsi="Arial" w:cs="Arial"/>
          <w:b/>
          <w:bCs/>
          <w:sz w:val="22"/>
        </w:rPr>
      </w:pPr>
    </w:p>
    <w:p w14:paraId="2E5B57AB" w14:textId="77777777" w:rsidR="00D91B0D" w:rsidRPr="002E19AD" w:rsidRDefault="00D91B0D" w:rsidP="00D91B0D">
      <w:pPr>
        <w:rPr>
          <w:rFonts w:ascii="Arial" w:hAnsi="Arial" w:cs="Arial"/>
          <w:b/>
          <w:bCs/>
          <w:sz w:val="22"/>
        </w:rPr>
      </w:pPr>
      <w:r w:rsidRPr="001E6167">
        <w:rPr>
          <w:rFonts w:ascii="Arial" w:hAnsi="Arial" w:cs="Arial"/>
          <w:b/>
          <w:bCs/>
          <w:sz w:val="22"/>
        </w:rPr>
        <w:t>Complete three (3)</w:t>
      </w:r>
      <w:r w:rsidRPr="002E19AD">
        <w:rPr>
          <w:rFonts w:ascii="Arial" w:hAnsi="Arial" w:cs="Arial"/>
          <w:b/>
          <w:bCs/>
          <w:sz w:val="22"/>
        </w:rPr>
        <w:t xml:space="preserve"> Reference Forms.</w:t>
      </w:r>
    </w:p>
    <w:p w14:paraId="013F02FB" w14:textId="77777777" w:rsidR="00D91B0D" w:rsidRPr="002E19AD" w:rsidRDefault="00D91B0D" w:rsidP="00D91B0D">
      <w:pPr>
        <w:rPr>
          <w:rFonts w:ascii="Arial" w:hAnsi="Arial" w:cs="Arial"/>
          <w:sz w:val="22"/>
        </w:rPr>
      </w:pPr>
    </w:p>
    <w:p w14:paraId="69621213" w14:textId="77777777" w:rsidR="00D91B0D" w:rsidRPr="002E19AD" w:rsidRDefault="00D91B0D" w:rsidP="00D91B0D">
      <w:pPr>
        <w:rPr>
          <w:rFonts w:ascii="Arial" w:hAnsi="Arial" w:cs="Arial"/>
          <w:sz w:val="22"/>
        </w:rPr>
      </w:pPr>
      <w:r w:rsidRPr="002E19AD">
        <w:rPr>
          <w:rFonts w:ascii="Arial" w:hAnsi="Arial" w:cs="Arial"/>
          <w:sz w:val="22"/>
        </w:rPr>
        <w:t>Contact Name:</w:t>
      </w:r>
    </w:p>
    <w:p w14:paraId="725C5A43" w14:textId="77777777" w:rsidR="00D91B0D" w:rsidRPr="002E19AD" w:rsidRDefault="00D91B0D" w:rsidP="00D91B0D">
      <w:pPr>
        <w:rPr>
          <w:rFonts w:ascii="Arial" w:hAnsi="Arial" w:cs="Arial"/>
          <w:sz w:val="22"/>
        </w:rPr>
      </w:pPr>
      <w:r w:rsidRPr="002E19AD">
        <w:rPr>
          <w:rFonts w:ascii="Arial" w:hAnsi="Arial" w:cs="Arial"/>
          <w:sz w:val="22"/>
        </w:rPr>
        <w:t>Company Name:</w:t>
      </w:r>
    </w:p>
    <w:p w14:paraId="5BFFAF34" w14:textId="77777777" w:rsidR="00D91B0D" w:rsidRPr="002E19AD" w:rsidRDefault="00D91B0D" w:rsidP="00D91B0D">
      <w:pPr>
        <w:rPr>
          <w:rFonts w:ascii="Arial" w:hAnsi="Arial" w:cs="Arial"/>
          <w:sz w:val="22"/>
        </w:rPr>
      </w:pPr>
      <w:r w:rsidRPr="002E19AD">
        <w:rPr>
          <w:rFonts w:ascii="Arial" w:hAnsi="Arial" w:cs="Arial"/>
          <w:sz w:val="22"/>
        </w:rPr>
        <w:t>Address:</w:t>
      </w:r>
    </w:p>
    <w:p w14:paraId="7AF14942" w14:textId="77777777" w:rsidR="00D91B0D" w:rsidRPr="002E19AD" w:rsidRDefault="00D91B0D" w:rsidP="00D91B0D">
      <w:pPr>
        <w:rPr>
          <w:rFonts w:ascii="Arial" w:hAnsi="Arial" w:cs="Arial"/>
          <w:sz w:val="22"/>
        </w:rPr>
      </w:pPr>
      <w:r w:rsidRPr="002E19AD">
        <w:rPr>
          <w:rFonts w:ascii="Arial" w:hAnsi="Arial" w:cs="Arial"/>
          <w:sz w:val="22"/>
        </w:rPr>
        <w:t>Phone #:</w:t>
      </w:r>
    </w:p>
    <w:p w14:paraId="15947459" w14:textId="77777777" w:rsidR="00D91B0D" w:rsidRPr="002E19AD" w:rsidRDefault="00D91B0D" w:rsidP="00D91B0D">
      <w:pPr>
        <w:rPr>
          <w:rFonts w:ascii="Arial" w:hAnsi="Arial" w:cs="Arial"/>
          <w:sz w:val="22"/>
        </w:rPr>
      </w:pPr>
      <w:r w:rsidRPr="002E19AD">
        <w:rPr>
          <w:rFonts w:ascii="Arial" w:hAnsi="Arial" w:cs="Arial"/>
          <w:sz w:val="22"/>
        </w:rPr>
        <w:t>E-Mail:</w:t>
      </w:r>
    </w:p>
    <w:p w14:paraId="7B40281C" w14:textId="77777777" w:rsidR="00D91B0D" w:rsidRPr="002E19AD" w:rsidRDefault="00D91B0D" w:rsidP="00D91B0D">
      <w:pPr>
        <w:rPr>
          <w:rFonts w:ascii="Arial" w:hAnsi="Arial" w:cs="Arial"/>
          <w:sz w:val="22"/>
        </w:rPr>
      </w:pPr>
    </w:p>
    <w:p w14:paraId="674FB9B3"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7893E7DC" w14:textId="77777777" w:rsidR="00D91B0D" w:rsidRPr="00216063" w:rsidRDefault="00D91B0D" w:rsidP="00D91B0D">
      <w:pPr>
        <w:rPr>
          <w:rFonts w:ascii="Arial" w:hAnsi="Arial" w:cs="Arial"/>
          <w:sz w:val="24"/>
        </w:rPr>
      </w:pPr>
    </w:p>
    <w:p w14:paraId="5D32C8F9" w14:textId="20DFA427" w:rsidR="00D91B0D" w:rsidRPr="00216063" w:rsidRDefault="00F70E34" w:rsidP="00D91B0D">
      <w:pPr>
        <w:rPr>
          <w:rFonts w:ascii="Arial" w:hAnsi="Arial" w:cs="Arial"/>
          <w:sz w:val="24"/>
        </w:rPr>
      </w:pPr>
      <w:r>
        <w:rPr>
          <w:noProof/>
        </w:rPr>
        <w:pict w14:anchorId="0E2447B5">
          <v:shape id="Text Box 25" o:spid="_x0000_s2051" type="#_x0000_t202" style="position:absolute;margin-left:0;margin-top:3.15pt;width:430.1pt;height:12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">
            <v:textbox>
              <w:txbxContent>
                <w:p w14:paraId="358A96C2" w14:textId="77777777" w:rsidR="00D03227" w:rsidRDefault="00D03227" w:rsidP="00D91B0D"/>
              </w:txbxContent>
            </v:textbox>
            <w10:wrap type="topAndBottom"/>
          </v:shape>
        </w:pict>
      </w:r>
    </w:p>
    <w:p w14:paraId="0054E196" w14:textId="77777777" w:rsidR="00D91B0D" w:rsidRPr="00216063" w:rsidRDefault="00D91B0D" w:rsidP="00D91B0D">
      <w:pPr>
        <w:rPr>
          <w:rFonts w:ascii="Arial" w:hAnsi="Arial" w:cs="Arial"/>
          <w:sz w:val="24"/>
        </w:rPr>
      </w:pPr>
    </w:p>
    <w:p w14:paraId="535EE4E6"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7A80283D" w14:textId="77777777"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14:paraId="2194AED6" w14:textId="77777777" w:rsidR="00BA4F42" w:rsidRDefault="00BA4F42" w:rsidP="00BA4F42">
      <w:pPr>
        <w:jc w:val="center"/>
        <w:rPr>
          <w:rFonts w:ascii="Arial" w:hAnsi="Arial" w:cs="Arial"/>
          <w:b/>
          <w:bCs/>
          <w:sz w:val="22"/>
          <w:szCs w:val="22"/>
        </w:rPr>
      </w:pPr>
    </w:p>
    <w:p w14:paraId="60041930" w14:textId="77777777" w:rsidR="00BA4F42" w:rsidRPr="00BA4F42" w:rsidRDefault="00DE5782" w:rsidP="00BA4F42">
      <w:pPr>
        <w:jc w:val="both"/>
        <w:rPr>
          <w:rFonts w:ascii="Arial" w:hAnsi="Arial" w:cs="Arial"/>
          <w:b/>
          <w:bCs/>
          <w:sz w:val="22"/>
          <w:szCs w:val="22"/>
        </w:rPr>
      </w:pPr>
      <w:r w:rsidRPr="001E6167">
        <w:rPr>
          <w:rFonts w:ascii="Arial" w:hAnsi="Arial" w:cs="Arial"/>
          <w:b/>
          <w:bCs/>
          <w:sz w:val="22"/>
          <w:szCs w:val="22"/>
        </w:rPr>
        <w:t>Complete three (3)</w:t>
      </w:r>
      <w:r w:rsidR="00BA4F42" w:rsidRPr="001E6167">
        <w:rPr>
          <w:rFonts w:ascii="Arial" w:hAnsi="Arial" w:cs="Arial"/>
          <w:b/>
          <w:bCs/>
          <w:sz w:val="22"/>
          <w:szCs w:val="22"/>
        </w:rPr>
        <w:t xml:space="preserve"> separate</w:t>
      </w:r>
      <w:r w:rsidR="00BA4F42" w:rsidRPr="00BA4F42">
        <w:rPr>
          <w:rFonts w:ascii="Arial" w:hAnsi="Arial" w:cs="Arial"/>
          <w:b/>
          <w:bCs/>
          <w:sz w:val="22"/>
          <w:szCs w:val="22"/>
        </w:rPr>
        <w:t xml:space="preserv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1847314A" w14:textId="77777777" w:rsidR="00BA4F42" w:rsidRPr="00BA4F42" w:rsidRDefault="00BA4F42" w:rsidP="00BA4F42">
      <w:pPr>
        <w:jc w:val="both"/>
        <w:rPr>
          <w:rFonts w:ascii="Arial" w:hAnsi="Arial" w:cs="Arial"/>
          <w:sz w:val="22"/>
          <w:szCs w:val="22"/>
        </w:rPr>
      </w:pPr>
    </w:p>
    <w:p w14:paraId="7E3A981B"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28EA34CD"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3BF87304"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4561326D"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3CD84E7F"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5148423D" w14:textId="77777777" w:rsidR="00BA4F42" w:rsidRPr="00BA4F42" w:rsidRDefault="00BA4F42" w:rsidP="00BA4F42">
      <w:pPr>
        <w:jc w:val="both"/>
        <w:rPr>
          <w:rFonts w:ascii="Arial" w:hAnsi="Arial" w:cs="Arial"/>
          <w:sz w:val="22"/>
          <w:szCs w:val="22"/>
        </w:rPr>
      </w:pPr>
    </w:p>
    <w:p w14:paraId="5C2211C6"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2210BD30" w14:textId="0D68CD0A" w:rsidR="00BA4F42" w:rsidRPr="00BA4F42" w:rsidRDefault="00F70E34" w:rsidP="00BA4F42">
      <w:pPr>
        <w:jc w:val="both"/>
        <w:rPr>
          <w:rFonts w:ascii="Arial" w:hAnsi="Arial" w:cs="Arial"/>
          <w:sz w:val="22"/>
          <w:szCs w:val="22"/>
        </w:rPr>
      </w:pPr>
      <w:r>
        <w:rPr>
          <w:noProof/>
        </w:rPr>
        <w:pict w14:anchorId="1C233303">
          <v:shape id="Text Box 9" o:spid="_x0000_s2050" type="#_x0000_t202" style="position:absolute;left:0;text-align:left;margin-left:18.7pt;margin-top:23.45pt;width:430.1pt;height:120.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">
            <v:textbox>
              <w:txbxContent>
                <w:p w14:paraId="76E97718" w14:textId="77777777" w:rsidR="00D03227" w:rsidRDefault="00D03227" w:rsidP="00BA4F42"/>
              </w:txbxContent>
            </v:textbox>
            <w10:wrap type="topAndBottom"/>
          </v:shape>
        </w:pict>
      </w:r>
    </w:p>
    <w:p w14:paraId="77368F42"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0322D95B" w14:textId="77777777" w:rsidR="00D91B0D" w:rsidRDefault="00D91B0D" w:rsidP="00D91B0D">
      <w:pPr>
        <w:rPr>
          <w:rFonts w:ascii="Arial" w:hAnsi="Arial" w:cs="Arial"/>
          <w:sz w:val="24"/>
        </w:rPr>
        <w:sectPr w:rsidR="00D91B0D" w:rsidSect="007C4B72">
          <w:headerReference w:type="default" r:id="rId25"/>
          <w:pgSz w:w="12240" w:h="15840"/>
          <w:pgMar w:top="1440" w:right="1440" w:bottom="1440" w:left="1440" w:header="720" w:footer="720" w:gutter="0"/>
          <w:cols w:space="720"/>
          <w:docGrid w:linePitch="360"/>
        </w:sectPr>
      </w:pPr>
    </w:p>
    <w:p w14:paraId="6AF92DA1" w14:textId="77777777" w:rsidR="00D91B0D" w:rsidRPr="00D91B0D" w:rsidRDefault="00D91B0D" w:rsidP="0064557E">
      <w:pPr>
        <w:widowControl/>
        <w:autoSpaceDE/>
        <w:autoSpaceDN/>
        <w:adjustRightInd/>
        <w:jc w:val="center"/>
        <w:outlineLvl w:val="0"/>
        <w:rPr>
          <w:rFonts w:ascii="Arial" w:hAnsi="Arial" w:cs="Arial"/>
          <w:b/>
          <w:sz w:val="22"/>
        </w:rPr>
      </w:pPr>
      <w:bookmarkStart w:id="49" w:name="_Toc117050224"/>
      <w:r>
        <w:rPr>
          <w:rFonts w:ascii="Arial" w:hAnsi="Arial" w:cs="Arial"/>
          <w:b/>
          <w:sz w:val="22"/>
        </w:rPr>
        <w:lastRenderedPageBreak/>
        <w:t xml:space="preserve">ATTACHMENT </w:t>
      </w:r>
      <w:r w:rsidR="00A8791A">
        <w:rPr>
          <w:rFonts w:ascii="Arial" w:hAnsi="Arial" w:cs="Arial"/>
          <w:b/>
          <w:sz w:val="22"/>
        </w:rPr>
        <w:t>E</w:t>
      </w:r>
    </w:p>
    <w:bookmarkEnd w:id="49"/>
    <w:p w14:paraId="745874D2" w14:textId="77777777" w:rsidR="00D91B0D" w:rsidRPr="00D91B0D" w:rsidRDefault="00A17443" w:rsidP="00D91B0D">
      <w:pPr>
        <w:widowControl/>
        <w:autoSpaceDE/>
        <w:autoSpaceDN/>
        <w:adjustRightInd/>
        <w:jc w:val="center"/>
        <w:outlineLvl w:val="0"/>
        <w:rPr>
          <w:rFonts w:ascii="Arial" w:hAnsi="Arial" w:cs="Arial"/>
          <w:b/>
          <w:sz w:val="22"/>
        </w:rPr>
      </w:pPr>
      <w:r>
        <w:rPr>
          <w:rFonts w:ascii="Arial" w:hAnsi="Arial" w:cs="Arial"/>
          <w:b/>
          <w:sz w:val="22"/>
        </w:rPr>
        <w:t xml:space="preserve">CONTRACT </w:t>
      </w:r>
      <w:r w:rsidR="009E726A">
        <w:rPr>
          <w:rFonts w:ascii="Arial" w:hAnsi="Arial" w:cs="Arial"/>
          <w:b/>
          <w:sz w:val="22"/>
        </w:rPr>
        <w:t>EXCEPTIONS</w:t>
      </w:r>
    </w:p>
    <w:p w14:paraId="00868C76" w14:textId="77777777" w:rsidR="00B827FD" w:rsidRPr="003560BD" w:rsidRDefault="00B827FD" w:rsidP="00B827FD">
      <w:pPr>
        <w:pStyle w:val="Level1"/>
        <w:jc w:val="both"/>
        <w:rPr>
          <w:rFonts w:ascii="Arial" w:hAnsi="Arial" w:cs="Arial"/>
          <w:sz w:val="22"/>
          <w:szCs w:val="22"/>
        </w:rPr>
      </w:pPr>
      <w:bookmarkStart w:id="50"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EF3E74">
        <w:rPr>
          <w:rFonts w:ascii="Arial" w:hAnsi="Arial" w:cs="Arial"/>
          <w:sz w:val="22"/>
          <w:szCs w:val="22"/>
        </w:rPr>
        <w:t xml:space="preserve">the Standard Contract, attached as Attachment E, </w:t>
      </w:r>
      <w:proofErr w:type="gramStart"/>
      <w:r w:rsidRPr="003560BD">
        <w:rPr>
          <w:rFonts w:ascii="Arial" w:hAnsi="Arial" w:cs="Arial"/>
          <w:sz w:val="22"/>
          <w:szCs w:val="22"/>
        </w:rPr>
        <w:t>listed</w:t>
      </w:r>
      <w:proofErr w:type="gramEnd"/>
      <w:r w:rsidRPr="003560BD">
        <w:rPr>
          <w:rFonts w:ascii="Arial" w:hAnsi="Arial" w:cs="Arial"/>
          <w:sz w:val="22"/>
          <w:szCs w:val="22"/>
        </w:rPr>
        <w:t xml:space="preserve">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44C73B32" w14:textId="77777777" w:rsidR="00B827FD" w:rsidRPr="003560BD" w:rsidRDefault="00B827FD" w:rsidP="00B827FD">
      <w:pPr>
        <w:pStyle w:val="Level1"/>
        <w:numPr>
          <w:ilvl w:val="0"/>
          <w:numId w:val="22"/>
        </w:numPr>
        <w:jc w:val="both"/>
        <w:rPr>
          <w:rFonts w:ascii="Arial" w:hAnsi="Arial" w:cs="Arial"/>
          <w:sz w:val="22"/>
          <w:szCs w:val="22"/>
        </w:rPr>
      </w:pPr>
      <w:bookmarkStart w:id="51" w:name="_Toc49239755"/>
      <w:bookmarkEnd w:id="50"/>
      <w:r w:rsidRPr="003560BD">
        <w:rPr>
          <w:rFonts w:ascii="Arial" w:hAnsi="Arial" w:cs="Arial"/>
          <w:sz w:val="22"/>
          <w:szCs w:val="22"/>
        </w:rPr>
        <w:t xml:space="preserve">Unless specifically disallowed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EF3E74">
        <w:rPr>
          <w:rFonts w:ascii="Arial" w:hAnsi="Arial" w:cs="Arial"/>
          <w:sz w:val="22"/>
          <w:szCs w:val="22"/>
        </w:rPr>
        <w:t>item within the Standard Contract</w:t>
      </w:r>
      <w:r w:rsidRPr="003560BD">
        <w:rPr>
          <w:rFonts w:ascii="Arial" w:hAnsi="Arial" w:cs="Arial"/>
          <w:sz w:val="22"/>
          <w:szCs w:val="22"/>
        </w:rPr>
        <w:t xml:space="preserve">, </w:t>
      </w:r>
      <w:proofErr w:type="gramStart"/>
      <w:r w:rsidRPr="003560BD">
        <w:rPr>
          <w:rFonts w:ascii="Arial" w:hAnsi="Arial" w:cs="Arial"/>
          <w:sz w:val="22"/>
          <w:szCs w:val="22"/>
        </w:rPr>
        <w:t>as long as</w:t>
      </w:r>
      <w:proofErr w:type="gramEnd"/>
      <w:r w:rsidRPr="003560BD">
        <w:rPr>
          <w:rFonts w:ascii="Arial" w:hAnsi="Arial" w:cs="Arial"/>
          <w:sz w:val="22"/>
          <w:szCs w:val="22"/>
        </w:rPr>
        <w:t xml:space="preserve"> the following are true:</w:t>
      </w:r>
      <w:bookmarkStart w:id="52" w:name="_Toc49239756"/>
      <w:bookmarkEnd w:id="51"/>
    </w:p>
    <w:p w14:paraId="2A36CD13"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EF3E74">
        <w:rPr>
          <w:rFonts w:ascii="Arial" w:hAnsi="Arial" w:cs="Arial"/>
          <w:sz w:val="22"/>
        </w:rPr>
        <w:t>item</w:t>
      </w:r>
      <w:r w:rsidR="00EF3E74" w:rsidRPr="00B827FD">
        <w:rPr>
          <w:rFonts w:ascii="Arial" w:hAnsi="Arial" w:cs="Arial"/>
          <w:sz w:val="22"/>
        </w:rPr>
        <w:t xml:space="preserve"> </w:t>
      </w:r>
      <w:r w:rsidRPr="00B827FD">
        <w:rPr>
          <w:rFonts w:ascii="Arial" w:hAnsi="Arial" w:cs="Arial"/>
          <w:sz w:val="22"/>
        </w:rPr>
        <w:t xml:space="preserve">is not a matter of State </w:t>
      </w:r>
      <w:proofErr w:type="gramStart"/>
      <w:r w:rsidRPr="00B827FD">
        <w:rPr>
          <w:rFonts w:ascii="Arial" w:hAnsi="Arial" w:cs="Arial"/>
          <w:sz w:val="22"/>
        </w:rPr>
        <w:t>law;</w:t>
      </w:r>
      <w:bookmarkStart w:id="53" w:name="_Toc49239757"/>
      <w:bookmarkEnd w:id="52"/>
      <w:proofErr w:type="gramEnd"/>
    </w:p>
    <w:p w14:paraId="13662407"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proofErr w:type="gramStart"/>
      <w:r>
        <w:rPr>
          <w:rFonts w:ascii="Arial" w:hAnsi="Arial" w:cs="Arial"/>
          <w:sz w:val="22"/>
        </w:rPr>
        <w:t>IFB</w:t>
      </w:r>
      <w:r w:rsidRPr="00B827FD">
        <w:rPr>
          <w:rFonts w:ascii="Arial" w:hAnsi="Arial" w:cs="Arial"/>
          <w:sz w:val="22"/>
        </w:rPr>
        <w:t>;</w:t>
      </w:r>
      <w:bookmarkStart w:id="54" w:name="_Toc49239758"/>
      <w:bookmarkEnd w:id="53"/>
      <w:proofErr w:type="gramEnd"/>
    </w:p>
    <w:bookmarkEnd w:id="54"/>
    <w:p w14:paraId="5080D704"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79C59050"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5" w:name="_Toc49239760"/>
    </w:p>
    <w:p w14:paraId="2B3E416E"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6" w:name="_Toc49239761"/>
      <w:bookmarkEnd w:id="55"/>
    </w:p>
    <w:p w14:paraId="0E60CFE3"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EF3E74">
        <w:rPr>
          <w:rFonts w:ascii="Arial" w:hAnsi="Arial" w:cs="Arial"/>
          <w:sz w:val="22"/>
        </w:rPr>
        <w:t>agree to the language</w:t>
      </w:r>
      <w:r w:rsidRPr="009E726A">
        <w:rPr>
          <w:rFonts w:ascii="Arial" w:hAnsi="Arial" w:cs="Arial"/>
          <w:sz w:val="22"/>
        </w:rPr>
        <w:t xml:space="preserve"> in the manner </w:t>
      </w:r>
      <w:proofErr w:type="gramStart"/>
      <w:r w:rsidRPr="009E726A">
        <w:rPr>
          <w:rFonts w:ascii="Arial" w:hAnsi="Arial" w:cs="Arial"/>
          <w:sz w:val="22"/>
        </w:rPr>
        <w:t>prescribed;</w:t>
      </w:r>
      <w:bookmarkStart w:id="57" w:name="_Toc49239762"/>
      <w:bookmarkEnd w:id="56"/>
      <w:proofErr w:type="gramEnd"/>
    </w:p>
    <w:p w14:paraId="3313F069"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w:t>
      </w:r>
      <w:proofErr w:type="gramStart"/>
      <w:r w:rsidRPr="009E726A">
        <w:rPr>
          <w:rFonts w:ascii="Arial" w:hAnsi="Arial" w:cs="Arial"/>
          <w:sz w:val="22"/>
        </w:rPr>
        <w:t>exception;</w:t>
      </w:r>
      <w:bookmarkStart w:id="58" w:name="_Toc49239763"/>
      <w:bookmarkEnd w:id="57"/>
      <w:proofErr w:type="gramEnd"/>
    </w:p>
    <w:p w14:paraId="1EFAC7C9"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58"/>
      <w:r w:rsidRPr="009E726A">
        <w:rPr>
          <w:rFonts w:ascii="Arial" w:hAnsi="Arial" w:cs="Arial"/>
          <w:sz w:val="22"/>
        </w:rPr>
        <w:t xml:space="preserve"> </w:t>
      </w:r>
      <w:bookmarkStart w:id="59" w:name="_Toc49239764"/>
      <w:r w:rsidRPr="009E726A">
        <w:rPr>
          <w:rFonts w:ascii="Arial" w:hAnsi="Arial" w:cs="Arial"/>
          <w:sz w:val="22"/>
        </w:rPr>
        <w:t>or</w:t>
      </w:r>
    </w:p>
    <w:p w14:paraId="15CF231E"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0" w:name="_Toc49239765"/>
      <w:bookmarkEnd w:id="59"/>
    </w:p>
    <w:p w14:paraId="4682F91C" w14:textId="77777777" w:rsidR="00B827FD" w:rsidRPr="009E726A" w:rsidRDefault="00B827FD" w:rsidP="00B827FD">
      <w:pPr>
        <w:pStyle w:val="Level1"/>
        <w:numPr>
          <w:ilvl w:val="0"/>
          <w:numId w:val="22"/>
        </w:numPr>
        <w:jc w:val="both"/>
        <w:rPr>
          <w:rFonts w:ascii="Arial" w:hAnsi="Arial" w:cs="Arial"/>
          <w:sz w:val="22"/>
          <w:szCs w:val="22"/>
        </w:rPr>
      </w:pPr>
      <w:bookmarkStart w:id="61" w:name="_Toc49239766"/>
      <w:bookmarkEnd w:id="60"/>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299B7E64"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1"/>
    </w:p>
    <w:p w14:paraId="4D4C864A"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4A21AC">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w:t>
      </w:r>
      <w:r w:rsidRPr="003560BD">
        <w:rPr>
          <w:rFonts w:ascii="Arial" w:hAnsi="Arial" w:cs="Arial"/>
          <w:sz w:val="22"/>
          <w:szCs w:val="22"/>
        </w:rPr>
        <w:lastRenderedPageBreak/>
        <w:t xml:space="preserve">State, reflect a substantial number of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0BC8950F" w14:textId="77777777" w:rsidR="009E726A" w:rsidRDefault="00B827FD" w:rsidP="00B827FD">
      <w:pPr>
        <w:pStyle w:val="Level1"/>
        <w:numPr>
          <w:ilvl w:val="0"/>
          <w:numId w:val="22"/>
        </w:numPr>
        <w:jc w:val="both"/>
        <w:rPr>
          <w:rFonts w:ascii="Arial" w:hAnsi="Arial" w:cs="Arial"/>
          <w:sz w:val="22"/>
          <w:szCs w:val="22"/>
        </w:rPr>
      </w:pPr>
      <w:bookmarkStart w:id="62"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2"/>
      <w:r w:rsidR="009E726A">
        <w:rPr>
          <w:rFonts w:ascii="Arial" w:hAnsi="Arial" w:cs="Arial"/>
          <w:sz w:val="22"/>
          <w:szCs w:val="22"/>
        </w:rPr>
        <w:br w:type="page"/>
      </w:r>
    </w:p>
    <w:p w14:paraId="290B2190" w14:textId="77777777" w:rsidR="009E726A" w:rsidRDefault="0062066C" w:rsidP="009E726A">
      <w:pPr>
        <w:spacing w:after="240"/>
        <w:jc w:val="center"/>
        <w:rPr>
          <w:rFonts w:ascii="Arial" w:hAnsi="Arial" w:cs="Arial"/>
          <w:b/>
          <w:sz w:val="22"/>
          <w:szCs w:val="22"/>
        </w:rPr>
      </w:pPr>
      <w:r>
        <w:rPr>
          <w:rFonts w:ascii="Arial" w:hAnsi="Arial" w:cs="Arial"/>
          <w:b/>
          <w:sz w:val="22"/>
          <w:szCs w:val="22"/>
        </w:rPr>
        <w:lastRenderedPageBreak/>
        <w:t xml:space="preserve">CONTRACT </w:t>
      </w:r>
      <w:r w:rsidR="009E726A" w:rsidRPr="009E726A">
        <w:rPr>
          <w:rFonts w:ascii="Arial" w:hAnsi="Arial" w:cs="Arial"/>
          <w:b/>
          <w:sz w:val="22"/>
          <w:szCs w:val="22"/>
        </w:rPr>
        <w:t>EXCEPTION SUMMARY FORM</w:t>
      </w:r>
    </w:p>
    <w:p w14:paraId="2B13653C"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EF3E74">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221F730F" w14:textId="77777777" w:rsidR="009E726A" w:rsidRPr="003560BD" w:rsidRDefault="009E726A" w:rsidP="0011226B">
      <w:pPr>
        <w:pStyle w:val="Heading9"/>
        <w:numPr>
          <w:ilvl w:val="0"/>
          <w:numId w:val="0"/>
        </w:numPr>
        <w:ind w:left="5760"/>
        <w:rPr>
          <w:rFonts w:ascii="Arial" w:hAnsi="Arial" w:cs="Arial"/>
          <w:sz w:val="22"/>
          <w:szCs w:val="22"/>
        </w:rPr>
      </w:pPr>
    </w:p>
    <w:p w14:paraId="2B8DCC22" w14:textId="77777777" w:rsidR="009E726A" w:rsidRPr="003560BD" w:rsidRDefault="009E726A" w:rsidP="009E726A">
      <w:pPr>
        <w:jc w:val="cente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4050"/>
        <w:gridCol w:w="2340"/>
      </w:tblGrid>
      <w:tr w:rsidR="00EF3E74" w:rsidRPr="003560BD" w14:paraId="6BA3E2DA" w14:textId="77777777" w:rsidTr="0011226B">
        <w:tc>
          <w:tcPr>
            <w:tcW w:w="2965" w:type="dxa"/>
          </w:tcPr>
          <w:p w14:paraId="79DD0B57" w14:textId="77777777" w:rsidR="00EF3E74" w:rsidRPr="009E726A" w:rsidRDefault="00EF3E74" w:rsidP="00053A58">
            <w:pPr>
              <w:rPr>
                <w:rFonts w:ascii="Arial" w:hAnsi="Arial" w:cs="Arial"/>
                <w:sz w:val="22"/>
              </w:rPr>
            </w:pPr>
            <w:r>
              <w:rPr>
                <w:rFonts w:ascii="Arial" w:hAnsi="Arial" w:cs="Arial"/>
                <w:bCs/>
                <w:sz w:val="22"/>
                <w:szCs w:val="22"/>
              </w:rPr>
              <w:t>ITS Contract</w:t>
            </w:r>
            <w:r>
              <w:rPr>
                <w:rFonts w:ascii="Arial" w:hAnsi="Arial" w:cs="Arial"/>
                <w:sz w:val="22"/>
                <w:szCs w:val="22"/>
              </w:rPr>
              <w:t xml:space="preserve"> </w:t>
            </w:r>
            <w:r w:rsidRPr="009E726A">
              <w:rPr>
                <w:rFonts w:ascii="Arial" w:hAnsi="Arial" w:cs="Arial"/>
                <w:sz w:val="22"/>
                <w:szCs w:val="22"/>
              </w:rPr>
              <w:t>Reference</w:t>
            </w:r>
          </w:p>
        </w:tc>
        <w:tc>
          <w:tcPr>
            <w:tcW w:w="4050" w:type="dxa"/>
          </w:tcPr>
          <w:p w14:paraId="30090463" w14:textId="77777777" w:rsidR="00EF3E74" w:rsidRPr="009E726A" w:rsidRDefault="00EF3E74" w:rsidP="00BA4F42">
            <w:pPr>
              <w:rPr>
                <w:rFonts w:ascii="Arial" w:hAnsi="Arial" w:cs="Arial"/>
                <w:sz w:val="22"/>
              </w:rPr>
            </w:pPr>
            <w:r w:rsidRPr="009E726A">
              <w:rPr>
                <w:rFonts w:ascii="Arial" w:hAnsi="Arial" w:cs="Arial"/>
                <w:sz w:val="22"/>
                <w:szCs w:val="22"/>
              </w:rPr>
              <w:t>Brief Explanation of Exception</w:t>
            </w:r>
          </w:p>
        </w:tc>
        <w:tc>
          <w:tcPr>
            <w:tcW w:w="2340" w:type="dxa"/>
          </w:tcPr>
          <w:p w14:paraId="64FA2680" w14:textId="77777777" w:rsidR="00EF3E74" w:rsidRPr="009E726A" w:rsidRDefault="00EF3E74" w:rsidP="009E726A">
            <w:pPr>
              <w:rPr>
                <w:rFonts w:ascii="Arial" w:hAnsi="Arial" w:cs="Arial"/>
                <w:sz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EF3E74" w:rsidRPr="003560BD" w14:paraId="4BE6353D" w14:textId="77777777" w:rsidTr="0011226B">
        <w:tc>
          <w:tcPr>
            <w:tcW w:w="2965" w:type="dxa"/>
          </w:tcPr>
          <w:p w14:paraId="0942A3AF" w14:textId="77777777" w:rsidR="00EF3E74" w:rsidRPr="003560BD" w:rsidRDefault="00EF3E74" w:rsidP="00BA4F42">
            <w:pPr>
              <w:rPr>
                <w:rFonts w:ascii="Arial" w:hAnsi="Arial" w:cs="Arial"/>
                <w:sz w:val="22"/>
              </w:rPr>
            </w:pPr>
            <w:r w:rsidRPr="003560BD">
              <w:rPr>
                <w:rFonts w:ascii="Arial" w:hAnsi="Arial" w:cs="Arial"/>
                <w:sz w:val="22"/>
                <w:szCs w:val="22"/>
              </w:rPr>
              <w:t>(Reference specific outline point to which exception is taken)</w:t>
            </w:r>
          </w:p>
        </w:tc>
        <w:tc>
          <w:tcPr>
            <w:tcW w:w="4050" w:type="dxa"/>
          </w:tcPr>
          <w:p w14:paraId="5C8E25FF" w14:textId="77777777" w:rsidR="00EF3E74" w:rsidRPr="003560BD" w:rsidRDefault="00EF3E74" w:rsidP="00BA4F42">
            <w:pPr>
              <w:rPr>
                <w:rFonts w:ascii="Arial" w:hAnsi="Arial" w:cs="Arial"/>
                <w:sz w:val="22"/>
              </w:rPr>
            </w:pPr>
            <w:r w:rsidRPr="003560BD">
              <w:rPr>
                <w:rFonts w:ascii="Arial" w:hAnsi="Arial" w:cs="Arial"/>
                <w:sz w:val="22"/>
                <w:szCs w:val="22"/>
              </w:rPr>
              <w:t>(Short description of exception being made)</w:t>
            </w:r>
          </w:p>
        </w:tc>
        <w:tc>
          <w:tcPr>
            <w:tcW w:w="2340" w:type="dxa"/>
          </w:tcPr>
          <w:p w14:paraId="54549508" w14:textId="77777777" w:rsidR="00EF3E74" w:rsidRPr="003560BD" w:rsidRDefault="00EF3E74" w:rsidP="00BA4F42">
            <w:pPr>
              <w:rPr>
                <w:rFonts w:ascii="Arial" w:hAnsi="Arial" w:cs="Arial"/>
                <w:sz w:val="22"/>
              </w:rPr>
            </w:pPr>
            <w:r w:rsidRPr="003560BD">
              <w:rPr>
                <w:rFonts w:ascii="Arial" w:hAnsi="Arial" w:cs="Arial"/>
                <w:sz w:val="22"/>
                <w:szCs w:val="22"/>
              </w:rPr>
              <w:t>(</w:t>
            </w:r>
            <w:proofErr w:type="gramStart"/>
            <w:r w:rsidRPr="003560BD">
              <w:rPr>
                <w:rFonts w:ascii="Arial" w:hAnsi="Arial" w:cs="Arial"/>
                <w:sz w:val="22"/>
                <w:szCs w:val="22"/>
              </w:rPr>
              <w:t>sign</w:t>
            </w:r>
            <w:proofErr w:type="gramEnd"/>
            <w:r w:rsidRPr="003560BD">
              <w:rPr>
                <w:rFonts w:ascii="Arial" w:hAnsi="Arial" w:cs="Arial"/>
                <w:sz w:val="22"/>
                <w:szCs w:val="22"/>
              </w:rPr>
              <w:t xml:space="preserve"> here only if accepted)</w:t>
            </w:r>
          </w:p>
        </w:tc>
      </w:tr>
      <w:tr w:rsidR="00EF3E74" w:rsidRPr="003560BD" w14:paraId="49DBA188" w14:textId="77777777" w:rsidTr="0011226B">
        <w:tc>
          <w:tcPr>
            <w:tcW w:w="2965" w:type="dxa"/>
          </w:tcPr>
          <w:p w14:paraId="59953D20" w14:textId="77777777" w:rsidR="00EF3E74" w:rsidRPr="003560BD" w:rsidRDefault="00EF3E74" w:rsidP="00BA4F42">
            <w:pPr>
              <w:rPr>
                <w:rFonts w:ascii="Arial" w:hAnsi="Arial" w:cs="Arial"/>
                <w:sz w:val="22"/>
              </w:rPr>
            </w:pPr>
            <w:r w:rsidRPr="003560BD">
              <w:rPr>
                <w:rFonts w:ascii="Arial" w:hAnsi="Arial" w:cs="Arial"/>
                <w:sz w:val="22"/>
                <w:szCs w:val="22"/>
              </w:rPr>
              <w:t>1.</w:t>
            </w:r>
          </w:p>
        </w:tc>
        <w:tc>
          <w:tcPr>
            <w:tcW w:w="4050" w:type="dxa"/>
          </w:tcPr>
          <w:p w14:paraId="4D56D7E8" w14:textId="77777777" w:rsidR="00EF3E74" w:rsidRPr="003560BD" w:rsidRDefault="00EF3E74" w:rsidP="00BA4F42">
            <w:pPr>
              <w:rPr>
                <w:rFonts w:ascii="Arial" w:hAnsi="Arial" w:cs="Arial"/>
                <w:sz w:val="22"/>
              </w:rPr>
            </w:pPr>
          </w:p>
        </w:tc>
        <w:tc>
          <w:tcPr>
            <w:tcW w:w="2340" w:type="dxa"/>
          </w:tcPr>
          <w:p w14:paraId="17A5AC9C" w14:textId="77777777" w:rsidR="00EF3E74" w:rsidRPr="003560BD" w:rsidRDefault="00EF3E74" w:rsidP="00BA4F42">
            <w:pPr>
              <w:rPr>
                <w:rFonts w:ascii="Arial" w:hAnsi="Arial" w:cs="Arial"/>
                <w:sz w:val="22"/>
              </w:rPr>
            </w:pPr>
          </w:p>
        </w:tc>
      </w:tr>
      <w:tr w:rsidR="00EF3E74" w:rsidRPr="003560BD" w14:paraId="6D177553" w14:textId="77777777" w:rsidTr="0011226B">
        <w:tc>
          <w:tcPr>
            <w:tcW w:w="2965" w:type="dxa"/>
          </w:tcPr>
          <w:p w14:paraId="09D0B57A" w14:textId="77777777" w:rsidR="00EF3E74" w:rsidRPr="003560BD" w:rsidRDefault="00EF3E74" w:rsidP="00BA4F42">
            <w:pPr>
              <w:rPr>
                <w:rFonts w:ascii="Arial" w:hAnsi="Arial" w:cs="Arial"/>
                <w:sz w:val="22"/>
              </w:rPr>
            </w:pPr>
            <w:r w:rsidRPr="003560BD">
              <w:rPr>
                <w:rFonts w:ascii="Arial" w:hAnsi="Arial" w:cs="Arial"/>
                <w:sz w:val="22"/>
                <w:szCs w:val="22"/>
              </w:rPr>
              <w:t>2.</w:t>
            </w:r>
          </w:p>
        </w:tc>
        <w:tc>
          <w:tcPr>
            <w:tcW w:w="4050" w:type="dxa"/>
          </w:tcPr>
          <w:p w14:paraId="26CEBF58" w14:textId="77777777" w:rsidR="00EF3E74" w:rsidRPr="003560BD" w:rsidRDefault="00EF3E74" w:rsidP="00BA4F42">
            <w:pPr>
              <w:rPr>
                <w:rFonts w:ascii="Arial" w:hAnsi="Arial" w:cs="Arial"/>
                <w:sz w:val="22"/>
              </w:rPr>
            </w:pPr>
          </w:p>
        </w:tc>
        <w:tc>
          <w:tcPr>
            <w:tcW w:w="2340" w:type="dxa"/>
          </w:tcPr>
          <w:p w14:paraId="648F6B62" w14:textId="77777777" w:rsidR="00EF3E74" w:rsidRPr="003560BD" w:rsidRDefault="00EF3E74" w:rsidP="00BA4F42">
            <w:pPr>
              <w:rPr>
                <w:rFonts w:ascii="Arial" w:hAnsi="Arial" w:cs="Arial"/>
                <w:sz w:val="22"/>
              </w:rPr>
            </w:pPr>
          </w:p>
        </w:tc>
      </w:tr>
      <w:tr w:rsidR="00EF3E74" w:rsidRPr="003560BD" w14:paraId="4AB3915A" w14:textId="77777777" w:rsidTr="0011226B">
        <w:tc>
          <w:tcPr>
            <w:tcW w:w="2965" w:type="dxa"/>
          </w:tcPr>
          <w:p w14:paraId="37FCF27B" w14:textId="77777777" w:rsidR="00EF3E74" w:rsidRPr="003560BD" w:rsidRDefault="00EF3E74" w:rsidP="00BA4F42">
            <w:pPr>
              <w:rPr>
                <w:rFonts w:ascii="Arial" w:hAnsi="Arial" w:cs="Arial"/>
                <w:sz w:val="22"/>
              </w:rPr>
            </w:pPr>
            <w:r w:rsidRPr="003560BD">
              <w:rPr>
                <w:rFonts w:ascii="Arial" w:hAnsi="Arial" w:cs="Arial"/>
                <w:sz w:val="22"/>
                <w:szCs w:val="22"/>
              </w:rPr>
              <w:t>3.</w:t>
            </w:r>
          </w:p>
        </w:tc>
        <w:tc>
          <w:tcPr>
            <w:tcW w:w="4050" w:type="dxa"/>
          </w:tcPr>
          <w:p w14:paraId="7DEF1FF0" w14:textId="77777777" w:rsidR="00EF3E74" w:rsidRPr="003560BD" w:rsidRDefault="00EF3E74" w:rsidP="00BA4F42">
            <w:pPr>
              <w:rPr>
                <w:rFonts w:ascii="Arial" w:hAnsi="Arial" w:cs="Arial"/>
                <w:sz w:val="22"/>
              </w:rPr>
            </w:pPr>
          </w:p>
        </w:tc>
        <w:tc>
          <w:tcPr>
            <w:tcW w:w="2340" w:type="dxa"/>
          </w:tcPr>
          <w:p w14:paraId="59A9306C" w14:textId="77777777" w:rsidR="00EF3E74" w:rsidRPr="003560BD" w:rsidRDefault="00EF3E74" w:rsidP="00BA4F42">
            <w:pPr>
              <w:rPr>
                <w:rFonts w:ascii="Arial" w:hAnsi="Arial" w:cs="Arial"/>
                <w:sz w:val="22"/>
              </w:rPr>
            </w:pPr>
          </w:p>
        </w:tc>
      </w:tr>
      <w:tr w:rsidR="00EF3E74" w:rsidRPr="003560BD" w14:paraId="2A015FC4" w14:textId="77777777" w:rsidTr="0011226B">
        <w:tc>
          <w:tcPr>
            <w:tcW w:w="2965" w:type="dxa"/>
          </w:tcPr>
          <w:p w14:paraId="65DBF5AC" w14:textId="77777777" w:rsidR="00EF3E74" w:rsidRPr="003560BD" w:rsidRDefault="00EF3E74" w:rsidP="00BA4F42">
            <w:pPr>
              <w:rPr>
                <w:rFonts w:ascii="Arial" w:hAnsi="Arial" w:cs="Arial"/>
                <w:sz w:val="22"/>
              </w:rPr>
            </w:pPr>
            <w:r w:rsidRPr="003560BD">
              <w:rPr>
                <w:rFonts w:ascii="Arial" w:hAnsi="Arial" w:cs="Arial"/>
                <w:sz w:val="22"/>
                <w:szCs w:val="22"/>
              </w:rPr>
              <w:t>4.</w:t>
            </w:r>
          </w:p>
        </w:tc>
        <w:tc>
          <w:tcPr>
            <w:tcW w:w="4050" w:type="dxa"/>
          </w:tcPr>
          <w:p w14:paraId="426CA85E" w14:textId="77777777" w:rsidR="00EF3E74" w:rsidRPr="003560BD" w:rsidRDefault="00EF3E74" w:rsidP="00BA4F42">
            <w:pPr>
              <w:rPr>
                <w:rFonts w:ascii="Arial" w:hAnsi="Arial" w:cs="Arial"/>
                <w:sz w:val="22"/>
              </w:rPr>
            </w:pPr>
          </w:p>
        </w:tc>
        <w:tc>
          <w:tcPr>
            <w:tcW w:w="2340" w:type="dxa"/>
          </w:tcPr>
          <w:p w14:paraId="5D83F2AB" w14:textId="77777777" w:rsidR="00EF3E74" w:rsidRPr="003560BD" w:rsidRDefault="00EF3E74" w:rsidP="00BA4F42">
            <w:pPr>
              <w:rPr>
                <w:rFonts w:ascii="Arial" w:hAnsi="Arial" w:cs="Arial"/>
                <w:sz w:val="22"/>
              </w:rPr>
            </w:pPr>
          </w:p>
        </w:tc>
      </w:tr>
      <w:tr w:rsidR="00EF3E74" w:rsidRPr="003560BD" w14:paraId="113FC7E0" w14:textId="77777777" w:rsidTr="0011226B">
        <w:tc>
          <w:tcPr>
            <w:tcW w:w="2965" w:type="dxa"/>
          </w:tcPr>
          <w:p w14:paraId="11C3AD49" w14:textId="77777777" w:rsidR="00EF3E74" w:rsidRPr="003560BD" w:rsidRDefault="00EF3E74" w:rsidP="00BA4F42">
            <w:pPr>
              <w:rPr>
                <w:rFonts w:ascii="Arial" w:hAnsi="Arial" w:cs="Arial"/>
                <w:sz w:val="22"/>
              </w:rPr>
            </w:pPr>
            <w:r w:rsidRPr="003560BD">
              <w:rPr>
                <w:rFonts w:ascii="Arial" w:hAnsi="Arial" w:cs="Arial"/>
                <w:sz w:val="22"/>
                <w:szCs w:val="22"/>
              </w:rPr>
              <w:t>5.</w:t>
            </w:r>
          </w:p>
        </w:tc>
        <w:tc>
          <w:tcPr>
            <w:tcW w:w="4050" w:type="dxa"/>
          </w:tcPr>
          <w:p w14:paraId="1ADB7D26" w14:textId="77777777" w:rsidR="00EF3E74" w:rsidRPr="003560BD" w:rsidRDefault="00EF3E74" w:rsidP="00BA4F42">
            <w:pPr>
              <w:rPr>
                <w:rFonts w:ascii="Arial" w:hAnsi="Arial" w:cs="Arial"/>
                <w:sz w:val="22"/>
              </w:rPr>
            </w:pPr>
          </w:p>
        </w:tc>
        <w:tc>
          <w:tcPr>
            <w:tcW w:w="2340" w:type="dxa"/>
          </w:tcPr>
          <w:p w14:paraId="715CD40C" w14:textId="77777777" w:rsidR="00EF3E74" w:rsidRPr="003560BD" w:rsidRDefault="00EF3E74" w:rsidP="00BA4F42">
            <w:pPr>
              <w:rPr>
                <w:rFonts w:ascii="Arial" w:hAnsi="Arial" w:cs="Arial"/>
                <w:sz w:val="22"/>
              </w:rPr>
            </w:pPr>
          </w:p>
        </w:tc>
      </w:tr>
      <w:tr w:rsidR="00EF3E74" w:rsidRPr="003560BD" w14:paraId="3EC23DBC" w14:textId="77777777" w:rsidTr="0011226B">
        <w:tc>
          <w:tcPr>
            <w:tcW w:w="2965" w:type="dxa"/>
          </w:tcPr>
          <w:p w14:paraId="56E3850F" w14:textId="77777777" w:rsidR="00EF3E74" w:rsidRPr="003560BD" w:rsidRDefault="00EF3E74" w:rsidP="00BA4F42">
            <w:pPr>
              <w:rPr>
                <w:rFonts w:ascii="Arial" w:hAnsi="Arial" w:cs="Arial"/>
                <w:sz w:val="22"/>
              </w:rPr>
            </w:pPr>
            <w:r w:rsidRPr="003560BD">
              <w:rPr>
                <w:rFonts w:ascii="Arial" w:hAnsi="Arial" w:cs="Arial"/>
                <w:sz w:val="22"/>
                <w:szCs w:val="22"/>
              </w:rPr>
              <w:t>6.</w:t>
            </w:r>
          </w:p>
        </w:tc>
        <w:tc>
          <w:tcPr>
            <w:tcW w:w="4050" w:type="dxa"/>
          </w:tcPr>
          <w:p w14:paraId="7174827D" w14:textId="77777777" w:rsidR="00EF3E74" w:rsidRPr="003560BD" w:rsidRDefault="00EF3E74" w:rsidP="00BA4F42">
            <w:pPr>
              <w:rPr>
                <w:rFonts w:ascii="Arial" w:hAnsi="Arial" w:cs="Arial"/>
                <w:sz w:val="22"/>
              </w:rPr>
            </w:pPr>
          </w:p>
        </w:tc>
        <w:tc>
          <w:tcPr>
            <w:tcW w:w="2340" w:type="dxa"/>
          </w:tcPr>
          <w:p w14:paraId="1DBEE0C9" w14:textId="77777777" w:rsidR="00EF3E74" w:rsidRPr="003560BD" w:rsidRDefault="00EF3E74" w:rsidP="00BA4F42">
            <w:pPr>
              <w:rPr>
                <w:rFonts w:ascii="Arial" w:hAnsi="Arial" w:cs="Arial"/>
                <w:sz w:val="22"/>
              </w:rPr>
            </w:pPr>
          </w:p>
        </w:tc>
      </w:tr>
      <w:tr w:rsidR="00EF3E74" w:rsidRPr="003560BD" w14:paraId="58CED2BB" w14:textId="77777777" w:rsidTr="0011226B">
        <w:tc>
          <w:tcPr>
            <w:tcW w:w="2965" w:type="dxa"/>
          </w:tcPr>
          <w:p w14:paraId="3CC73069" w14:textId="77777777" w:rsidR="00EF3E74" w:rsidRPr="003560BD" w:rsidRDefault="00EF3E74" w:rsidP="00BA4F42">
            <w:pPr>
              <w:rPr>
                <w:rFonts w:ascii="Arial" w:hAnsi="Arial" w:cs="Arial"/>
                <w:sz w:val="22"/>
              </w:rPr>
            </w:pPr>
            <w:r w:rsidRPr="003560BD">
              <w:rPr>
                <w:rFonts w:ascii="Arial" w:hAnsi="Arial" w:cs="Arial"/>
                <w:sz w:val="22"/>
                <w:szCs w:val="22"/>
              </w:rPr>
              <w:t>7.</w:t>
            </w:r>
          </w:p>
        </w:tc>
        <w:tc>
          <w:tcPr>
            <w:tcW w:w="4050" w:type="dxa"/>
          </w:tcPr>
          <w:p w14:paraId="40990130" w14:textId="77777777" w:rsidR="00EF3E74" w:rsidRPr="003560BD" w:rsidRDefault="00EF3E74" w:rsidP="00BA4F42">
            <w:pPr>
              <w:rPr>
                <w:rFonts w:ascii="Arial" w:hAnsi="Arial" w:cs="Arial"/>
                <w:sz w:val="22"/>
              </w:rPr>
            </w:pPr>
          </w:p>
        </w:tc>
        <w:tc>
          <w:tcPr>
            <w:tcW w:w="2340" w:type="dxa"/>
          </w:tcPr>
          <w:p w14:paraId="48CF6E7F" w14:textId="77777777" w:rsidR="00EF3E74" w:rsidRPr="003560BD" w:rsidRDefault="00EF3E74" w:rsidP="00BA4F42">
            <w:pPr>
              <w:rPr>
                <w:rFonts w:ascii="Arial" w:hAnsi="Arial" w:cs="Arial"/>
                <w:sz w:val="22"/>
              </w:rPr>
            </w:pPr>
          </w:p>
        </w:tc>
      </w:tr>
    </w:tbl>
    <w:p w14:paraId="11772C8C" w14:textId="77777777" w:rsidR="009E726A" w:rsidRPr="003560BD" w:rsidRDefault="009E726A" w:rsidP="009E726A">
      <w:pPr>
        <w:rPr>
          <w:rFonts w:ascii="Arial" w:hAnsi="Arial" w:cs="Arial"/>
          <w:sz w:val="22"/>
          <w:szCs w:val="22"/>
        </w:rPr>
        <w:sectPr w:rsidR="009E726A" w:rsidRPr="003560BD">
          <w:headerReference w:type="default" r:id="rId26"/>
          <w:pgSz w:w="12240" w:h="15840"/>
          <w:pgMar w:top="1440" w:right="1440" w:bottom="1440" w:left="1440" w:header="720" w:footer="720" w:gutter="0"/>
          <w:cols w:space="720"/>
          <w:noEndnote/>
          <w:docGrid w:linePitch="254"/>
        </w:sectPr>
      </w:pPr>
    </w:p>
    <w:p w14:paraId="23F4BDD2"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F</w:t>
      </w:r>
    </w:p>
    <w:p w14:paraId="7F22D549"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765D53F7" w14:textId="7EA0F21F" w:rsidR="00D91B0D" w:rsidRPr="004F36E5" w:rsidRDefault="00D91B0D" w:rsidP="00D91B0D">
      <w:pPr>
        <w:widowControl/>
        <w:autoSpaceDE/>
        <w:autoSpaceDN/>
        <w:adjustRightInd/>
        <w:spacing w:before="240"/>
        <w:jc w:val="both"/>
        <w:outlineLvl w:val="0"/>
        <w:rPr>
          <w:rFonts w:ascii="Arial" w:hAnsi="Arial" w:cs="Arial"/>
          <w:sz w:val="22"/>
        </w:rPr>
      </w:pPr>
      <w:r w:rsidRPr="00D91B0D">
        <w:rPr>
          <w:rFonts w:ascii="Arial" w:hAnsi="Arial" w:cs="Arial"/>
          <w:sz w:val="22"/>
        </w:rPr>
        <w:t xml:space="preserve">A properly </w:t>
      </w:r>
      <w:r w:rsidRPr="004F36E5">
        <w:rPr>
          <w:rFonts w:ascii="Arial" w:hAnsi="Arial" w:cs="Arial"/>
          <w:sz w:val="22"/>
        </w:rPr>
        <w:t xml:space="preserve">executed contract is a requirement of this IFB.  After an award has been made, it will be necessary for the winning Bidder to execute a </w:t>
      </w:r>
      <w:r w:rsidRPr="004F36E5">
        <w:rPr>
          <w:rFonts w:ascii="Arial" w:hAnsi="Arial" w:cs="Arial"/>
          <w:iCs/>
          <w:sz w:val="22"/>
        </w:rPr>
        <w:t>contract</w:t>
      </w:r>
      <w:r w:rsidRPr="004F36E5">
        <w:rPr>
          <w:rFonts w:ascii="Arial" w:hAnsi="Arial" w:cs="Arial"/>
          <w:sz w:val="22"/>
        </w:rPr>
        <w:t xml:space="preserve"> with </w:t>
      </w:r>
      <w:r w:rsidRPr="004F36E5">
        <w:rPr>
          <w:rFonts w:ascii="Arial" w:hAnsi="Arial" w:cs="Arial"/>
          <w:bCs/>
          <w:sz w:val="22"/>
        </w:rPr>
        <w:t>ITS</w:t>
      </w:r>
      <w:r w:rsidRPr="004F36E5">
        <w:rPr>
          <w:rFonts w:ascii="Arial" w:hAnsi="Arial" w:cs="Arial"/>
          <w:sz w:val="22"/>
        </w:rPr>
        <w:t xml:space="preserve">.  The inclusion of this contract does not preclude </w:t>
      </w:r>
      <w:r w:rsidRPr="004F36E5">
        <w:rPr>
          <w:rFonts w:ascii="Arial" w:hAnsi="Arial" w:cs="Arial"/>
          <w:bCs/>
          <w:sz w:val="22"/>
        </w:rPr>
        <w:t>ITS</w:t>
      </w:r>
      <w:r w:rsidRPr="004F36E5">
        <w:rPr>
          <w:rFonts w:ascii="Arial" w:hAnsi="Arial" w:cs="Arial"/>
          <w:sz w:val="22"/>
        </w:rPr>
        <w:t xml:space="preserve"> from, at its sole discretion, negotiating additional terms and conditions with the selected </w:t>
      </w:r>
      <w:r w:rsidR="00F12737" w:rsidRPr="004F36E5">
        <w:rPr>
          <w:rFonts w:ascii="Arial" w:hAnsi="Arial" w:cs="Arial"/>
          <w:sz w:val="22"/>
        </w:rPr>
        <w:t>Bidder</w:t>
      </w:r>
      <w:r w:rsidRPr="004F36E5">
        <w:rPr>
          <w:rFonts w:ascii="Arial" w:hAnsi="Arial" w:cs="Arial"/>
          <w:sz w:val="22"/>
        </w:rPr>
        <w:t>(s) specific to the projects covered by this IFB.</w:t>
      </w:r>
    </w:p>
    <w:p w14:paraId="756B3412" w14:textId="77777777" w:rsidR="00D91B0D" w:rsidRPr="004F36E5" w:rsidRDefault="00D91B0D" w:rsidP="00D91B0D">
      <w:pPr>
        <w:spacing w:line="268" w:lineRule="auto"/>
        <w:jc w:val="both"/>
        <w:rPr>
          <w:rFonts w:ascii="Arial" w:hAnsi="Arial" w:cs="Arial"/>
          <w:sz w:val="22"/>
        </w:rPr>
      </w:pPr>
    </w:p>
    <w:p w14:paraId="2CB994CB" w14:textId="77777777" w:rsidR="00D91B0D" w:rsidRPr="00D91B0D" w:rsidRDefault="00D91B0D" w:rsidP="00D91B0D">
      <w:pPr>
        <w:spacing w:line="268" w:lineRule="auto"/>
        <w:jc w:val="both"/>
        <w:rPr>
          <w:rFonts w:ascii="Arial" w:hAnsi="Arial" w:cs="Arial"/>
          <w:color w:val="000000"/>
          <w:sz w:val="22"/>
        </w:rPr>
      </w:pPr>
      <w:r w:rsidRPr="004F36E5">
        <w:rPr>
          <w:rFonts w:ascii="Arial" w:hAnsi="Arial" w:cs="Arial"/>
          <w:sz w:val="22"/>
        </w:rPr>
        <w:t>If Bidder cannot comply with any term or condition of this Standard Contract, Bidder must list and explain each specific exception on the Exception Summa</w:t>
      </w:r>
      <w:r w:rsidR="007F1437" w:rsidRPr="004F36E5">
        <w:rPr>
          <w:rFonts w:ascii="Arial" w:hAnsi="Arial" w:cs="Arial"/>
          <w:sz w:val="22"/>
        </w:rPr>
        <w:t xml:space="preserve">ry Form included in Attachment </w:t>
      </w:r>
      <w:r w:rsidR="00A8791A" w:rsidRPr="004F36E5">
        <w:rPr>
          <w:rFonts w:ascii="Arial" w:hAnsi="Arial" w:cs="Arial"/>
          <w:sz w:val="22"/>
        </w:rPr>
        <w:t>E</w:t>
      </w:r>
      <w:r w:rsidRPr="004F36E5">
        <w:rPr>
          <w:rFonts w:ascii="Arial" w:hAnsi="Arial" w:cs="Arial"/>
          <w:sz w:val="22"/>
        </w:rPr>
        <w:t xml:space="preserve">.  </w:t>
      </w:r>
      <w:r w:rsidRPr="004F36E5">
        <w:rPr>
          <w:rFonts w:ascii="Arial" w:hAnsi="Arial" w:cs="Arial"/>
          <w:color w:val="000000"/>
          <w:sz w:val="22"/>
        </w:rPr>
        <w:t>If no Exception Summary Form is included, the Bidder is indicating that he takes no exceptions. Bidders who fail to take exception to any point in the Standard Contract may not later do so during contract negotiations.</w:t>
      </w:r>
    </w:p>
    <w:p w14:paraId="668E0C21" w14:textId="69DA61A6" w:rsidR="009573A9" w:rsidRDefault="009573A9"/>
    <w:p w14:paraId="79E0FB90" w14:textId="471FB07C" w:rsidR="007F2D3E" w:rsidRDefault="007F2D3E"/>
    <w:p w14:paraId="25C2518D" w14:textId="2ABF5329" w:rsidR="007F2D3E" w:rsidRDefault="007F2D3E"/>
    <w:p w14:paraId="08E60392" w14:textId="7B23A9F0" w:rsidR="007F2D3E" w:rsidRDefault="007F2D3E"/>
    <w:p w14:paraId="223B5B58" w14:textId="5A2BFBE2" w:rsidR="007F2D3E" w:rsidRDefault="007F2D3E"/>
    <w:p w14:paraId="646B00CA" w14:textId="780A309A" w:rsidR="007F2D3E" w:rsidRDefault="007F2D3E"/>
    <w:p w14:paraId="39F78160" w14:textId="672B1C69" w:rsidR="007F2D3E" w:rsidRDefault="007F2D3E"/>
    <w:p w14:paraId="7BEDCE7E" w14:textId="6D17BC9E" w:rsidR="007F2D3E" w:rsidRDefault="007F2D3E"/>
    <w:p w14:paraId="42ABFB8D" w14:textId="5ADE1754" w:rsidR="007F2D3E" w:rsidRDefault="007F2D3E"/>
    <w:p w14:paraId="1531D9D2" w14:textId="347DFAC6" w:rsidR="007F2D3E" w:rsidRDefault="007F2D3E"/>
    <w:p w14:paraId="600A3B38" w14:textId="038EC384" w:rsidR="007F2D3E" w:rsidRDefault="007F2D3E"/>
    <w:p w14:paraId="16EF4F36" w14:textId="75BE7D31" w:rsidR="007F2D3E" w:rsidRDefault="007F2D3E"/>
    <w:p w14:paraId="27D5B1F2" w14:textId="4C184F2E" w:rsidR="007F2D3E" w:rsidRDefault="007F2D3E"/>
    <w:p w14:paraId="5BA26F60" w14:textId="0197A3A6" w:rsidR="007F2D3E" w:rsidRDefault="007F2D3E"/>
    <w:p w14:paraId="316DCEC1" w14:textId="5CA18579" w:rsidR="007F2D3E" w:rsidRDefault="007F2D3E"/>
    <w:p w14:paraId="3B8A639D" w14:textId="471C485D" w:rsidR="007F2D3E" w:rsidRDefault="007F2D3E"/>
    <w:p w14:paraId="2310F8D2" w14:textId="5D264C61" w:rsidR="007F2D3E" w:rsidRDefault="007F2D3E"/>
    <w:p w14:paraId="214D1901" w14:textId="25C50731" w:rsidR="007F2D3E" w:rsidRDefault="007F2D3E"/>
    <w:p w14:paraId="12B1B5C0" w14:textId="46963D26" w:rsidR="007F2D3E" w:rsidRDefault="007F2D3E"/>
    <w:p w14:paraId="0CB4AFB4" w14:textId="0AC53827" w:rsidR="007F2D3E" w:rsidRDefault="007F2D3E"/>
    <w:p w14:paraId="4B07E6A4" w14:textId="0927FD72" w:rsidR="007F2D3E" w:rsidRDefault="007F2D3E"/>
    <w:p w14:paraId="5E32A60D" w14:textId="58191DEF" w:rsidR="007F2D3E" w:rsidRDefault="007F2D3E"/>
    <w:p w14:paraId="569E322A" w14:textId="0DF75505" w:rsidR="007F2D3E" w:rsidRDefault="007F2D3E"/>
    <w:p w14:paraId="64855989" w14:textId="6AC8C9DD" w:rsidR="007F2D3E" w:rsidRDefault="007F2D3E"/>
    <w:p w14:paraId="33F50F1C" w14:textId="5B516755" w:rsidR="007F2D3E" w:rsidRDefault="007F2D3E"/>
    <w:p w14:paraId="5CF610A1" w14:textId="66E8C7C7" w:rsidR="007F2D3E" w:rsidRDefault="007F2D3E"/>
    <w:p w14:paraId="0B450E97" w14:textId="734D5C8B" w:rsidR="007F2D3E" w:rsidRDefault="007F2D3E"/>
    <w:p w14:paraId="79E42858" w14:textId="40ECAEE1" w:rsidR="007F2D3E" w:rsidRDefault="007F2D3E"/>
    <w:p w14:paraId="52FDD1C4" w14:textId="6E6538D9" w:rsidR="007F2D3E" w:rsidRDefault="007F2D3E"/>
    <w:p w14:paraId="3C42C535" w14:textId="68945D24" w:rsidR="007F2D3E" w:rsidRDefault="007F2D3E"/>
    <w:p w14:paraId="1EC61495" w14:textId="30105E30" w:rsidR="007F2D3E" w:rsidRDefault="007F2D3E"/>
    <w:p w14:paraId="7EFA2AE7" w14:textId="5E4CED75" w:rsidR="007F2D3E" w:rsidRDefault="007F2D3E"/>
    <w:p w14:paraId="483E7FFD" w14:textId="20C0E8A0" w:rsidR="007F2D3E" w:rsidRDefault="007F2D3E"/>
    <w:p w14:paraId="23A90231" w14:textId="25C5D0E4" w:rsidR="007F2D3E" w:rsidRDefault="007F2D3E"/>
    <w:p w14:paraId="30EB926C" w14:textId="585CF9AC" w:rsidR="007F2D3E" w:rsidRDefault="007F2D3E"/>
    <w:p w14:paraId="01E31D6B" w14:textId="00EC54DC" w:rsidR="007F2D3E" w:rsidRDefault="007F2D3E"/>
    <w:p w14:paraId="05803E3D" w14:textId="23E06B1F" w:rsidR="007F2D3E" w:rsidRDefault="007F2D3E"/>
    <w:p w14:paraId="737A371E" w14:textId="32A1686B" w:rsidR="007F2D3E" w:rsidRDefault="007F2D3E"/>
    <w:p w14:paraId="752FA7B6" w14:textId="4041DEF6" w:rsidR="007F2D3E" w:rsidRDefault="007F2D3E"/>
    <w:p w14:paraId="4101D315" w14:textId="77777777" w:rsidR="007F2D3E" w:rsidRPr="007F2D3E" w:rsidRDefault="007F2D3E" w:rsidP="007F2D3E">
      <w:pPr>
        <w:widowControl/>
        <w:autoSpaceDE/>
        <w:autoSpaceDN/>
        <w:adjustRightInd/>
        <w:jc w:val="center"/>
        <w:rPr>
          <w:rFonts w:ascii="Arial" w:eastAsia="Calibri" w:hAnsi="Arial"/>
          <w:b/>
          <w:sz w:val="22"/>
          <w:szCs w:val="22"/>
        </w:rPr>
      </w:pPr>
      <w:r w:rsidRPr="007F2D3E">
        <w:rPr>
          <w:rFonts w:ascii="Arial" w:eastAsia="Calibri" w:hAnsi="Arial"/>
          <w:b/>
          <w:sz w:val="22"/>
          <w:szCs w:val="22"/>
        </w:rPr>
        <w:lastRenderedPageBreak/>
        <w:t xml:space="preserve">PROJECT NUMBER </w:t>
      </w:r>
      <w:bookmarkStart w:id="63" w:name="projectnumber"/>
      <w:bookmarkEnd w:id="63"/>
      <w:r w:rsidRPr="007F2D3E">
        <w:rPr>
          <w:rFonts w:ascii="Arial" w:eastAsia="Calibri" w:hAnsi="Arial"/>
          <w:b/>
          <w:sz w:val="22"/>
          <w:szCs w:val="22"/>
        </w:rPr>
        <w:t>47320</w:t>
      </w:r>
    </w:p>
    <w:p w14:paraId="7E0BB12E" w14:textId="77777777" w:rsidR="007F2D3E" w:rsidRPr="007F2D3E" w:rsidRDefault="007F2D3E" w:rsidP="007F2D3E">
      <w:pPr>
        <w:widowControl/>
        <w:autoSpaceDE/>
        <w:autoSpaceDN/>
        <w:adjustRightInd/>
        <w:jc w:val="center"/>
        <w:rPr>
          <w:rFonts w:ascii="Arial" w:eastAsia="Calibri" w:hAnsi="Arial"/>
          <w:b/>
          <w:sz w:val="22"/>
          <w:szCs w:val="22"/>
        </w:rPr>
      </w:pPr>
      <w:r w:rsidRPr="007F2D3E">
        <w:rPr>
          <w:rFonts w:ascii="Arial" w:eastAsia="Calibri" w:hAnsi="Arial"/>
          <w:b/>
          <w:sz w:val="22"/>
          <w:szCs w:val="22"/>
        </w:rPr>
        <w:t>PURCHASE AGREEMENT</w:t>
      </w:r>
    </w:p>
    <w:p w14:paraId="219928C6" w14:textId="77777777" w:rsidR="007F2D3E" w:rsidRPr="007F2D3E" w:rsidRDefault="007F2D3E" w:rsidP="007F2D3E">
      <w:pPr>
        <w:widowControl/>
        <w:autoSpaceDE/>
        <w:autoSpaceDN/>
        <w:adjustRightInd/>
        <w:jc w:val="center"/>
        <w:rPr>
          <w:rFonts w:ascii="Arial" w:eastAsia="Calibri" w:hAnsi="Arial"/>
          <w:b/>
          <w:sz w:val="22"/>
          <w:szCs w:val="22"/>
        </w:rPr>
      </w:pPr>
      <w:r w:rsidRPr="007F2D3E">
        <w:rPr>
          <w:rFonts w:ascii="Arial" w:eastAsia="Calibri" w:hAnsi="Arial"/>
          <w:b/>
          <w:sz w:val="22"/>
          <w:szCs w:val="22"/>
        </w:rPr>
        <w:t>BETWEEN</w:t>
      </w:r>
    </w:p>
    <w:p w14:paraId="0BBDFF89" w14:textId="77777777" w:rsidR="007F2D3E" w:rsidRPr="007F2D3E" w:rsidRDefault="007F2D3E" w:rsidP="007F2D3E">
      <w:pPr>
        <w:widowControl/>
        <w:autoSpaceDE/>
        <w:autoSpaceDN/>
        <w:adjustRightInd/>
        <w:jc w:val="center"/>
        <w:rPr>
          <w:rFonts w:ascii="Arial" w:eastAsia="Calibri" w:hAnsi="Arial"/>
          <w:b/>
          <w:sz w:val="22"/>
          <w:szCs w:val="22"/>
        </w:rPr>
      </w:pPr>
      <w:bookmarkStart w:id="64" w:name="vendorname"/>
      <w:bookmarkEnd w:id="64"/>
      <w:r w:rsidRPr="007F2D3E">
        <w:rPr>
          <w:rFonts w:ascii="Arial" w:eastAsia="Calibri" w:hAnsi="Arial"/>
          <w:b/>
          <w:sz w:val="22"/>
          <w:szCs w:val="22"/>
        </w:rPr>
        <w:t>VENDOR NAME</w:t>
      </w:r>
    </w:p>
    <w:p w14:paraId="1300E8D0" w14:textId="77777777" w:rsidR="007F2D3E" w:rsidRPr="007F2D3E" w:rsidRDefault="007F2D3E" w:rsidP="007F2D3E">
      <w:pPr>
        <w:widowControl/>
        <w:autoSpaceDE/>
        <w:autoSpaceDN/>
        <w:adjustRightInd/>
        <w:jc w:val="center"/>
        <w:rPr>
          <w:rFonts w:ascii="Arial" w:eastAsia="Calibri" w:hAnsi="Arial"/>
          <w:b/>
          <w:sz w:val="22"/>
          <w:szCs w:val="22"/>
        </w:rPr>
      </w:pPr>
      <w:r w:rsidRPr="007F2D3E">
        <w:rPr>
          <w:rFonts w:ascii="Arial" w:eastAsia="Calibri" w:hAnsi="Arial"/>
          <w:b/>
          <w:sz w:val="22"/>
          <w:szCs w:val="22"/>
        </w:rPr>
        <w:t>AND</w:t>
      </w:r>
    </w:p>
    <w:p w14:paraId="24F03653" w14:textId="77777777" w:rsidR="007F2D3E" w:rsidRPr="007F2D3E" w:rsidRDefault="007F2D3E" w:rsidP="007F2D3E">
      <w:pPr>
        <w:widowControl/>
        <w:autoSpaceDE/>
        <w:autoSpaceDN/>
        <w:adjustRightInd/>
        <w:jc w:val="center"/>
        <w:rPr>
          <w:rFonts w:ascii="Arial" w:eastAsia="Calibri" w:hAnsi="Arial"/>
          <w:b/>
          <w:sz w:val="22"/>
          <w:szCs w:val="22"/>
        </w:rPr>
      </w:pPr>
      <w:r w:rsidRPr="007F2D3E">
        <w:rPr>
          <w:rFonts w:ascii="Arial" w:eastAsia="Calibri" w:hAnsi="Arial"/>
          <w:b/>
          <w:sz w:val="22"/>
          <w:szCs w:val="22"/>
        </w:rPr>
        <w:t>MISSISSIPPI DEPARTMENT OF INFORMATION TECHNOLOGY SERVICES</w:t>
      </w:r>
    </w:p>
    <w:p w14:paraId="2E60E1EC" w14:textId="77777777" w:rsidR="007F2D3E" w:rsidRPr="007F2D3E" w:rsidRDefault="007F2D3E" w:rsidP="007F2D3E">
      <w:pPr>
        <w:widowControl/>
        <w:autoSpaceDE/>
        <w:autoSpaceDN/>
        <w:adjustRightInd/>
        <w:jc w:val="center"/>
        <w:rPr>
          <w:rFonts w:ascii="Arial" w:eastAsia="Calibri" w:hAnsi="Arial"/>
          <w:b/>
          <w:sz w:val="22"/>
          <w:szCs w:val="22"/>
        </w:rPr>
      </w:pPr>
      <w:r w:rsidRPr="007F2D3E">
        <w:rPr>
          <w:rFonts w:ascii="Arial" w:eastAsia="Calibri" w:hAnsi="Arial"/>
          <w:b/>
          <w:sz w:val="22"/>
          <w:szCs w:val="22"/>
        </w:rPr>
        <w:t>AS CONTRACTING AGENT FOR THE</w:t>
      </w:r>
    </w:p>
    <w:p w14:paraId="55C7F76B" w14:textId="77777777" w:rsidR="007F2D3E" w:rsidRPr="007F2D3E" w:rsidRDefault="007F2D3E" w:rsidP="007F2D3E">
      <w:pPr>
        <w:widowControl/>
        <w:autoSpaceDE/>
        <w:autoSpaceDN/>
        <w:adjustRightInd/>
        <w:jc w:val="center"/>
        <w:rPr>
          <w:rFonts w:ascii="Arial" w:eastAsia="Calibri" w:hAnsi="Arial"/>
          <w:b/>
          <w:sz w:val="22"/>
          <w:szCs w:val="22"/>
        </w:rPr>
      </w:pPr>
      <w:bookmarkStart w:id="65" w:name="agencyname"/>
      <w:bookmarkEnd w:id="65"/>
      <w:r w:rsidRPr="007F2D3E">
        <w:rPr>
          <w:rFonts w:ascii="Arial" w:eastAsia="Calibri" w:hAnsi="Arial"/>
          <w:b/>
          <w:sz w:val="22"/>
          <w:szCs w:val="22"/>
        </w:rPr>
        <w:t>MISSISSIPPI DEPARTMENT OF ENVIRONMENTAL QULAITY</w:t>
      </w:r>
    </w:p>
    <w:p w14:paraId="736BB828" w14:textId="77777777" w:rsidR="007F2D3E" w:rsidRPr="007F2D3E" w:rsidRDefault="007F2D3E" w:rsidP="007F2D3E">
      <w:pPr>
        <w:widowControl/>
        <w:autoSpaceDE/>
        <w:autoSpaceDN/>
        <w:adjustRightInd/>
        <w:jc w:val="both"/>
        <w:rPr>
          <w:rFonts w:ascii="Arial" w:eastAsia="Calibri" w:hAnsi="Arial"/>
          <w:sz w:val="22"/>
          <w:szCs w:val="22"/>
        </w:rPr>
      </w:pPr>
    </w:p>
    <w:p w14:paraId="0684D324"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This Purchase Agreement (hereinafter referred to as “Agreement”) is entered into by and between </w:t>
      </w:r>
      <w:bookmarkStart w:id="66" w:name="vendorname1"/>
      <w:bookmarkEnd w:id="66"/>
      <w:r w:rsidRPr="007F2D3E">
        <w:rPr>
          <w:rFonts w:ascii="Arial" w:eastAsia="Calibri" w:hAnsi="Arial"/>
          <w:sz w:val="22"/>
          <w:szCs w:val="22"/>
          <w:highlight w:val="yellow"/>
        </w:rPr>
        <w:t>VENDOR NAME</w:t>
      </w:r>
      <w:r w:rsidRPr="007F2D3E">
        <w:rPr>
          <w:rFonts w:ascii="Arial" w:eastAsia="Calibri" w:hAnsi="Arial"/>
          <w:sz w:val="22"/>
          <w:szCs w:val="22"/>
        </w:rPr>
        <w:t xml:space="preserve">, a </w:t>
      </w:r>
      <w:bookmarkStart w:id="67" w:name="stateofincorp"/>
      <w:bookmarkEnd w:id="67"/>
      <w:r w:rsidRPr="007F2D3E">
        <w:rPr>
          <w:rFonts w:ascii="Arial" w:eastAsia="Calibri" w:hAnsi="Arial"/>
          <w:sz w:val="22"/>
          <w:szCs w:val="22"/>
          <w:highlight w:val="yellow"/>
        </w:rPr>
        <w:t>STATE OF INCORPORATION</w:t>
      </w:r>
      <w:r w:rsidRPr="007F2D3E">
        <w:rPr>
          <w:rFonts w:ascii="Arial" w:eastAsia="Calibri" w:hAnsi="Arial"/>
          <w:sz w:val="22"/>
          <w:szCs w:val="22"/>
        </w:rPr>
        <w:t xml:space="preserve"> corporation having its principal place of business at </w:t>
      </w:r>
      <w:bookmarkStart w:id="68" w:name="vendorstreet"/>
      <w:bookmarkEnd w:id="68"/>
      <w:r w:rsidRPr="007F2D3E">
        <w:rPr>
          <w:rFonts w:ascii="Arial" w:eastAsia="Calibri" w:hAnsi="Arial"/>
          <w:sz w:val="22"/>
          <w:szCs w:val="22"/>
          <w:highlight w:val="yellow"/>
        </w:rPr>
        <w:t>VENDOR ADDRESS</w:t>
      </w:r>
      <w:bookmarkStart w:id="69" w:name="vendorcity"/>
      <w:bookmarkStart w:id="70" w:name="vendorstate"/>
      <w:bookmarkStart w:id="71" w:name="vendorzip"/>
      <w:bookmarkEnd w:id="69"/>
      <w:bookmarkEnd w:id="70"/>
      <w:bookmarkEnd w:id="71"/>
      <w:r w:rsidRPr="007F2D3E">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72" w:name="agencyname1"/>
      <w:bookmarkEnd w:id="72"/>
      <w:r w:rsidRPr="007F2D3E">
        <w:rPr>
          <w:rFonts w:ascii="Arial" w:eastAsia="Calibri" w:hAnsi="Arial"/>
          <w:sz w:val="22"/>
          <w:szCs w:val="22"/>
        </w:rPr>
        <w:t xml:space="preserve">Mississippi Department of Environmental Quality located at </w:t>
      </w:r>
      <w:bookmarkStart w:id="73" w:name="agencystreet"/>
      <w:bookmarkEnd w:id="73"/>
      <w:r w:rsidRPr="007F2D3E">
        <w:rPr>
          <w:rFonts w:ascii="Arial" w:eastAsia="Calibri" w:hAnsi="Arial"/>
          <w:sz w:val="22"/>
          <w:szCs w:val="22"/>
        </w:rPr>
        <w:t xml:space="preserve">515 East Amite Street, </w:t>
      </w:r>
      <w:bookmarkStart w:id="74" w:name="agencycity"/>
      <w:bookmarkEnd w:id="74"/>
      <w:r w:rsidRPr="007F2D3E">
        <w:rPr>
          <w:rFonts w:ascii="Arial" w:eastAsia="Calibri" w:hAnsi="Arial"/>
          <w:sz w:val="22"/>
          <w:szCs w:val="22"/>
        </w:rPr>
        <w:t xml:space="preserve">Jackson, </w:t>
      </w:r>
      <w:bookmarkStart w:id="75" w:name="agencystate"/>
      <w:bookmarkEnd w:id="75"/>
      <w:r w:rsidRPr="007F2D3E">
        <w:rPr>
          <w:rFonts w:ascii="Arial" w:eastAsia="Calibri" w:hAnsi="Arial"/>
          <w:sz w:val="22"/>
          <w:szCs w:val="22"/>
        </w:rPr>
        <w:t xml:space="preserve">Mississippi </w:t>
      </w:r>
      <w:bookmarkStart w:id="76" w:name="agencyzip"/>
      <w:bookmarkEnd w:id="76"/>
      <w:r w:rsidRPr="007F2D3E">
        <w:rPr>
          <w:rFonts w:ascii="Arial" w:eastAsia="Calibri" w:hAnsi="Arial"/>
          <w:sz w:val="22"/>
          <w:szCs w:val="22"/>
        </w:rPr>
        <w:t>39201  (hereinafter referred to as “Purchaser”). ITS and Purchaser are sometimes collectively referred to herein as “State”.</w:t>
      </w:r>
    </w:p>
    <w:p w14:paraId="30A4C241" w14:textId="77777777" w:rsidR="007F2D3E" w:rsidRPr="007F2D3E" w:rsidRDefault="007F2D3E" w:rsidP="007F2D3E">
      <w:pPr>
        <w:widowControl/>
        <w:autoSpaceDE/>
        <w:autoSpaceDN/>
        <w:adjustRightInd/>
        <w:jc w:val="both"/>
        <w:rPr>
          <w:rFonts w:ascii="Arial" w:eastAsia="Calibri" w:hAnsi="Arial"/>
          <w:sz w:val="22"/>
          <w:szCs w:val="22"/>
        </w:rPr>
      </w:pPr>
    </w:p>
    <w:p w14:paraId="3BBCF79A"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WHEREAS</w:t>
      </w:r>
      <w:r w:rsidRPr="007F2D3E">
        <w:rPr>
          <w:rFonts w:ascii="Arial" w:eastAsia="Calibri" w:hAnsi="Arial"/>
          <w:sz w:val="22"/>
          <w:szCs w:val="22"/>
        </w:rPr>
        <w:t xml:space="preserve">, Purchaser, pursuant to Invitation for Bids (“IFB”) No. </w:t>
      </w:r>
      <w:bookmarkStart w:id="77" w:name="rfpnumber"/>
      <w:bookmarkEnd w:id="77"/>
      <w:r w:rsidRPr="007F2D3E">
        <w:rPr>
          <w:rFonts w:ascii="Arial" w:eastAsia="Calibri" w:hAnsi="Arial"/>
          <w:sz w:val="22"/>
          <w:szCs w:val="22"/>
        </w:rPr>
        <w:t xml:space="preserve">4499, requested bids for the </w:t>
      </w:r>
      <w:proofErr w:type="gramStart"/>
      <w:r w:rsidRPr="007F2D3E">
        <w:rPr>
          <w:rFonts w:ascii="Arial" w:eastAsia="Calibri" w:hAnsi="Arial"/>
          <w:sz w:val="22"/>
          <w:szCs w:val="22"/>
        </w:rPr>
        <w:t>acquisition  of</w:t>
      </w:r>
      <w:proofErr w:type="gramEnd"/>
      <w:r w:rsidRPr="007F2D3E">
        <w:rPr>
          <w:rFonts w:ascii="Arial" w:eastAsia="Calibri" w:hAnsi="Arial"/>
          <w:sz w:val="22"/>
          <w:szCs w:val="22"/>
        </w:rPr>
        <w:t xml:space="preserve"> Oracle licenses, support, and maintenance (hereinafter referred to as “Products”) as listed in Exhibit A which is attached hereto and incorporated herein; and</w:t>
      </w:r>
    </w:p>
    <w:p w14:paraId="5B73AD6E" w14:textId="77777777" w:rsidR="007F2D3E" w:rsidRPr="007F2D3E" w:rsidRDefault="007F2D3E" w:rsidP="007F2D3E">
      <w:pPr>
        <w:widowControl/>
        <w:autoSpaceDE/>
        <w:autoSpaceDN/>
        <w:adjustRightInd/>
        <w:jc w:val="both"/>
        <w:rPr>
          <w:rFonts w:ascii="Arial" w:eastAsia="Calibri" w:hAnsi="Arial"/>
          <w:sz w:val="22"/>
          <w:szCs w:val="22"/>
        </w:rPr>
      </w:pPr>
    </w:p>
    <w:p w14:paraId="7FD130AB" w14:textId="77777777" w:rsidR="007F2D3E" w:rsidRPr="007F2D3E" w:rsidRDefault="007F2D3E" w:rsidP="007F2D3E">
      <w:pPr>
        <w:widowControl/>
        <w:autoSpaceDE/>
        <w:autoSpaceDN/>
        <w:adjustRightInd/>
        <w:jc w:val="both"/>
        <w:rPr>
          <w:rFonts w:ascii="Arial" w:eastAsia="Calibri" w:hAnsi="Arial"/>
          <w:sz w:val="22"/>
          <w:szCs w:val="22"/>
        </w:rPr>
      </w:pPr>
      <w:proofErr w:type="gramStart"/>
      <w:r w:rsidRPr="007F2D3E">
        <w:rPr>
          <w:rFonts w:ascii="Arial" w:eastAsia="Calibri" w:hAnsi="Arial"/>
          <w:b/>
          <w:sz w:val="22"/>
          <w:szCs w:val="22"/>
        </w:rPr>
        <w:t>WHEREAS</w:t>
      </w:r>
      <w:r w:rsidRPr="007F2D3E">
        <w:rPr>
          <w:rFonts w:ascii="Arial" w:eastAsia="Calibri" w:hAnsi="Arial"/>
          <w:sz w:val="22"/>
          <w:szCs w:val="22"/>
        </w:rPr>
        <w:t>,</w:t>
      </w:r>
      <w:proofErr w:type="gramEnd"/>
      <w:r w:rsidRPr="007F2D3E">
        <w:rPr>
          <w:rFonts w:ascii="Arial" w:eastAsia="Calibri" w:hAnsi="Arial"/>
          <w:sz w:val="22"/>
          <w:szCs w:val="22"/>
        </w:rPr>
        <w:t xml:space="preserve"> Seller was the successful proposer in an open, fair and competitive procurement process;</w:t>
      </w:r>
    </w:p>
    <w:p w14:paraId="17451CEA" w14:textId="77777777" w:rsidR="007F2D3E" w:rsidRPr="007F2D3E" w:rsidRDefault="007F2D3E" w:rsidP="007F2D3E">
      <w:pPr>
        <w:widowControl/>
        <w:autoSpaceDE/>
        <w:autoSpaceDN/>
        <w:adjustRightInd/>
        <w:jc w:val="both"/>
        <w:rPr>
          <w:rFonts w:ascii="Arial" w:eastAsia="Calibri" w:hAnsi="Arial"/>
          <w:sz w:val="22"/>
          <w:szCs w:val="22"/>
        </w:rPr>
      </w:pPr>
    </w:p>
    <w:p w14:paraId="5172FC2C"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NOW THEREFORE</w:t>
      </w:r>
      <w:r w:rsidRPr="007F2D3E">
        <w:rPr>
          <w:rFonts w:ascii="Arial" w:eastAsia="Calibri" w:hAnsi="Arial"/>
          <w:sz w:val="22"/>
          <w:szCs w:val="22"/>
        </w:rPr>
        <w:t>, in consideration of the mutual understandings, promises, consideration and agreements set forth, the parties hereto agree as follows:</w:t>
      </w:r>
    </w:p>
    <w:p w14:paraId="4341028B" w14:textId="77777777" w:rsidR="007F2D3E" w:rsidRPr="007F2D3E" w:rsidRDefault="007F2D3E" w:rsidP="007F2D3E">
      <w:pPr>
        <w:widowControl/>
        <w:autoSpaceDE/>
        <w:autoSpaceDN/>
        <w:adjustRightInd/>
        <w:jc w:val="both"/>
        <w:rPr>
          <w:rFonts w:ascii="Arial" w:eastAsia="Calibri" w:hAnsi="Arial"/>
          <w:sz w:val="22"/>
          <w:szCs w:val="22"/>
        </w:rPr>
      </w:pPr>
    </w:p>
    <w:p w14:paraId="300B712E" w14:textId="77777777"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1</w:t>
      </w:r>
      <w:r w:rsidRPr="007F2D3E">
        <w:rPr>
          <w:rFonts w:ascii="Arial" w:eastAsia="Calibri" w:hAnsi="Arial"/>
          <w:b/>
          <w:sz w:val="22"/>
          <w:szCs w:val="22"/>
        </w:rPr>
        <w:tab/>
        <w:t>TERM OF AGREEMENT</w:t>
      </w:r>
    </w:p>
    <w:p w14:paraId="4201ADA7" w14:textId="3482E7AA"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1.1</w:t>
      </w:r>
      <w:r w:rsidRPr="007F2D3E">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t>
      </w:r>
      <w:proofErr w:type="gramStart"/>
      <w:r w:rsidRPr="007F2D3E">
        <w:rPr>
          <w:rFonts w:ascii="Arial" w:eastAsia="Calibri" w:hAnsi="Arial"/>
          <w:sz w:val="22"/>
          <w:szCs w:val="22"/>
        </w:rPr>
        <w:t>with the exception of</w:t>
      </w:r>
      <w:proofErr w:type="gramEnd"/>
      <w:r w:rsidRPr="007F2D3E">
        <w:rPr>
          <w:rFonts w:ascii="Arial" w:eastAsia="Calibri" w:hAnsi="Arial"/>
          <w:sz w:val="22"/>
          <w:szCs w:val="22"/>
        </w:rPr>
        <w:t xml:space="preserve"> warranty service, on or before the close of business on </w:t>
      </w:r>
      <w:r w:rsidR="00D02585">
        <w:rPr>
          <w:rFonts w:ascii="Arial" w:eastAsia="Calibri" w:hAnsi="Arial"/>
          <w:sz w:val="22"/>
          <w:szCs w:val="22"/>
        </w:rPr>
        <w:t>January 31</w:t>
      </w:r>
      <w:r w:rsidR="00934069">
        <w:rPr>
          <w:rFonts w:ascii="Arial" w:eastAsia="Calibri" w:hAnsi="Arial"/>
          <w:sz w:val="22"/>
          <w:szCs w:val="22"/>
        </w:rPr>
        <w:t>, 202</w:t>
      </w:r>
      <w:r w:rsidR="00D02585">
        <w:rPr>
          <w:rFonts w:ascii="Arial" w:eastAsia="Calibri" w:hAnsi="Arial"/>
          <w:sz w:val="22"/>
          <w:szCs w:val="22"/>
        </w:rPr>
        <w:t>4</w:t>
      </w:r>
      <w:r w:rsidRPr="007F2D3E">
        <w:rPr>
          <w:rFonts w:ascii="Arial" w:eastAsia="Calibri" w:hAnsi="Arial"/>
          <w:sz w:val="22"/>
          <w:szCs w:val="22"/>
        </w:rPr>
        <w:t>, or within such other period as may be agreed to by the parties.</w:t>
      </w:r>
    </w:p>
    <w:p w14:paraId="556FC57F" w14:textId="77777777" w:rsidR="007F2D3E" w:rsidRPr="007F2D3E" w:rsidRDefault="007F2D3E" w:rsidP="007F2D3E">
      <w:pPr>
        <w:widowControl/>
        <w:autoSpaceDE/>
        <w:autoSpaceDN/>
        <w:adjustRightInd/>
        <w:jc w:val="both"/>
        <w:rPr>
          <w:rFonts w:ascii="Arial" w:eastAsia="Calibri" w:hAnsi="Arial"/>
          <w:sz w:val="22"/>
          <w:szCs w:val="22"/>
        </w:rPr>
      </w:pPr>
    </w:p>
    <w:p w14:paraId="3BF86D35"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1.2</w:t>
      </w:r>
      <w:r w:rsidRPr="007F2D3E">
        <w:rPr>
          <w:rFonts w:ascii="Arial" w:eastAsia="Calibri" w:hAnsi="Arial"/>
          <w:sz w:val="22"/>
          <w:szCs w:val="22"/>
        </w:rPr>
        <w:tab/>
        <w:t>This Agreement will become a binding obligation on the State only upon the issuance of a valid purchase order by the Purchaser following contract execution and the issuance by ITS of the CP-1 Acquisition Approval Document.</w:t>
      </w:r>
    </w:p>
    <w:p w14:paraId="44825C73" w14:textId="77777777" w:rsidR="007F2D3E" w:rsidRPr="007F2D3E" w:rsidRDefault="007F2D3E" w:rsidP="007F2D3E">
      <w:pPr>
        <w:widowControl/>
        <w:autoSpaceDE/>
        <w:autoSpaceDN/>
        <w:adjustRightInd/>
        <w:jc w:val="both"/>
        <w:rPr>
          <w:rFonts w:ascii="Arial" w:eastAsia="Calibri" w:hAnsi="Arial"/>
          <w:sz w:val="22"/>
          <w:szCs w:val="22"/>
        </w:rPr>
      </w:pPr>
    </w:p>
    <w:p w14:paraId="58218B95" w14:textId="77777777"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2</w:t>
      </w:r>
      <w:r w:rsidRPr="007F2D3E">
        <w:rPr>
          <w:rFonts w:ascii="Arial" w:eastAsia="Calibri" w:hAnsi="Arial"/>
          <w:b/>
          <w:sz w:val="22"/>
          <w:szCs w:val="22"/>
        </w:rPr>
        <w:tab/>
        <w:t>FURNISHING OF SOFTWARE AND SERVICES</w:t>
      </w:r>
    </w:p>
    <w:p w14:paraId="19F4AADF" w14:textId="60F45BC4"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2.1</w:t>
      </w:r>
      <w:r w:rsidRPr="007F2D3E">
        <w:rPr>
          <w:rFonts w:ascii="Arial" w:eastAsia="Calibri" w:hAnsi="Arial"/>
          <w:sz w:val="22"/>
          <w:szCs w:val="22"/>
        </w:rPr>
        <w:tab/>
      </w:r>
      <w:r w:rsidR="004819D1" w:rsidRPr="00CC1F85">
        <w:rPr>
          <w:rFonts w:ascii="Arial" w:hAnsi="Arial" w:cs="Arial"/>
          <w:sz w:val="22"/>
          <w:szCs w:val="22"/>
        </w:rPr>
        <w:t xml:space="preserve">Subject to the terms and conditions set forth herein, Seller agrees to </w:t>
      </w:r>
      <w:proofErr w:type="gramStart"/>
      <w:r w:rsidR="004819D1" w:rsidRPr="00CC1F85">
        <w:rPr>
          <w:rFonts w:ascii="Arial" w:hAnsi="Arial" w:cs="Arial"/>
          <w:sz w:val="22"/>
          <w:szCs w:val="22"/>
        </w:rPr>
        <w:t>provide</w:t>
      </w:r>
      <w:proofErr w:type="gramEnd"/>
      <w:r w:rsidR="004819D1" w:rsidRPr="00CC1F85">
        <w:rPr>
          <w:rFonts w:ascii="Arial" w:hAnsi="Arial" w:cs="Arial"/>
          <w:sz w:val="22"/>
          <w:szCs w:val="22"/>
        </w:rPr>
        <w:t xml:space="preserve"> and Purchaser agrees to buy as needed, the Products listed in the attached Exhibit A and at the purchase price set forth therein, but in no event will the total compensation to be paid hereunder exceed the specified sum of </w:t>
      </w:r>
      <w:r w:rsidR="004819D1" w:rsidRPr="00CC1F85">
        <w:rPr>
          <w:rFonts w:ascii="Arial" w:hAnsi="Arial" w:cs="Arial"/>
          <w:sz w:val="22"/>
          <w:szCs w:val="22"/>
          <w:highlight w:val="yellow"/>
        </w:rPr>
        <w:t>$INSERT AMOUNT</w:t>
      </w:r>
      <w:r w:rsidR="004819D1" w:rsidRPr="00CC1F85">
        <w:rPr>
          <w:rFonts w:ascii="Arial" w:hAnsi="Arial" w:cs="Arial"/>
          <w:sz w:val="22"/>
          <w:szCs w:val="22"/>
        </w:rPr>
        <w:t xml:space="preserve"> unless prior written authorization from ITS has been obtained. Purchaser shall submit a purchase order signed by a representative of Purchaser itemizing the Products to be purchased. The purchase order shall be subject to the terms and conditions of this Agreement. The parties agree that Purchaser reserves the right to adjust the quantities of purchases based upon the availability of funding or as determined </w:t>
      </w:r>
      <w:r w:rsidR="004819D1" w:rsidRPr="00CC1F85">
        <w:rPr>
          <w:rFonts w:ascii="Arial" w:hAnsi="Arial" w:cs="Arial"/>
          <w:sz w:val="22"/>
          <w:szCs w:val="22"/>
        </w:rPr>
        <w:lastRenderedPageBreak/>
        <w:t>necessary by Purchaser.</w:t>
      </w:r>
      <w:r w:rsidR="004819D1">
        <w:rPr>
          <w:rFonts w:ascii="Arial" w:hAnsi="Arial" w:cs="Arial"/>
          <w:sz w:val="22"/>
          <w:szCs w:val="22"/>
        </w:rPr>
        <w:t xml:space="preserve"> </w:t>
      </w:r>
      <w:r w:rsidR="004819D1" w:rsidRPr="00CC1F85">
        <w:rPr>
          <w:rFonts w:ascii="Arial" w:hAnsi="Arial" w:cs="Arial"/>
          <w:sz w:val="22"/>
          <w:szCs w:val="22"/>
        </w:rPr>
        <w:t xml:space="preserve"> In the event there is a national price decrease of the Products bid during this time, Seller agrees to extend the new, lower pricing to Purchaser.</w:t>
      </w:r>
    </w:p>
    <w:p w14:paraId="5A4BFB63" w14:textId="77777777" w:rsidR="007F2D3E" w:rsidRPr="007F2D3E" w:rsidRDefault="007F2D3E" w:rsidP="007F2D3E">
      <w:pPr>
        <w:widowControl/>
        <w:autoSpaceDE/>
        <w:autoSpaceDN/>
        <w:adjustRightInd/>
        <w:jc w:val="both"/>
        <w:rPr>
          <w:rFonts w:ascii="Arial" w:eastAsia="Calibri" w:hAnsi="Arial"/>
          <w:sz w:val="22"/>
          <w:szCs w:val="22"/>
        </w:rPr>
      </w:pPr>
    </w:p>
    <w:p w14:paraId="2FF7DEA8"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2.2</w:t>
      </w:r>
      <w:r w:rsidRPr="007F2D3E">
        <w:rPr>
          <w:rFonts w:ascii="Arial" w:eastAsia="Calibri" w:hAnsi="Arial"/>
          <w:sz w:val="22"/>
          <w:szCs w:val="22"/>
        </w:rPr>
        <w:tab/>
        <w:t xml:space="preserve">The Products provided by Seller shall meet or exceed the minimum specifications set forth in IFB No. </w:t>
      </w:r>
      <w:bookmarkStart w:id="78" w:name="rfpnumber8"/>
      <w:bookmarkEnd w:id="78"/>
      <w:r w:rsidRPr="007F2D3E">
        <w:rPr>
          <w:rFonts w:ascii="Arial" w:eastAsia="Calibri" w:hAnsi="Arial"/>
          <w:sz w:val="22"/>
          <w:szCs w:val="22"/>
        </w:rPr>
        <w:t>4499 and the Seller’s Proposal in response thereto.</w:t>
      </w:r>
    </w:p>
    <w:p w14:paraId="532596C4" w14:textId="77777777" w:rsidR="007F2D3E" w:rsidRPr="007F2D3E" w:rsidRDefault="007F2D3E" w:rsidP="007F2D3E">
      <w:pPr>
        <w:widowControl/>
        <w:autoSpaceDE/>
        <w:autoSpaceDN/>
        <w:adjustRightInd/>
        <w:jc w:val="both"/>
        <w:rPr>
          <w:rFonts w:ascii="Arial" w:eastAsia="Calibri" w:hAnsi="Arial"/>
          <w:sz w:val="22"/>
          <w:szCs w:val="22"/>
        </w:rPr>
      </w:pPr>
    </w:p>
    <w:p w14:paraId="54FD1AED" w14:textId="77777777" w:rsidR="00883720" w:rsidRPr="00CC1F85" w:rsidRDefault="00883720" w:rsidP="00883720">
      <w:pPr>
        <w:jc w:val="both"/>
        <w:rPr>
          <w:rFonts w:ascii="Arial" w:hAnsi="Arial" w:cs="Arial"/>
          <w:b/>
          <w:bCs/>
          <w:sz w:val="22"/>
          <w:szCs w:val="22"/>
        </w:rPr>
      </w:pPr>
      <w:r w:rsidRPr="00CC1F85">
        <w:rPr>
          <w:rFonts w:ascii="Arial" w:hAnsi="Arial" w:cs="Arial"/>
          <w:b/>
          <w:bCs/>
          <w:sz w:val="22"/>
          <w:szCs w:val="22"/>
        </w:rPr>
        <w:t>ARTICLE 3</w:t>
      </w:r>
      <w:r w:rsidRPr="00CC1F85">
        <w:rPr>
          <w:rFonts w:ascii="Arial" w:hAnsi="Arial" w:cs="Arial"/>
          <w:b/>
          <w:bCs/>
          <w:sz w:val="22"/>
          <w:szCs w:val="22"/>
        </w:rPr>
        <w:tab/>
        <w:t>TITLE TO SOFTWARE</w:t>
      </w:r>
    </w:p>
    <w:p w14:paraId="0CFED15D" w14:textId="1C2CED89" w:rsidR="00883720" w:rsidRDefault="00883720" w:rsidP="00883720">
      <w:pPr>
        <w:jc w:val="both"/>
        <w:rPr>
          <w:rFonts w:ascii="Arial" w:hAnsi="Arial" w:cs="Arial"/>
          <w:sz w:val="22"/>
          <w:szCs w:val="22"/>
        </w:rPr>
      </w:pPr>
      <w:r w:rsidRPr="00CC1F85">
        <w:rPr>
          <w:rFonts w:ascii="Arial" w:hAnsi="Arial" w:cs="Arial"/>
          <w:sz w:val="22"/>
          <w:szCs w:val="22"/>
        </w:rPr>
        <w:t xml:space="preserve">Title to the software provided under this Agreement shall </w:t>
      </w:r>
      <w:proofErr w:type="gramStart"/>
      <w:r w:rsidRPr="00CC1F85">
        <w:rPr>
          <w:rFonts w:ascii="Arial" w:hAnsi="Arial" w:cs="Arial"/>
          <w:sz w:val="22"/>
          <w:szCs w:val="22"/>
        </w:rPr>
        <w:t>at all times</w:t>
      </w:r>
      <w:proofErr w:type="gramEnd"/>
      <w:r w:rsidRPr="00CC1F85">
        <w:rPr>
          <w:rFonts w:ascii="Arial" w:hAnsi="Arial" w:cs="Arial"/>
          <w:sz w:val="22"/>
          <w:szCs w:val="22"/>
        </w:rPr>
        <w:t xml:space="preserve"> remain with the applicable software manufacturer.</w:t>
      </w:r>
    </w:p>
    <w:p w14:paraId="02A160D7" w14:textId="77777777" w:rsidR="00883720" w:rsidRPr="00CC1F85" w:rsidRDefault="00883720" w:rsidP="00883720">
      <w:pPr>
        <w:jc w:val="both"/>
        <w:rPr>
          <w:rFonts w:ascii="Arial" w:hAnsi="Arial" w:cs="Arial"/>
          <w:sz w:val="22"/>
          <w:szCs w:val="22"/>
        </w:rPr>
      </w:pPr>
    </w:p>
    <w:p w14:paraId="6415BED5" w14:textId="795B2B44"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 xml:space="preserve">ARTICLE </w:t>
      </w:r>
      <w:r w:rsidR="00883720">
        <w:rPr>
          <w:rFonts w:ascii="Arial" w:eastAsia="Calibri" w:hAnsi="Arial"/>
          <w:b/>
          <w:sz w:val="22"/>
          <w:szCs w:val="22"/>
        </w:rPr>
        <w:t>4</w:t>
      </w:r>
      <w:r w:rsidRPr="007F2D3E">
        <w:rPr>
          <w:rFonts w:ascii="Arial" w:eastAsia="Calibri" w:hAnsi="Arial"/>
          <w:b/>
          <w:sz w:val="22"/>
          <w:szCs w:val="22"/>
        </w:rPr>
        <w:tab/>
        <w:t>CONSIDERATION AND METHOD OF PAYMENT</w:t>
      </w:r>
    </w:p>
    <w:p w14:paraId="3146E538" w14:textId="0FD30FCF" w:rsidR="007F2D3E" w:rsidRPr="007F2D3E" w:rsidRDefault="00883720" w:rsidP="007F2D3E">
      <w:pPr>
        <w:widowControl/>
        <w:autoSpaceDE/>
        <w:autoSpaceDN/>
        <w:adjustRightInd/>
        <w:jc w:val="both"/>
        <w:rPr>
          <w:rFonts w:ascii="Arial" w:eastAsia="Calibri" w:hAnsi="Arial"/>
          <w:sz w:val="22"/>
          <w:szCs w:val="22"/>
        </w:rPr>
      </w:pPr>
      <w:r>
        <w:rPr>
          <w:rFonts w:ascii="Arial" w:eastAsia="Calibri" w:hAnsi="Arial"/>
          <w:b/>
          <w:sz w:val="22"/>
          <w:szCs w:val="22"/>
        </w:rPr>
        <w:t>4</w:t>
      </w:r>
      <w:r w:rsidR="007F2D3E" w:rsidRPr="007F2D3E">
        <w:rPr>
          <w:rFonts w:ascii="Arial" w:eastAsia="Calibri" w:hAnsi="Arial"/>
          <w:b/>
          <w:sz w:val="22"/>
          <w:szCs w:val="22"/>
        </w:rPr>
        <w:t>.1</w:t>
      </w:r>
      <w:r w:rsidR="007F2D3E" w:rsidRPr="007F2D3E">
        <w:rPr>
          <w:rFonts w:ascii="Arial" w:eastAsia="Calibri" w:hAnsi="Arial"/>
          <w:sz w:val="22"/>
          <w:szCs w:val="22"/>
        </w:rPr>
        <w:tab/>
        <w:t>Once the Products have been accepted by Purchaser as prescribed in Article 3 herein, Seller shall submit an invoice for the cost and shall certify that the billing is true and correct. Services will be invoiced as they are rendered.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14:paraId="07D46825" w14:textId="77777777" w:rsidR="007F2D3E" w:rsidRPr="007F2D3E" w:rsidRDefault="007F2D3E" w:rsidP="007F2D3E">
      <w:pPr>
        <w:widowControl/>
        <w:autoSpaceDE/>
        <w:autoSpaceDN/>
        <w:adjustRightInd/>
        <w:jc w:val="both"/>
        <w:rPr>
          <w:rFonts w:ascii="Arial" w:eastAsia="Calibri" w:hAnsi="Arial"/>
          <w:sz w:val="22"/>
          <w:szCs w:val="22"/>
        </w:rPr>
      </w:pPr>
    </w:p>
    <w:p w14:paraId="7AABFBE6" w14:textId="6A4FD8EB" w:rsidR="007F2D3E" w:rsidRPr="007F2D3E" w:rsidRDefault="00883720" w:rsidP="007F2D3E">
      <w:pPr>
        <w:widowControl/>
        <w:autoSpaceDE/>
        <w:autoSpaceDN/>
        <w:adjustRightInd/>
        <w:jc w:val="both"/>
        <w:rPr>
          <w:rFonts w:ascii="Arial" w:eastAsia="Calibri" w:hAnsi="Arial"/>
          <w:sz w:val="22"/>
          <w:szCs w:val="22"/>
        </w:rPr>
      </w:pPr>
      <w:r>
        <w:rPr>
          <w:rFonts w:ascii="Arial" w:eastAsia="Calibri" w:hAnsi="Arial"/>
          <w:b/>
          <w:sz w:val="22"/>
          <w:szCs w:val="22"/>
        </w:rPr>
        <w:t>4</w:t>
      </w:r>
      <w:r w:rsidR="007F2D3E" w:rsidRPr="007F2D3E">
        <w:rPr>
          <w:rFonts w:ascii="Arial" w:eastAsia="Calibri" w:hAnsi="Arial"/>
          <w:b/>
          <w:sz w:val="22"/>
          <w:szCs w:val="22"/>
        </w:rPr>
        <w:t>.2</w:t>
      </w:r>
      <w:r w:rsidR="007F2D3E" w:rsidRPr="007F2D3E">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any work under this Agreement.</w:t>
      </w:r>
    </w:p>
    <w:p w14:paraId="32EBAA0E" w14:textId="77777777" w:rsidR="007F2D3E" w:rsidRPr="007F2D3E" w:rsidRDefault="007F2D3E" w:rsidP="007F2D3E">
      <w:pPr>
        <w:widowControl/>
        <w:autoSpaceDE/>
        <w:autoSpaceDN/>
        <w:adjustRightInd/>
        <w:jc w:val="both"/>
        <w:rPr>
          <w:rFonts w:ascii="Arial" w:eastAsia="Calibri" w:hAnsi="Arial"/>
          <w:sz w:val="22"/>
          <w:szCs w:val="22"/>
        </w:rPr>
      </w:pPr>
    </w:p>
    <w:p w14:paraId="15E7AC89" w14:textId="349AE75D"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 xml:space="preserve">ARTICLE </w:t>
      </w:r>
      <w:r w:rsidR="00883720">
        <w:rPr>
          <w:rFonts w:ascii="Arial" w:eastAsia="Calibri" w:hAnsi="Arial"/>
          <w:b/>
          <w:sz w:val="22"/>
          <w:szCs w:val="22"/>
        </w:rPr>
        <w:t>5</w:t>
      </w:r>
      <w:r w:rsidRPr="007F2D3E">
        <w:rPr>
          <w:rFonts w:ascii="Arial" w:eastAsia="Calibri" w:hAnsi="Arial"/>
          <w:b/>
          <w:sz w:val="22"/>
          <w:szCs w:val="22"/>
        </w:rPr>
        <w:tab/>
        <w:t>WARRANTIES</w:t>
      </w:r>
    </w:p>
    <w:p w14:paraId="73D2C840" w14:textId="6EE366AF" w:rsidR="007F2D3E" w:rsidRPr="007F2D3E" w:rsidRDefault="00883720" w:rsidP="007F2D3E">
      <w:pPr>
        <w:widowControl/>
        <w:autoSpaceDE/>
        <w:autoSpaceDN/>
        <w:adjustRightInd/>
        <w:jc w:val="both"/>
        <w:rPr>
          <w:rFonts w:ascii="Arial" w:eastAsia="Calibri" w:hAnsi="Arial"/>
          <w:sz w:val="22"/>
          <w:szCs w:val="22"/>
        </w:rPr>
      </w:pPr>
      <w:r>
        <w:rPr>
          <w:rFonts w:ascii="Arial" w:eastAsia="Calibri" w:hAnsi="Arial"/>
          <w:b/>
          <w:sz w:val="22"/>
          <w:szCs w:val="22"/>
        </w:rPr>
        <w:t>5</w:t>
      </w:r>
      <w:r w:rsidR="007F2D3E" w:rsidRPr="007F2D3E">
        <w:rPr>
          <w:rFonts w:ascii="Arial" w:eastAsia="Calibri" w:hAnsi="Arial"/>
          <w:b/>
          <w:sz w:val="22"/>
          <w:szCs w:val="22"/>
        </w:rPr>
        <w:t>.1</w:t>
      </w:r>
      <w:r w:rsidR="007F2D3E" w:rsidRPr="007F2D3E">
        <w:rPr>
          <w:rFonts w:ascii="Arial" w:eastAsia="Calibri" w:hAnsi="Arial"/>
          <w:sz w:val="22"/>
          <w:szCs w:val="22"/>
        </w:rPr>
        <w:tab/>
        <w:t>Seller represents and warrants that Seller has the right to sell the equipment and license the software provided under this Agreement.</w:t>
      </w:r>
    </w:p>
    <w:p w14:paraId="78594033" w14:textId="77777777" w:rsidR="007F2D3E" w:rsidRPr="007F2D3E" w:rsidRDefault="007F2D3E" w:rsidP="007F2D3E">
      <w:pPr>
        <w:widowControl/>
        <w:autoSpaceDE/>
        <w:autoSpaceDN/>
        <w:adjustRightInd/>
        <w:jc w:val="both"/>
        <w:rPr>
          <w:rFonts w:ascii="Arial" w:eastAsia="Calibri" w:hAnsi="Arial"/>
          <w:sz w:val="22"/>
          <w:szCs w:val="22"/>
        </w:rPr>
      </w:pPr>
    </w:p>
    <w:p w14:paraId="1300D599" w14:textId="57BC4ED6" w:rsidR="007F2D3E" w:rsidRPr="007F2D3E" w:rsidRDefault="00883720" w:rsidP="007F2D3E">
      <w:pPr>
        <w:widowControl/>
        <w:autoSpaceDE/>
        <w:autoSpaceDN/>
        <w:adjustRightInd/>
        <w:jc w:val="both"/>
        <w:rPr>
          <w:rFonts w:ascii="Arial" w:eastAsia="Calibri" w:hAnsi="Arial"/>
          <w:sz w:val="22"/>
          <w:szCs w:val="22"/>
        </w:rPr>
      </w:pPr>
      <w:r>
        <w:rPr>
          <w:rFonts w:ascii="Arial" w:eastAsia="Calibri" w:hAnsi="Arial"/>
          <w:b/>
          <w:sz w:val="22"/>
          <w:szCs w:val="22"/>
        </w:rPr>
        <w:t>5</w:t>
      </w:r>
      <w:r w:rsidR="007F2D3E" w:rsidRPr="007F2D3E">
        <w:rPr>
          <w:rFonts w:ascii="Arial" w:eastAsia="Calibri" w:hAnsi="Arial"/>
          <w:b/>
          <w:sz w:val="22"/>
          <w:szCs w:val="22"/>
        </w:rPr>
        <w:t>.2</w:t>
      </w:r>
      <w:r w:rsidR="007F2D3E" w:rsidRPr="007F2D3E">
        <w:rPr>
          <w:rFonts w:ascii="Arial" w:eastAsia="Calibri" w:hAnsi="Arial"/>
          <w:sz w:val="22"/>
          <w:szCs w:val="22"/>
        </w:rPr>
        <w:tab/>
        <w:t xml:space="preserve">Seller represents and warrants that it has and will obtain and pass through to Purchaser </w:t>
      </w:r>
      <w:proofErr w:type="gramStart"/>
      <w:r w:rsidR="007F2D3E" w:rsidRPr="007F2D3E">
        <w:rPr>
          <w:rFonts w:ascii="Arial" w:eastAsia="Calibri" w:hAnsi="Arial"/>
          <w:sz w:val="22"/>
          <w:szCs w:val="22"/>
        </w:rPr>
        <w:t>any and all</w:t>
      </w:r>
      <w:proofErr w:type="gramEnd"/>
      <w:r w:rsidR="007F2D3E" w:rsidRPr="007F2D3E">
        <w:rPr>
          <w:rFonts w:ascii="Arial" w:eastAsia="Calibri" w:hAnsi="Arial"/>
          <w:sz w:val="22"/>
          <w:szCs w:val="22"/>
        </w:rPr>
        <w:t xml:space="preserve"> warranties obtained or available from the licensor of software or the manufacturer of the equipment.</w:t>
      </w:r>
    </w:p>
    <w:p w14:paraId="220F05CE" w14:textId="77777777" w:rsidR="007F2D3E" w:rsidRPr="007F2D3E" w:rsidRDefault="007F2D3E" w:rsidP="007F2D3E">
      <w:pPr>
        <w:widowControl/>
        <w:autoSpaceDE/>
        <w:autoSpaceDN/>
        <w:adjustRightInd/>
        <w:jc w:val="both"/>
        <w:rPr>
          <w:rFonts w:ascii="Arial" w:eastAsia="Calibri" w:hAnsi="Arial"/>
          <w:sz w:val="22"/>
          <w:szCs w:val="22"/>
        </w:rPr>
      </w:pPr>
    </w:p>
    <w:p w14:paraId="2460AE62" w14:textId="27520408" w:rsidR="007F2D3E" w:rsidRPr="007F2D3E" w:rsidRDefault="00883720" w:rsidP="007F2D3E">
      <w:pPr>
        <w:widowControl/>
        <w:autoSpaceDE/>
        <w:autoSpaceDN/>
        <w:adjustRightInd/>
        <w:jc w:val="both"/>
        <w:rPr>
          <w:rFonts w:ascii="Arial" w:eastAsia="Calibri" w:hAnsi="Arial" w:cs="Arial"/>
          <w:sz w:val="22"/>
          <w:szCs w:val="22"/>
        </w:rPr>
      </w:pPr>
      <w:r>
        <w:rPr>
          <w:rFonts w:ascii="Arial" w:eastAsia="Calibri" w:hAnsi="Arial"/>
          <w:b/>
          <w:sz w:val="22"/>
          <w:szCs w:val="22"/>
        </w:rPr>
        <w:t>5</w:t>
      </w:r>
      <w:r w:rsidR="007F2D3E" w:rsidRPr="007F2D3E">
        <w:rPr>
          <w:rFonts w:ascii="Arial" w:eastAsia="Calibri" w:hAnsi="Arial"/>
          <w:b/>
          <w:sz w:val="22"/>
          <w:szCs w:val="22"/>
        </w:rPr>
        <w:t>.</w:t>
      </w:r>
      <w:r>
        <w:rPr>
          <w:rFonts w:ascii="Arial" w:eastAsia="Calibri" w:hAnsi="Arial"/>
          <w:b/>
          <w:sz w:val="22"/>
          <w:szCs w:val="22"/>
        </w:rPr>
        <w:t>3</w:t>
      </w:r>
      <w:r w:rsidR="007F2D3E" w:rsidRPr="007F2D3E">
        <w:rPr>
          <w:rFonts w:ascii="Arial" w:eastAsia="Calibri" w:hAnsi="Arial"/>
          <w:sz w:val="22"/>
          <w:szCs w:val="22"/>
        </w:rPr>
        <w:tab/>
      </w:r>
      <w:r w:rsidR="007F2D3E" w:rsidRPr="007F2D3E">
        <w:rPr>
          <w:rFonts w:ascii="Arial" w:eastAsia="Calibri" w:hAnsi="Arial" w:cs="Arial"/>
          <w:sz w:val="22"/>
          <w:szCs w:val="22"/>
        </w:rPr>
        <w:t>Seller represents and warrants that, to the extent applicable, it will ensure its compliance with the Mississippi Employment Protection Act, Miss. Code Ann. § 71-11-1, et seq. and any breach of Mississippi Employment Protection Act may subject Seller to the consequences set forth under Miss. Code Ann § 71-11-3.</w:t>
      </w:r>
    </w:p>
    <w:p w14:paraId="2C0EB819" w14:textId="77777777" w:rsidR="007F2D3E" w:rsidRPr="007F2D3E" w:rsidRDefault="007F2D3E" w:rsidP="007F2D3E">
      <w:pPr>
        <w:widowControl/>
        <w:autoSpaceDE/>
        <w:autoSpaceDN/>
        <w:adjustRightInd/>
        <w:jc w:val="both"/>
        <w:rPr>
          <w:rFonts w:ascii="Arial" w:eastAsia="Calibri" w:hAnsi="Arial"/>
          <w:sz w:val="22"/>
          <w:szCs w:val="22"/>
        </w:rPr>
      </w:pPr>
    </w:p>
    <w:p w14:paraId="4BB97065" w14:textId="501C368F" w:rsidR="007F2D3E" w:rsidRPr="007F2D3E" w:rsidRDefault="00883720" w:rsidP="007F2D3E">
      <w:pPr>
        <w:widowControl/>
        <w:autoSpaceDE/>
        <w:autoSpaceDN/>
        <w:adjustRightInd/>
        <w:jc w:val="both"/>
        <w:rPr>
          <w:rFonts w:ascii="Arial" w:eastAsia="Calibri" w:hAnsi="Arial"/>
          <w:sz w:val="22"/>
          <w:szCs w:val="22"/>
        </w:rPr>
      </w:pPr>
      <w:r>
        <w:rPr>
          <w:rFonts w:ascii="Arial" w:eastAsia="Calibri" w:hAnsi="Arial"/>
          <w:b/>
          <w:sz w:val="22"/>
          <w:szCs w:val="22"/>
        </w:rPr>
        <w:t>5</w:t>
      </w:r>
      <w:r w:rsidR="007F2D3E" w:rsidRPr="007F2D3E">
        <w:rPr>
          <w:rFonts w:ascii="Arial" w:eastAsia="Calibri" w:hAnsi="Arial"/>
          <w:b/>
          <w:sz w:val="22"/>
          <w:szCs w:val="22"/>
        </w:rPr>
        <w:t>.</w:t>
      </w:r>
      <w:r>
        <w:rPr>
          <w:rFonts w:ascii="Arial" w:eastAsia="Calibri" w:hAnsi="Arial"/>
          <w:b/>
          <w:sz w:val="22"/>
          <w:szCs w:val="22"/>
        </w:rPr>
        <w:t>4</w:t>
      </w:r>
      <w:r w:rsidR="007F2D3E" w:rsidRPr="007F2D3E">
        <w:rPr>
          <w:rFonts w:ascii="Arial" w:eastAsia="Calibri" w:hAnsi="Arial"/>
          <w:sz w:val="22"/>
          <w:szCs w:val="22"/>
        </w:rPr>
        <w:tab/>
        <w:t xml:space="preserve">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w:t>
      </w:r>
      <w:r w:rsidR="007F2D3E" w:rsidRPr="007F2D3E">
        <w:rPr>
          <w:rFonts w:ascii="Arial" w:eastAsia="Calibri" w:hAnsi="Arial"/>
          <w:sz w:val="22"/>
          <w:szCs w:val="22"/>
        </w:rPr>
        <w:lastRenderedPageBreak/>
        <w:t>completion 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14:paraId="2419C050" w14:textId="77777777" w:rsidR="007F2D3E" w:rsidRPr="007F2D3E" w:rsidRDefault="007F2D3E" w:rsidP="007F2D3E">
      <w:pPr>
        <w:widowControl/>
        <w:autoSpaceDE/>
        <w:autoSpaceDN/>
        <w:adjustRightInd/>
        <w:jc w:val="both"/>
        <w:rPr>
          <w:rFonts w:ascii="Arial" w:eastAsia="Calibri" w:hAnsi="Arial"/>
          <w:sz w:val="22"/>
          <w:szCs w:val="22"/>
        </w:rPr>
      </w:pPr>
    </w:p>
    <w:p w14:paraId="0AF38CF1" w14:textId="4B11BC34" w:rsidR="007F2D3E" w:rsidRPr="007F2D3E" w:rsidRDefault="00883720" w:rsidP="007F2D3E">
      <w:pPr>
        <w:widowControl/>
        <w:autoSpaceDE/>
        <w:autoSpaceDN/>
        <w:adjustRightInd/>
        <w:jc w:val="both"/>
        <w:rPr>
          <w:rFonts w:ascii="Arial" w:eastAsia="Calibri" w:hAnsi="Arial"/>
          <w:sz w:val="22"/>
          <w:szCs w:val="22"/>
        </w:rPr>
      </w:pPr>
      <w:r>
        <w:rPr>
          <w:rFonts w:ascii="Arial" w:eastAsia="Calibri" w:hAnsi="Arial"/>
          <w:b/>
          <w:sz w:val="22"/>
          <w:szCs w:val="22"/>
        </w:rPr>
        <w:t>5</w:t>
      </w:r>
      <w:r w:rsidR="007F2D3E" w:rsidRPr="007F2D3E">
        <w:rPr>
          <w:rFonts w:ascii="Arial" w:eastAsia="Calibri" w:hAnsi="Arial"/>
          <w:b/>
          <w:sz w:val="22"/>
          <w:szCs w:val="22"/>
        </w:rPr>
        <w:t>.</w:t>
      </w:r>
      <w:r>
        <w:rPr>
          <w:rFonts w:ascii="Arial" w:eastAsia="Calibri" w:hAnsi="Arial"/>
          <w:b/>
          <w:sz w:val="22"/>
          <w:szCs w:val="22"/>
        </w:rPr>
        <w:t>5</w:t>
      </w:r>
      <w:r w:rsidR="007F2D3E" w:rsidRPr="007F2D3E">
        <w:rPr>
          <w:rFonts w:ascii="Arial" w:eastAsia="Calibri" w:hAnsi="Arial"/>
          <w:sz w:val="22"/>
          <w:szCs w:val="22"/>
        </w:rPr>
        <w:tab/>
        <w:t>The Seller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14:paraId="3C729ECA" w14:textId="77777777" w:rsidR="007F2D3E" w:rsidRPr="007F2D3E" w:rsidRDefault="007F2D3E" w:rsidP="007F2D3E">
      <w:pPr>
        <w:widowControl/>
        <w:autoSpaceDE/>
        <w:autoSpaceDN/>
        <w:adjustRightInd/>
        <w:jc w:val="both"/>
        <w:rPr>
          <w:rFonts w:ascii="Arial" w:eastAsia="Calibri" w:hAnsi="Arial"/>
          <w:sz w:val="22"/>
          <w:szCs w:val="22"/>
        </w:rPr>
      </w:pPr>
    </w:p>
    <w:p w14:paraId="14428FCA" w14:textId="7937FA6D" w:rsidR="007F2D3E" w:rsidRPr="007F2D3E" w:rsidRDefault="00883720" w:rsidP="007F2D3E">
      <w:pPr>
        <w:widowControl/>
        <w:autoSpaceDE/>
        <w:autoSpaceDN/>
        <w:adjustRightInd/>
        <w:jc w:val="both"/>
        <w:rPr>
          <w:rFonts w:ascii="Arial" w:eastAsia="Calibri" w:hAnsi="Arial"/>
          <w:sz w:val="22"/>
          <w:szCs w:val="22"/>
        </w:rPr>
      </w:pPr>
      <w:r>
        <w:rPr>
          <w:rFonts w:ascii="Arial" w:eastAsia="Calibri" w:hAnsi="Arial"/>
          <w:b/>
          <w:sz w:val="22"/>
          <w:szCs w:val="22"/>
        </w:rPr>
        <w:t>5</w:t>
      </w:r>
      <w:r w:rsidR="007F2D3E" w:rsidRPr="007F2D3E">
        <w:rPr>
          <w:rFonts w:ascii="Arial" w:eastAsia="Calibri" w:hAnsi="Arial"/>
          <w:b/>
          <w:sz w:val="22"/>
          <w:szCs w:val="22"/>
        </w:rPr>
        <w:t>.</w:t>
      </w:r>
      <w:r>
        <w:rPr>
          <w:rFonts w:ascii="Arial" w:eastAsia="Calibri" w:hAnsi="Arial"/>
          <w:b/>
          <w:sz w:val="22"/>
          <w:szCs w:val="22"/>
        </w:rPr>
        <w:t>6</w:t>
      </w:r>
      <w:r w:rsidR="002D65FD">
        <w:rPr>
          <w:rFonts w:ascii="Arial" w:eastAsia="Calibri" w:hAnsi="Arial"/>
          <w:b/>
          <w:sz w:val="22"/>
          <w:szCs w:val="22"/>
        </w:rPr>
        <w:t xml:space="preserve"> </w:t>
      </w:r>
      <w:r w:rsidR="007F2D3E" w:rsidRPr="007F2D3E">
        <w:rPr>
          <w:rFonts w:ascii="Arial" w:eastAsia="Calibri" w:hAnsi="Arial"/>
          <w:sz w:val="22"/>
          <w:szCs w:val="22"/>
        </w:rPr>
        <w:tab/>
        <w:t>Sellers understands and agrees that pursuant to Section 11-7-18, Section 75-2-315.1, and Section 75-2-719 of the Mississippi Code Annotated, there is no disclaimer of the implied warranties of merchantability and fitness for a particular purpose.</w:t>
      </w:r>
    </w:p>
    <w:p w14:paraId="5892FB25" w14:textId="77777777" w:rsidR="007F2D3E" w:rsidRPr="007F2D3E" w:rsidRDefault="007F2D3E" w:rsidP="007F2D3E">
      <w:pPr>
        <w:widowControl/>
        <w:autoSpaceDE/>
        <w:autoSpaceDN/>
        <w:adjustRightInd/>
        <w:jc w:val="both"/>
        <w:rPr>
          <w:rFonts w:ascii="Arial" w:eastAsia="Calibri" w:hAnsi="Arial"/>
          <w:sz w:val="22"/>
          <w:szCs w:val="22"/>
        </w:rPr>
      </w:pPr>
    </w:p>
    <w:p w14:paraId="19B98E37" w14:textId="575E04FA"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 xml:space="preserve">ARTICLE </w:t>
      </w:r>
      <w:r w:rsidR="002D65FD">
        <w:rPr>
          <w:rFonts w:ascii="Arial" w:eastAsia="Calibri" w:hAnsi="Arial"/>
          <w:b/>
          <w:sz w:val="22"/>
          <w:szCs w:val="22"/>
        </w:rPr>
        <w:t>6</w:t>
      </w:r>
      <w:r w:rsidRPr="007F2D3E">
        <w:rPr>
          <w:rFonts w:ascii="Arial" w:eastAsia="Calibri" w:hAnsi="Arial"/>
          <w:b/>
          <w:sz w:val="22"/>
          <w:szCs w:val="22"/>
        </w:rPr>
        <w:tab/>
        <w:t>INFRINGEMENT INDEMNIFICATION</w:t>
      </w:r>
    </w:p>
    <w:p w14:paraId="7E918A4D" w14:textId="754E33D1" w:rsidR="007F2D3E" w:rsidRPr="007F2D3E" w:rsidRDefault="002D65FD" w:rsidP="007F2D3E">
      <w:pPr>
        <w:widowControl/>
        <w:autoSpaceDE/>
        <w:autoSpaceDN/>
        <w:adjustRightInd/>
        <w:jc w:val="both"/>
        <w:rPr>
          <w:rFonts w:ascii="Arial" w:eastAsia="Calibri" w:hAnsi="Arial"/>
          <w:sz w:val="22"/>
          <w:szCs w:val="22"/>
        </w:rPr>
      </w:pPr>
      <w:r>
        <w:rPr>
          <w:rFonts w:ascii="Arial" w:eastAsia="Calibri" w:hAnsi="Arial"/>
          <w:b/>
          <w:sz w:val="22"/>
          <w:szCs w:val="22"/>
        </w:rPr>
        <w:t>6</w:t>
      </w:r>
      <w:r w:rsidR="007F2D3E" w:rsidRPr="007F2D3E">
        <w:rPr>
          <w:rFonts w:ascii="Arial" w:eastAsia="Calibri" w:hAnsi="Arial"/>
          <w:b/>
          <w:sz w:val="22"/>
          <w:szCs w:val="22"/>
        </w:rPr>
        <w:t>.1</w:t>
      </w:r>
      <w:r w:rsidR="007F2D3E" w:rsidRPr="007F2D3E">
        <w:rPr>
          <w:rFonts w:ascii="Arial" w:eastAsia="Calibri" w:hAnsi="Arial"/>
          <w:b/>
          <w:sz w:val="22"/>
          <w:szCs w:val="22"/>
        </w:rPr>
        <w:tab/>
      </w:r>
      <w:r w:rsidR="007F2D3E" w:rsidRPr="007F2D3E">
        <w:rPr>
          <w:rFonts w:ascii="Arial" w:eastAsia="Calibri" w:hAnsi="Arial"/>
          <w:sz w:val="22"/>
          <w:szCs w:val="22"/>
        </w:rPr>
        <w:t xml:space="preserve">Seller represents and warrants, to the best of its </w:t>
      </w:r>
      <w:proofErr w:type="gramStart"/>
      <w:r w:rsidR="007F2D3E" w:rsidRPr="007F2D3E">
        <w:rPr>
          <w:rFonts w:ascii="Arial" w:eastAsia="Calibri" w:hAnsi="Arial"/>
          <w:sz w:val="22"/>
          <w:szCs w:val="22"/>
        </w:rPr>
        <w:t>knowledge,  that</w:t>
      </w:r>
      <w:proofErr w:type="gramEnd"/>
      <w:r w:rsidR="007F2D3E" w:rsidRPr="007F2D3E">
        <w:rPr>
          <w:rFonts w:ascii="Arial" w:eastAsia="Calibri" w:hAnsi="Arial"/>
          <w:sz w:val="22"/>
          <w:szCs w:val="22"/>
        </w:rPr>
        <w:t xml:space="preserve"> neither the software, its elements nor the use thereof violates or infringes upon any copyright, patent, trademark, </w:t>
      </w:r>
      <w:proofErr w:type="spellStart"/>
      <w:r w:rsidR="007F2D3E" w:rsidRPr="007F2D3E">
        <w:rPr>
          <w:rFonts w:ascii="Arial" w:eastAsia="Calibri" w:hAnsi="Arial"/>
          <w:sz w:val="22"/>
          <w:szCs w:val="22"/>
        </w:rPr>
        <w:t>servicemark</w:t>
      </w:r>
      <w:proofErr w:type="spellEnd"/>
      <w:r w:rsidR="007F2D3E" w:rsidRPr="007F2D3E">
        <w:rPr>
          <w:rFonts w:ascii="Arial" w:eastAsia="Calibri" w:hAnsi="Arial"/>
          <w:sz w:val="22"/>
          <w:szCs w:val="22"/>
        </w:rPr>
        <w:t xml:space="preserve">, trade secret or other proprietary right of any person or entity. The software manufacturer or </w:t>
      </w:r>
      <w:proofErr w:type="gramStart"/>
      <w:r w:rsidR="007F2D3E" w:rsidRPr="007F2D3E">
        <w:rPr>
          <w:rFonts w:ascii="Arial" w:eastAsia="Calibri" w:hAnsi="Arial"/>
          <w:sz w:val="22"/>
          <w:szCs w:val="22"/>
        </w:rPr>
        <w:t>third party</w:t>
      </w:r>
      <w:proofErr w:type="gramEnd"/>
      <w:r w:rsidR="007F2D3E" w:rsidRPr="007F2D3E">
        <w:rPr>
          <w:rFonts w:ascii="Arial" w:eastAsia="Calibri" w:hAnsi="Arial"/>
          <w:sz w:val="22"/>
          <w:szCs w:val="22"/>
        </w:rPr>
        <w:t xml:space="preserve"> licensor, as applicable, in accordance with its contract with Purchaser and at its own expense, shall defend or settle any and all infringement actions filed against Seller or Purchaser which involve the software or other items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the software manufacturer or third party licensor, as applicable shall, at its expense: (a) first procure for Purchaser the right to continue using such Products, or upon failing to procure such right; (b) modify or replace them with non-infringing products, or upon failing to secure either such right, (c) refund to Purchaser the  purchase price or software license fees previously paid by Purchaser for the Products Purchaser may no longer use. Said refund shall be paid within ten (10) business days of notice to Purchaser to discontinue said use.</w:t>
      </w:r>
    </w:p>
    <w:p w14:paraId="3073A043" w14:textId="77777777" w:rsidR="007F2D3E" w:rsidRPr="007F2D3E" w:rsidRDefault="007F2D3E" w:rsidP="007F2D3E">
      <w:pPr>
        <w:widowControl/>
        <w:autoSpaceDE/>
        <w:autoSpaceDN/>
        <w:adjustRightInd/>
        <w:jc w:val="both"/>
        <w:rPr>
          <w:rFonts w:ascii="Arial" w:eastAsia="Calibri" w:hAnsi="Arial"/>
          <w:sz w:val="22"/>
          <w:szCs w:val="22"/>
        </w:rPr>
      </w:pPr>
    </w:p>
    <w:p w14:paraId="5ED80095" w14:textId="71AF555F" w:rsidR="007F2D3E" w:rsidRPr="007F2D3E" w:rsidRDefault="002D65FD" w:rsidP="007F2D3E">
      <w:pPr>
        <w:widowControl/>
        <w:autoSpaceDE/>
        <w:autoSpaceDN/>
        <w:adjustRightInd/>
        <w:jc w:val="both"/>
        <w:rPr>
          <w:rFonts w:ascii="Arial" w:eastAsia="Calibri" w:hAnsi="Arial"/>
          <w:sz w:val="22"/>
          <w:szCs w:val="22"/>
        </w:rPr>
      </w:pPr>
      <w:r>
        <w:rPr>
          <w:rFonts w:ascii="Arial" w:eastAsia="Calibri" w:hAnsi="Arial"/>
          <w:b/>
          <w:sz w:val="22"/>
          <w:szCs w:val="22"/>
        </w:rPr>
        <w:t>6</w:t>
      </w:r>
      <w:r w:rsidR="007F2D3E" w:rsidRPr="007F2D3E">
        <w:rPr>
          <w:rFonts w:ascii="Arial" w:eastAsia="Calibri" w:hAnsi="Arial"/>
          <w:b/>
          <w:sz w:val="22"/>
          <w:szCs w:val="22"/>
        </w:rPr>
        <w:t>.2</w:t>
      </w:r>
      <w:r w:rsidR="007F2D3E" w:rsidRPr="007F2D3E">
        <w:rPr>
          <w:rFonts w:ascii="Arial" w:eastAsia="Calibri" w:hAnsi="Arial"/>
          <w:b/>
          <w:sz w:val="22"/>
          <w:szCs w:val="22"/>
        </w:rPr>
        <w:tab/>
      </w:r>
      <w:r w:rsidR="007F2D3E" w:rsidRPr="007F2D3E">
        <w:rPr>
          <w:rFonts w:ascii="Arial" w:eastAsia="Calibri" w:hAnsi="Arial"/>
          <w:sz w:val="22"/>
          <w:szCs w:val="22"/>
        </w:rPr>
        <w:t>The parties understand and agree that pursuant to Section 100 of the Mississippi Constitution, the State can’t agree to indemnify Seller or any third party.</w:t>
      </w:r>
    </w:p>
    <w:p w14:paraId="1F9B3098" w14:textId="77777777" w:rsidR="007F2D3E" w:rsidRPr="007F2D3E" w:rsidRDefault="007F2D3E" w:rsidP="007F2D3E">
      <w:pPr>
        <w:widowControl/>
        <w:autoSpaceDE/>
        <w:autoSpaceDN/>
        <w:adjustRightInd/>
        <w:jc w:val="both"/>
        <w:rPr>
          <w:rFonts w:ascii="Arial" w:eastAsia="Calibri" w:hAnsi="Arial"/>
          <w:sz w:val="22"/>
          <w:szCs w:val="22"/>
        </w:rPr>
      </w:pPr>
    </w:p>
    <w:p w14:paraId="1FA3F03E" w14:textId="1ACAD069"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 xml:space="preserve">ARTICLE </w:t>
      </w:r>
      <w:r w:rsidR="002D65FD">
        <w:rPr>
          <w:rFonts w:ascii="Arial" w:eastAsia="Calibri" w:hAnsi="Arial"/>
          <w:b/>
          <w:sz w:val="22"/>
          <w:szCs w:val="22"/>
        </w:rPr>
        <w:t>7</w:t>
      </w:r>
      <w:r w:rsidRPr="007F2D3E">
        <w:rPr>
          <w:rFonts w:ascii="Arial" w:eastAsia="Calibri" w:hAnsi="Arial"/>
          <w:b/>
          <w:sz w:val="22"/>
          <w:szCs w:val="22"/>
        </w:rPr>
        <w:tab/>
        <w:t>EMPLOYMENT STATUS</w:t>
      </w:r>
    </w:p>
    <w:p w14:paraId="6F4436C3" w14:textId="233BB75D" w:rsidR="007F2D3E" w:rsidRPr="007F2D3E" w:rsidRDefault="002D65FD" w:rsidP="007F2D3E">
      <w:pPr>
        <w:widowControl/>
        <w:autoSpaceDE/>
        <w:autoSpaceDN/>
        <w:adjustRightInd/>
        <w:jc w:val="both"/>
        <w:rPr>
          <w:rFonts w:ascii="Arial" w:eastAsia="Calibri" w:hAnsi="Arial"/>
          <w:sz w:val="22"/>
          <w:szCs w:val="22"/>
        </w:rPr>
      </w:pPr>
      <w:r>
        <w:rPr>
          <w:rFonts w:ascii="Arial" w:eastAsia="Calibri" w:hAnsi="Arial"/>
          <w:b/>
          <w:sz w:val="22"/>
          <w:szCs w:val="22"/>
        </w:rPr>
        <w:lastRenderedPageBreak/>
        <w:t>7</w:t>
      </w:r>
      <w:r w:rsidR="007F2D3E" w:rsidRPr="007F2D3E">
        <w:rPr>
          <w:rFonts w:ascii="Arial" w:eastAsia="Calibri" w:hAnsi="Arial"/>
          <w:b/>
          <w:sz w:val="22"/>
          <w:szCs w:val="22"/>
        </w:rPr>
        <w:t>.1</w:t>
      </w:r>
      <w:r w:rsidR="007F2D3E" w:rsidRPr="007F2D3E">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14:paraId="26F5D88B" w14:textId="77777777" w:rsidR="007F2D3E" w:rsidRPr="007F2D3E" w:rsidRDefault="007F2D3E" w:rsidP="007F2D3E">
      <w:pPr>
        <w:widowControl/>
        <w:autoSpaceDE/>
        <w:autoSpaceDN/>
        <w:adjustRightInd/>
        <w:jc w:val="both"/>
        <w:rPr>
          <w:rFonts w:ascii="Arial" w:eastAsia="Calibri" w:hAnsi="Arial"/>
          <w:sz w:val="22"/>
          <w:szCs w:val="22"/>
        </w:rPr>
      </w:pPr>
    </w:p>
    <w:p w14:paraId="40811028" w14:textId="359F8C37" w:rsidR="007F2D3E" w:rsidRPr="007F2D3E" w:rsidRDefault="002D65FD" w:rsidP="007F2D3E">
      <w:pPr>
        <w:widowControl/>
        <w:autoSpaceDE/>
        <w:autoSpaceDN/>
        <w:adjustRightInd/>
        <w:jc w:val="both"/>
        <w:rPr>
          <w:rFonts w:ascii="Arial" w:eastAsia="Calibri" w:hAnsi="Arial"/>
          <w:sz w:val="22"/>
          <w:szCs w:val="22"/>
        </w:rPr>
      </w:pPr>
      <w:r>
        <w:rPr>
          <w:rFonts w:ascii="Arial" w:eastAsia="Calibri" w:hAnsi="Arial"/>
          <w:b/>
          <w:sz w:val="22"/>
          <w:szCs w:val="22"/>
        </w:rPr>
        <w:t>7</w:t>
      </w:r>
      <w:r w:rsidR="007F2D3E" w:rsidRPr="007F2D3E">
        <w:rPr>
          <w:rFonts w:ascii="Arial" w:eastAsia="Calibri" w:hAnsi="Arial"/>
          <w:b/>
          <w:sz w:val="22"/>
          <w:szCs w:val="22"/>
        </w:rPr>
        <w:t>.2</w:t>
      </w:r>
      <w:r w:rsidR="007F2D3E" w:rsidRPr="007F2D3E">
        <w:rPr>
          <w:rFonts w:ascii="Arial" w:eastAsia="Calibri" w:hAnsi="Arial"/>
          <w:sz w:val="22"/>
          <w:szCs w:val="22"/>
        </w:rPr>
        <w:tab/>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3255A932" w14:textId="77777777" w:rsidR="007F2D3E" w:rsidRPr="007F2D3E" w:rsidRDefault="007F2D3E" w:rsidP="007F2D3E">
      <w:pPr>
        <w:widowControl/>
        <w:autoSpaceDE/>
        <w:autoSpaceDN/>
        <w:adjustRightInd/>
        <w:jc w:val="both"/>
        <w:rPr>
          <w:rFonts w:ascii="Arial" w:eastAsia="Calibri" w:hAnsi="Arial"/>
          <w:sz w:val="22"/>
          <w:szCs w:val="22"/>
        </w:rPr>
      </w:pPr>
    </w:p>
    <w:p w14:paraId="1B48B4C3" w14:textId="67DB7F42" w:rsidR="007F2D3E" w:rsidRPr="007F2D3E" w:rsidRDefault="002D65FD" w:rsidP="007F2D3E">
      <w:pPr>
        <w:widowControl/>
        <w:autoSpaceDE/>
        <w:autoSpaceDN/>
        <w:adjustRightInd/>
        <w:jc w:val="both"/>
        <w:rPr>
          <w:rFonts w:ascii="Arial" w:eastAsia="Calibri" w:hAnsi="Arial"/>
          <w:sz w:val="22"/>
          <w:szCs w:val="22"/>
        </w:rPr>
      </w:pPr>
      <w:r>
        <w:rPr>
          <w:rFonts w:ascii="Arial" w:eastAsia="Calibri" w:hAnsi="Arial"/>
          <w:b/>
          <w:sz w:val="22"/>
          <w:szCs w:val="22"/>
        </w:rPr>
        <w:t>7</w:t>
      </w:r>
      <w:r w:rsidR="007F2D3E" w:rsidRPr="007F2D3E">
        <w:rPr>
          <w:rFonts w:ascii="Arial" w:eastAsia="Calibri" w:hAnsi="Arial"/>
          <w:b/>
          <w:sz w:val="22"/>
          <w:szCs w:val="22"/>
        </w:rPr>
        <w:t>.3</w:t>
      </w:r>
      <w:r w:rsidR="007F2D3E" w:rsidRPr="007F2D3E">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4F4B6F43" w14:textId="77777777" w:rsidR="007F2D3E" w:rsidRPr="007F2D3E" w:rsidRDefault="007F2D3E" w:rsidP="007F2D3E">
      <w:pPr>
        <w:widowControl/>
        <w:autoSpaceDE/>
        <w:autoSpaceDN/>
        <w:adjustRightInd/>
        <w:jc w:val="both"/>
        <w:rPr>
          <w:rFonts w:ascii="Arial" w:eastAsia="Calibri" w:hAnsi="Arial"/>
          <w:sz w:val="22"/>
          <w:szCs w:val="22"/>
        </w:rPr>
      </w:pPr>
    </w:p>
    <w:p w14:paraId="1BF82FB0" w14:textId="2E25E61D" w:rsidR="007F2D3E" w:rsidRPr="007F2D3E" w:rsidRDefault="002D65FD" w:rsidP="007F2D3E">
      <w:pPr>
        <w:widowControl/>
        <w:autoSpaceDE/>
        <w:autoSpaceDN/>
        <w:adjustRightInd/>
        <w:jc w:val="both"/>
        <w:rPr>
          <w:rFonts w:ascii="Arial" w:eastAsia="Calibri" w:hAnsi="Arial"/>
          <w:sz w:val="22"/>
          <w:szCs w:val="22"/>
        </w:rPr>
      </w:pPr>
      <w:r>
        <w:rPr>
          <w:rFonts w:ascii="Arial" w:eastAsia="Calibri" w:hAnsi="Arial"/>
          <w:b/>
          <w:sz w:val="22"/>
          <w:szCs w:val="22"/>
        </w:rPr>
        <w:t>7</w:t>
      </w:r>
      <w:r w:rsidR="007F2D3E" w:rsidRPr="007F2D3E">
        <w:rPr>
          <w:rFonts w:ascii="Arial" w:eastAsia="Calibri" w:hAnsi="Arial"/>
          <w:b/>
          <w:sz w:val="22"/>
          <w:szCs w:val="22"/>
        </w:rPr>
        <w:t>.4</w:t>
      </w:r>
      <w:r w:rsidR="007F2D3E" w:rsidRPr="007F2D3E">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1B4A3E51" w14:textId="77777777" w:rsidR="007F2D3E" w:rsidRPr="007F2D3E" w:rsidRDefault="007F2D3E" w:rsidP="007F2D3E">
      <w:pPr>
        <w:widowControl/>
        <w:autoSpaceDE/>
        <w:autoSpaceDN/>
        <w:adjustRightInd/>
        <w:jc w:val="both"/>
        <w:rPr>
          <w:rFonts w:ascii="Arial" w:eastAsia="Calibri" w:hAnsi="Arial"/>
          <w:sz w:val="22"/>
          <w:szCs w:val="22"/>
        </w:rPr>
      </w:pPr>
    </w:p>
    <w:p w14:paraId="0A4578EE" w14:textId="4B7055EA"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 xml:space="preserve">ARTICLE </w:t>
      </w:r>
      <w:r w:rsidR="002D65FD">
        <w:rPr>
          <w:rFonts w:ascii="Arial" w:eastAsia="Calibri" w:hAnsi="Arial"/>
          <w:b/>
          <w:sz w:val="22"/>
          <w:szCs w:val="22"/>
        </w:rPr>
        <w:t>8</w:t>
      </w:r>
      <w:r w:rsidRPr="007F2D3E">
        <w:rPr>
          <w:rFonts w:ascii="Arial" w:eastAsia="Calibri" w:hAnsi="Arial"/>
          <w:b/>
          <w:sz w:val="22"/>
          <w:szCs w:val="22"/>
        </w:rPr>
        <w:tab/>
        <w:t>BEHAVIOR OF EMPLOYEES/SUBCONTRACTORS</w:t>
      </w:r>
    </w:p>
    <w:p w14:paraId="263CEB39"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14:paraId="0A18BC5B" w14:textId="77777777" w:rsidR="007F2D3E" w:rsidRPr="007F2D3E" w:rsidRDefault="007F2D3E" w:rsidP="007F2D3E">
      <w:pPr>
        <w:widowControl/>
        <w:autoSpaceDE/>
        <w:autoSpaceDN/>
        <w:adjustRightInd/>
        <w:jc w:val="both"/>
        <w:rPr>
          <w:rFonts w:ascii="Arial" w:eastAsia="Calibri" w:hAnsi="Arial"/>
          <w:sz w:val="22"/>
          <w:szCs w:val="22"/>
        </w:rPr>
      </w:pPr>
    </w:p>
    <w:p w14:paraId="71FEAFF2" w14:textId="2B90292A"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 xml:space="preserve">ARTICLE </w:t>
      </w:r>
      <w:r w:rsidR="002D65FD">
        <w:rPr>
          <w:rFonts w:ascii="Arial" w:eastAsia="Calibri" w:hAnsi="Arial"/>
          <w:b/>
          <w:sz w:val="22"/>
          <w:szCs w:val="22"/>
        </w:rPr>
        <w:t>9</w:t>
      </w:r>
      <w:r w:rsidRPr="007F2D3E">
        <w:rPr>
          <w:rFonts w:ascii="Arial" w:eastAsia="Calibri" w:hAnsi="Arial"/>
          <w:b/>
          <w:sz w:val="22"/>
          <w:szCs w:val="22"/>
        </w:rPr>
        <w:tab/>
        <w:t>MODIFICATION OR RENEGOTIATION</w:t>
      </w:r>
    </w:p>
    <w:p w14:paraId="52B0BC4B"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613459F1" w14:textId="77777777" w:rsidR="007F2D3E" w:rsidRPr="007F2D3E" w:rsidRDefault="007F2D3E" w:rsidP="007F2D3E">
      <w:pPr>
        <w:widowControl/>
        <w:autoSpaceDE/>
        <w:autoSpaceDN/>
        <w:adjustRightInd/>
        <w:jc w:val="both"/>
        <w:rPr>
          <w:rFonts w:ascii="Arial" w:eastAsia="Calibri" w:hAnsi="Arial"/>
          <w:sz w:val="22"/>
          <w:szCs w:val="22"/>
        </w:rPr>
      </w:pPr>
    </w:p>
    <w:p w14:paraId="306B6471" w14:textId="657B29C5"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 xml:space="preserve">ARTICLE </w:t>
      </w:r>
      <w:r w:rsidR="002D65FD">
        <w:rPr>
          <w:rFonts w:ascii="Arial" w:eastAsia="Calibri" w:hAnsi="Arial"/>
          <w:b/>
          <w:sz w:val="22"/>
          <w:szCs w:val="22"/>
        </w:rPr>
        <w:t>10</w:t>
      </w:r>
      <w:r w:rsidRPr="007F2D3E">
        <w:rPr>
          <w:rFonts w:ascii="Arial" w:eastAsia="Calibri" w:hAnsi="Arial"/>
          <w:b/>
          <w:sz w:val="22"/>
          <w:szCs w:val="22"/>
        </w:rPr>
        <w:tab/>
        <w:t>AUTHORITY, ASSIGNMENT AND SUBCONTRACTS</w:t>
      </w:r>
    </w:p>
    <w:p w14:paraId="22F9207D" w14:textId="2F2C9AC9" w:rsidR="007F2D3E" w:rsidRPr="007F2D3E" w:rsidRDefault="002D65FD" w:rsidP="007F2D3E">
      <w:pPr>
        <w:widowControl/>
        <w:autoSpaceDE/>
        <w:autoSpaceDN/>
        <w:adjustRightInd/>
        <w:jc w:val="both"/>
        <w:rPr>
          <w:rFonts w:ascii="Arial" w:eastAsia="Calibri" w:hAnsi="Arial"/>
          <w:sz w:val="22"/>
          <w:szCs w:val="22"/>
        </w:rPr>
      </w:pPr>
      <w:r>
        <w:rPr>
          <w:rFonts w:ascii="Arial" w:eastAsia="Calibri" w:hAnsi="Arial"/>
          <w:b/>
          <w:sz w:val="22"/>
          <w:szCs w:val="22"/>
        </w:rPr>
        <w:t>10</w:t>
      </w:r>
      <w:r w:rsidR="007F2D3E" w:rsidRPr="007F2D3E">
        <w:rPr>
          <w:rFonts w:ascii="Arial" w:eastAsia="Calibri" w:hAnsi="Arial"/>
          <w:b/>
          <w:sz w:val="22"/>
          <w:szCs w:val="22"/>
        </w:rPr>
        <w:t>.1</w:t>
      </w:r>
      <w:r w:rsidR="007F2D3E" w:rsidRPr="007F2D3E">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4A60224B" w14:textId="77777777" w:rsidR="007F2D3E" w:rsidRPr="007F2D3E" w:rsidRDefault="007F2D3E" w:rsidP="007F2D3E">
      <w:pPr>
        <w:widowControl/>
        <w:autoSpaceDE/>
        <w:autoSpaceDN/>
        <w:adjustRightInd/>
        <w:jc w:val="both"/>
        <w:rPr>
          <w:rFonts w:ascii="Arial" w:eastAsia="Calibri" w:hAnsi="Arial"/>
          <w:sz w:val="22"/>
          <w:szCs w:val="22"/>
        </w:rPr>
      </w:pPr>
    </w:p>
    <w:p w14:paraId="65106AA4" w14:textId="5179B5B4" w:rsidR="007F2D3E" w:rsidRPr="007F2D3E" w:rsidRDefault="002D65FD" w:rsidP="007F2D3E">
      <w:pPr>
        <w:widowControl/>
        <w:autoSpaceDE/>
        <w:autoSpaceDN/>
        <w:adjustRightInd/>
        <w:jc w:val="both"/>
        <w:rPr>
          <w:rFonts w:ascii="Arial" w:eastAsia="Calibri" w:hAnsi="Arial"/>
          <w:sz w:val="22"/>
          <w:szCs w:val="22"/>
        </w:rPr>
      </w:pPr>
      <w:r>
        <w:rPr>
          <w:rFonts w:ascii="Arial" w:eastAsia="Calibri" w:hAnsi="Arial"/>
          <w:b/>
          <w:sz w:val="22"/>
          <w:szCs w:val="22"/>
        </w:rPr>
        <w:t>10</w:t>
      </w:r>
      <w:r w:rsidR="007F2D3E" w:rsidRPr="007F2D3E">
        <w:rPr>
          <w:rFonts w:ascii="Arial" w:eastAsia="Calibri" w:hAnsi="Arial"/>
          <w:b/>
          <w:sz w:val="22"/>
          <w:szCs w:val="22"/>
        </w:rPr>
        <w:t>.2</w:t>
      </w:r>
      <w:r w:rsidR="007F2D3E" w:rsidRPr="007F2D3E">
        <w:rPr>
          <w:rFonts w:ascii="Arial" w:eastAsia="Calibri" w:hAnsi="Arial"/>
          <w:sz w:val="22"/>
          <w:szCs w:val="22"/>
        </w:rPr>
        <w:tab/>
        <w:t xml:space="preserve">Neither party may assign or otherwise transfer this Agreement or its obligations hereunder without the prior written consent of the other party, which consent shall not be unreasonably withheld. Any attempted assignment or transfer of its obligations without such </w:t>
      </w:r>
      <w:r w:rsidR="007F2D3E" w:rsidRPr="007F2D3E">
        <w:rPr>
          <w:rFonts w:ascii="Arial" w:eastAsia="Calibri" w:hAnsi="Arial"/>
          <w:sz w:val="22"/>
          <w:szCs w:val="22"/>
        </w:rPr>
        <w:lastRenderedPageBreak/>
        <w:t>consent shall be null and void. This Agreement shall be binding upon the parties’ respective successors and assigns.</w:t>
      </w:r>
    </w:p>
    <w:p w14:paraId="41D7F5C9" w14:textId="77777777" w:rsidR="007F2D3E" w:rsidRPr="007F2D3E" w:rsidRDefault="007F2D3E" w:rsidP="007F2D3E">
      <w:pPr>
        <w:widowControl/>
        <w:autoSpaceDE/>
        <w:autoSpaceDN/>
        <w:adjustRightInd/>
        <w:jc w:val="both"/>
        <w:rPr>
          <w:rFonts w:ascii="Arial" w:eastAsia="Calibri" w:hAnsi="Arial"/>
          <w:sz w:val="22"/>
          <w:szCs w:val="22"/>
        </w:rPr>
      </w:pPr>
    </w:p>
    <w:p w14:paraId="14FD028E" w14:textId="347B0FA0" w:rsidR="007F2D3E" w:rsidRPr="007F2D3E" w:rsidRDefault="002D65FD" w:rsidP="007F2D3E">
      <w:pPr>
        <w:widowControl/>
        <w:autoSpaceDE/>
        <w:autoSpaceDN/>
        <w:adjustRightInd/>
        <w:jc w:val="both"/>
        <w:rPr>
          <w:rFonts w:ascii="Arial" w:eastAsia="Calibri" w:hAnsi="Arial"/>
          <w:sz w:val="22"/>
          <w:szCs w:val="22"/>
        </w:rPr>
      </w:pPr>
      <w:r>
        <w:rPr>
          <w:rFonts w:ascii="Arial" w:eastAsia="Calibri" w:hAnsi="Arial"/>
          <w:b/>
          <w:sz w:val="22"/>
          <w:szCs w:val="22"/>
        </w:rPr>
        <w:t>10</w:t>
      </w:r>
      <w:r w:rsidR="007F2D3E" w:rsidRPr="007F2D3E">
        <w:rPr>
          <w:rFonts w:ascii="Arial" w:eastAsia="Calibri" w:hAnsi="Arial"/>
          <w:b/>
          <w:sz w:val="22"/>
          <w:szCs w:val="22"/>
        </w:rPr>
        <w:t>.3</w:t>
      </w:r>
      <w:r w:rsidR="007F2D3E" w:rsidRPr="007F2D3E">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14:paraId="4957AF97" w14:textId="77777777" w:rsidR="007F2D3E" w:rsidRPr="007F2D3E" w:rsidRDefault="007F2D3E" w:rsidP="007F2D3E">
      <w:pPr>
        <w:widowControl/>
        <w:autoSpaceDE/>
        <w:autoSpaceDN/>
        <w:adjustRightInd/>
        <w:jc w:val="both"/>
        <w:rPr>
          <w:rFonts w:ascii="Arial" w:eastAsia="Calibri" w:hAnsi="Arial"/>
          <w:sz w:val="22"/>
          <w:szCs w:val="22"/>
        </w:rPr>
      </w:pPr>
    </w:p>
    <w:p w14:paraId="43F821ED" w14:textId="34569204" w:rsidR="007F2D3E" w:rsidRPr="007F2D3E" w:rsidRDefault="002D65FD" w:rsidP="007F2D3E">
      <w:pPr>
        <w:widowControl/>
        <w:autoSpaceDE/>
        <w:autoSpaceDN/>
        <w:adjustRightInd/>
        <w:jc w:val="both"/>
        <w:rPr>
          <w:rFonts w:ascii="Arial" w:eastAsia="Calibri" w:hAnsi="Arial"/>
          <w:sz w:val="22"/>
          <w:szCs w:val="22"/>
        </w:rPr>
      </w:pPr>
      <w:r>
        <w:rPr>
          <w:rFonts w:ascii="Arial" w:eastAsia="Calibri" w:hAnsi="Arial"/>
          <w:b/>
          <w:sz w:val="22"/>
          <w:szCs w:val="22"/>
        </w:rPr>
        <w:t>10</w:t>
      </w:r>
      <w:r w:rsidR="007F2D3E" w:rsidRPr="007F2D3E">
        <w:rPr>
          <w:rFonts w:ascii="Arial" w:eastAsia="Calibri" w:hAnsi="Arial"/>
          <w:b/>
          <w:sz w:val="22"/>
          <w:szCs w:val="22"/>
        </w:rPr>
        <w:t>.4</w:t>
      </w:r>
      <w:r w:rsidR="007F2D3E" w:rsidRPr="007F2D3E">
        <w:rPr>
          <w:rFonts w:ascii="Arial" w:eastAsia="Calibri" w:hAnsi="Arial"/>
          <w:sz w:val="22"/>
          <w:szCs w:val="22"/>
        </w:rPr>
        <w:tab/>
        <w:t xml:space="preserve">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w:t>
      </w:r>
      <w:proofErr w:type="gramStart"/>
      <w:r w:rsidR="007F2D3E" w:rsidRPr="007F2D3E">
        <w:rPr>
          <w:rFonts w:ascii="Arial" w:eastAsia="Calibri" w:hAnsi="Arial"/>
          <w:sz w:val="22"/>
          <w:szCs w:val="22"/>
        </w:rPr>
        <w:t>any and all</w:t>
      </w:r>
      <w:proofErr w:type="gramEnd"/>
      <w:r w:rsidR="007F2D3E" w:rsidRPr="007F2D3E">
        <w:rPr>
          <w:rFonts w:ascii="Arial" w:eastAsia="Calibri" w:hAnsi="Arial"/>
          <w:sz w:val="22"/>
          <w:szCs w:val="22"/>
        </w:rPr>
        <w:t xml:space="preserve"> claims, demands, liabilities, suits, actions, damages, losses, costs and expenses of every kind and nature whatsoever arising as a result of Seller’s failure to pay any and all amounts due by Seller to any subcontractor, materialman, laborer or the like.</w:t>
      </w:r>
    </w:p>
    <w:p w14:paraId="213A546C" w14:textId="77777777" w:rsidR="007F2D3E" w:rsidRPr="007F2D3E" w:rsidRDefault="007F2D3E" w:rsidP="007F2D3E">
      <w:pPr>
        <w:widowControl/>
        <w:autoSpaceDE/>
        <w:autoSpaceDN/>
        <w:adjustRightInd/>
        <w:jc w:val="both"/>
        <w:rPr>
          <w:rFonts w:ascii="Arial" w:eastAsia="Calibri" w:hAnsi="Arial"/>
          <w:sz w:val="22"/>
          <w:szCs w:val="22"/>
        </w:rPr>
      </w:pPr>
    </w:p>
    <w:p w14:paraId="55C5661C" w14:textId="3C0CA0C3" w:rsidR="007F2D3E" w:rsidRPr="007F2D3E" w:rsidRDefault="002D65FD" w:rsidP="007F2D3E">
      <w:pPr>
        <w:widowControl/>
        <w:autoSpaceDE/>
        <w:autoSpaceDN/>
        <w:adjustRightInd/>
        <w:jc w:val="both"/>
        <w:rPr>
          <w:rFonts w:ascii="Arial" w:eastAsia="Calibri" w:hAnsi="Arial"/>
          <w:sz w:val="22"/>
          <w:szCs w:val="22"/>
        </w:rPr>
      </w:pPr>
      <w:r>
        <w:rPr>
          <w:rFonts w:ascii="Arial" w:eastAsia="Calibri" w:hAnsi="Arial"/>
          <w:b/>
          <w:sz w:val="22"/>
          <w:szCs w:val="22"/>
        </w:rPr>
        <w:t>10</w:t>
      </w:r>
      <w:r w:rsidR="007F2D3E" w:rsidRPr="007F2D3E">
        <w:rPr>
          <w:rFonts w:ascii="Arial" w:eastAsia="Calibri" w:hAnsi="Arial"/>
          <w:b/>
          <w:sz w:val="22"/>
          <w:szCs w:val="22"/>
        </w:rPr>
        <w:t>.5</w:t>
      </w:r>
      <w:r w:rsidR="007F2D3E" w:rsidRPr="007F2D3E">
        <w:rPr>
          <w:rFonts w:ascii="Arial" w:eastAsia="Calibri" w:hAnsi="Arial"/>
          <w:sz w:val="22"/>
          <w:szCs w:val="22"/>
        </w:rPr>
        <w:tab/>
        <w:t xml:space="preserve">All subcontractors shall be bound by any negotiation, arbitration, appeal, </w:t>
      </w:r>
      <w:proofErr w:type="gramStart"/>
      <w:r w:rsidR="007F2D3E" w:rsidRPr="007F2D3E">
        <w:rPr>
          <w:rFonts w:ascii="Arial" w:eastAsia="Calibri" w:hAnsi="Arial"/>
          <w:sz w:val="22"/>
          <w:szCs w:val="22"/>
        </w:rPr>
        <w:t>adjudication</w:t>
      </w:r>
      <w:proofErr w:type="gramEnd"/>
      <w:r w:rsidR="007F2D3E" w:rsidRPr="007F2D3E">
        <w:rPr>
          <w:rFonts w:ascii="Arial" w:eastAsia="Calibri" w:hAnsi="Arial"/>
          <w:sz w:val="22"/>
          <w:szCs w:val="22"/>
        </w:rPr>
        <w:t xml:space="preserve"> or settlement of any dispute between the Seller and the Purchaser, where such dispute affects the subcontract.</w:t>
      </w:r>
    </w:p>
    <w:p w14:paraId="10EB26D4" w14:textId="77777777" w:rsidR="007F2D3E" w:rsidRPr="007F2D3E" w:rsidRDefault="007F2D3E" w:rsidP="007F2D3E">
      <w:pPr>
        <w:widowControl/>
        <w:autoSpaceDE/>
        <w:autoSpaceDN/>
        <w:adjustRightInd/>
        <w:jc w:val="both"/>
        <w:rPr>
          <w:rFonts w:ascii="Arial" w:eastAsia="Calibri" w:hAnsi="Arial"/>
          <w:sz w:val="22"/>
          <w:szCs w:val="22"/>
        </w:rPr>
      </w:pPr>
    </w:p>
    <w:p w14:paraId="283D40A6" w14:textId="0E5C0373"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1</w:t>
      </w:r>
      <w:r w:rsidR="002D65FD">
        <w:rPr>
          <w:rFonts w:ascii="Arial" w:eastAsia="Calibri" w:hAnsi="Arial"/>
          <w:b/>
          <w:sz w:val="22"/>
          <w:szCs w:val="22"/>
        </w:rPr>
        <w:t>1</w:t>
      </w:r>
      <w:r w:rsidRPr="007F2D3E">
        <w:rPr>
          <w:rFonts w:ascii="Arial" w:eastAsia="Calibri" w:hAnsi="Arial"/>
          <w:b/>
          <w:sz w:val="22"/>
          <w:szCs w:val="22"/>
        </w:rPr>
        <w:tab/>
        <w:t>AVAILABILITY OF FUNDS</w:t>
      </w:r>
    </w:p>
    <w:p w14:paraId="50E5EB88"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 In the event of termination, Seller shall be paid for services rendered by Seller in connection with this Agreement and accepted by Purchaser as of the date of receipt of notification of termination.</w:t>
      </w:r>
    </w:p>
    <w:p w14:paraId="1F89A856" w14:textId="77777777" w:rsidR="007F2D3E" w:rsidRPr="007F2D3E" w:rsidRDefault="007F2D3E" w:rsidP="007F2D3E">
      <w:pPr>
        <w:widowControl/>
        <w:autoSpaceDE/>
        <w:autoSpaceDN/>
        <w:adjustRightInd/>
        <w:jc w:val="both"/>
        <w:rPr>
          <w:rFonts w:ascii="Arial" w:eastAsia="Calibri" w:hAnsi="Arial"/>
          <w:sz w:val="22"/>
          <w:szCs w:val="22"/>
        </w:rPr>
      </w:pPr>
    </w:p>
    <w:p w14:paraId="7F0B9C3E" w14:textId="77777777" w:rsidR="007F2D3E" w:rsidRPr="007F2D3E" w:rsidRDefault="007F2D3E" w:rsidP="007F2D3E">
      <w:pPr>
        <w:widowControl/>
        <w:autoSpaceDE/>
        <w:autoSpaceDN/>
        <w:adjustRightInd/>
        <w:jc w:val="both"/>
        <w:rPr>
          <w:rFonts w:ascii="Arial" w:eastAsia="Calibri" w:hAnsi="Arial"/>
          <w:sz w:val="22"/>
          <w:szCs w:val="22"/>
        </w:rPr>
      </w:pPr>
    </w:p>
    <w:p w14:paraId="7B75EEC8" w14:textId="584A58C2"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1</w:t>
      </w:r>
      <w:r w:rsidR="002D65FD">
        <w:rPr>
          <w:rFonts w:ascii="Arial" w:eastAsia="Calibri" w:hAnsi="Arial"/>
          <w:b/>
          <w:sz w:val="22"/>
          <w:szCs w:val="22"/>
        </w:rPr>
        <w:t>2</w:t>
      </w:r>
      <w:r w:rsidRPr="007F2D3E">
        <w:rPr>
          <w:rFonts w:ascii="Arial" w:eastAsia="Calibri" w:hAnsi="Arial"/>
          <w:b/>
          <w:sz w:val="22"/>
          <w:szCs w:val="22"/>
        </w:rPr>
        <w:tab/>
        <w:t>TERMINATION</w:t>
      </w:r>
    </w:p>
    <w:p w14:paraId="76565D06" w14:textId="1105F9D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1</w:t>
      </w:r>
      <w:r w:rsidR="002D65FD">
        <w:rPr>
          <w:rFonts w:ascii="Arial" w:eastAsia="Calibri" w:hAnsi="Arial"/>
          <w:b/>
          <w:sz w:val="22"/>
          <w:szCs w:val="22"/>
        </w:rPr>
        <w:t>2</w:t>
      </w:r>
      <w:r w:rsidRPr="007F2D3E">
        <w:rPr>
          <w:rFonts w:ascii="Arial" w:eastAsia="Calibri" w:hAnsi="Arial"/>
          <w:b/>
          <w:sz w:val="22"/>
          <w:szCs w:val="22"/>
        </w:rPr>
        <w:t>.1</w:t>
      </w:r>
      <w:r w:rsidRPr="007F2D3E">
        <w:rPr>
          <w:rFonts w:ascii="Arial" w:eastAsia="Calibri" w:hAnsi="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w:t>
      </w:r>
      <w:r w:rsidRPr="007F2D3E">
        <w:rPr>
          <w:rFonts w:ascii="Arial" w:eastAsia="Calibri" w:hAnsi="Arial"/>
          <w:sz w:val="22"/>
          <w:szCs w:val="22"/>
        </w:rPr>
        <w:lastRenderedPageBreak/>
        <w:t>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The provisions of this Article do not limit either party’s right to pursue any other remedy available at law or in equity.</w:t>
      </w:r>
    </w:p>
    <w:p w14:paraId="6A3B9E72" w14:textId="77777777" w:rsidR="007F2D3E" w:rsidRPr="007F2D3E" w:rsidRDefault="007F2D3E" w:rsidP="007F2D3E">
      <w:pPr>
        <w:widowControl/>
        <w:autoSpaceDE/>
        <w:autoSpaceDN/>
        <w:adjustRightInd/>
        <w:jc w:val="both"/>
        <w:rPr>
          <w:rFonts w:ascii="Arial" w:eastAsia="Calibri" w:hAnsi="Arial"/>
          <w:sz w:val="22"/>
          <w:szCs w:val="22"/>
        </w:rPr>
      </w:pPr>
    </w:p>
    <w:p w14:paraId="0C3A7194" w14:textId="34A7F11C"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1</w:t>
      </w:r>
      <w:r w:rsidR="002D65FD">
        <w:rPr>
          <w:rFonts w:ascii="Arial" w:eastAsia="Calibri" w:hAnsi="Arial"/>
          <w:b/>
          <w:sz w:val="22"/>
          <w:szCs w:val="22"/>
        </w:rPr>
        <w:t>2</w:t>
      </w:r>
      <w:r w:rsidRPr="007F2D3E">
        <w:rPr>
          <w:rFonts w:ascii="Arial" w:eastAsia="Calibri" w:hAnsi="Arial"/>
          <w:b/>
          <w:sz w:val="22"/>
          <w:szCs w:val="22"/>
        </w:rPr>
        <w:t>.2</w:t>
      </w:r>
      <w:r w:rsidRPr="007F2D3E">
        <w:rPr>
          <w:rFonts w:ascii="Arial" w:eastAsia="Calibri" w:hAnsi="Arial"/>
          <w:sz w:val="22"/>
          <w:szCs w:val="22"/>
        </w:rPr>
        <w:tab/>
        <w:t xml:space="preserve">Purchaser has the option, without assessment of any penalties, of terminating all or part the services upon a thirty (30) day notice to Seller.  Upon termination, Seller shall refund </w:t>
      </w:r>
      <w:proofErr w:type="gramStart"/>
      <w:r w:rsidRPr="007F2D3E">
        <w:rPr>
          <w:rFonts w:ascii="Arial" w:eastAsia="Calibri" w:hAnsi="Arial"/>
          <w:sz w:val="22"/>
          <w:szCs w:val="22"/>
        </w:rPr>
        <w:t>any and all</w:t>
      </w:r>
      <w:proofErr w:type="gramEnd"/>
      <w:r w:rsidRPr="007F2D3E">
        <w:rPr>
          <w:rFonts w:ascii="Arial" w:eastAsia="Calibri" w:hAnsi="Arial"/>
          <w:sz w:val="22"/>
          <w:szCs w:val="22"/>
        </w:rPr>
        <w:t xml:space="preserve"> applicable unexpended prorated annual service fees previously paid by the Purchaser.</w:t>
      </w:r>
    </w:p>
    <w:p w14:paraId="3923FF67" w14:textId="77777777" w:rsidR="007F2D3E" w:rsidRPr="007F2D3E" w:rsidRDefault="007F2D3E" w:rsidP="007F2D3E">
      <w:pPr>
        <w:widowControl/>
        <w:autoSpaceDE/>
        <w:autoSpaceDN/>
        <w:adjustRightInd/>
        <w:jc w:val="both"/>
        <w:rPr>
          <w:rFonts w:ascii="Arial" w:eastAsia="Calibri" w:hAnsi="Arial"/>
          <w:sz w:val="22"/>
          <w:szCs w:val="22"/>
        </w:rPr>
      </w:pPr>
    </w:p>
    <w:p w14:paraId="3509D495" w14:textId="1AAAA6F5"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1</w:t>
      </w:r>
      <w:r w:rsidR="002D65FD">
        <w:rPr>
          <w:rFonts w:ascii="Arial" w:eastAsia="Calibri" w:hAnsi="Arial"/>
          <w:b/>
          <w:sz w:val="22"/>
          <w:szCs w:val="22"/>
        </w:rPr>
        <w:t>3</w:t>
      </w:r>
      <w:r w:rsidRPr="007F2D3E">
        <w:rPr>
          <w:rFonts w:ascii="Arial" w:eastAsia="Calibri" w:hAnsi="Arial"/>
          <w:b/>
          <w:sz w:val="22"/>
          <w:szCs w:val="22"/>
        </w:rPr>
        <w:tab/>
        <w:t>GOVERNING LAW</w:t>
      </w:r>
    </w:p>
    <w:p w14:paraId="552D1A84"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This Agreement shall be construed and governed in accordance with the laws of the State of Mississippi and venue for the resolution of any dispute shall be Jackson, Hinds County, Mississippi. Seller expressly agrees that under no circumstances shall Purchaser or ITS be obligated to pay an </w:t>
      </w:r>
      <w:proofErr w:type="gramStart"/>
      <w:r w:rsidRPr="007F2D3E">
        <w:rPr>
          <w:rFonts w:ascii="Arial" w:eastAsia="Calibri" w:hAnsi="Arial"/>
          <w:sz w:val="22"/>
          <w:szCs w:val="22"/>
        </w:rPr>
        <w:t>attorneys</w:t>
      </w:r>
      <w:proofErr w:type="gramEnd"/>
      <w:r w:rsidRPr="007F2D3E">
        <w:rPr>
          <w:rFonts w:ascii="Arial" w:eastAsia="Calibri" w:hAnsi="Arial"/>
          <w:sz w:val="22"/>
          <w:szCs w:val="22"/>
        </w:rPr>
        <w:t xml:space="preserve"> fee, prejudgment interest or the cost of legal action to Seller. Further, nothing in this Agreement shall affect any statutory rights Purchaser may have that cannot be waived or limited by contract.</w:t>
      </w:r>
    </w:p>
    <w:p w14:paraId="3E5F113F" w14:textId="77777777" w:rsidR="007F2D3E" w:rsidRPr="007F2D3E" w:rsidRDefault="007F2D3E" w:rsidP="007F2D3E">
      <w:pPr>
        <w:widowControl/>
        <w:autoSpaceDE/>
        <w:autoSpaceDN/>
        <w:adjustRightInd/>
        <w:jc w:val="both"/>
        <w:rPr>
          <w:rFonts w:ascii="Arial" w:eastAsia="Calibri" w:hAnsi="Arial"/>
          <w:sz w:val="22"/>
          <w:szCs w:val="22"/>
        </w:rPr>
      </w:pPr>
    </w:p>
    <w:p w14:paraId="602568D0" w14:textId="18089BFB"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1</w:t>
      </w:r>
      <w:r w:rsidR="002D65FD">
        <w:rPr>
          <w:rFonts w:ascii="Arial" w:eastAsia="Calibri" w:hAnsi="Arial"/>
          <w:b/>
          <w:sz w:val="22"/>
          <w:szCs w:val="22"/>
        </w:rPr>
        <w:t>4</w:t>
      </w:r>
      <w:r w:rsidRPr="007F2D3E">
        <w:rPr>
          <w:rFonts w:ascii="Arial" w:eastAsia="Calibri" w:hAnsi="Arial"/>
          <w:b/>
          <w:sz w:val="22"/>
          <w:szCs w:val="22"/>
        </w:rPr>
        <w:tab/>
        <w:t>WAIVER</w:t>
      </w:r>
    </w:p>
    <w:p w14:paraId="1632E5FB"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39AD8FAC" w14:textId="77777777" w:rsidR="007F2D3E" w:rsidRPr="007F2D3E" w:rsidRDefault="007F2D3E" w:rsidP="007F2D3E">
      <w:pPr>
        <w:widowControl/>
        <w:autoSpaceDE/>
        <w:autoSpaceDN/>
        <w:adjustRightInd/>
        <w:jc w:val="both"/>
        <w:rPr>
          <w:rFonts w:ascii="Arial" w:eastAsia="Calibri" w:hAnsi="Arial"/>
          <w:sz w:val="22"/>
          <w:szCs w:val="22"/>
        </w:rPr>
      </w:pPr>
    </w:p>
    <w:p w14:paraId="526D89E2" w14:textId="52782853"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1</w:t>
      </w:r>
      <w:r w:rsidR="002D65FD">
        <w:rPr>
          <w:rFonts w:ascii="Arial" w:eastAsia="Calibri" w:hAnsi="Arial"/>
          <w:b/>
          <w:sz w:val="22"/>
          <w:szCs w:val="22"/>
        </w:rPr>
        <w:t>5</w:t>
      </w:r>
      <w:r w:rsidRPr="007F2D3E">
        <w:rPr>
          <w:rFonts w:ascii="Arial" w:eastAsia="Calibri" w:hAnsi="Arial"/>
          <w:b/>
          <w:sz w:val="22"/>
          <w:szCs w:val="22"/>
        </w:rPr>
        <w:tab/>
        <w:t>SEVERABILITY</w:t>
      </w:r>
    </w:p>
    <w:p w14:paraId="4F4F791E"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36E661D2" w14:textId="77777777" w:rsidR="007F2D3E" w:rsidRPr="007F2D3E" w:rsidRDefault="007F2D3E" w:rsidP="007F2D3E">
      <w:pPr>
        <w:widowControl/>
        <w:autoSpaceDE/>
        <w:autoSpaceDN/>
        <w:adjustRightInd/>
        <w:jc w:val="both"/>
        <w:rPr>
          <w:rFonts w:ascii="Arial" w:eastAsia="Calibri" w:hAnsi="Arial"/>
          <w:sz w:val="22"/>
          <w:szCs w:val="22"/>
        </w:rPr>
      </w:pPr>
    </w:p>
    <w:p w14:paraId="3F437AAC" w14:textId="0342C180"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1</w:t>
      </w:r>
      <w:r w:rsidR="002D65FD">
        <w:rPr>
          <w:rFonts w:ascii="Arial" w:eastAsia="Calibri" w:hAnsi="Arial"/>
          <w:b/>
          <w:sz w:val="22"/>
          <w:szCs w:val="22"/>
        </w:rPr>
        <w:t>6</w:t>
      </w:r>
      <w:r w:rsidRPr="007F2D3E">
        <w:rPr>
          <w:rFonts w:ascii="Arial" w:eastAsia="Calibri" w:hAnsi="Arial"/>
          <w:b/>
          <w:sz w:val="22"/>
          <w:szCs w:val="22"/>
        </w:rPr>
        <w:tab/>
        <w:t>CAPTIONS</w:t>
      </w:r>
    </w:p>
    <w:p w14:paraId="1AC5F9F8"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The captions or headings in this Agreement are for convenience only, and in no way define, </w:t>
      </w:r>
      <w:proofErr w:type="gramStart"/>
      <w:r w:rsidRPr="007F2D3E">
        <w:rPr>
          <w:rFonts w:ascii="Arial" w:eastAsia="Calibri" w:hAnsi="Arial"/>
          <w:sz w:val="22"/>
          <w:szCs w:val="22"/>
        </w:rPr>
        <w:t>limit</w:t>
      </w:r>
      <w:proofErr w:type="gramEnd"/>
      <w:r w:rsidRPr="007F2D3E">
        <w:rPr>
          <w:rFonts w:ascii="Arial" w:eastAsia="Calibri" w:hAnsi="Arial"/>
          <w:sz w:val="22"/>
          <w:szCs w:val="22"/>
        </w:rPr>
        <w:t xml:space="preserve"> or describe the scope or intent of any provision or section of this Agreement.</w:t>
      </w:r>
    </w:p>
    <w:p w14:paraId="38135EA2" w14:textId="77777777" w:rsidR="007F2D3E" w:rsidRPr="007F2D3E" w:rsidRDefault="007F2D3E" w:rsidP="007F2D3E">
      <w:pPr>
        <w:widowControl/>
        <w:autoSpaceDE/>
        <w:autoSpaceDN/>
        <w:adjustRightInd/>
        <w:jc w:val="both"/>
        <w:rPr>
          <w:rFonts w:ascii="Arial" w:eastAsia="Calibri" w:hAnsi="Arial"/>
          <w:sz w:val="22"/>
          <w:szCs w:val="22"/>
        </w:rPr>
      </w:pPr>
    </w:p>
    <w:p w14:paraId="5A2247E3" w14:textId="07055AA8"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1</w:t>
      </w:r>
      <w:r w:rsidR="002D65FD">
        <w:rPr>
          <w:rFonts w:ascii="Arial" w:eastAsia="Calibri" w:hAnsi="Arial"/>
          <w:b/>
          <w:sz w:val="22"/>
          <w:szCs w:val="22"/>
        </w:rPr>
        <w:t>7</w:t>
      </w:r>
      <w:r w:rsidRPr="007F2D3E">
        <w:rPr>
          <w:rFonts w:ascii="Arial" w:eastAsia="Calibri" w:hAnsi="Arial"/>
          <w:b/>
          <w:sz w:val="22"/>
          <w:szCs w:val="22"/>
        </w:rPr>
        <w:tab/>
        <w:t>HOLD HARMLESS</w:t>
      </w:r>
    </w:p>
    <w:p w14:paraId="702CC3E7"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14:paraId="0064591A" w14:textId="77777777" w:rsidR="007F2D3E" w:rsidRPr="007F2D3E" w:rsidRDefault="007F2D3E" w:rsidP="007F2D3E">
      <w:pPr>
        <w:widowControl/>
        <w:autoSpaceDE/>
        <w:autoSpaceDN/>
        <w:adjustRightInd/>
        <w:jc w:val="both"/>
        <w:rPr>
          <w:rFonts w:ascii="Arial" w:eastAsia="Calibri" w:hAnsi="Arial"/>
          <w:sz w:val="22"/>
          <w:szCs w:val="22"/>
        </w:rPr>
      </w:pPr>
    </w:p>
    <w:p w14:paraId="24BAE861" w14:textId="31F98BB9"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1</w:t>
      </w:r>
      <w:r w:rsidR="002D65FD">
        <w:rPr>
          <w:rFonts w:ascii="Arial" w:eastAsia="Calibri" w:hAnsi="Arial"/>
          <w:b/>
          <w:sz w:val="22"/>
          <w:szCs w:val="22"/>
        </w:rPr>
        <w:t>8</w:t>
      </w:r>
      <w:r w:rsidRPr="007F2D3E">
        <w:rPr>
          <w:rFonts w:ascii="Arial" w:eastAsia="Calibri" w:hAnsi="Arial"/>
          <w:b/>
          <w:sz w:val="22"/>
          <w:szCs w:val="22"/>
        </w:rPr>
        <w:tab/>
        <w:t>THIRD PARTY ACTION NOTIFICATION</w:t>
      </w:r>
    </w:p>
    <w:p w14:paraId="317191FB"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Seller shall notify Purchaser in writing within five (5) business days of Seller filing bankruptcy, reorganization, </w:t>
      </w:r>
      <w:proofErr w:type="gramStart"/>
      <w:r w:rsidRPr="007F2D3E">
        <w:rPr>
          <w:rFonts w:ascii="Arial" w:eastAsia="Calibri" w:hAnsi="Arial"/>
          <w:sz w:val="22"/>
          <w:szCs w:val="22"/>
        </w:rPr>
        <w:t>liquidation</w:t>
      </w:r>
      <w:proofErr w:type="gramEnd"/>
      <w:r w:rsidRPr="007F2D3E">
        <w:rPr>
          <w:rFonts w:ascii="Arial" w:eastAsia="Calibri" w:hAnsi="Arial"/>
          <w:sz w:val="22"/>
          <w:szCs w:val="22"/>
        </w:rPr>
        <w:t xml:space="preserve"> or receivership proceedings or within five (5) business days of its </w:t>
      </w:r>
      <w:r w:rsidRPr="007F2D3E">
        <w:rPr>
          <w:rFonts w:ascii="Arial" w:eastAsia="Calibri" w:hAnsi="Arial"/>
          <w:sz w:val="22"/>
          <w:szCs w:val="22"/>
        </w:rPr>
        <w:lastRenderedPageBreak/>
        <w:t>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6CFA09A5" w14:textId="77777777" w:rsidR="007F2D3E" w:rsidRPr="007F2D3E" w:rsidRDefault="007F2D3E" w:rsidP="007F2D3E">
      <w:pPr>
        <w:widowControl/>
        <w:autoSpaceDE/>
        <w:autoSpaceDN/>
        <w:adjustRightInd/>
        <w:jc w:val="both"/>
        <w:rPr>
          <w:rFonts w:ascii="Arial" w:eastAsia="Calibri" w:hAnsi="Arial"/>
          <w:sz w:val="22"/>
          <w:szCs w:val="22"/>
        </w:rPr>
      </w:pPr>
    </w:p>
    <w:p w14:paraId="4F50F960" w14:textId="280F175E"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1</w:t>
      </w:r>
      <w:r w:rsidR="002D65FD">
        <w:rPr>
          <w:rFonts w:ascii="Arial" w:eastAsia="Calibri" w:hAnsi="Arial"/>
          <w:b/>
          <w:sz w:val="22"/>
          <w:szCs w:val="22"/>
        </w:rPr>
        <w:t>9</w:t>
      </w:r>
      <w:r w:rsidRPr="007F2D3E">
        <w:rPr>
          <w:rFonts w:ascii="Arial" w:eastAsia="Calibri" w:hAnsi="Arial"/>
          <w:b/>
          <w:sz w:val="22"/>
          <w:szCs w:val="22"/>
        </w:rPr>
        <w:tab/>
        <w:t>AUTHORITY TO CONTRACT</w:t>
      </w:r>
    </w:p>
    <w:p w14:paraId="707BAA38"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33E1816" w14:textId="77777777" w:rsidR="007F2D3E" w:rsidRPr="007F2D3E" w:rsidRDefault="007F2D3E" w:rsidP="007F2D3E">
      <w:pPr>
        <w:widowControl/>
        <w:autoSpaceDE/>
        <w:autoSpaceDN/>
        <w:adjustRightInd/>
        <w:jc w:val="both"/>
        <w:rPr>
          <w:rFonts w:ascii="Arial" w:eastAsia="Calibri" w:hAnsi="Arial"/>
          <w:sz w:val="22"/>
          <w:szCs w:val="22"/>
        </w:rPr>
      </w:pPr>
    </w:p>
    <w:p w14:paraId="102ED3A5" w14:textId="232BD25C"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 xml:space="preserve">ARTICLE </w:t>
      </w:r>
      <w:r w:rsidR="002D65FD">
        <w:rPr>
          <w:rFonts w:ascii="Arial" w:eastAsia="Calibri" w:hAnsi="Arial"/>
          <w:b/>
          <w:sz w:val="22"/>
          <w:szCs w:val="22"/>
        </w:rPr>
        <w:t>20</w:t>
      </w:r>
      <w:r w:rsidRPr="007F2D3E">
        <w:rPr>
          <w:rFonts w:ascii="Arial" w:eastAsia="Calibri" w:hAnsi="Arial"/>
          <w:b/>
          <w:sz w:val="22"/>
          <w:szCs w:val="22"/>
        </w:rPr>
        <w:tab/>
        <w:t>NOTICE</w:t>
      </w:r>
    </w:p>
    <w:p w14:paraId="6F7A17A3" w14:textId="2C65F9C4"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w:t>
      </w:r>
      <w:proofErr w:type="gramStart"/>
      <w:r w:rsidRPr="007F2D3E">
        <w:rPr>
          <w:rFonts w:ascii="Arial" w:eastAsia="Calibri" w:hAnsi="Arial"/>
          <w:sz w:val="22"/>
          <w:szCs w:val="22"/>
        </w:rPr>
        <w:t>is:</w:t>
      </w:r>
      <w:proofErr w:type="gramEnd"/>
      <w:r w:rsidRPr="007F2D3E">
        <w:rPr>
          <w:rFonts w:ascii="Arial" w:eastAsia="Calibri" w:hAnsi="Arial"/>
          <w:sz w:val="22"/>
          <w:szCs w:val="22"/>
        </w:rPr>
        <w:t xml:space="preserve"> David C. Johnson, Executive Director, Mississippi Department of Information Technology Services, 3771 Eastwood Drive, Jackson, Mississippi 39211. Purchaser’s address for notice </w:t>
      </w:r>
      <w:proofErr w:type="gramStart"/>
      <w:r w:rsidRPr="007F2D3E">
        <w:rPr>
          <w:rFonts w:ascii="Arial" w:eastAsia="Calibri" w:hAnsi="Arial"/>
          <w:sz w:val="22"/>
          <w:szCs w:val="22"/>
        </w:rPr>
        <w:t>is:</w:t>
      </w:r>
      <w:proofErr w:type="gramEnd"/>
      <w:r w:rsidRPr="007F2D3E">
        <w:rPr>
          <w:rFonts w:ascii="Arial" w:eastAsia="Calibri" w:hAnsi="Arial"/>
          <w:sz w:val="22"/>
          <w:szCs w:val="22"/>
        </w:rPr>
        <w:t xml:space="preserve"> </w:t>
      </w:r>
      <w:bookmarkStart w:id="79" w:name="agencycontname"/>
      <w:bookmarkEnd w:id="79"/>
      <w:r w:rsidRPr="007F2D3E">
        <w:rPr>
          <w:rFonts w:ascii="Arial" w:eastAsia="Calibri" w:hAnsi="Arial"/>
          <w:sz w:val="22"/>
          <w:szCs w:val="22"/>
        </w:rPr>
        <w:t xml:space="preserve">Chris Wells, </w:t>
      </w:r>
      <w:bookmarkStart w:id="80" w:name="agencyconttitle"/>
      <w:bookmarkEnd w:id="80"/>
      <w:r w:rsidRPr="007F2D3E">
        <w:rPr>
          <w:rFonts w:ascii="Arial" w:eastAsia="Calibri" w:hAnsi="Arial"/>
          <w:sz w:val="22"/>
          <w:szCs w:val="22"/>
        </w:rPr>
        <w:t xml:space="preserve">Executive Director, </w:t>
      </w:r>
      <w:bookmarkStart w:id="81" w:name="agencycontcomp"/>
      <w:bookmarkEnd w:id="81"/>
      <w:r w:rsidRPr="007F2D3E">
        <w:rPr>
          <w:rFonts w:ascii="Arial" w:eastAsia="Calibri" w:hAnsi="Arial"/>
          <w:sz w:val="22"/>
          <w:szCs w:val="22"/>
        </w:rPr>
        <w:t xml:space="preserve">Mississippi Department of Environmental Quality, </w:t>
      </w:r>
      <w:bookmarkStart w:id="82" w:name="agencycontstreet"/>
      <w:bookmarkEnd w:id="82"/>
      <w:r w:rsidRPr="007F2D3E">
        <w:rPr>
          <w:rFonts w:ascii="Arial" w:eastAsia="Calibri" w:hAnsi="Arial"/>
          <w:sz w:val="22"/>
          <w:szCs w:val="22"/>
        </w:rPr>
        <w:t xml:space="preserve">515 East Amite Street, </w:t>
      </w:r>
      <w:bookmarkStart w:id="83" w:name="agencycontcity"/>
      <w:bookmarkEnd w:id="83"/>
      <w:r w:rsidRPr="007F2D3E">
        <w:rPr>
          <w:rFonts w:ascii="Arial" w:eastAsia="Calibri" w:hAnsi="Arial"/>
          <w:sz w:val="22"/>
          <w:szCs w:val="22"/>
        </w:rPr>
        <w:t xml:space="preserve">Jackson, </w:t>
      </w:r>
      <w:bookmarkStart w:id="84" w:name="agencycontstate"/>
      <w:bookmarkEnd w:id="84"/>
      <w:r w:rsidRPr="007F2D3E">
        <w:rPr>
          <w:rFonts w:ascii="Arial" w:eastAsia="Calibri" w:hAnsi="Arial"/>
          <w:sz w:val="22"/>
          <w:szCs w:val="22"/>
        </w:rPr>
        <w:t xml:space="preserve">Mississippi </w:t>
      </w:r>
      <w:bookmarkStart w:id="85" w:name="agencycontzip"/>
      <w:bookmarkEnd w:id="85"/>
      <w:r w:rsidRPr="007F2D3E">
        <w:rPr>
          <w:rFonts w:ascii="Arial" w:eastAsia="Calibri" w:hAnsi="Arial"/>
          <w:sz w:val="22"/>
          <w:szCs w:val="22"/>
        </w:rPr>
        <w:t xml:space="preserve">39201. The Seller’s address for notice </w:t>
      </w:r>
      <w:proofErr w:type="gramStart"/>
      <w:r w:rsidRPr="007F2D3E">
        <w:rPr>
          <w:rFonts w:ascii="Arial" w:eastAsia="Calibri" w:hAnsi="Arial"/>
          <w:sz w:val="22"/>
          <w:szCs w:val="22"/>
        </w:rPr>
        <w:t>is:</w:t>
      </w:r>
      <w:proofErr w:type="gramEnd"/>
      <w:r w:rsidRPr="007F2D3E">
        <w:rPr>
          <w:rFonts w:ascii="Arial" w:eastAsia="Calibri" w:hAnsi="Arial"/>
          <w:sz w:val="22"/>
          <w:szCs w:val="22"/>
        </w:rPr>
        <w:t xml:space="preserve"> </w:t>
      </w:r>
      <w:bookmarkStart w:id="86" w:name="vendorcontname"/>
      <w:bookmarkEnd w:id="86"/>
      <w:r w:rsidRPr="002D65FD">
        <w:rPr>
          <w:rFonts w:ascii="Arial" w:eastAsia="Calibri" w:hAnsi="Arial"/>
          <w:sz w:val="22"/>
          <w:szCs w:val="22"/>
          <w:highlight w:val="yellow"/>
        </w:rPr>
        <w:t>VENDOR NOTICE INFORMATION</w:t>
      </w:r>
      <w:bookmarkStart w:id="87" w:name="vendorconttitle"/>
      <w:bookmarkStart w:id="88" w:name="vendorcontcomp"/>
      <w:bookmarkStart w:id="89" w:name="vendorcontstreet"/>
      <w:bookmarkStart w:id="90" w:name="vendorcontcity"/>
      <w:bookmarkStart w:id="91" w:name="vendorcontstate"/>
      <w:bookmarkStart w:id="92" w:name="vendorcontzip"/>
      <w:bookmarkEnd w:id="87"/>
      <w:bookmarkEnd w:id="88"/>
      <w:bookmarkEnd w:id="89"/>
      <w:bookmarkEnd w:id="90"/>
      <w:bookmarkEnd w:id="91"/>
      <w:bookmarkEnd w:id="92"/>
      <w:r w:rsidRPr="007F2D3E">
        <w:rPr>
          <w:rFonts w:ascii="Arial" w:eastAsia="Calibri" w:hAnsi="Arial"/>
          <w:sz w:val="22"/>
          <w:szCs w:val="22"/>
        </w:rPr>
        <w:t xml:space="preserve">. Notice shall be deemed given when </w:t>
      </w:r>
      <w:proofErr w:type="gramStart"/>
      <w:r w:rsidRPr="007F2D3E">
        <w:rPr>
          <w:rFonts w:ascii="Arial" w:eastAsia="Calibri" w:hAnsi="Arial"/>
          <w:sz w:val="22"/>
          <w:szCs w:val="22"/>
        </w:rPr>
        <w:t>actually received</w:t>
      </w:r>
      <w:proofErr w:type="gramEnd"/>
      <w:r w:rsidRPr="007F2D3E">
        <w:rPr>
          <w:rFonts w:ascii="Arial" w:eastAsia="Calibri" w:hAnsi="Arial"/>
          <w:sz w:val="22"/>
          <w:szCs w:val="22"/>
        </w:rPr>
        <w:t xml:space="preserve"> or when refused. The parties agree to promptly notify each other in writing of any change of address.</w:t>
      </w:r>
    </w:p>
    <w:p w14:paraId="39E9B8FC" w14:textId="77777777" w:rsidR="007F2D3E" w:rsidRPr="007F2D3E" w:rsidRDefault="007F2D3E" w:rsidP="007F2D3E">
      <w:pPr>
        <w:widowControl/>
        <w:autoSpaceDE/>
        <w:autoSpaceDN/>
        <w:adjustRightInd/>
        <w:jc w:val="both"/>
        <w:rPr>
          <w:rFonts w:ascii="Arial" w:eastAsia="Calibri" w:hAnsi="Arial"/>
          <w:sz w:val="22"/>
          <w:szCs w:val="22"/>
        </w:rPr>
      </w:pPr>
    </w:p>
    <w:p w14:paraId="566A5D42" w14:textId="435D5FF4"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2</w:t>
      </w:r>
      <w:r w:rsidR="00C85F3A">
        <w:rPr>
          <w:rFonts w:ascii="Arial" w:eastAsia="Calibri" w:hAnsi="Arial"/>
          <w:b/>
          <w:sz w:val="22"/>
          <w:szCs w:val="22"/>
        </w:rPr>
        <w:t>1</w:t>
      </w:r>
      <w:r w:rsidRPr="007F2D3E">
        <w:rPr>
          <w:rFonts w:ascii="Arial" w:eastAsia="Calibri" w:hAnsi="Arial"/>
          <w:b/>
          <w:sz w:val="22"/>
          <w:szCs w:val="22"/>
        </w:rPr>
        <w:tab/>
        <w:t>RECORD RETENTION AND ACCESS TO RECORDS</w:t>
      </w:r>
    </w:p>
    <w:p w14:paraId="49889248"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17609DD0" w14:textId="77777777" w:rsidR="007F2D3E" w:rsidRPr="007F2D3E" w:rsidRDefault="007F2D3E" w:rsidP="007F2D3E">
      <w:pPr>
        <w:widowControl/>
        <w:autoSpaceDE/>
        <w:autoSpaceDN/>
        <w:adjustRightInd/>
        <w:jc w:val="both"/>
        <w:rPr>
          <w:rFonts w:ascii="Arial" w:eastAsia="Calibri" w:hAnsi="Arial"/>
          <w:sz w:val="22"/>
          <w:szCs w:val="22"/>
        </w:rPr>
      </w:pPr>
    </w:p>
    <w:p w14:paraId="7092FD3E" w14:textId="05FC5C77"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2</w:t>
      </w:r>
      <w:r w:rsidR="00C85F3A">
        <w:rPr>
          <w:rFonts w:ascii="Arial" w:eastAsia="Calibri" w:hAnsi="Arial"/>
          <w:b/>
          <w:sz w:val="22"/>
          <w:szCs w:val="22"/>
        </w:rPr>
        <w:t>2</w:t>
      </w:r>
      <w:r w:rsidRPr="007F2D3E">
        <w:rPr>
          <w:rFonts w:ascii="Arial" w:eastAsia="Calibri" w:hAnsi="Arial"/>
          <w:b/>
          <w:sz w:val="22"/>
          <w:szCs w:val="22"/>
        </w:rPr>
        <w:tab/>
        <w:t>INSURANCE</w:t>
      </w:r>
    </w:p>
    <w:p w14:paraId="520A14B4"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67C92DDB" w14:textId="77777777" w:rsidR="007F2D3E" w:rsidRPr="007F2D3E" w:rsidRDefault="007F2D3E" w:rsidP="007F2D3E">
      <w:pPr>
        <w:widowControl/>
        <w:autoSpaceDE/>
        <w:autoSpaceDN/>
        <w:adjustRightInd/>
        <w:jc w:val="both"/>
        <w:rPr>
          <w:rFonts w:ascii="Arial" w:eastAsia="Calibri" w:hAnsi="Arial"/>
          <w:sz w:val="22"/>
          <w:szCs w:val="22"/>
        </w:rPr>
      </w:pPr>
    </w:p>
    <w:p w14:paraId="2BF11D0D" w14:textId="220731E1"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lastRenderedPageBreak/>
        <w:t>ARTICLE 2</w:t>
      </w:r>
      <w:r w:rsidR="00C85F3A">
        <w:rPr>
          <w:rFonts w:ascii="Arial" w:eastAsia="Calibri" w:hAnsi="Arial"/>
          <w:b/>
          <w:sz w:val="22"/>
          <w:szCs w:val="22"/>
        </w:rPr>
        <w:t>3</w:t>
      </w:r>
      <w:r w:rsidRPr="007F2D3E">
        <w:rPr>
          <w:rFonts w:ascii="Arial" w:eastAsia="Calibri" w:hAnsi="Arial"/>
          <w:b/>
          <w:sz w:val="22"/>
          <w:szCs w:val="22"/>
        </w:rPr>
        <w:tab/>
        <w:t>DISPUTES</w:t>
      </w:r>
    </w:p>
    <w:p w14:paraId="5BF4442D"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44E864FD" w14:textId="77777777" w:rsidR="007F2D3E" w:rsidRPr="007F2D3E" w:rsidRDefault="007F2D3E" w:rsidP="007F2D3E">
      <w:pPr>
        <w:widowControl/>
        <w:autoSpaceDE/>
        <w:autoSpaceDN/>
        <w:adjustRightInd/>
        <w:jc w:val="both"/>
        <w:rPr>
          <w:rFonts w:ascii="Arial" w:eastAsia="Calibri" w:hAnsi="Arial"/>
          <w:sz w:val="22"/>
          <w:szCs w:val="22"/>
        </w:rPr>
      </w:pPr>
    </w:p>
    <w:p w14:paraId="2277144E" w14:textId="78387E86"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2</w:t>
      </w:r>
      <w:r w:rsidR="00C85F3A">
        <w:rPr>
          <w:rFonts w:ascii="Arial" w:eastAsia="Calibri" w:hAnsi="Arial"/>
          <w:b/>
          <w:sz w:val="22"/>
          <w:szCs w:val="22"/>
        </w:rPr>
        <w:t>4</w:t>
      </w:r>
      <w:r w:rsidRPr="007F2D3E">
        <w:rPr>
          <w:rFonts w:ascii="Arial" w:eastAsia="Calibri" w:hAnsi="Arial"/>
          <w:b/>
          <w:sz w:val="22"/>
          <w:szCs w:val="22"/>
        </w:rPr>
        <w:tab/>
        <w:t>COMPLIANCE WITH LAWS</w:t>
      </w:r>
    </w:p>
    <w:p w14:paraId="4D52B85F" w14:textId="798EED3A"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2</w:t>
      </w:r>
      <w:r w:rsidR="00C85F3A">
        <w:rPr>
          <w:rFonts w:ascii="Arial" w:eastAsia="Calibri" w:hAnsi="Arial"/>
          <w:b/>
          <w:sz w:val="22"/>
          <w:szCs w:val="22"/>
        </w:rPr>
        <w:t>4</w:t>
      </w:r>
      <w:r w:rsidRPr="007F2D3E">
        <w:rPr>
          <w:rFonts w:ascii="Arial" w:eastAsia="Calibri" w:hAnsi="Arial"/>
          <w:b/>
          <w:sz w:val="22"/>
          <w:szCs w:val="22"/>
        </w:rPr>
        <w:t>.1</w:t>
      </w:r>
      <w:r w:rsidRPr="007F2D3E">
        <w:rPr>
          <w:rFonts w:ascii="Arial" w:eastAsia="Calibri" w:hAnsi="Arial"/>
          <w:sz w:val="22"/>
          <w:szCs w:val="22"/>
        </w:rPr>
        <w:tab/>
        <w:t xml:space="preserve">Seller shall comply with, and all activities under this Agreement shall be subject to, all Purchaser policies and procedures, and all applicable federal, </w:t>
      </w:r>
      <w:proofErr w:type="gramStart"/>
      <w:r w:rsidRPr="007F2D3E">
        <w:rPr>
          <w:rFonts w:ascii="Arial" w:eastAsia="Calibri" w:hAnsi="Arial"/>
          <w:sz w:val="22"/>
          <w:szCs w:val="22"/>
        </w:rPr>
        <w:t>state</w:t>
      </w:r>
      <w:proofErr w:type="gramEnd"/>
      <w:r w:rsidRPr="007F2D3E">
        <w:rPr>
          <w:rFonts w:ascii="Arial" w:eastAsia="Calibri" w:hAnsi="Arial"/>
          <w:sz w:val="22"/>
          <w:szCs w:val="22"/>
        </w:rPr>
        <w:t xml:space="preserve"> and local laws, regulations, policies and procedures as now existing and as may be amended or modified. Specifically, but not limited to, Seller shall not discriminate against any </w:t>
      </w:r>
      <w:proofErr w:type="gramStart"/>
      <w:r w:rsidRPr="007F2D3E">
        <w:rPr>
          <w:rFonts w:ascii="Arial" w:eastAsia="Calibri" w:hAnsi="Arial"/>
          <w:sz w:val="22"/>
          <w:szCs w:val="22"/>
        </w:rPr>
        <w:t>employee</w:t>
      </w:r>
      <w:proofErr w:type="gramEnd"/>
      <w:r w:rsidRPr="007F2D3E">
        <w:rPr>
          <w:rFonts w:ascii="Arial" w:eastAsia="Calibri" w:hAnsi="Arial"/>
          <w:sz w:val="22"/>
          <w:szCs w:val="22"/>
        </w:rPr>
        <w:t xml:space="preserv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w:t>
      </w:r>
      <w:proofErr w:type="gramStart"/>
      <w:r w:rsidRPr="007F2D3E">
        <w:rPr>
          <w:rFonts w:ascii="Arial" w:eastAsia="Calibri" w:hAnsi="Arial"/>
          <w:sz w:val="22"/>
          <w:szCs w:val="22"/>
        </w:rPr>
        <w:t>reporting</w:t>
      </w:r>
      <w:proofErr w:type="gramEnd"/>
      <w:r w:rsidRPr="007F2D3E">
        <w:rPr>
          <w:rFonts w:ascii="Arial" w:eastAsia="Calibri" w:hAnsi="Arial"/>
          <w:sz w:val="22"/>
          <w:szCs w:val="22"/>
        </w:rPr>
        <w:t xml:space="preserve"> and notice requirements set forth therein.</w:t>
      </w:r>
    </w:p>
    <w:p w14:paraId="7977EBA6"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ab/>
      </w:r>
    </w:p>
    <w:p w14:paraId="08984907" w14:textId="7144EA35"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2</w:t>
      </w:r>
      <w:r w:rsidR="00C85F3A">
        <w:rPr>
          <w:rFonts w:ascii="Arial" w:eastAsia="Calibri" w:hAnsi="Arial"/>
          <w:b/>
          <w:sz w:val="22"/>
          <w:szCs w:val="22"/>
        </w:rPr>
        <w:t>4</w:t>
      </w:r>
      <w:r w:rsidRPr="007F2D3E">
        <w:rPr>
          <w:rFonts w:ascii="Arial" w:eastAsia="Calibri" w:hAnsi="Arial"/>
          <w:b/>
          <w:sz w:val="22"/>
          <w:szCs w:val="22"/>
        </w:rPr>
        <w:t>.2</w:t>
      </w:r>
      <w:r w:rsidRPr="007F2D3E">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55363F9F" w14:textId="77777777" w:rsidR="007F2D3E" w:rsidRPr="007F2D3E" w:rsidRDefault="007F2D3E" w:rsidP="007F2D3E">
      <w:pPr>
        <w:widowControl/>
        <w:autoSpaceDE/>
        <w:autoSpaceDN/>
        <w:adjustRightInd/>
        <w:jc w:val="both"/>
        <w:rPr>
          <w:rFonts w:ascii="Arial" w:eastAsia="Calibri" w:hAnsi="Arial"/>
          <w:sz w:val="22"/>
          <w:szCs w:val="22"/>
        </w:rPr>
      </w:pPr>
    </w:p>
    <w:p w14:paraId="1D33ABCD" w14:textId="73DC1B8F"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2</w:t>
      </w:r>
      <w:r w:rsidR="00C85F3A">
        <w:rPr>
          <w:rFonts w:ascii="Arial" w:eastAsia="Calibri" w:hAnsi="Arial"/>
          <w:b/>
          <w:sz w:val="22"/>
          <w:szCs w:val="22"/>
        </w:rPr>
        <w:t>5</w:t>
      </w:r>
      <w:r w:rsidRPr="007F2D3E">
        <w:rPr>
          <w:rFonts w:ascii="Arial" w:eastAsia="Calibri" w:hAnsi="Arial"/>
          <w:b/>
          <w:sz w:val="22"/>
          <w:szCs w:val="22"/>
        </w:rPr>
        <w:tab/>
        <w:t>CONFLICT OF INTEREST</w:t>
      </w:r>
    </w:p>
    <w:p w14:paraId="6252A6AC"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17D0EE1A" w14:textId="77777777" w:rsidR="007F2D3E" w:rsidRPr="007F2D3E" w:rsidRDefault="007F2D3E" w:rsidP="007F2D3E">
      <w:pPr>
        <w:widowControl/>
        <w:autoSpaceDE/>
        <w:autoSpaceDN/>
        <w:adjustRightInd/>
        <w:jc w:val="both"/>
        <w:rPr>
          <w:rFonts w:ascii="Arial" w:eastAsia="Calibri" w:hAnsi="Arial"/>
          <w:sz w:val="22"/>
          <w:szCs w:val="22"/>
        </w:rPr>
      </w:pPr>
    </w:p>
    <w:p w14:paraId="454B1836" w14:textId="2C7877A5"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2</w:t>
      </w:r>
      <w:r w:rsidR="00C85F3A">
        <w:rPr>
          <w:rFonts w:ascii="Arial" w:eastAsia="Calibri" w:hAnsi="Arial"/>
          <w:b/>
          <w:sz w:val="22"/>
          <w:szCs w:val="22"/>
        </w:rPr>
        <w:t>6</w:t>
      </w:r>
      <w:r w:rsidRPr="007F2D3E">
        <w:rPr>
          <w:rFonts w:ascii="Arial" w:eastAsia="Calibri" w:hAnsi="Arial"/>
          <w:b/>
          <w:sz w:val="22"/>
          <w:szCs w:val="22"/>
        </w:rPr>
        <w:tab/>
        <w:t>SOVEREIGN IMMUNITY</w:t>
      </w:r>
    </w:p>
    <w:p w14:paraId="6CECB55E"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By entering into this Agreement with Seller, the State of Mississippi does in no way waive its sovereign immunities or defenses as provided by law.</w:t>
      </w:r>
    </w:p>
    <w:p w14:paraId="4FF6CA9D" w14:textId="77777777" w:rsidR="007F2D3E" w:rsidRPr="007F2D3E" w:rsidRDefault="007F2D3E" w:rsidP="007F2D3E">
      <w:pPr>
        <w:widowControl/>
        <w:autoSpaceDE/>
        <w:autoSpaceDN/>
        <w:adjustRightInd/>
        <w:jc w:val="both"/>
        <w:rPr>
          <w:rFonts w:ascii="Arial" w:eastAsia="Calibri" w:hAnsi="Arial"/>
          <w:sz w:val="22"/>
          <w:szCs w:val="22"/>
        </w:rPr>
      </w:pPr>
    </w:p>
    <w:p w14:paraId="49C7BF6D" w14:textId="2D3955AB"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2</w:t>
      </w:r>
      <w:r w:rsidR="00C85F3A">
        <w:rPr>
          <w:rFonts w:ascii="Arial" w:eastAsia="Calibri" w:hAnsi="Arial"/>
          <w:b/>
          <w:sz w:val="22"/>
          <w:szCs w:val="22"/>
        </w:rPr>
        <w:t>7</w:t>
      </w:r>
      <w:r w:rsidRPr="007F2D3E">
        <w:rPr>
          <w:rFonts w:ascii="Arial" w:eastAsia="Calibri" w:hAnsi="Arial"/>
          <w:b/>
          <w:sz w:val="22"/>
          <w:szCs w:val="22"/>
        </w:rPr>
        <w:tab/>
        <w:t>CONFIDENTIAL INFORMATION</w:t>
      </w:r>
    </w:p>
    <w:p w14:paraId="0F07A300" w14:textId="6D3FD40C"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2</w:t>
      </w:r>
      <w:r w:rsidR="00C85F3A">
        <w:rPr>
          <w:rFonts w:ascii="Arial" w:eastAsia="Calibri" w:hAnsi="Arial"/>
          <w:b/>
          <w:sz w:val="22"/>
          <w:szCs w:val="22"/>
        </w:rPr>
        <w:t>7</w:t>
      </w:r>
      <w:r w:rsidRPr="007F2D3E">
        <w:rPr>
          <w:rFonts w:ascii="Arial" w:eastAsia="Calibri" w:hAnsi="Arial"/>
          <w:b/>
          <w:sz w:val="22"/>
          <w:szCs w:val="22"/>
        </w:rPr>
        <w:t>.1</w:t>
      </w:r>
      <w:r w:rsidRPr="007F2D3E">
        <w:rPr>
          <w:rFonts w:ascii="Arial" w:eastAsia="Calibri" w:hAnsi="Arial"/>
          <w:sz w:val="22"/>
          <w:szCs w:val="22"/>
        </w:rPr>
        <w:tab/>
        <w:t xml:space="preserve">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w:t>
      </w:r>
      <w:proofErr w:type="gramStart"/>
      <w:r w:rsidRPr="007F2D3E">
        <w:rPr>
          <w:rFonts w:ascii="Arial" w:eastAsia="Calibri" w:hAnsi="Arial"/>
          <w:sz w:val="22"/>
          <w:szCs w:val="22"/>
        </w:rPr>
        <w:t>third party</w:t>
      </w:r>
      <w:proofErr w:type="gramEnd"/>
      <w:r w:rsidRPr="007F2D3E">
        <w:rPr>
          <w:rFonts w:ascii="Arial" w:eastAsia="Calibri" w:hAnsi="Arial"/>
          <w:sz w:val="22"/>
          <w:szCs w:val="22"/>
        </w:rPr>
        <w:t xml:space="preserve">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3304E7C8" w14:textId="77777777" w:rsidR="007F2D3E" w:rsidRPr="007F2D3E" w:rsidRDefault="007F2D3E" w:rsidP="007F2D3E">
      <w:pPr>
        <w:widowControl/>
        <w:autoSpaceDE/>
        <w:autoSpaceDN/>
        <w:adjustRightInd/>
        <w:jc w:val="both"/>
        <w:rPr>
          <w:rFonts w:ascii="Arial" w:eastAsia="Calibri" w:hAnsi="Arial"/>
          <w:sz w:val="22"/>
          <w:szCs w:val="22"/>
        </w:rPr>
      </w:pPr>
    </w:p>
    <w:p w14:paraId="5E3CA0A5" w14:textId="332724C0" w:rsidR="007F2D3E" w:rsidRPr="007F2D3E" w:rsidRDefault="007F2D3E" w:rsidP="007F2D3E">
      <w:pPr>
        <w:widowControl/>
        <w:autoSpaceDE/>
        <w:autoSpaceDN/>
        <w:adjustRightInd/>
        <w:jc w:val="both"/>
        <w:rPr>
          <w:rFonts w:ascii="Arial" w:eastAsia="Calibri" w:hAnsi="Arial"/>
          <w:sz w:val="22"/>
          <w:szCs w:val="22"/>
        </w:rPr>
      </w:pPr>
      <w:bookmarkStart w:id="93" w:name="_Hlk35261581"/>
      <w:r w:rsidRPr="007F2D3E">
        <w:rPr>
          <w:rFonts w:ascii="Arial" w:eastAsia="Calibri" w:hAnsi="Arial"/>
          <w:b/>
          <w:sz w:val="22"/>
          <w:szCs w:val="22"/>
        </w:rPr>
        <w:t>2</w:t>
      </w:r>
      <w:r w:rsidR="00C85F3A">
        <w:rPr>
          <w:rFonts w:ascii="Arial" w:eastAsia="Calibri" w:hAnsi="Arial"/>
          <w:b/>
          <w:sz w:val="22"/>
          <w:szCs w:val="22"/>
        </w:rPr>
        <w:t>7</w:t>
      </w:r>
      <w:r w:rsidRPr="007F2D3E">
        <w:rPr>
          <w:rFonts w:ascii="Arial" w:eastAsia="Calibri" w:hAnsi="Arial"/>
          <w:b/>
          <w:sz w:val="22"/>
          <w:szCs w:val="22"/>
        </w:rPr>
        <w:t>.2</w:t>
      </w:r>
      <w:r w:rsidRPr="007F2D3E">
        <w:rPr>
          <w:rFonts w:ascii="Arial" w:eastAsia="Calibri" w:hAnsi="Arial"/>
          <w:sz w:val="22"/>
          <w:szCs w:val="22"/>
        </w:rPr>
        <w:tab/>
        <w:t xml:space="preserve">The parties understand and agree that this Agreement, including any amendments and/or change orders thereto, does not constitute confidential information, and may be reproduced and distributed by the State without notification to Seller. </w:t>
      </w:r>
      <w:bookmarkStart w:id="94" w:name="_Hlk35262234"/>
      <w:r w:rsidRPr="007F2D3E">
        <w:rPr>
          <w:rFonts w:ascii="Arial" w:eastAsia="Calibri" w:hAnsi="Arial"/>
          <w:sz w:val="22"/>
          <w:szCs w:val="22"/>
        </w:rPr>
        <w:t xml:space="preserve">ITS will provide third party notice to Seller of any requests received by ITS for documents marked confidential in Seller’s response to a IFB or LOC (if applicable) </w:t>
      </w:r>
      <w:proofErr w:type="gramStart"/>
      <w:r w:rsidRPr="007F2D3E">
        <w:rPr>
          <w:rFonts w:ascii="Arial" w:eastAsia="Calibri" w:hAnsi="Arial"/>
          <w:sz w:val="22"/>
          <w:szCs w:val="22"/>
        </w:rPr>
        <w:t>so as to</w:t>
      </w:r>
      <w:proofErr w:type="gramEnd"/>
      <w:r w:rsidRPr="007F2D3E">
        <w:rPr>
          <w:rFonts w:ascii="Arial" w:eastAsia="Calibri" w:hAnsi="Arial"/>
          <w:sz w:val="22"/>
          <w:szCs w:val="22"/>
        </w:rPr>
        <w:t xml:space="preserve"> allow Seller the opportunity to protect the information by court order as outlined in ITS Public Records Procedures.</w:t>
      </w:r>
    </w:p>
    <w:bookmarkEnd w:id="94"/>
    <w:p w14:paraId="56EBD499" w14:textId="77777777" w:rsidR="007F2D3E" w:rsidRPr="007F2D3E" w:rsidRDefault="007F2D3E" w:rsidP="007F2D3E">
      <w:pPr>
        <w:widowControl/>
        <w:autoSpaceDE/>
        <w:autoSpaceDN/>
        <w:adjustRightInd/>
        <w:jc w:val="both"/>
        <w:rPr>
          <w:rFonts w:ascii="Arial" w:eastAsia="Calibri" w:hAnsi="Arial"/>
          <w:sz w:val="22"/>
          <w:szCs w:val="22"/>
        </w:rPr>
      </w:pPr>
    </w:p>
    <w:p w14:paraId="3047D8AF" w14:textId="0F3D3B49" w:rsidR="007F2D3E" w:rsidRPr="007F2D3E" w:rsidRDefault="007F2D3E" w:rsidP="007F2D3E">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95" w:name="_Hlk35262154"/>
      <w:r w:rsidRPr="007F2D3E">
        <w:rPr>
          <w:rFonts w:ascii="Arial" w:hAnsi="Arial" w:cs="Arial"/>
          <w:b/>
          <w:sz w:val="22"/>
          <w:szCs w:val="22"/>
        </w:rPr>
        <w:t>2</w:t>
      </w:r>
      <w:r w:rsidR="00C85F3A">
        <w:rPr>
          <w:rFonts w:ascii="Arial" w:hAnsi="Arial" w:cs="Arial"/>
          <w:b/>
          <w:sz w:val="22"/>
          <w:szCs w:val="22"/>
        </w:rPr>
        <w:t>7</w:t>
      </w:r>
      <w:r w:rsidRPr="007F2D3E">
        <w:rPr>
          <w:rFonts w:ascii="Arial" w:hAnsi="Arial" w:cs="Arial"/>
          <w:b/>
          <w:sz w:val="22"/>
          <w:szCs w:val="22"/>
        </w:rPr>
        <w:t>.3</w:t>
      </w:r>
      <w:r w:rsidRPr="007F2D3E">
        <w:rPr>
          <w:rFonts w:ascii="Arial" w:hAnsi="Arial" w:cs="Arial"/>
          <w:b/>
          <w:sz w:val="22"/>
          <w:szCs w:val="22"/>
        </w:rPr>
        <w:tab/>
      </w:r>
      <w:r w:rsidRPr="007F2D3E">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bookmarkEnd w:id="93"/>
    <w:bookmarkEnd w:id="95"/>
    <w:p w14:paraId="4F508904" w14:textId="77777777" w:rsidR="007F2D3E" w:rsidRPr="007F2D3E" w:rsidRDefault="007F2D3E" w:rsidP="007F2D3E">
      <w:pPr>
        <w:widowControl/>
        <w:autoSpaceDE/>
        <w:autoSpaceDN/>
        <w:adjustRightInd/>
        <w:jc w:val="both"/>
        <w:rPr>
          <w:rFonts w:ascii="Arial" w:eastAsia="Calibri" w:hAnsi="Arial"/>
          <w:sz w:val="22"/>
          <w:szCs w:val="22"/>
        </w:rPr>
      </w:pPr>
    </w:p>
    <w:p w14:paraId="5FA53751" w14:textId="25C5D080"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2</w:t>
      </w:r>
      <w:r w:rsidR="00C85F3A">
        <w:rPr>
          <w:rFonts w:ascii="Arial" w:eastAsia="Calibri" w:hAnsi="Arial"/>
          <w:b/>
          <w:sz w:val="22"/>
          <w:szCs w:val="22"/>
        </w:rPr>
        <w:t>8</w:t>
      </w:r>
      <w:r w:rsidRPr="007F2D3E">
        <w:rPr>
          <w:rFonts w:ascii="Arial" w:eastAsia="Calibri" w:hAnsi="Arial"/>
          <w:b/>
          <w:sz w:val="22"/>
          <w:szCs w:val="22"/>
        </w:rPr>
        <w:tab/>
        <w:t>EFFECT OF SIGNATURE</w:t>
      </w:r>
    </w:p>
    <w:p w14:paraId="60480899"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w:t>
      </w:r>
      <w:proofErr w:type="gramStart"/>
      <w:r w:rsidRPr="007F2D3E">
        <w:rPr>
          <w:rFonts w:ascii="Arial" w:eastAsia="Calibri" w:hAnsi="Arial"/>
          <w:sz w:val="22"/>
          <w:szCs w:val="22"/>
        </w:rPr>
        <w:t>on the basis of</w:t>
      </w:r>
      <w:proofErr w:type="gramEnd"/>
      <w:r w:rsidRPr="007F2D3E">
        <w:rPr>
          <w:rFonts w:ascii="Arial" w:eastAsia="Calibri" w:hAnsi="Arial"/>
          <w:sz w:val="22"/>
          <w:szCs w:val="22"/>
        </w:rPr>
        <w:t xml:space="preserve"> draftsmanship or preparation hereof.</w:t>
      </w:r>
    </w:p>
    <w:p w14:paraId="467EBE2F" w14:textId="77777777" w:rsidR="007F2D3E" w:rsidRPr="007F2D3E" w:rsidRDefault="007F2D3E" w:rsidP="007F2D3E">
      <w:pPr>
        <w:widowControl/>
        <w:autoSpaceDE/>
        <w:autoSpaceDN/>
        <w:adjustRightInd/>
        <w:jc w:val="both"/>
        <w:rPr>
          <w:rFonts w:ascii="Arial" w:eastAsia="Calibri" w:hAnsi="Arial"/>
          <w:sz w:val="22"/>
          <w:szCs w:val="22"/>
        </w:rPr>
      </w:pPr>
    </w:p>
    <w:p w14:paraId="0752DA6F" w14:textId="16D6356C"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2</w:t>
      </w:r>
      <w:r w:rsidR="00C85F3A">
        <w:rPr>
          <w:rFonts w:ascii="Arial" w:eastAsia="Calibri" w:hAnsi="Arial"/>
          <w:b/>
          <w:sz w:val="22"/>
          <w:szCs w:val="22"/>
        </w:rPr>
        <w:t>9</w:t>
      </w:r>
      <w:r w:rsidRPr="007F2D3E">
        <w:rPr>
          <w:rFonts w:ascii="Arial" w:eastAsia="Calibri" w:hAnsi="Arial"/>
          <w:b/>
          <w:sz w:val="22"/>
          <w:szCs w:val="22"/>
        </w:rPr>
        <w:tab/>
        <w:t>OWNERSHIP OF DOCUMENTS AND WORK PRODUCTS</w:t>
      </w:r>
    </w:p>
    <w:p w14:paraId="10928122"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All data, electronic or otherwise, collected by Seller and all documents, notes, programs, data 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w:t>
      </w:r>
      <w:proofErr w:type="gramStart"/>
      <w:r w:rsidRPr="007F2D3E">
        <w:rPr>
          <w:rFonts w:ascii="Arial" w:eastAsia="Calibri" w:hAnsi="Arial"/>
          <w:sz w:val="22"/>
          <w:szCs w:val="22"/>
        </w:rPr>
        <w:t>any and all</w:t>
      </w:r>
      <w:proofErr w:type="gramEnd"/>
      <w:r w:rsidRPr="007F2D3E">
        <w:rPr>
          <w:rFonts w:ascii="Arial" w:eastAsia="Calibri" w:hAnsi="Arial"/>
          <w:sz w:val="22"/>
          <w:szCs w:val="22"/>
        </w:rPr>
        <w:t xml:space="preserve"> information and/or materials prepared in connection with this Agreement. Seller is prohibited from use of the </w:t>
      </w:r>
      <w:proofErr w:type="gramStart"/>
      <w:r w:rsidRPr="007F2D3E">
        <w:rPr>
          <w:rFonts w:ascii="Arial" w:eastAsia="Calibri" w:hAnsi="Arial"/>
          <w:sz w:val="22"/>
          <w:szCs w:val="22"/>
        </w:rPr>
        <w:t>above described</w:t>
      </w:r>
      <w:proofErr w:type="gramEnd"/>
      <w:r w:rsidRPr="007F2D3E">
        <w:rPr>
          <w:rFonts w:ascii="Arial" w:eastAsia="Calibri" w:hAnsi="Arial"/>
          <w:sz w:val="22"/>
          <w:szCs w:val="22"/>
        </w:rPr>
        <w:t xml:space="preserve"> information and/or materials without the express written approval of Purchaser.</w:t>
      </w:r>
    </w:p>
    <w:p w14:paraId="5F70C0A7" w14:textId="77777777" w:rsidR="007F2D3E" w:rsidRPr="007F2D3E" w:rsidRDefault="007F2D3E" w:rsidP="007F2D3E">
      <w:pPr>
        <w:widowControl/>
        <w:autoSpaceDE/>
        <w:autoSpaceDN/>
        <w:adjustRightInd/>
        <w:jc w:val="both"/>
        <w:rPr>
          <w:rFonts w:ascii="Arial" w:eastAsia="Calibri" w:hAnsi="Arial"/>
          <w:sz w:val="22"/>
          <w:szCs w:val="22"/>
        </w:rPr>
      </w:pPr>
    </w:p>
    <w:p w14:paraId="039BB591" w14:textId="1221E240"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 xml:space="preserve">ARTICLE </w:t>
      </w:r>
      <w:r w:rsidR="00C85F3A">
        <w:rPr>
          <w:rFonts w:ascii="Arial" w:eastAsia="Calibri" w:hAnsi="Arial"/>
          <w:b/>
          <w:sz w:val="22"/>
          <w:szCs w:val="22"/>
        </w:rPr>
        <w:t>30</w:t>
      </w:r>
      <w:r w:rsidRPr="007F2D3E">
        <w:rPr>
          <w:rFonts w:ascii="Arial" w:eastAsia="Calibri" w:hAnsi="Arial"/>
          <w:b/>
          <w:sz w:val="22"/>
          <w:szCs w:val="22"/>
        </w:rPr>
        <w:tab/>
        <w:t>NON-SOLICITATION OF EMPLOYEES</w:t>
      </w:r>
    </w:p>
    <w:p w14:paraId="07912890"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66CDC838" w14:textId="77777777" w:rsidR="007F2D3E" w:rsidRPr="007F2D3E" w:rsidRDefault="007F2D3E" w:rsidP="007F2D3E">
      <w:pPr>
        <w:widowControl/>
        <w:autoSpaceDE/>
        <w:autoSpaceDN/>
        <w:adjustRightInd/>
        <w:jc w:val="both"/>
        <w:rPr>
          <w:rFonts w:ascii="Arial" w:eastAsia="Calibri" w:hAnsi="Arial"/>
          <w:sz w:val="22"/>
          <w:szCs w:val="22"/>
        </w:rPr>
      </w:pPr>
    </w:p>
    <w:p w14:paraId="7F86F71D" w14:textId="216131D8"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3</w:t>
      </w:r>
      <w:r w:rsidR="00C85F3A">
        <w:rPr>
          <w:rFonts w:ascii="Arial" w:eastAsia="Calibri" w:hAnsi="Arial"/>
          <w:b/>
          <w:sz w:val="22"/>
          <w:szCs w:val="22"/>
        </w:rPr>
        <w:t>1</w:t>
      </w:r>
      <w:r w:rsidRPr="007F2D3E">
        <w:rPr>
          <w:rFonts w:ascii="Arial" w:eastAsia="Calibri" w:hAnsi="Arial"/>
          <w:b/>
          <w:sz w:val="22"/>
          <w:szCs w:val="22"/>
        </w:rPr>
        <w:tab/>
        <w:t>ENTIRE AGREEMENT</w:t>
      </w:r>
    </w:p>
    <w:p w14:paraId="77C30D84" w14:textId="359A81A6"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3</w:t>
      </w:r>
      <w:r w:rsidR="00C85F3A">
        <w:rPr>
          <w:rFonts w:ascii="Arial" w:eastAsia="Calibri" w:hAnsi="Arial"/>
          <w:b/>
          <w:sz w:val="22"/>
          <w:szCs w:val="22"/>
        </w:rPr>
        <w:t>1</w:t>
      </w:r>
      <w:r w:rsidRPr="007F2D3E">
        <w:rPr>
          <w:rFonts w:ascii="Arial" w:eastAsia="Calibri" w:hAnsi="Arial"/>
          <w:b/>
          <w:sz w:val="22"/>
          <w:szCs w:val="22"/>
        </w:rPr>
        <w:t>.1</w:t>
      </w:r>
      <w:r w:rsidRPr="007F2D3E">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IFB No. </w:t>
      </w:r>
      <w:bookmarkStart w:id="96" w:name="rfpnumber3"/>
      <w:bookmarkEnd w:id="96"/>
      <w:r w:rsidRPr="007F2D3E">
        <w:rPr>
          <w:rFonts w:ascii="Arial" w:eastAsia="Calibri" w:hAnsi="Arial"/>
          <w:sz w:val="22"/>
          <w:szCs w:val="22"/>
        </w:rPr>
        <w:t xml:space="preserve">4499 and Seller’s Proposal in response to IFB No. </w:t>
      </w:r>
      <w:bookmarkStart w:id="97" w:name="rfpnumber4"/>
      <w:bookmarkEnd w:id="97"/>
      <w:r w:rsidRPr="007F2D3E">
        <w:rPr>
          <w:rFonts w:ascii="Arial" w:eastAsia="Calibri" w:hAnsi="Arial"/>
          <w:sz w:val="22"/>
          <w:szCs w:val="22"/>
        </w:rPr>
        <w:t>4499 are hereby incorporated into and made a part of this Agreement.</w:t>
      </w:r>
    </w:p>
    <w:p w14:paraId="10EA7612" w14:textId="77777777" w:rsidR="007F2D3E" w:rsidRPr="007F2D3E" w:rsidRDefault="007F2D3E" w:rsidP="007F2D3E">
      <w:pPr>
        <w:widowControl/>
        <w:autoSpaceDE/>
        <w:autoSpaceDN/>
        <w:adjustRightInd/>
        <w:jc w:val="both"/>
        <w:rPr>
          <w:rFonts w:ascii="Arial" w:eastAsia="Calibri" w:hAnsi="Arial"/>
          <w:sz w:val="22"/>
          <w:szCs w:val="22"/>
        </w:rPr>
      </w:pPr>
    </w:p>
    <w:p w14:paraId="0DC0406C" w14:textId="7726012A"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3</w:t>
      </w:r>
      <w:r w:rsidR="00C85F3A">
        <w:rPr>
          <w:rFonts w:ascii="Arial" w:eastAsia="Calibri" w:hAnsi="Arial"/>
          <w:b/>
          <w:sz w:val="22"/>
          <w:szCs w:val="22"/>
        </w:rPr>
        <w:t>1</w:t>
      </w:r>
      <w:r w:rsidRPr="007F2D3E">
        <w:rPr>
          <w:rFonts w:ascii="Arial" w:eastAsia="Calibri" w:hAnsi="Arial"/>
          <w:b/>
          <w:sz w:val="22"/>
          <w:szCs w:val="22"/>
        </w:rPr>
        <w:t>.2</w:t>
      </w:r>
      <w:r w:rsidRPr="007F2D3E">
        <w:rPr>
          <w:rFonts w:ascii="Arial" w:eastAsia="Calibri" w:hAnsi="Arial"/>
          <w:sz w:val="22"/>
          <w:szCs w:val="22"/>
        </w:rPr>
        <w:tab/>
        <w:t>The Agreement made by and between the parties hereto shall consist of, and precedence is hereby established by the order of the following:</w:t>
      </w:r>
    </w:p>
    <w:p w14:paraId="23742556" w14:textId="77777777" w:rsidR="007F2D3E" w:rsidRPr="007F2D3E" w:rsidRDefault="007F2D3E" w:rsidP="007F2D3E">
      <w:pPr>
        <w:widowControl/>
        <w:autoSpaceDE/>
        <w:autoSpaceDN/>
        <w:adjustRightInd/>
        <w:jc w:val="both"/>
        <w:rPr>
          <w:rFonts w:ascii="Arial" w:eastAsia="Calibri" w:hAnsi="Arial"/>
          <w:sz w:val="22"/>
          <w:szCs w:val="22"/>
        </w:rPr>
      </w:pPr>
    </w:p>
    <w:p w14:paraId="39C90D43"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lastRenderedPageBreak/>
        <w:t>A.</w:t>
      </w:r>
      <w:r w:rsidRPr="007F2D3E">
        <w:rPr>
          <w:rFonts w:ascii="Arial" w:eastAsia="Calibri" w:hAnsi="Arial"/>
          <w:sz w:val="22"/>
          <w:szCs w:val="22"/>
        </w:rPr>
        <w:tab/>
        <w:t xml:space="preserve">This Agreement signed by both </w:t>
      </w:r>
      <w:proofErr w:type="gramStart"/>
      <w:r w:rsidRPr="007F2D3E">
        <w:rPr>
          <w:rFonts w:ascii="Arial" w:eastAsia="Calibri" w:hAnsi="Arial"/>
          <w:sz w:val="22"/>
          <w:szCs w:val="22"/>
        </w:rPr>
        <w:t>parties;</w:t>
      </w:r>
      <w:proofErr w:type="gramEnd"/>
    </w:p>
    <w:p w14:paraId="710EA5F1"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B.</w:t>
      </w:r>
      <w:r w:rsidRPr="007F2D3E">
        <w:rPr>
          <w:rFonts w:ascii="Arial" w:eastAsia="Calibri" w:hAnsi="Arial"/>
          <w:sz w:val="22"/>
          <w:szCs w:val="22"/>
        </w:rPr>
        <w:tab/>
        <w:t xml:space="preserve">Any exhibits attached to this </w:t>
      </w:r>
      <w:proofErr w:type="gramStart"/>
      <w:r w:rsidRPr="007F2D3E">
        <w:rPr>
          <w:rFonts w:ascii="Arial" w:eastAsia="Calibri" w:hAnsi="Arial"/>
          <w:sz w:val="22"/>
          <w:szCs w:val="22"/>
        </w:rPr>
        <w:t>Agreement;</w:t>
      </w:r>
      <w:proofErr w:type="gramEnd"/>
    </w:p>
    <w:p w14:paraId="5A011040"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C.</w:t>
      </w:r>
      <w:r w:rsidRPr="007F2D3E">
        <w:rPr>
          <w:rFonts w:ascii="Arial" w:eastAsia="Calibri" w:hAnsi="Arial"/>
          <w:sz w:val="22"/>
          <w:szCs w:val="22"/>
        </w:rPr>
        <w:tab/>
        <w:t xml:space="preserve">IFB No. </w:t>
      </w:r>
      <w:bookmarkStart w:id="98" w:name="rfpnumber5"/>
      <w:bookmarkEnd w:id="98"/>
      <w:r w:rsidRPr="007F2D3E">
        <w:rPr>
          <w:rFonts w:ascii="Arial" w:eastAsia="Calibri" w:hAnsi="Arial"/>
          <w:sz w:val="22"/>
          <w:szCs w:val="22"/>
        </w:rPr>
        <w:t>4499 and written addenda, and</w:t>
      </w:r>
    </w:p>
    <w:p w14:paraId="75D95145"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D.</w:t>
      </w:r>
      <w:r w:rsidRPr="007F2D3E">
        <w:rPr>
          <w:rFonts w:ascii="Arial" w:eastAsia="Calibri" w:hAnsi="Arial"/>
          <w:sz w:val="22"/>
          <w:szCs w:val="22"/>
        </w:rPr>
        <w:tab/>
        <w:t xml:space="preserve">Seller’s Proposal, as accepted by Purchaser, in response to IFB No. </w:t>
      </w:r>
      <w:bookmarkStart w:id="99" w:name="rfpnumber6"/>
      <w:bookmarkEnd w:id="99"/>
      <w:r w:rsidRPr="007F2D3E">
        <w:rPr>
          <w:rFonts w:ascii="Arial" w:eastAsia="Calibri" w:hAnsi="Arial"/>
          <w:sz w:val="22"/>
          <w:szCs w:val="22"/>
        </w:rPr>
        <w:t>4499.</w:t>
      </w:r>
    </w:p>
    <w:p w14:paraId="2D0FC518" w14:textId="77777777" w:rsidR="007F2D3E" w:rsidRPr="007F2D3E" w:rsidRDefault="007F2D3E" w:rsidP="007F2D3E">
      <w:pPr>
        <w:widowControl/>
        <w:autoSpaceDE/>
        <w:autoSpaceDN/>
        <w:adjustRightInd/>
        <w:jc w:val="both"/>
        <w:rPr>
          <w:rFonts w:ascii="Arial" w:eastAsia="Calibri" w:hAnsi="Arial"/>
          <w:sz w:val="22"/>
          <w:szCs w:val="22"/>
        </w:rPr>
      </w:pPr>
    </w:p>
    <w:p w14:paraId="5108FB77" w14:textId="26022935"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b/>
          <w:sz w:val="22"/>
          <w:szCs w:val="22"/>
        </w:rPr>
        <w:t>3</w:t>
      </w:r>
      <w:r w:rsidR="00C85F3A">
        <w:rPr>
          <w:rFonts w:ascii="Arial" w:eastAsia="Calibri" w:hAnsi="Arial"/>
          <w:b/>
          <w:sz w:val="22"/>
          <w:szCs w:val="22"/>
        </w:rPr>
        <w:t>1</w:t>
      </w:r>
      <w:r w:rsidRPr="007F2D3E">
        <w:rPr>
          <w:rFonts w:ascii="Arial" w:eastAsia="Calibri" w:hAnsi="Arial"/>
          <w:b/>
          <w:sz w:val="22"/>
          <w:szCs w:val="22"/>
        </w:rPr>
        <w:t>.3</w:t>
      </w:r>
      <w:r w:rsidRPr="007F2D3E">
        <w:rPr>
          <w:rFonts w:ascii="Arial" w:eastAsia="Calibri" w:hAnsi="Arial"/>
          <w:sz w:val="22"/>
          <w:szCs w:val="22"/>
        </w:rPr>
        <w:tab/>
        <w:t xml:space="preserve">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w:t>
      </w:r>
      <w:proofErr w:type="gramStart"/>
      <w:r w:rsidRPr="007F2D3E">
        <w:rPr>
          <w:rFonts w:ascii="Arial" w:eastAsia="Calibri" w:hAnsi="Arial"/>
          <w:sz w:val="22"/>
          <w:szCs w:val="22"/>
        </w:rPr>
        <w:t>above mentioned</w:t>
      </w:r>
      <w:proofErr w:type="gramEnd"/>
      <w:r w:rsidRPr="007F2D3E">
        <w:rPr>
          <w:rFonts w:ascii="Arial" w:eastAsia="Calibri" w:hAnsi="Arial"/>
          <w:sz w:val="22"/>
          <w:szCs w:val="22"/>
        </w:rPr>
        <w:t xml:space="preserve">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Seller’s Proposal”).</w:t>
      </w:r>
    </w:p>
    <w:p w14:paraId="60A3E496" w14:textId="77777777" w:rsidR="007F2D3E" w:rsidRPr="007F2D3E" w:rsidRDefault="007F2D3E" w:rsidP="007F2D3E">
      <w:pPr>
        <w:widowControl/>
        <w:autoSpaceDE/>
        <w:autoSpaceDN/>
        <w:adjustRightInd/>
        <w:jc w:val="both"/>
        <w:rPr>
          <w:rFonts w:ascii="Arial" w:eastAsia="Calibri" w:hAnsi="Arial"/>
          <w:sz w:val="22"/>
          <w:szCs w:val="22"/>
        </w:rPr>
      </w:pPr>
    </w:p>
    <w:p w14:paraId="0A853EF7" w14:textId="0A592CB4"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3</w:t>
      </w:r>
      <w:r w:rsidR="00C85F3A">
        <w:rPr>
          <w:rFonts w:ascii="Arial" w:eastAsia="Calibri" w:hAnsi="Arial"/>
          <w:b/>
          <w:sz w:val="22"/>
          <w:szCs w:val="22"/>
        </w:rPr>
        <w:t>2</w:t>
      </w:r>
      <w:r w:rsidRPr="007F2D3E">
        <w:rPr>
          <w:rFonts w:ascii="Arial" w:eastAsia="Calibri" w:hAnsi="Arial"/>
          <w:b/>
          <w:sz w:val="22"/>
          <w:szCs w:val="22"/>
        </w:rPr>
        <w:tab/>
        <w:t>SURVIVAL</w:t>
      </w:r>
    </w:p>
    <w:p w14:paraId="34CD2F7F" w14:textId="066ABB52"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Articles </w:t>
      </w:r>
      <w:r w:rsidR="00C85F3A">
        <w:rPr>
          <w:rFonts w:ascii="Arial" w:eastAsia="Calibri" w:hAnsi="Arial"/>
          <w:sz w:val="22"/>
          <w:szCs w:val="22"/>
        </w:rPr>
        <w:t>5</w:t>
      </w:r>
      <w:r w:rsidRPr="007F2D3E">
        <w:rPr>
          <w:rFonts w:ascii="Arial" w:eastAsia="Calibri" w:hAnsi="Arial"/>
          <w:sz w:val="22"/>
          <w:szCs w:val="22"/>
        </w:rPr>
        <w:t xml:space="preserve">, </w:t>
      </w:r>
      <w:r w:rsidR="00C85F3A">
        <w:rPr>
          <w:rFonts w:ascii="Arial" w:eastAsia="Calibri" w:hAnsi="Arial"/>
          <w:sz w:val="22"/>
          <w:szCs w:val="22"/>
        </w:rPr>
        <w:t>6</w:t>
      </w:r>
      <w:r w:rsidRPr="007F2D3E">
        <w:rPr>
          <w:rFonts w:ascii="Arial" w:eastAsia="Calibri" w:hAnsi="Arial"/>
          <w:sz w:val="22"/>
          <w:szCs w:val="22"/>
        </w:rPr>
        <w:t>, 1</w:t>
      </w:r>
      <w:r w:rsidR="00C85F3A">
        <w:rPr>
          <w:rFonts w:ascii="Arial" w:eastAsia="Calibri" w:hAnsi="Arial"/>
          <w:sz w:val="22"/>
          <w:szCs w:val="22"/>
        </w:rPr>
        <w:t>3</w:t>
      </w:r>
      <w:r w:rsidRPr="007F2D3E">
        <w:rPr>
          <w:rFonts w:ascii="Arial" w:eastAsia="Calibri" w:hAnsi="Arial"/>
          <w:sz w:val="22"/>
          <w:szCs w:val="22"/>
        </w:rPr>
        <w:t>, 1</w:t>
      </w:r>
      <w:r w:rsidR="00C85F3A">
        <w:rPr>
          <w:rFonts w:ascii="Arial" w:eastAsia="Calibri" w:hAnsi="Arial"/>
          <w:sz w:val="22"/>
          <w:szCs w:val="22"/>
        </w:rPr>
        <w:t>7</w:t>
      </w:r>
      <w:r w:rsidRPr="007F2D3E">
        <w:rPr>
          <w:rFonts w:ascii="Arial" w:eastAsia="Calibri" w:hAnsi="Arial"/>
          <w:sz w:val="22"/>
          <w:szCs w:val="22"/>
        </w:rPr>
        <w:t>, 2</w:t>
      </w:r>
      <w:r w:rsidR="00C85F3A">
        <w:rPr>
          <w:rFonts w:ascii="Arial" w:eastAsia="Calibri" w:hAnsi="Arial"/>
          <w:sz w:val="22"/>
          <w:szCs w:val="22"/>
        </w:rPr>
        <w:t>1</w:t>
      </w:r>
      <w:r w:rsidRPr="007F2D3E">
        <w:rPr>
          <w:rFonts w:ascii="Arial" w:eastAsia="Calibri" w:hAnsi="Arial"/>
          <w:sz w:val="22"/>
          <w:szCs w:val="22"/>
        </w:rPr>
        <w:t>, 2</w:t>
      </w:r>
      <w:r w:rsidR="00C85F3A">
        <w:rPr>
          <w:rFonts w:ascii="Arial" w:eastAsia="Calibri" w:hAnsi="Arial"/>
          <w:sz w:val="22"/>
          <w:szCs w:val="22"/>
        </w:rPr>
        <w:t>6</w:t>
      </w:r>
      <w:r w:rsidRPr="007F2D3E">
        <w:rPr>
          <w:rFonts w:ascii="Arial" w:eastAsia="Calibri" w:hAnsi="Arial"/>
          <w:sz w:val="22"/>
          <w:szCs w:val="22"/>
        </w:rPr>
        <w:t>, 2</w:t>
      </w:r>
      <w:r w:rsidR="00C85F3A">
        <w:rPr>
          <w:rFonts w:ascii="Arial" w:eastAsia="Calibri" w:hAnsi="Arial"/>
          <w:sz w:val="22"/>
          <w:szCs w:val="22"/>
        </w:rPr>
        <w:t>7</w:t>
      </w:r>
      <w:r w:rsidRPr="007F2D3E">
        <w:rPr>
          <w:rFonts w:ascii="Arial" w:eastAsia="Calibri" w:hAnsi="Arial"/>
          <w:sz w:val="22"/>
          <w:szCs w:val="22"/>
        </w:rPr>
        <w:t>, 2</w:t>
      </w:r>
      <w:r w:rsidR="00C85F3A">
        <w:rPr>
          <w:rFonts w:ascii="Arial" w:eastAsia="Calibri" w:hAnsi="Arial"/>
          <w:sz w:val="22"/>
          <w:szCs w:val="22"/>
        </w:rPr>
        <w:t>9</w:t>
      </w:r>
      <w:r w:rsidRPr="007F2D3E">
        <w:rPr>
          <w:rFonts w:ascii="Arial" w:eastAsia="Calibri" w:hAnsi="Arial"/>
          <w:sz w:val="22"/>
          <w:szCs w:val="22"/>
        </w:rPr>
        <w:t xml:space="preserve">, </w:t>
      </w:r>
      <w:r w:rsidR="00C85F3A">
        <w:rPr>
          <w:rFonts w:ascii="Arial" w:eastAsia="Calibri" w:hAnsi="Arial"/>
          <w:sz w:val="22"/>
          <w:szCs w:val="22"/>
        </w:rPr>
        <w:t>30</w:t>
      </w:r>
      <w:r w:rsidRPr="007F2D3E">
        <w:rPr>
          <w:rFonts w:ascii="Arial" w:eastAsia="Calibri" w:hAnsi="Arial"/>
          <w:sz w:val="22"/>
          <w:szCs w:val="22"/>
        </w:rPr>
        <w:t>, and all other articles, which by their express terms so survive or which should so reasonably survive, shall survive any termination or expiration of this Agreement.</w:t>
      </w:r>
    </w:p>
    <w:p w14:paraId="3EA3E398" w14:textId="77777777" w:rsidR="007F2D3E" w:rsidRPr="007F2D3E" w:rsidRDefault="007F2D3E" w:rsidP="007F2D3E">
      <w:pPr>
        <w:widowControl/>
        <w:autoSpaceDE/>
        <w:autoSpaceDN/>
        <w:adjustRightInd/>
        <w:jc w:val="both"/>
        <w:rPr>
          <w:rFonts w:ascii="Arial" w:eastAsia="Calibri" w:hAnsi="Arial"/>
          <w:sz w:val="22"/>
          <w:szCs w:val="22"/>
        </w:rPr>
      </w:pPr>
    </w:p>
    <w:p w14:paraId="305F0A7F" w14:textId="046974CF"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3</w:t>
      </w:r>
      <w:r w:rsidR="00C85F3A">
        <w:rPr>
          <w:rFonts w:ascii="Arial" w:eastAsia="Calibri" w:hAnsi="Arial"/>
          <w:b/>
          <w:sz w:val="22"/>
          <w:szCs w:val="22"/>
        </w:rPr>
        <w:t>3</w:t>
      </w:r>
      <w:r w:rsidRPr="007F2D3E">
        <w:rPr>
          <w:rFonts w:ascii="Arial" w:eastAsia="Calibri" w:hAnsi="Arial"/>
          <w:b/>
          <w:sz w:val="22"/>
          <w:szCs w:val="22"/>
        </w:rPr>
        <w:tab/>
        <w:t>DEBARMENT AND SUSPENSION CERTIFICATION</w:t>
      </w:r>
    </w:p>
    <w:p w14:paraId="49228087"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4BA9A571" w14:textId="77777777" w:rsidR="007F2D3E" w:rsidRPr="007F2D3E" w:rsidRDefault="007F2D3E" w:rsidP="007F2D3E">
      <w:pPr>
        <w:widowControl/>
        <w:autoSpaceDE/>
        <w:autoSpaceDN/>
        <w:adjustRightInd/>
        <w:jc w:val="both"/>
        <w:rPr>
          <w:rFonts w:ascii="Arial" w:eastAsia="Calibri" w:hAnsi="Arial"/>
          <w:sz w:val="22"/>
          <w:szCs w:val="22"/>
        </w:rPr>
      </w:pPr>
    </w:p>
    <w:p w14:paraId="463CB731" w14:textId="229FF709"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3</w:t>
      </w:r>
      <w:r w:rsidR="00C85F3A">
        <w:rPr>
          <w:rFonts w:ascii="Arial" w:eastAsia="Calibri" w:hAnsi="Arial"/>
          <w:b/>
          <w:sz w:val="22"/>
          <w:szCs w:val="22"/>
        </w:rPr>
        <w:t>4</w:t>
      </w:r>
      <w:r w:rsidRPr="007F2D3E">
        <w:rPr>
          <w:rFonts w:ascii="Arial" w:eastAsia="Calibri" w:hAnsi="Arial"/>
          <w:b/>
          <w:sz w:val="22"/>
          <w:szCs w:val="22"/>
        </w:rPr>
        <w:tab/>
        <w:t>COMPLIANCE WITH ENTERPRISE SECURITY POLICY</w:t>
      </w:r>
    </w:p>
    <w:p w14:paraId="224CB628"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Seller and Purchaser understand and agree that all products and services provided by Seller under this Agreement must allow Purchaser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73F4F0D3" w14:textId="77777777" w:rsidR="007F2D3E" w:rsidRPr="007F2D3E" w:rsidRDefault="007F2D3E" w:rsidP="007F2D3E">
      <w:pPr>
        <w:widowControl/>
        <w:autoSpaceDE/>
        <w:autoSpaceDN/>
        <w:adjustRightInd/>
        <w:jc w:val="both"/>
        <w:rPr>
          <w:rFonts w:ascii="Arial" w:eastAsia="Calibri" w:hAnsi="Arial"/>
          <w:sz w:val="22"/>
          <w:szCs w:val="22"/>
        </w:rPr>
      </w:pPr>
    </w:p>
    <w:p w14:paraId="16C7B5C2" w14:textId="550227EF"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lastRenderedPageBreak/>
        <w:t>ARTICLE 3</w:t>
      </w:r>
      <w:r w:rsidR="00C85F3A">
        <w:rPr>
          <w:rFonts w:ascii="Arial" w:eastAsia="Calibri" w:hAnsi="Arial"/>
          <w:b/>
          <w:sz w:val="22"/>
          <w:szCs w:val="22"/>
        </w:rPr>
        <w:t>5</w:t>
      </w:r>
      <w:r w:rsidRPr="007F2D3E">
        <w:rPr>
          <w:rFonts w:ascii="Arial" w:eastAsia="Calibri" w:hAnsi="Arial"/>
          <w:b/>
          <w:sz w:val="22"/>
          <w:szCs w:val="22"/>
        </w:rPr>
        <w:tab/>
        <w:t>COMPLIANCE WITH ENTERPRISE CLOUD AND OFFSITE HOSTING SECURITY</w:t>
      </w:r>
    </w:p>
    <w:p w14:paraId="0694848F"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If applicable, Seller and Purchaser understand and agree that all products and services provided by the Seller under this Agreement must allow Purchaser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0AAE1474" w14:textId="77777777" w:rsidR="007F2D3E" w:rsidRPr="007F2D3E" w:rsidRDefault="007F2D3E" w:rsidP="007F2D3E">
      <w:pPr>
        <w:widowControl/>
        <w:autoSpaceDE/>
        <w:autoSpaceDN/>
        <w:adjustRightInd/>
        <w:jc w:val="both"/>
        <w:rPr>
          <w:rFonts w:ascii="Arial" w:eastAsia="Calibri" w:hAnsi="Arial"/>
          <w:b/>
          <w:sz w:val="22"/>
          <w:szCs w:val="22"/>
        </w:rPr>
      </w:pPr>
    </w:p>
    <w:p w14:paraId="535369F3" w14:textId="1B94874C"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3</w:t>
      </w:r>
      <w:r w:rsidR="00C85F3A">
        <w:rPr>
          <w:rFonts w:ascii="Arial" w:eastAsia="Calibri" w:hAnsi="Arial"/>
          <w:b/>
          <w:sz w:val="22"/>
          <w:szCs w:val="22"/>
        </w:rPr>
        <w:t>6</w:t>
      </w:r>
      <w:r w:rsidRPr="007F2D3E">
        <w:rPr>
          <w:rFonts w:ascii="Arial" w:eastAsia="Calibri" w:hAnsi="Arial"/>
          <w:b/>
          <w:sz w:val="22"/>
          <w:szCs w:val="22"/>
        </w:rPr>
        <w:tab/>
        <w:t>STATUTORY AUTHORITY</w:t>
      </w:r>
    </w:p>
    <w:p w14:paraId="421477E1"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w:t>
      </w:r>
      <w:proofErr w:type="gramStart"/>
      <w:r w:rsidRPr="007F2D3E">
        <w:rPr>
          <w:rFonts w:ascii="Arial" w:eastAsia="Calibri" w:hAnsi="Arial"/>
          <w:sz w:val="22"/>
          <w:szCs w:val="22"/>
        </w:rPr>
        <w:t>software,  and</w:t>
      </w:r>
      <w:proofErr w:type="gramEnd"/>
      <w:r w:rsidRPr="007F2D3E">
        <w:rPr>
          <w:rFonts w:ascii="Arial" w:eastAsia="Calibri" w:hAnsi="Arial"/>
          <w:sz w:val="22"/>
          <w:szCs w:val="22"/>
        </w:rPr>
        <w:t xml:space="preserve">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ITS is not responsible for ensuring compliance with any guidelines, conditions, or requirements mandated by Purchaser’s funding source.</w:t>
      </w:r>
    </w:p>
    <w:p w14:paraId="2647BC18" w14:textId="77777777" w:rsidR="007F2D3E" w:rsidRPr="007F2D3E" w:rsidRDefault="007F2D3E" w:rsidP="007F2D3E">
      <w:pPr>
        <w:widowControl/>
        <w:autoSpaceDE/>
        <w:autoSpaceDN/>
        <w:adjustRightInd/>
        <w:jc w:val="both"/>
        <w:rPr>
          <w:rFonts w:ascii="Arial" w:eastAsia="Calibri" w:hAnsi="Arial"/>
          <w:sz w:val="22"/>
          <w:szCs w:val="22"/>
        </w:rPr>
      </w:pPr>
    </w:p>
    <w:p w14:paraId="2907B7E4" w14:textId="0F74ECCE"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3</w:t>
      </w:r>
      <w:r w:rsidR="00C85F3A">
        <w:rPr>
          <w:rFonts w:ascii="Arial" w:eastAsia="Calibri" w:hAnsi="Arial"/>
          <w:b/>
          <w:sz w:val="22"/>
          <w:szCs w:val="22"/>
        </w:rPr>
        <w:t>7</w:t>
      </w:r>
      <w:r w:rsidRPr="007F2D3E">
        <w:rPr>
          <w:rFonts w:ascii="Arial" w:eastAsia="Calibri" w:hAnsi="Arial"/>
          <w:b/>
          <w:sz w:val="22"/>
          <w:szCs w:val="22"/>
        </w:rPr>
        <w:t xml:space="preserve"> TRANSPARENCY</w:t>
      </w:r>
    </w:p>
    <w:p w14:paraId="28267122" w14:textId="77777777" w:rsidR="007F2D3E" w:rsidRPr="007F2D3E"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https://www.transparency.ms.gov.</w:t>
      </w:r>
    </w:p>
    <w:p w14:paraId="65CEEDE1" w14:textId="77777777" w:rsidR="007F2D3E" w:rsidRPr="007F2D3E" w:rsidRDefault="007F2D3E" w:rsidP="007F2D3E">
      <w:pPr>
        <w:widowControl/>
        <w:autoSpaceDE/>
        <w:autoSpaceDN/>
        <w:adjustRightInd/>
        <w:jc w:val="both"/>
        <w:rPr>
          <w:rFonts w:ascii="Arial" w:eastAsia="Calibri" w:hAnsi="Arial"/>
          <w:b/>
          <w:sz w:val="22"/>
          <w:szCs w:val="22"/>
        </w:rPr>
      </w:pPr>
    </w:p>
    <w:p w14:paraId="4E88CA59" w14:textId="7A6E670F" w:rsidR="007F2D3E" w:rsidRPr="007F2D3E" w:rsidRDefault="007F2D3E" w:rsidP="007F2D3E">
      <w:pPr>
        <w:widowControl/>
        <w:autoSpaceDE/>
        <w:autoSpaceDN/>
        <w:adjustRightInd/>
        <w:jc w:val="both"/>
        <w:rPr>
          <w:rFonts w:ascii="Arial" w:eastAsia="Calibri" w:hAnsi="Arial"/>
          <w:b/>
          <w:sz w:val="22"/>
          <w:szCs w:val="22"/>
        </w:rPr>
      </w:pPr>
      <w:r w:rsidRPr="007F2D3E">
        <w:rPr>
          <w:rFonts w:ascii="Arial" w:eastAsia="Calibri" w:hAnsi="Arial"/>
          <w:b/>
          <w:sz w:val="22"/>
          <w:szCs w:val="22"/>
        </w:rPr>
        <w:t>ARTICLE 3</w:t>
      </w:r>
      <w:r w:rsidR="00C85F3A">
        <w:rPr>
          <w:rFonts w:ascii="Arial" w:eastAsia="Calibri" w:hAnsi="Arial"/>
          <w:b/>
          <w:sz w:val="22"/>
          <w:szCs w:val="22"/>
        </w:rPr>
        <w:t>8</w:t>
      </w:r>
      <w:r w:rsidRPr="007F2D3E">
        <w:rPr>
          <w:rFonts w:ascii="Arial" w:eastAsia="Calibri" w:hAnsi="Arial"/>
          <w:b/>
          <w:sz w:val="22"/>
          <w:szCs w:val="22"/>
        </w:rPr>
        <w:tab/>
        <w:t>FORCE MAJEURE</w:t>
      </w:r>
    </w:p>
    <w:p w14:paraId="70C78A9A" w14:textId="66072950" w:rsidR="00C85F3A" w:rsidRDefault="007F2D3E" w:rsidP="007F2D3E">
      <w:pPr>
        <w:widowControl/>
        <w:autoSpaceDE/>
        <w:autoSpaceDN/>
        <w:adjustRightInd/>
        <w:jc w:val="both"/>
        <w:rPr>
          <w:rFonts w:ascii="Arial" w:eastAsia="Calibri" w:hAnsi="Arial"/>
          <w:sz w:val="22"/>
          <w:szCs w:val="22"/>
        </w:rPr>
      </w:pPr>
      <w:r w:rsidRPr="007F2D3E">
        <w:rPr>
          <w:rFonts w:ascii="Arial" w:eastAsia="Calibri" w:hAnsi="Arial"/>
          <w:sz w:val="22"/>
          <w:szCs w:val="22"/>
        </w:rPr>
        <w:t xml:space="preserve">Each party shall be excused from performance for any period and to the extent that it is prevented from performing any obligation or service, in whole or in part, </w:t>
      </w:r>
      <w:proofErr w:type="gramStart"/>
      <w:r w:rsidRPr="007F2D3E">
        <w:rPr>
          <w:rFonts w:ascii="Arial" w:eastAsia="Calibri" w:hAnsi="Arial"/>
          <w:sz w:val="22"/>
          <w:szCs w:val="22"/>
        </w:rPr>
        <w:t>as a result of</w:t>
      </w:r>
      <w:proofErr w:type="gramEnd"/>
      <w:r w:rsidRPr="007F2D3E">
        <w:rPr>
          <w:rFonts w:ascii="Arial" w:eastAsia="Calibri" w:hAnsi="Arial"/>
          <w:sz w:val="22"/>
          <w:szCs w:val="22"/>
        </w:rPr>
        <w:t xml:space="preserve">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3BC8CA83" w14:textId="77777777" w:rsidR="00C85F3A" w:rsidRDefault="00C85F3A">
      <w:pPr>
        <w:widowControl/>
        <w:autoSpaceDE/>
        <w:autoSpaceDN/>
        <w:adjustRightInd/>
        <w:spacing w:after="160" w:line="259" w:lineRule="auto"/>
        <w:rPr>
          <w:rFonts w:ascii="Arial" w:eastAsia="Calibri" w:hAnsi="Arial"/>
          <w:sz w:val="22"/>
          <w:szCs w:val="22"/>
        </w:rPr>
      </w:pPr>
      <w:r>
        <w:rPr>
          <w:rFonts w:ascii="Arial" w:eastAsia="Calibri" w:hAnsi="Arial"/>
          <w:sz w:val="22"/>
          <w:szCs w:val="22"/>
        </w:rPr>
        <w:br w:type="page"/>
      </w:r>
    </w:p>
    <w:p w14:paraId="227D068A" w14:textId="77777777" w:rsidR="007F2D3E" w:rsidRPr="007F2D3E" w:rsidRDefault="007F2D3E" w:rsidP="007F2D3E">
      <w:pPr>
        <w:widowControl/>
        <w:autoSpaceDE/>
        <w:autoSpaceDN/>
        <w:adjustRightInd/>
        <w:rPr>
          <w:rFonts w:ascii="Arial" w:eastAsia="Calibri" w:hAnsi="Arial"/>
          <w:sz w:val="22"/>
          <w:szCs w:val="22"/>
        </w:rPr>
      </w:pPr>
      <w:r w:rsidRPr="007F2D3E">
        <w:rPr>
          <w:rFonts w:ascii="Arial" w:eastAsia="Calibri" w:hAnsi="Arial"/>
          <w:sz w:val="22"/>
          <w:szCs w:val="22"/>
        </w:rPr>
        <w:lastRenderedPageBreak/>
        <w:t>For the faithful performance of the terms of this Agreement, the parties have caused this Agreement to be executed by their undersigned representatives.</w:t>
      </w:r>
    </w:p>
    <w:p w14:paraId="3170B1DA" w14:textId="77777777" w:rsidR="007F2D3E" w:rsidRPr="007F2D3E" w:rsidRDefault="007F2D3E" w:rsidP="007F2D3E">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7F2D3E" w:rsidRPr="007F2D3E" w14:paraId="1896D525" w14:textId="77777777" w:rsidTr="00570475">
        <w:trPr>
          <w:trHeight w:val="576"/>
          <w:jc w:val="center"/>
        </w:trPr>
        <w:tc>
          <w:tcPr>
            <w:tcW w:w="4767" w:type="dxa"/>
          </w:tcPr>
          <w:p w14:paraId="4B63CA3E" w14:textId="77777777" w:rsidR="007F2D3E" w:rsidRPr="007F2D3E" w:rsidRDefault="007F2D3E" w:rsidP="007F2D3E">
            <w:pPr>
              <w:keepNext/>
              <w:keepLines/>
              <w:jc w:val="both"/>
              <w:rPr>
                <w:rFonts w:ascii="Arial" w:hAnsi="Arial" w:cs="Arial"/>
                <w:b/>
                <w:bCs/>
                <w:sz w:val="22"/>
              </w:rPr>
            </w:pPr>
            <w:r w:rsidRPr="007F2D3E">
              <w:rPr>
                <w:rFonts w:ascii="Arial" w:hAnsi="Arial" w:cs="Arial"/>
                <w:b/>
                <w:bCs/>
                <w:sz w:val="22"/>
                <w:szCs w:val="22"/>
              </w:rPr>
              <w:t>State of Mississippi, Department of</w:t>
            </w:r>
            <w:r w:rsidRPr="007F2D3E">
              <w:rPr>
                <w:rFonts w:ascii="Arial" w:hAnsi="Arial" w:cs="Arial"/>
                <w:b/>
                <w:bCs/>
                <w:sz w:val="22"/>
                <w:szCs w:val="22"/>
              </w:rPr>
              <w:tab/>
            </w:r>
          </w:p>
          <w:p w14:paraId="4E528264" w14:textId="77777777" w:rsidR="007F2D3E" w:rsidRPr="007F2D3E" w:rsidRDefault="007F2D3E" w:rsidP="007F2D3E">
            <w:pPr>
              <w:keepNext/>
              <w:keepLines/>
              <w:jc w:val="both"/>
              <w:rPr>
                <w:rFonts w:ascii="Arial" w:hAnsi="Arial" w:cs="Arial"/>
                <w:b/>
                <w:bCs/>
                <w:sz w:val="22"/>
              </w:rPr>
            </w:pPr>
            <w:r w:rsidRPr="007F2D3E">
              <w:rPr>
                <w:rFonts w:ascii="Arial" w:hAnsi="Arial" w:cs="Arial"/>
                <w:b/>
                <w:bCs/>
                <w:sz w:val="22"/>
                <w:szCs w:val="22"/>
              </w:rPr>
              <w:t>Information Technology Services, on</w:t>
            </w:r>
          </w:p>
          <w:p w14:paraId="4E611650" w14:textId="77777777" w:rsidR="007F2D3E" w:rsidRPr="007F2D3E" w:rsidRDefault="007F2D3E" w:rsidP="007F2D3E">
            <w:pPr>
              <w:keepNext/>
              <w:keepLines/>
              <w:rPr>
                <w:rFonts w:ascii="Arial" w:hAnsi="Arial" w:cs="Arial"/>
                <w:b/>
                <w:sz w:val="22"/>
              </w:rPr>
            </w:pPr>
            <w:r w:rsidRPr="007F2D3E">
              <w:rPr>
                <w:rFonts w:ascii="Arial" w:hAnsi="Arial" w:cs="Arial"/>
                <w:b/>
                <w:bCs/>
                <w:sz w:val="22"/>
                <w:szCs w:val="22"/>
              </w:rPr>
              <w:t xml:space="preserve">behalf of </w:t>
            </w:r>
            <w:bookmarkStart w:id="100" w:name="agencyname2"/>
            <w:bookmarkEnd w:id="100"/>
            <w:r w:rsidRPr="007F2D3E">
              <w:rPr>
                <w:rFonts w:ascii="Arial" w:hAnsi="Arial" w:cs="Arial"/>
                <w:b/>
                <w:bCs/>
                <w:sz w:val="22"/>
                <w:szCs w:val="22"/>
              </w:rPr>
              <w:t>Mississippi Department of Environmental Quality</w:t>
            </w:r>
          </w:p>
        </w:tc>
        <w:tc>
          <w:tcPr>
            <w:tcW w:w="4767" w:type="dxa"/>
          </w:tcPr>
          <w:p w14:paraId="7DA1C8AF" w14:textId="77777777" w:rsidR="007F2D3E" w:rsidRPr="007F2D3E" w:rsidRDefault="007F2D3E" w:rsidP="007F2D3E">
            <w:pPr>
              <w:keepNext/>
              <w:keepLines/>
              <w:jc w:val="both"/>
              <w:rPr>
                <w:rFonts w:ascii="Arial" w:hAnsi="Arial" w:cs="Arial"/>
                <w:b/>
                <w:sz w:val="22"/>
              </w:rPr>
            </w:pPr>
            <w:bookmarkStart w:id="101" w:name="vendorname2"/>
            <w:bookmarkEnd w:id="101"/>
            <w:r w:rsidRPr="007F2D3E">
              <w:rPr>
                <w:rFonts w:ascii="Arial" w:hAnsi="Arial" w:cs="Arial"/>
                <w:b/>
                <w:sz w:val="22"/>
                <w:szCs w:val="22"/>
                <w:highlight w:val="yellow"/>
              </w:rPr>
              <w:t>VENDOR NAME</w:t>
            </w:r>
          </w:p>
          <w:p w14:paraId="429CE8AC" w14:textId="77777777" w:rsidR="007F2D3E" w:rsidRPr="007F2D3E" w:rsidRDefault="007F2D3E" w:rsidP="007F2D3E">
            <w:pPr>
              <w:keepNext/>
              <w:keepLines/>
              <w:rPr>
                <w:rFonts w:ascii="Arial" w:hAnsi="Arial" w:cs="Arial"/>
                <w:b/>
                <w:bCs/>
                <w:sz w:val="22"/>
              </w:rPr>
            </w:pPr>
          </w:p>
        </w:tc>
      </w:tr>
      <w:tr w:rsidR="007F2D3E" w:rsidRPr="007F2D3E" w14:paraId="4AB96963" w14:textId="77777777" w:rsidTr="00570475">
        <w:trPr>
          <w:trHeight w:val="576"/>
          <w:jc w:val="center"/>
        </w:trPr>
        <w:tc>
          <w:tcPr>
            <w:tcW w:w="4767" w:type="dxa"/>
            <w:vAlign w:val="bottom"/>
          </w:tcPr>
          <w:p w14:paraId="6D7BAAEE" w14:textId="77777777" w:rsidR="007F2D3E" w:rsidRPr="007F2D3E" w:rsidRDefault="007F2D3E" w:rsidP="007F2D3E">
            <w:pPr>
              <w:keepNext/>
              <w:keepLines/>
              <w:rPr>
                <w:rFonts w:ascii="Arial" w:hAnsi="Arial" w:cs="Arial"/>
                <w:b/>
                <w:sz w:val="22"/>
              </w:rPr>
            </w:pPr>
            <w:proofErr w:type="gramStart"/>
            <w:r w:rsidRPr="007F2D3E">
              <w:rPr>
                <w:rFonts w:ascii="Arial" w:hAnsi="Arial" w:cs="Arial"/>
                <w:b/>
                <w:bCs/>
                <w:sz w:val="22"/>
                <w:szCs w:val="22"/>
              </w:rPr>
              <w:t>By:_</w:t>
            </w:r>
            <w:proofErr w:type="gramEnd"/>
            <w:r w:rsidRPr="007F2D3E">
              <w:rPr>
                <w:rFonts w:ascii="Arial" w:hAnsi="Arial" w:cs="Arial"/>
                <w:b/>
                <w:bCs/>
                <w:sz w:val="22"/>
                <w:szCs w:val="22"/>
              </w:rPr>
              <w:t>_______________________________</w:t>
            </w:r>
          </w:p>
        </w:tc>
        <w:tc>
          <w:tcPr>
            <w:tcW w:w="4767" w:type="dxa"/>
            <w:vAlign w:val="bottom"/>
          </w:tcPr>
          <w:p w14:paraId="3C595908" w14:textId="77777777" w:rsidR="007F2D3E" w:rsidRPr="007F2D3E" w:rsidRDefault="007F2D3E" w:rsidP="007F2D3E">
            <w:pPr>
              <w:keepNext/>
              <w:keepLines/>
              <w:rPr>
                <w:rFonts w:ascii="Arial" w:hAnsi="Arial" w:cs="Arial"/>
                <w:b/>
                <w:sz w:val="22"/>
              </w:rPr>
            </w:pPr>
            <w:proofErr w:type="gramStart"/>
            <w:r w:rsidRPr="007F2D3E">
              <w:rPr>
                <w:rFonts w:ascii="Arial" w:hAnsi="Arial" w:cs="Arial"/>
                <w:b/>
                <w:bCs/>
                <w:sz w:val="22"/>
                <w:szCs w:val="22"/>
              </w:rPr>
              <w:t>By:_</w:t>
            </w:r>
            <w:proofErr w:type="gramEnd"/>
            <w:r w:rsidRPr="007F2D3E">
              <w:rPr>
                <w:rFonts w:ascii="Arial" w:hAnsi="Arial" w:cs="Arial"/>
                <w:b/>
                <w:bCs/>
                <w:sz w:val="22"/>
                <w:szCs w:val="22"/>
              </w:rPr>
              <w:t>______________________________</w:t>
            </w:r>
          </w:p>
        </w:tc>
      </w:tr>
      <w:tr w:rsidR="007F2D3E" w:rsidRPr="007F2D3E" w14:paraId="74FE5103" w14:textId="77777777" w:rsidTr="00570475">
        <w:trPr>
          <w:trHeight w:val="288"/>
          <w:jc w:val="center"/>
        </w:trPr>
        <w:tc>
          <w:tcPr>
            <w:tcW w:w="4767" w:type="dxa"/>
          </w:tcPr>
          <w:p w14:paraId="460CE0DE" w14:textId="77777777" w:rsidR="007F2D3E" w:rsidRPr="007F2D3E" w:rsidRDefault="007F2D3E" w:rsidP="007F2D3E">
            <w:pPr>
              <w:keepNext/>
              <w:keepLines/>
              <w:jc w:val="center"/>
              <w:rPr>
                <w:rFonts w:ascii="Arial" w:hAnsi="Arial" w:cs="Arial"/>
                <w:b/>
                <w:sz w:val="22"/>
              </w:rPr>
            </w:pPr>
            <w:r w:rsidRPr="007F2D3E">
              <w:rPr>
                <w:rFonts w:ascii="Arial" w:hAnsi="Arial" w:cs="Arial"/>
                <w:b/>
                <w:bCs/>
                <w:sz w:val="22"/>
                <w:szCs w:val="22"/>
              </w:rPr>
              <w:t>Authorized Signature</w:t>
            </w:r>
          </w:p>
        </w:tc>
        <w:tc>
          <w:tcPr>
            <w:tcW w:w="4767" w:type="dxa"/>
          </w:tcPr>
          <w:p w14:paraId="771B7FAF" w14:textId="77777777" w:rsidR="007F2D3E" w:rsidRPr="007F2D3E" w:rsidRDefault="007F2D3E" w:rsidP="007F2D3E">
            <w:pPr>
              <w:keepNext/>
              <w:keepLines/>
              <w:jc w:val="center"/>
              <w:rPr>
                <w:rFonts w:ascii="Arial" w:hAnsi="Arial" w:cs="Arial"/>
                <w:b/>
                <w:sz w:val="22"/>
              </w:rPr>
            </w:pPr>
            <w:r w:rsidRPr="007F2D3E">
              <w:rPr>
                <w:rFonts w:ascii="Arial" w:hAnsi="Arial" w:cs="Arial"/>
                <w:b/>
                <w:bCs/>
                <w:sz w:val="22"/>
                <w:szCs w:val="22"/>
              </w:rPr>
              <w:t>Authorized Signature</w:t>
            </w:r>
          </w:p>
        </w:tc>
      </w:tr>
      <w:tr w:rsidR="007F2D3E" w:rsidRPr="007F2D3E" w14:paraId="7A68074D" w14:textId="77777777" w:rsidTr="00570475">
        <w:trPr>
          <w:trHeight w:val="576"/>
          <w:jc w:val="center"/>
        </w:trPr>
        <w:tc>
          <w:tcPr>
            <w:tcW w:w="4767" w:type="dxa"/>
            <w:vAlign w:val="bottom"/>
          </w:tcPr>
          <w:p w14:paraId="5B76C46B" w14:textId="77777777" w:rsidR="007F2D3E" w:rsidRPr="007F2D3E" w:rsidRDefault="007F2D3E" w:rsidP="007F2D3E">
            <w:pPr>
              <w:keepNext/>
              <w:keepLines/>
              <w:rPr>
                <w:rFonts w:ascii="Arial" w:hAnsi="Arial" w:cs="Arial"/>
                <w:b/>
                <w:sz w:val="22"/>
              </w:rPr>
            </w:pPr>
            <w:r w:rsidRPr="007F2D3E">
              <w:rPr>
                <w:rFonts w:ascii="Arial" w:hAnsi="Arial" w:cs="Arial"/>
                <w:b/>
                <w:bCs/>
                <w:sz w:val="22"/>
                <w:szCs w:val="22"/>
              </w:rPr>
              <w:t>Printed Name: David C. Johnson</w:t>
            </w:r>
          </w:p>
        </w:tc>
        <w:tc>
          <w:tcPr>
            <w:tcW w:w="4767" w:type="dxa"/>
            <w:vAlign w:val="bottom"/>
          </w:tcPr>
          <w:p w14:paraId="765A1F19" w14:textId="77777777" w:rsidR="007F2D3E" w:rsidRPr="007F2D3E" w:rsidRDefault="007F2D3E" w:rsidP="007F2D3E">
            <w:pPr>
              <w:keepNext/>
              <w:keepLines/>
              <w:rPr>
                <w:rFonts w:ascii="Arial" w:hAnsi="Arial" w:cs="Arial"/>
                <w:b/>
                <w:sz w:val="22"/>
              </w:rPr>
            </w:pPr>
            <w:r w:rsidRPr="007F2D3E">
              <w:rPr>
                <w:rFonts w:ascii="Arial" w:hAnsi="Arial" w:cs="Arial"/>
                <w:b/>
                <w:bCs/>
                <w:sz w:val="22"/>
                <w:szCs w:val="22"/>
              </w:rPr>
              <w:t xml:space="preserve">Printed </w:t>
            </w:r>
            <w:proofErr w:type="gramStart"/>
            <w:r w:rsidRPr="007F2D3E">
              <w:rPr>
                <w:rFonts w:ascii="Arial" w:hAnsi="Arial" w:cs="Arial"/>
                <w:b/>
                <w:bCs/>
                <w:sz w:val="22"/>
                <w:szCs w:val="22"/>
              </w:rPr>
              <w:t>Name:_</w:t>
            </w:r>
            <w:proofErr w:type="gramEnd"/>
            <w:r w:rsidRPr="007F2D3E">
              <w:rPr>
                <w:rFonts w:ascii="Arial" w:hAnsi="Arial" w:cs="Arial"/>
                <w:b/>
                <w:bCs/>
                <w:sz w:val="22"/>
                <w:szCs w:val="22"/>
              </w:rPr>
              <w:t>_____________________</w:t>
            </w:r>
          </w:p>
        </w:tc>
      </w:tr>
      <w:tr w:rsidR="007F2D3E" w:rsidRPr="007F2D3E" w14:paraId="03B20044" w14:textId="77777777" w:rsidTr="00570475">
        <w:trPr>
          <w:trHeight w:val="576"/>
          <w:jc w:val="center"/>
        </w:trPr>
        <w:tc>
          <w:tcPr>
            <w:tcW w:w="4767" w:type="dxa"/>
            <w:vAlign w:val="bottom"/>
          </w:tcPr>
          <w:p w14:paraId="03ED13AE" w14:textId="77777777" w:rsidR="007F2D3E" w:rsidRPr="007F2D3E" w:rsidRDefault="007F2D3E" w:rsidP="007F2D3E">
            <w:pPr>
              <w:keepNext/>
              <w:keepLines/>
              <w:rPr>
                <w:rFonts w:ascii="Arial" w:hAnsi="Arial" w:cs="Arial"/>
                <w:b/>
                <w:bCs/>
                <w:sz w:val="22"/>
              </w:rPr>
            </w:pPr>
            <w:r w:rsidRPr="007F2D3E">
              <w:rPr>
                <w:rFonts w:ascii="Arial" w:hAnsi="Arial" w:cs="Arial"/>
                <w:b/>
                <w:bCs/>
                <w:sz w:val="22"/>
                <w:szCs w:val="22"/>
              </w:rPr>
              <w:t>Title: Executive Director</w:t>
            </w:r>
          </w:p>
        </w:tc>
        <w:tc>
          <w:tcPr>
            <w:tcW w:w="4767" w:type="dxa"/>
            <w:vAlign w:val="bottom"/>
          </w:tcPr>
          <w:p w14:paraId="3918B3AF" w14:textId="77777777" w:rsidR="007F2D3E" w:rsidRPr="007F2D3E" w:rsidRDefault="007F2D3E" w:rsidP="007F2D3E">
            <w:pPr>
              <w:keepNext/>
              <w:keepLines/>
              <w:rPr>
                <w:rFonts w:ascii="Arial" w:hAnsi="Arial" w:cs="Arial"/>
                <w:b/>
                <w:bCs/>
                <w:sz w:val="22"/>
              </w:rPr>
            </w:pPr>
            <w:proofErr w:type="gramStart"/>
            <w:r w:rsidRPr="007F2D3E">
              <w:rPr>
                <w:rFonts w:ascii="Arial" w:hAnsi="Arial" w:cs="Arial"/>
                <w:b/>
                <w:bCs/>
                <w:sz w:val="22"/>
                <w:szCs w:val="22"/>
              </w:rPr>
              <w:t>Title:_</w:t>
            </w:r>
            <w:proofErr w:type="gramEnd"/>
            <w:r w:rsidRPr="007F2D3E">
              <w:rPr>
                <w:rFonts w:ascii="Arial" w:hAnsi="Arial" w:cs="Arial"/>
                <w:b/>
                <w:bCs/>
                <w:sz w:val="22"/>
                <w:szCs w:val="22"/>
              </w:rPr>
              <w:t>_____________________________</w:t>
            </w:r>
          </w:p>
        </w:tc>
      </w:tr>
      <w:tr w:rsidR="007F2D3E" w:rsidRPr="007F2D3E" w14:paraId="4B9F38E8" w14:textId="77777777" w:rsidTr="00570475">
        <w:trPr>
          <w:trHeight w:val="576"/>
          <w:jc w:val="center"/>
        </w:trPr>
        <w:tc>
          <w:tcPr>
            <w:tcW w:w="4767" w:type="dxa"/>
            <w:vAlign w:val="bottom"/>
          </w:tcPr>
          <w:p w14:paraId="5EC0F350" w14:textId="77777777" w:rsidR="007F2D3E" w:rsidRPr="007F2D3E" w:rsidRDefault="007F2D3E" w:rsidP="007F2D3E">
            <w:pPr>
              <w:keepNext/>
              <w:keepLines/>
              <w:rPr>
                <w:rFonts w:ascii="Arial" w:hAnsi="Arial" w:cs="Arial"/>
                <w:b/>
                <w:sz w:val="22"/>
              </w:rPr>
            </w:pPr>
            <w:r w:rsidRPr="007F2D3E">
              <w:rPr>
                <w:rFonts w:ascii="Arial" w:hAnsi="Arial" w:cs="Arial"/>
                <w:b/>
                <w:bCs/>
                <w:sz w:val="22"/>
                <w:szCs w:val="22"/>
              </w:rPr>
              <w:t>Date: ______________________________</w:t>
            </w:r>
          </w:p>
        </w:tc>
        <w:tc>
          <w:tcPr>
            <w:tcW w:w="4767" w:type="dxa"/>
            <w:vAlign w:val="bottom"/>
          </w:tcPr>
          <w:p w14:paraId="2B433043" w14:textId="77777777" w:rsidR="007F2D3E" w:rsidRPr="007F2D3E" w:rsidRDefault="007F2D3E" w:rsidP="007F2D3E">
            <w:pPr>
              <w:keepNext/>
              <w:keepLines/>
              <w:rPr>
                <w:rFonts w:ascii="Arial" w:hAnsi="Arial" w:cs="Arial"/>
                <w:b/>
                <w:sz w:val="22"/>
              </w:rPr>
            </w:pPr>
            <w:proofErr w:type="gramStart"/>
            <w:r w:rsidRPr="007F2D3E">
              <w:rPr>
                <w:rFonts w:ascii="Arial" w:hAnsi="Arial" w:cs="Arial"/>
                <w:b/>
                <w:bCs/>
                <w:sz w:val="22"/>
                <w:szCs w:val="22"/>
              </w:rPr>
              <w:t>Date:_</w:t>
            </w:r>
            <w:proofErr w:type="gramEnd"/>
            <w:r w:rsidRPr="007F2D3E">
              <w:rPr>
                <w:rFonts w:ascii="Arial" w:hAnsi="Arial" w:cs="Arial"/>
                <w:b/>
                <w:bCs/>
                <w:sz w:val="22"/>
                <w:szCs w:val="22"/>
              </w:rPr>
              <w:t>_____________________________</w:t>
            </w:r>
          </w:p>
        </w:tc>
      </w:tr>
    </w:tbl>
    <w:p w14:paraId="3656E975" w14:textId="77777777" w:rsidR="007F2D3E" w:rsidRPr="007F2D3E" w:rsidRDefault="007F2D3E" w:rsidP="007F2D3E">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965F87" w:rsidRPr="00965F87" w14:paraId="24FB4C26" w14:textId="77777777" w:rsidTr="00A52982">
        <w:trPr>
          <w:trHeight w:val="576"/>
          <w:jc w:val="center"/>
        </w:trPr>
        <w:tc>
          <w:tcPr>
            <w:tcW w:w="4767" w:type="dxa"/>
          </w:tcPr>
          <w:p w14:paraId="5540896F" w14:textId="77777777" w:rsidR="00965F87" w:rsidRPr="00965F87" w:rsidRDefault="00965F87" w:rsidP="00965F87">
            <w:pPr>
              <w:keepNext/>
              <w:keepLines/>
              <w:rPr>
                <w:rFonts w:ascii="Arial" w:hAnsi="Arial" w:cs="Arial"/>
                <w:b/>
                <w:sz w:val="22"/>
              </w:rPr>
            </w:pPr>
            <w:r w:rsidRPr="00965F87">
              <w:rPr>
                <w:rFonts w:ascii="Arial" w:hAnsi="Arial" w:cs="Arial"/>
                <w:b/>
                <w:bCs/>
                <w:sz w:val="22"/>
                <w:szCs w:val="22"/>
              </w:rPr>
              <w:t>Mississippi Department of Environmental Quality</w:t>
            </w:r>
          </w:p>
        </w:tc>
        <w:tc>
          <w:tcPr>
            <w:tcW w:w="4767" w:type="dxa"/>
          </w:tcPr>
          <w:p w14:paraId="27E55BB1" w14:textId="77777777" w:rsidR="00965F87" w:rsidRPr="00965F87" w:rsidRDefault="00965F87" w:rsidP="00965F87">
            <w:pPr>
              <w:keepNext/>
              <w:keepLines/>
              <w:rPr>
                <w:rFonts w:ascii="Arial" w:hAnsi="Arial" w:cs="Arial"/>
                <w:b/>
                <w:bCs/>
                <w:sz w:val="22"/>
              </w:rPr>
            </w:pPr>
          </w:p>
        </w:tc>
      </w:tr>
      <w:tr w:rsidR="00965F87" w:rsidRPr="00965F87" w14:paraId="4460389D" w14:textId="77777777" w:rsidTr="00A52982">
        <w:trPr>
          <w:trHeight w:val="576"/>
          <w:jc w:val="center"/>
        </w:trPr>
        <w:tc>
          <w:tcPr>
            <w:tcW w:w="4767" w:type="dxa"/>
            <w:vAlign w:val="bottom"/>
          </w:tcPr>
          <w:p w14:paraId="57A52625" w14:textId="77777777" w:rsidR="00965F87" w:rsidRPr="00965F87" w:rsidRDefault="00965F87" w:rsidP="00965F87">
            <w:pPr>
              <w:keepNext/>
              <w:keepLines/>
              <w:rPr>
                <w:rFonts w:ascii="Arial" w:hAnsi="Arial" w:cs="Arial"/>
                <w:b/>
                <w:sz w:val="22"/>
              </w:rPr>
            </w:pPr>
            <w:proofErr w:type="gramStart"/>
            <w:r w:rsidRPr="00965F87">
              <w:rPr>
                <w:rFonts w:ascii="Arial" w:hAnsi="Arial" w:cs="Arial"/>
                <w:b/>
                <w:bCs/>
                <w:sz w:val="22"/>
                <w:szCs w:val="22"/>
              </w:rPr>
              <w:t>By:_</w:t>
            </w:r>
            <w:proofErr w:type="gramEnd"/>
            <w:r w:rsidRPr="00965F87">
              <w:rPr>
                <w:rFonts w:ascii="Arial" w:hAnsi="Arial" w:cs="Arial"/>
                <w:b/>
                <w:bCs/>
                <w:sz w:val="22"/>
                <w:szCs w:val="22"/>
              </w:rPr>
              <w:t>_______________________________</w:t>
            </w:r>
          </w:p>
        </w:tc>
        <w:tc>
          <w:tcPr>
            <w:tcW w:w="4767" w:type="dxa"/>
            <w:vAlign w:val="bottom"/>
          </w:tcPr>
          <w:p w14:paraId="75B53932" w14:textId="77777777" w:rsidR="00965F87" w:rsidRPr="00965F87" w:rsidRDefault="00965F87" w:rsidP="00965F87">
            <w:pPr>
              <w:keepNext/>
              <w:keepLines/>
              <w:rPr>
                <w:rFonts w:ascii="Arial" w:hAnsi="Arial" w:cs="Arial"/>
                <w:b/>
                <w:sz w:val="22"/>
              </w:rPr>
            </w:pPr>
          </w:p>
        </w:tc>
      </w:tr>
      <w:tr w:rsidR="00965F87" w:rsidRPr="00965F87" w14:paraId="67CE0485" w14:textId="77777777" w:rsidTr="00A52982">
        <w:trPr>
          <w:trHeight w:val="288"/>
          <w:jc w:val="center"/>
        </w:trPr>
        <w:tc>
          <w:tcPr>
            <w:tcW w:w="4767" w:type="dxa"/>
          </w:tcPr>
          <w:p w14:paraId="3A68A5D8" w14:textId="77777777" w:rsidR="00965F87" w:rsidRPr="00965F87" w:rsidRDefault="00965F87" w:rsidP="00965F87">
            <w:pPr>
              <w:keepNext/>
              <w:keepLines/>
              <w:jc w:val="center"/>
              <w:rPr>
                <w:rFonts w:ascii="Arial" w:hAnsi="Arial" w:cs="Arial"/>
                <w:b/>
                <w:sz w:val="22"/>
              </w:rPr>
            </w:pPr>
            <w:r w:rsidRPr="00965F87">
              <w:rPr>
                <w:rFonts w:ascii="Arial" w:hAnsi="Arial" w:cs="Arial"/>
                <w:b/>
                <w:bCs/>
                <w:sz w:val="22"/>
                <w:szCs w:val="22"/>
              </w:rPr>
              <w:t>Authorized Signature</w:t>
            </w:r>
          </w:p>
        </w:tc>
        <w:tc>
          <w:tcPr>
            <w:tcW w:w="4767" w:type="dxa"/>
          </w:tcPr>
          <w:p w14:paraId="5BAF1BE5" w14:textId="77777777" w:rsidR="00965F87" w:rsidRPr="00965F87" w:rsidRDefault="00965F87" w:rsidP="00965F87">
            <w:pPr>
              <w:keepNext/>
              <w:keepLines/>
              <w:jc w:val="center"/>
              <w:rPr>
                <w:rFonts w:ascii="Arial" w:hAnsi="Arial" w:cs="Arial"/>
                <w:b/>
                <w:sz w:val="22"/>
              </w:rPr>
            </w:pPr>
          </w:p>
        </w:tc>
      </w:tr>
      <w:tr w:rsidR="00965F87" w:rsidRPr="00965F87" w14:paraId="0ADD3A26" w14:textId="77777777" w:rsidTr="00A52982">
        <w:trPr>
          <w:trHeight w:val="576"/>
          <w:jc w:val="center"/>
        </w:trPr>
        <w:tc>
          <w:tcPr>
            <w:tcW w:w="4767" w:type="dxa"/>
            <w:vAlign w:val="bottom"/>
          </w:tcPr>
          <w:p w14:paraId="65904478" w14:textId="77777777" w:rsidR="00965F87" w:rsidRPr="00965F87" w:rsidRDefault="00965F87" w:rsidP="00965F87">
            <w:pPr>
              <w:keepNext/>
              <w:keepLines/>
              <w:rPr>
                <w:rFonts w:ascii="Arial" w:hAnsi="Arial" w:cs="Arial"/>
                <w:b/>
                <w:sz w:val="22"/>
              </w:rPr>
            </w:pPr>
            <w:r w:rsidRPr="00965F87">
              <w:rPr>
                <w:rFonts w:ascii="Arial" w:hAnsi="Arial" w:cs="Arial"/>
                <w:b/>
                <w:bCs/>
                <w:sz w:val="22"/>
                <w:szCs w:val="22"/>
              </w:rPr>
              <w:t>Printed Name: Chris Wells</w:t>
            </w:r>
          </w:p>
        </w:tc>
        <w:tc>
          <w:tcPr>
            <w:tcW w:w="4767" w:type="dxa"/>
            <w:vAlign w:val="bottom"/>
          </w:tcPr>
          <w:p w14:paraId="6A9FADD8" w14:textId="77777777" w:rsidR="00965F87" w:rsidRPr="00965F87" w:rsidRDefault="00965F87" w:rsidP="00965F87">
            <w:pPr>
              <w:keepNext/>
              <w:keepLines/>
              <w:rPr>
                <w:rFonts w:ascii="Arial" w:hAnsi="Arial" w:cs="Arial"/>
                <w:b/>
                <w:sz w:val="22"/>
              </w:rPr>
            </w:pPr>
          </w:p>
        </w:tc>
      </w:tr>
      <w:tr w:rsidR="00965F87" w:rsidRPr="00965F87" w14:paraId="3F9808A7" w14:textId="77777777" w:rsidTr="00A52982">
        <w:trPr>
          <w:trHeight w:val="576"/>
          <w:jc w:val="center"/>
        </w:trPr>
        <w:tc>
          <w:tcPr>
            <w:tcW w:w="4767" w:type="dxa"/>
            <w:vAlign w:val="bottom"/>
          </w:tcPr>
          <w:p w14:paraId="640C6EE3" w14:textId="77777777" w:rsidR="00965F87" w:rsidRPr="00965F87" w:rsidRDefault="00965F87" w:rsidP="00965F87">
            <w:pPr>
              <w:keepNext/>
              <w:keepLines/>
              <w:rPr>
                <w:rFonts w:ascii="Arial" w:hAnsi="Arial" w:cs="Arial"/>
                <w:b/>
                <w:bCs/>
                <w:sz w:val="22"/>
              </w:rPr>
            </w:pPr>
            <w:r w:rsidRPr="00965F87">
              <w:rPr>
                <w:rFonts w:ascii="Arial" w:hAnsi="Arial" w:cs="Arial"/>
                <w:b/>
                <w:bCs/>
                <w:sz w:val="22"/>
                <w:szCs w:val="22"/>
              </w:rPr>
              <w:t>Title: Executive Director</w:t>
            </w:r>
          </w:p>
        </w:tc>
        <w:tc>
          <w:tcPr>
            <w:tcW w:w="4767" w:type="dxa"/>
            <w:vAlign w:val="bottom"/>
          </w:tcPr>
          <w:p w14:paraId="4C06E550" w14:textId="77777777" w:rsidR="00965F87" w:rsidRPr="00965F87" w:rsidRDefault="00965F87" w:rsidP="00965F87">
            <w:pPr>
              <w:keepNext/>
              <w:keepLines/>
              <w:rPr>
                <w:rFonts w:ascii="Arial" w:hAnsi="Arial" w:cs="Arial"/>
                <w:b/>
                <w:bCs/>
                <w:sz w:val="22"/>
              </w:rPr>
            </w:pPr>
          </w:p>
        </w:tc>
      </w:tr>
      <w:tr w:rsidR="00965F87" w:rsidRPr="00965F87" w14:paraId="52B1FD24" w14:textId="77777777" w:rsidTr="00A52982">
        <w:trPr>
          <w:trHeight w:val="576"/>
          <w:jc w:val="center"/>
        </w:trPr>
        <w:tc>
          <w:tcPr>
            <w:tcW w:w="4767" w:type="dxa"/>
            <w:vAlign w:val="bottom"/>
          </w:tcPr>
          <w:p w14:paraId="4690B94C" w14:textId="77777777" w:rsidR="00965F87" w:rsidRPr="00965F87" w:rsidRDefault="00965F87" w:rsidP="00965F87">
            <w:pPr>
              <w:keepNext/>
              <w:keepLines/>
              <w:rPr>
                <w:rFonts w:ascii="Arial" w:hAnsi="Arial" w:cs="Arial"/>
                <w:b/>
                <w:sz w:val="22"/>
              </w:rPr>
            </w:pPr>
            <w:r w:rsidRPr="00965F87">
              <w:rPr>
                <w:rFonts w:ascii="Arial" w:hAnsi="Arial" w:cs="Arial"/>
                <w:b/>
                <w:bCs/>
                <w:sz w:val="22"/>
                <w:szCs w:val="22"/>
              </w:rPr>
              <w:t>Date: ______________________________</w:t>
            </w:r>
          </w:p>
        </w:tc>
        <w:tc>
          <w:tcPr>
            <w:tcW w:w="4767" w:type="dxa"/>
            <w:vAlign w:val="bottom"/>
          </w:tcPr>
          <w:p w14:paraId="39216F27" w14:textId="77777777" w:rsidR="00965F87" w:rsidRPr="00965F87" w:rsidRDefault="00965F87" w:rsidP="00965F87">
            <w:pPr>
              <w:keepNext/>
              <w:keepLines/>
              <w:rPr>
                <w:rFonts w:ascii="Arial" w:hAnsi="Arial" w:cs="Arial"/>
                <w:b/>
                <w:sz w:val="22"/>
              </w:rPr>
            </w:pPr>
          </w:p>
        </w:tc>
      </w:tr>
    </w:tbl>
    <w:p w14:paraId="11491CFB" w14:textId="77777777" w:rsidR="00965F87" w:rsidRPr="00965F87" w:rsidRDefault="00965F87" w:rsidP="00965F87">
      <w:pPr>
        <w:widowControl/>
        <w:autoSpaceDE/>
        <w:autoSpaceDN/>
        <w:adjustRightInd/>
        <w:spacing w:after="200" w:line="276" w:lineRule="auto"/>
        <w:rPr>
          <w:rFonts w:ascii="Arial" w:eastAsia="Calibri" w:hAnsi="Arial"/>
          <w:sz w:val="22"/>
          <w:szCs w:val="22"/>
        </w:rPr>
      </w:pPr>
      <w:r w:rsidRPr="00965F87">
        <w:rPr>
          <w:rFonts w:ascii="Arial" w:eastAsia="Calibri" w:hAnsi="Arial"/>
          <w:sz w:val="22"/>
          <w:szCs w:val="22"/>
        </w:rPr>
        <w:br w:type="page"/>
      </w:r>
    </w:p>
    <w:p w14:paraId="3F470ACA" w14:textId="77777777" w:rsidR="007F2D3E" w:rsidRPr="007F2D3E" w:rsidRDefault="007F2D3E" w:rsidP="007F2D3E">
      <w:pPr>
        <w:widowControl/>
        <w:autoSpaceDE/>
        <w:autoSpaceDN/>
        <w:adjustRightInd/>
        <w:spacing w:after="200" w:line="276" w:lineRule="auto"/>
        <w:rPr>
          <w:rFonts w:ascii="Arial" w:eastAsia="Calibri" w:hAnsi="Arial"/>
          <w:sz w:val="22"/>
          <w:szCs w:val="22"/>
        </w:rPr>
      </w:pPr>
      <w:r w:rsidRPr="007F2D3E">
        <w:rPr>
          <w:rFonts w:ascii="Arial" w:eastAsia="Calibri" w:hAnsi="Arial"/>
          <w:sz w:val="22"/>
          <w:szCs w:val="22"/>
        </w:rPr>
        <w:lastRenderedPageBreak/>
        <w:br w:type="page"/>
      </w:r>
    </w:p>
    <w:p w14:paraId="2375C6B2" w14:textId="77777777" w:rsidR="007F2D3E" w:rsidRPr="007F2D3E" w:rsidRDefault="007F2D3E" w:rsidP="007F2D3E">
      <w:pPr>
        <w:widowControl/>
        <w:autoSpaceDE/>
        <w:autoSpaceDN/>
        <w:adjustRightInd/>
        <w:jc w:val="center"/>
        <w:rPr>
          <w:rFonts w:ascii="Arial" w:eastAsia="Calibri" w:hAnsi="Arial"/>
          <w:b/>
          <w:sz w:val="22"/>
          <w:szCs w:val="22"/>
        </w:rPr>
      </w:pPr>
      <w:r w:rsidRPr="007F2D3E">
        <w:rPr>
          <w:rFonts w:ascii="Arial" w:eastAsia="Calibri" w:hAnsi="Arial"/>
          <w:b/>
          <w:sz w:val="22"/>
          <w:szCs w:val="22"/>
        </w:rPr>
        <w:lastRenderedPageBreak/>
        <w:t>EXHIBIT A</w:t>
      </w:r>
    </w:p>
    <w:p w14:paraId="3A13684C" w14:textId="1594F8CA" w:rsidR="007F2D3E" w:rsidRDefault="007F2D3E"/>
    <w:p w14:paraId="0F19144F" w14:textId="502CD3A5" w:rsidR="007F2D3E" w:rsidRDefault="007F2D3E"/>
    <w:p w14:paraId="62C03C94" w14:textId="03E0D93A" w:rsidR="007F2D3E" w:rsidRDefault="007F2D3E"/>
    <w:p w14:paraId="32FEF4D6" w14:textId="77777777" w:rsidR="007F2D3E" w:rsidRPr="00427869" w:rsidRDefault="007F2D3E"/>
    <w:sectPr w:rsidR="007F2D3E" w:rsidRPr="00427869" w:rsidSect="007C4B72">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3DC6" w14:textId="77777777" w:rsidR="000E5F81" w:rsidRDefault="000E5F81" w:rsidP="007F1437">
      <w:r>
        <w:separator/>
      </w:r>
    </w:p>
  </w:endnote>
  <w:endnote w:type="continuationSeparator" w:id="0">
    <w:p w14:paraId="7AA829E0" w14:textId="77777777" w:rsidR="000E5F81" w:rsidRDefault="000E5F81"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61DF" w14:textId="77777777" w:rsidR="00D03227" w:rsidRDefault="00D03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8165FA" w14:textId="77777777" w:rsidR="00D03227" w:rsidRDefault="00D03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0CB593B7" w14:textId="77777777" w:rsidR="00D03227" w:rsidRDefault="00D03227">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2CF0896E" w14:textId="77777777" w:rsidR="00D03227" w:rsidRDefault="00D032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3EEC" w14:textId="77777777" w:rsidR="000E5F81" w:rsidRDefault="000E5F81" w:rsidP="007F1437">
      <w:r>
        <w:separator/>
      </w:r>
    </w:p>
  </w:footnote>
  <w:footnote w:type="continuationSeparator" w:id="0">
    <w:p w14:paraId="451BB3D9" w14:textId="77777777" w:rsidR="000E5F81" w:rsidRDefault="000E5F81"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CEE5" w14:textId="1707F3FD"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C327FC">
      <w:rPr>
        <w:rFonts w:ascii="Arial" w:hAnsi="Arial" w:cs="Arial"/>
        <w:i/>
        <w:iCs/>
        <w:snapToGrid w:val="0"/>
        <w:sz w:val="18"/>
        <w:szCs w:val="18"/>
        <w:highlight w:val="yellow"/>
      </w:rPr>
      <w:t>44</w:t>
    </w:r>
    <w:r w:rsidRPr="007F1437">
      <w:rPr>
        <w:rFonts w:ascii="Arial" w:hAnsi="Arial" w:cs="Arial"/>
        <w:i/>
        <w:iCs/>
        <w:snapToGrid w:val="0"/>
        <w:sz w:val="18"/>
        <w:szCs w:val="18"/>
        <w:highlight w:val="yellow"/>
      </w:rPr>
      <w:t>99</w:t>
    </w:r>
  </w:p>
  <w:p w14:paraId="797A13D6"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5B57E144" w14:textId="1BBA8E1B"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0E5F81">
      <w:rPr>
        <w:rFonts w:ascii="Arial" w:hAnsi="Arial" w:cs="Arial"/>
        <w:i/>
        <w:iCs/>
        <w:sz w:val="18"/>
        <w:szCs w:val="18"/>
      </w:rPr>
      <w:t>47320</w:t>
    </w:r>
  </w:p>
  <w:p w14:paraId="5569D687"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7E5ED2">
      <w:rPr>
        <w:rFonts w:ascii="Arial" w:hAnsi="Arial" w:cs="Arial"/>
        <w:i/>
        <w:iCs/>
        <w:snapToGrid w:val="0"/>
        <w:sz w:val="18"/>
        <w:szCs w:val="18"/>
      </w:rPr>
      <w:t>12/6/2021</w:t>
    </w:r>
  </w:p>
  <w:p w14:paraId="5857D74D" w14:textId="77777777" w:rsidR="00D03227" w:rsidRDefault="00D03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0AA1" w14:textId="160C1BD4"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C327FC">
      <w:rPr>
        <w:rFonts w:ascii="Arial" w:hAnsi="Arial" w:cs="Arial"/>
        <w:i/>
        <w:iCs/>
        <w:snapToGrid w:val="0"/>
        <w:sz w:val="18"/>
        <w:szCs w:val="18"/>
      </w:rPr>
      <w:t>4499</w:t>
    </w:r>
  </w:p>
  <w:p w14:paraId="45149D14"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42DAD2E5" w14:textId="384F2983"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C327FC">
      <w:rPr>
        <w:rFonts w:ascii="Arial" w:hAnsi="Arial" w:cs="Arial"/>
        <w:i/>
        <w:iCs/>
        <w:sz w:val="18"/>
        <w:szCs w:val="18"/>
      </w:rPr>
      <w:t>47320</w:t>
    </w:r>
  </w:p>
  <w:p w14:paraId="5FD971BB"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sidR="001D62CC">
      <w:rPr>
        <w:rFonts w:ascii="Arial" w:hAnsi="Arial" w:cs="Arial"/>
        <w:i/>
        <w:iCs/>
        <w:snapToGrid w:val="0"/>
        <w:sz w:val="18"/>
        <w:szCs w:val="18"/>
      </w:rPr>
      <w:t>12/6/2021</w:t>
    </w:r>
  </w:p>
  <w:p w14:paraId="33ED0B45" w14:textId="77777777" w:rsidR="00D03227" w:rsidRDefault="00D03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FBD5" w14:textId="2D8B4C84"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FE4C7E">
      <w:rPr>
        <w:rFonts w:ascii="Arial" w:hAnsi="Arial" w:cs="Arial"/>
        <w:i/>
        <w:iCs/>
        <w:snapToGrid w:val="0"/>
        <w:sz w:val="18"/>
        <w:szCs w:val="18"/>
      </w:rPr>
      <w:t>4499</w:t>
    </w:r>
  </w:p>
  <w:p w14:paraId="204E0DFF"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6D7BAD86" w14:textId="1D39E37B"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FE4C7E">
      <w:rPr>
        <w:rFonts w:ascii="Arial" w:hAnsi="Arial" w:cs="Arial"/>
        <w:i/>
        <w:iCs/>
        <w:sz w:val="18"/>
        <w:szCs w:val="18"/>
      </w:rPr>
      <w:t>47320</w:t>
    </w:r>
  </w:p>
  <w:p w14:paraId="3CBCEF3B"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37328685" w14:textId="77777777" w:rsidR="00D03227" w:rsidRDefault="00D032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7E8D" w14:textId="24D2A643"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FE4C7E">
      <w:rPr>
        <w:rFonts w:ascii="Arial" w:hAnsi="Arial" w:cs="Arial"/>
        <w:i/>
        <w:iCs/>
        <w:snapToGrid w:val="0"/>
        <w:sz w:val="18"/>
        <w:szCs w:val="18"/>
      </w:rPr>
      <w:t>4499</w:t>
    </w:r>
  </w:p>
  <w:p w14:paraId="1223E70E"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 xml:space="preserve">Attachment </w:t>
    </w:r>
    <w:r w:rsidR="00CC2B29">
      <w:rPr>
        <w:rFonts w:ascii="Arial" w:hAnsi="Arial" w:cs="Arial"/>
        <w:i/>
        <w:sz w:val="18"/>
        <w:szCs w:val="18"/>
      </w:rPr>
      <w:t>B</w:t>
    </w:r>
    <w:r>
      <w:rPr>
        <w:rFonts w:ascii="Arial" w:hAnsi="Arial" w:cs="Arial"/>
        <w:i/>
        <w:sz w:val="18"/>
        <w:szCs w:val="18"/>
      </w:rPr>
      <w:t xml:space="preserve">:  </w:t>
    </w:r>
    <w:r w:rsidR="00CC2B29">
      <w:rPr>
        <w:rFonts w:ascii="Arial" w:hAnsi="Arial" w:cs="Arial"/>
        <w:i/>
        <w:sz w:val="18"/>
        <w:szCs w:val="18"/>
      </w:rPr>
      <w:t>Cost Submission</w:t>
    </w:r>
  </w:p>
  <w:p w14:paraId="0663B312" w14:textId="5445F5AE"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FE4C7E">
      <w:rPr>
        <w:rFonts w:ascii="Arial" w:hAnsi="Arial" w:cs="Arial"/>
        <w:i/>
        <w:iCs/>
        <w:sz w:val="18"/>
        <w:szCs w:val="18"/>
      </w:rPr>
      <w:t>47320</w:t>
    </w:r>
  </w:p>
  <w:p w14:paraId="39D968BF"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64942B7F" w14:textId="77777777" w:rsidR="00D03227" w:rsidRDefault="00D032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A11F" w14:textId="34075BF1"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FE4C7E">
      <w:rPr>
        <w:rFonts w:ascii="Arial" w:hAnsi="Arial" w:cs="Arial"/>
        <w:i/>
        <w:iCs/>
        <w:snapToGrid w:val="0"/>
        <w:sz w:val="18"/>
        <w:szCs w:val="18"/>
      </w:rPr>
      <w:t>4499</w:t>
    </w:r>
  </w:p>
  <w:p w14:paraId="5E62F6EE" w14:textId="77777777" w:rsidR="00CC2B29" w:rsidRPr="007F1437" w:rsidRDefault="00CC2B29"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15A7EC0B" w14:textId="40D9CA2D" w:rsidR="00CC2B29" w:rsidRPr="007F1437" w:rsidRDefault="00CC2B29"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FE4C7E">
      <w:rPr>
        <w:rFonts w:ascii="Arial" w:hAnsi="Arial" w:cs="Arial"/>
        <w:i/>
        <w:iCs/>
        <w:sz w:val="18"/>
        <w:szCs w:val="18"/>
      </w:rPr>
      <w:t>47320</w:t>
    </w:r>
  </w:p>
  <w:p w14:paraId="661724D5" w14:textId="77777777" w:rsidR="00CC2B29" w:rsidRPr="007F1437" w:rsidRDefault="00CC2B2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20ECDA1F" w14:textId="77777777" w:rsidR="00CC2B29" w:rsidRDefault="00CC2B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6887" w14:textId="357035A5"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FE4C7E">
      <w:rPr>
        <w:rFonts w:ascii="Arial" w:hAnsi="Arial" w:cs="Arial"/>
        <w:i/>
        <w:iCs/>
        <w:snapToGrid w:val="0"/>
        <w:sz w:val="18"/>
        <w:szCs w:val="18"/>
      </w:rPr>
      <w:t>4499</w:t>
    </w:r>
  </w:p>
  <w:p w14:paraId="553CFC20"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037F87E6" w14:textId="44D25AAD" w:rsidR="00FE4C7E" w:rsidRDefault="00D03227" w:rsidP="00FE4C7E">
    <w:pPr>
      <w:widowControl/>
      <w:autoSpaceDE/>
      <w:autoSpaceDN/>
      <w:adjustRightInd/>
      <w:jc w:val="right"/>
      <w:rPr>
        <w:rFonts w:ascii="Arial" w:hAnsi="Arial" w:cs="Arial"/>
        <w:i/>
        <w:iCs/>
        <w:sz w:val="18"/>
        <w:szCs w:val="18"/>
      </w:rPr>
    </w:pPr>
    <w:r w:rsidRPr="007F1437">
      <w:rPr>
        <w:rFonts w:ascii="Arial" w:hAnsi="Arial" w:cs="Arial"/>
        <w:i/>
        <w:iCs/>
        <w:sz w:val="18"/>
        <w:szCs w:val="18"/>
      </w:rPr>
      <w:t xml:space="preserve">Project No.: </w:t>
    </w:r>
    <w:r w:rsidR="00FE4C7E">
      <w:rPr>
        <w:rFonts w:ascii="Arial" w:hAnsi="Arial" w:cs="Arial"/>
        <w:i/>
        <w:iCs/>
        <w:sz w:val="18"/>
        <w:szCs w:val="18"/>
      </w:rPr>
      <w:t>47320</w:t>
    </w:r>
  </w:p>
  <w:p w14:paraId="090150BB" w14:textId="4D63AA0D" w:rsidR="00D03227" w:rsidRPr="007F1437" w:rsidRDefault="00D03227" w:rsidP="00FE4C7E">
    <w:pPr>
      <w:widowControl/>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1/15/2019</w:t>
    </w:r>
  </w:p>
  <w:p w14:paraId="1282C092" w14:textId="77777777" w:rsidR="00D03227" w:rsidRDefault="00D03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6637" w14:textId="0CB0574C"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sidR="00FE4C7E">
      <w:rPr>
        <w:rFonts w:ascii="Arial" w:hAnsi="Arial" w:cs="Arial"/>
        <w:i/>
        <w:iCs/>
        <w:snapToGrid w:val="0"/>
        <w:sz w:val="18"/>
        <w:szCs w:val="18"/>
      </w:rPr>
      <w:t>4499</w:t>
    </w:r>
  </w:p>
  <w:p w14:paraId="48733AB9" w14:textId="77777777" w:rsidR="00D03227" w:rsidRPr="007F1437" w:rsidRDefault="00D03227" w:rsidP="009E726A">
    <w:pPr>
      <w:widowControl/>
      <w:autoSpaceDE/>
      <w:autoSpaceDN/>
      <w:adjustRightInd/>
      <w:jc w:val="right"/>
      <w:rPr>
        <w:rFonts w:ascii="Arial" w:hAnsi="Arial" w:cs="Arial"/>
        <w:i/>
        <w:sz w:val="18"/>
        <w:szCs w:val="18"/>
      </w:rPr>
    </w:pPr>
    <w:r>
      <w:rPr>
        <w:rFonts w:ascii="Arial" w:hAnsi="Arial" w:cs="Arial"/>
        <w:i/>
        <w:sz w:val="18"/>
        <w:szCs w:val="18"/>
      </w:rPr>
      <w:t>Attachment E:  Contract Exceptions</w:t>
    </w:r>
  </w:p>
  <w:p w14:paraId="07A0B708" w14:textId="5D5B95DC" w:rsidR="00D03227" w:rsidRPr="007F1437" w:rsidRDefault="00D03227"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00FE4C7E">
      <w:rPr>
        <w:rFonts w:ascii="Arial" w:hAnsi="Arial" w:cs="Arial"/>
        <w:i/>
        <w:iCs/>
        <w:sz w:val="18"/>
        <w:szCs w:val="18"/>
      </w:rPr>
      <w:t>47320</w:t>
    </w:r>
  </w:p>
  <w:p w14:paraId="3B9A6FFE" w14:textId="77777777" w:rsidR="00D03227" w:rsidRPr="007F1437" w:rsidRDefault="00D03227"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2EC7450E" w14:textId="77777777" w:rsidR="00D03227" w:rsidRDefault="00D03227" w:rsidP="009E72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CA0D" w14:textId="722BB8F8"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00710444">
      <w:rPr>
        <w:rFonts w:ascii="Arial" w:hAnsi="Arial" w:cs="Arial"/>
        <w:i/>
        <w:iCs/>
        <w:snapToGrid w:val="0"/>
        <w:sz w:val="18"/>
        <w:szCs w:val="18"/>
      </w:rPr>
      <w:t>4499</w:t>
    </w:r>
  </w:p>
  <w:p w14:paraId="00504AAA" w14:textId="77777777" w:rsidR="00D03227" w:rsidRPr="007F1437" w:rsidRDefault="00D03227"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234D0BA4" w14:textId="4C9D5303" w:rsidR="00D03227" w:rsidRPr="007F1437" w:rsidRDefault="00D03227" w:rsidP="007F1437">
    <w:pPr>
      <w:widowControl/>
      <w:autoSpaceDE/>
      <w:autoSpaceDN/>
      <w:adjustRightInd/>
      <w:jc w:val="right"/>
      <w:rPr>
        <w:rFonts w:ascii="Arial" w:hAnsi="Arial" w:cs="Arial"/>
        <w:i/>
        <w:sz w:val="18"/>
        <w:szCs w:val="18"/>
      </w:rPr>
    </w:pPr>
    <w:r w:rsidRPr="007F1437">
      <w:rPr>
        <w:rFonts w:ascii="Arial" w:hAnsi="Arial" w:cs="Arial"/>
        <w:i/>
        <w:iCs/>
        <w:sz w:val="18"/>
        <w:szCs w:val="18"/>
      </w:rPr>
      <w:t>Project No.:</w:t>
    </w:r>
    <w:r w:rsidR="00710444">
      <w:rPr>
        <w:rFonts w:ascii="Arial" w:hAnsi="Arial" w:cs="Arial"/>
        <w:i/>
        <w:iCs/>
        <w:sz w:val="18"/>
        <w:szCs w:val="18"/>
      </w:rPr>
      <w:t>47320</w:t>
    </w:r>
    <w:r w:rsidRPr="007F1437">
      <w:rPr>
        <w:rFonts w:ascii="Arial" w:hAnsi="Arial" w:cs="Arial"/>
        <w:i/>
        <w:iCs/>
        <w:sz w:val="18"/>
        <w:szCs w:val="18"/>
      </w:rPr>
      <w:t xml:space="preserve"> </w:t>
    </w:r>
  </w:p>
  <w:p w14:paraId="5DC448AD" w14:textId="77777777" w:rsidR="00D03227" w:rsidRPr="007F1437" w:rsidRDefault="00D03227"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4E25029E" w14:textId="77777777" w:rsidR="00D03227" w:rsidRDefault="00D0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3A31912"/>
    <w:multiLevelType w:val="multilevel"/>
    <w:tmpl w:val="DE60C410"/>
    <w:lvl w:ilvl="0">
      <w:start w:val="1"/>
      <w:numFmt w:val="upperRoman"/>
      <w:pStyle w:val="Heading1"/>
      <w:lvlText w:val="%1."/>
      <w:lvlJc w:val="left"/>
      <w:pPr>
        <w:ind w:left="0" w:firstLine="0"/>
      </w:pPr>
      <w:rPr>
        <w:rFonts w:ascii="Arial" w:hAnsi="Arial" w:cs="Arial"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7903F1"/>
    <w:multiLevelType w:val="hybridMultilevel"/>
    <w:tmpl w:val="DA6AD03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7"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7D43C6"/>
    <w:multiLevelType w:val="multilevel"/>
    <w:tmpl w:val="7816545E"/>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3"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403A12"/>
    <w:multiLevelType w:val="multilevel"/>
    <w:tmpl w:val="2860430A"/>
    <w:lvl w:ilvl="0">
      <w:start w:val="7"/>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lvl w:ilvl="0">
        <w:start w:val="1"/>
        <w:numFmt w:val="decimal"/>
        <w:pStyle w:val="QuickA"/>
        <w:lvlText w:val="%1."/>
        <w:lvlJc w:val="left"/>
        <w:pPr>
          <w:ind w:left="360" w:hanging="360"/>
        </w:p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26"/>
  </w:num>
  <w:num w:numId="9">
    <w:abstractNumId w:val="8"/>
  </w:num>
  <w:num w:numId="10">
    <w:abstractNumId w:val="24"/>
  </w:num>
  <w:num w:numId="11">
    <w:abstractNumId w:val="17"/>
  </w:num>
  <w:num w:numId="12">
    <w:abstractNumId w:val="22"/>
  </w:num>
  <w:num w:numId="13">
    <w:abstractNumId w:val="13"/>
  </w:num>
  <w:num w:numId="14">
    <w:abstractNumId w:val="5"/>
  </w:num>
  <w:num w:numId="15">
    <w:abstractNumId w:val="7"/>
  </w:num>
  <w:num w:numId="16">
    <w:abstractNumId w:val="16"/>
  </w:num>
  <w:num w:numId="17">
    <w:abstractNumId w:val="20"/>
  </w:num>
  <w:num w:numId="18">
    <w:abstractNumId w:val="0"/>
    <w:lvlOverride w:ilvl="0">
      <w:lvl w:ilvl="0">
        <w:start w:val="1"/>
        <w:numFmt w:val="decimal"/>
        <w:pStyle w:val="QuickA"/>
        <w:lvlText w:val="%1."/>
        <w:lvlJc w:val="left"/>
        <w:pPr>
          <w:ind w:left="0" w:firstLine="0"/>
        </w:pPr>
        <w:rPr>
          <w:rFonts w:hint="default"/>
        </w:rPr>
      </w:lvl>
    </w:lvlOverride>
  </w:num>
  <w:num w:numId="19">
    <w:abstractNumId w:val="0"/>
    <w:lvlOverride w:ilvl="0">
      <w:startOverride w:val="1"/>
      <w:lvl w:ilvl="0">
        <w:start w:val="1"/>
        <w:numFmt w:val="decimal"/>
        <w:pStyle w:val="QuickA"/>
        <w:lvlText w:val="%1."/>
        <w:lvlJc w:val="left"/>
        <w:pPr>
          <w:ind w:left="810" w:firstLine="0"/>
        </w:pPr>
        <w:rPr>
          <w:rFonts w:hint="default"/>
        </w:rPr>
      </w:lvl>
    </w:lvlOverride>
  </w:num>
  <w:num w:numId="20">
    <w:abstractNumId w:val="1"/>
  </w:num>
  <w:num w:numId="21">
    <w:abstractNumId w:val="25"/>
  </w:num>
  <w:num w:numId="22">
    <w:abstractNumId w:val="2"/>
  </w:num>
  <w:num w:numId="23">
    <w:abstractNumId w:val="9"/>
  </w:num>
  <w:num w:numId="24">
    <w:abstractNumId w:val="21"/>
  </w:num>
  <w:num w:numId="25">
    <w:abstractNumId w:val="4"/>
  </w:num>
  <w:num w:numId="26">
    <w:abstractNumId w:val="18"/>
  </w:num>
  <w:num w:numId="27">
    <w:abstractNumId w:val="23"/>
  </w:num>
  <w:num w:numId="28">
    <w:abstractNumId w:val="14"/>
  </w:num>
  <w:num w:numId="29">
    <w:abstractNumId w:val="12"/>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B72"/>
    <w:rsid w:val="00016138"/>
    <w:rsid w:val="000520F3"/>
    <w:rsid w:val="00053A58"/>
    <w:rsid w:val="00063190"/>
    <w:rsid w:val="000663CC"/>
    <w:rsid w:val="00070731"/>
    <w:rsid w:val="00072131"/>
    <w:rsid w:val="000C103B"/>
    <w:rsid w:val="000E0A35"/>
    <w:rsid w:val="000E5F81"/>
    <w:rsid w:val="000F133E"/>
    <w:rsid w:val="000F41C3"/>
    <w:rsid w:val="000F468C"/>
    <w:rsid w:val="000F4A47"/>
    <w:rsid w:val="001106A6"/>
    <w:rsid w:val="0011226B"/>
    <w:rsid w:val="001135D7"/>
    <w:rsid w:val="001173EE"/>
    <w:rsid w:val="00121B53"/>
    <w:rsid w:val="00130F08"/>
    <w:rsid w:val="00142138"/>
    <w:rsid w:val="00157C16"/>
    <w:rsid w:val="0019483B"/>
    <w:rsid w:val="001A6CF5"/>
    <w:rsid w:val="001C61B5"/>
    <w:rsid w:val="001D62CC"/>
    <w:rsid w:val="001E6167"/>
    <w:rsid w:val="001F2C10"/>
    <w:rsid w:val="001F6070"/>
    <w:rsid w:val="001F6C6F"/>
    <w:rsid w:val="00203349"/>
    <w:rsid w:val="002148C5"/>
    <w:rsid w:val="0023302B"/>
    <w:rsid w:val="00244FBC"/>
    <w:rsid w:val="00247258"/>
    <w:rsid w:val="00255BD8"/>
    <w:rsid w:val="00285EC2"/>
    <w:rsid w:val="002A6C78"/>
    <w:rsid w:val="002D65FD"/>
    <w:rsid w:val="002E4A1E"/>
    <w:rsid w:val="003020E1"/>
    <w:rsid w:val="00334269"/>
    <w:rsid w:val="00342364"/>
    <w:rsid w:val="00373601"/>
    <w:rsid w:val="00383FD6"/>
    <w:rsid w:val="0038753E"/>
    <w:rsid w:val="003E43A2"/>
    <w:rsid w:val="003F4195"/>
    <w:rsid w:val="0041674E"/>
    <w:rsid w:val="00427869"/>
    <w:rsid w:val="00437BCF"/>
    <w:rsid w:val="00452700"/>
    <w:rsid w:val="0047519B"/>
    <w:rsid w:val="004819D1"/>
    <w:rsid w:val="004A21AC"/>
    <w:rsid w:val="004B4EC0"/>
    <w:rsid w:val="004C7A98"/>
    <w:rsid w:val="004F1A2B"/>
    <w:rsid w:val="004F2F19"/>
    <w:rsid w:val="004F36E5"/>
    <w:rsid w:val="00533A60"/>
    <w:rsid w:val="00551468"/>
    <w:rsid w:val="005545E1"/>
    <w:rsid w:val="00556124"/>
    <w:rsid w:val="005715F3"/>
    <w:rsid w:val="0058748C"/>
    <w:rsid w:val="00591113"/>
    <w:rsid w:val="00591687"/>
    <w:rsid w:val="005A3C8F"/>
    <w:rsid w:val="005B44B1"/>
    <w:rsid w:val="005E310A"/>
    <w:rsid w:val="005E7FB9"/>
    <w:rsid w:val="005F41B3"/>
    <w:rsid w:val="00612961"/>
    <w:rsid w:val="00615DA7"/>
    <w:rsid w:val="0062066C"/>
    <w:rsid w:val="0064557E"/>
    <w:rsid w:val="0066335B"/>
    <w:rsid w:val="00663CCD"/>
    <w:rsid w:val="006933C0"/>
    <w:rsid w:val="006A064B"/>
    <w:rsid w:val="006A3D7F"/>
    <w:rsid w:val="006A7E56"/>
    <w:rsid w:val="006B459D"/>
    <w:rsid w:val="006C43F0"/>
    <w:rsid w:val="006D5F93"/>
    <w:rsid w:val="006F72E7"/>
    <w:rsid w:val="00710444"/>
    <w:rsid w:val="00730FFB"/>
    <w:rsid w:val="00735640"/>
    <w:rsid w:val="00740A1F"/>
    <w:rsid w:val="00745F3E"/>
    <w:rsid w:val="00756D8B"/>
    <w:rsid w:val="00773A77"/>
    <w:rsid w:val="0078671A"/>
    <w:rsid w:val="00793FAD"/>
    <w:rsid w:val="007A061B"/>
    <w:rsid w:val="007C4375"/>
    <w:rsid w:val="007C4B72"/>
    <w:rsid w:val="007D76F0"/>
    <w:rsid w:val="007E5ED2"/>
    <w:rsid w:val="007F1437"/>
    <w:rsid w:val="007F1814"/>
    <w:rsid w:val="007F2D3E"/>
    <w:rsid w:val="007F4661"/>
    <w:rsid w:val="007F5279"/>
    <w:rsid w:val="00831CB0"/>
    <w:rsid w:val="008523BE"/>
    <w:rsid w:val="00870040"/>
    <w:rsid w:val="008739C4"/>
    <w:rsid w:val="00883720"/>
    <w:rsid w:val="00884D2D"/>
    <w:rsid w:val="008B36E9"/>
    <w:rsid w:val="00902CF4"/>
    <w:rsid w:val="00933FD4"/>
    <w:rsid w:val="00934069"/>
    <w:rsid w:val="00942756"/>
    <w:rsid w:val="009525F9"/>
    <w:rsid w:val="009573A9"/>
    <w:rsid w:val="00965F87"/>
    <w:rsid w:val="00967192"/>
    <w:rsid w:val="009B2D57"/>
    <w:rsid w:val="009D64C4"/>
    <w:rsid w:val="009E726A"/>
    <w:rsid w:val="00A17443"/>
    <w:rsid w:val="00A351CA"/>
    <w:rsid w:val="00A55289"/>
    <w:rsid w:val="00A74E53"/>
    <w:rsid w:val="00A8791A"/>
    <w:rsid w:val="00A90BE5"/>
    <w:rsid w:val="00AB6EBB"/>
    <w:rsid w:val="00AD567D"/>
    <w:rsid w:val="00B04CCC"/>
    <w:rsid w:val="00B14DBC"/>
    <w:rsid w:val="00B1660B"/>
    <w:rsid w:val="00B166B3"/>
    <w:rsid w:val="00B300B8"/>
    <w:rsid w:val="00B36EF2"/>
    <w:rsid w:val="00B37730"/>
    <w:rsid w:val="00B57657"/>
    <w:rsid w:val="00B57A9C"/>
    <w:rsid w:val="00B61B85"/>
    <w:rsid w:val="00B827FD"/>
    <w:rsid w:val="00B8636F"/>
    <w:rsid w:val="00B905C9"/>
    <w:rsid w:val="00B92FB4"/>
    <w:rsid w:val="00BA4F42"/>
    <w:rsid w:val="00BC28CE"/>
    <w:rsid w:val="00BE1196"/>
    <w:rsid w:val="00BF0D7F"/>
    <w:rsid w:val="00BF2431"/>
    <w:rsid w:val="00C269DA"/>
    <w:rsid w:val="00C327FC"/>
    <w:rsid w:val="00C36A36"/>
    <w:rsid w:val="00C81F6D"/>
    <w:rsid w:val="00C833B5"/>
    <w:rsid w:val="00C837D0"/>
    <w:rsid w:val="00C85F3A"/>
    <w:rsid w:val="00C93B46"/>
    <w:rsid w:val="00CA156D"/>
    <w:rsid w:val="00CA2FF0"/>
    <w:rsid w:val="00CC2B29"/>
    <w:rsid w:val="00CC6077"/>
    <w:rsid w:val="00D02585"/>
    <w:rsid w:val="00D02698"/>
    <w:rsid w:val="00D03227"/>
    <w:rsid w:val="00D10EEE"/>
    <w:rsid w:val="00D305D8"/>
    <w:rsid w:val="00D340E5"/>
    <w:rsid w:val="00D42976"/>
    <w:rsid w:val="00D6460A"/>
    <w:rsid w:val="00D8434B"/>
    <w:rsid w:val="00D91B0D"/>
    <w:rsid w:val="00D94346"/>
    <w:rsid w:val="00DB413B"/>
    <w:rsid w:val="00DB6D86"/>
    <w:rsid w:val="00DE5782"/>
    <w:rsid w:val="00E061DE"/>
    <w:rsid w:val="00E10DFB"/>
    <w:rsid w:val="00E147F8"/>
    <w:rsid w:val="00E41DFF"/>
    <w:rsid w:val="00E6270A"/>
    <w:rsid w:val="00E67FEC"/>
    <w:rsid w:val="00E877B4"/>
    <w:rsid w:val="00E90831"/>
    <w:rsid w:val="00ED7F42"/>
    <w:rsid w:val="00EF2255"/>
    <w:rsid w:val="00EF2A01"/>
    <w:rsid w:val="00EF3E74"/>
    <w:rsid w:val="00F12737"/>
    <w:rsid w:val="00F15B72"/>
    <w:rsid w:val="00F32719"/>
    <w:rsid w:val="00F6047F"/>
    <w:rsid w:val="00F70E34"/>
    <w:rsid w:val="00F71907"/>
    <w:rsid w:val="00FD4B36"/>
    <w:rsid w:val="00FE4C7E"/>
    <w:rsid w:val="00FF0607"/>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D7727C1"/>
  <w15:docId w15:val="{575C8B3B-EB8A-44F7-B7DF-3D921791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numPr>
        <w:numId w:val="29"/>
      </w:numPr>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numPr>
        <w:ilvl w:val="1"/>
        <w:numId w:val="29"/>
      </w:numPr>
      <w:autoSpaceDE/>
      <w:autoSpaceDN/>
      <w:adjustRightInd/>
      <w:jc w:val="center"/>
      <w:outlineLvl w:val="1"/>
    </w:pPr>
    <w:rPr>
      <w:b/>
      <w:snapToGrid w:val="0"/>
      <w:sz w:val="24"/>
      <w:szCs w:val="20"/>
    </w:rPr>
  </w:style>
  <w:style w:type="paragraph" w:styleId="Heading3">
    <w:name w:val="heading 3"/>
    <w:basedOn w:val="Normal"/>
    <w:next w:val="Normal"/>
    <w:link w:val="Heading3Char"/>
    <w:uiPriority w:val="9"/>
    <w:unhideWhenUsed/>
    <w:qFormat/>
    <w:rsid w:val="00591687"/>
    <w:pPr>
      <w:keepNext/>
      <w:keepLines/>
      <w:numPr>
        <w:ilvl w:val="2"/>
        <w:numId w:val="29"/>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591687"/>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1687"/>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1687"/>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1687"/>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1687"/>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26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247258"/>
    <w:rPr>
      <w:sz w:val="16"/>
      <w:szCs w:val="16"/>
    </w:rPr>
  </w:style>
  <w:style w:type="paragraph" w:styleId="CommentText">
    <w:name w:val="annotation text"/>
    <w:basedOn w:val="Normal"/>
    <w:link w:val="CommentTextChar"/>
    <w:uiPriority w:val="99"/>
    <w:semiHidden/>
    <w:unhideWhenUsed/>
    <w:rsid w:val="00247258"/>
    <w:rPr>
      <w:szCs w:val="20"/>
    </w:rPr>
  </w:style>
  <w:style w:type="character" w:customStyle="1" w:styleId="CommentTextChar">
    <w:name w:val="Comment Text Char"/>
    <w:basedOn w:val="DefaultParagraphFont"/>
    <w:link w:val="CommentText"/>
    <w:uiPriority w:val="99"/>
    <w:semiHidden/>
    <w:rsid w:val="00247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58"/>
    <w:rPr>
      <w:b/>
      <w:bCs/>
    </w:rPr>
  </w:style>
  <w:style w:type="character" w:customStyle="1" w:styleId="CommentSubjectChar">
    <w:name w:val="Comment Subject Char"/>
    <w:basedOn w:val="CommentTextChar"/>
    <w:link w:val="CommentSubject"/>
    <w:uiPriority w:val="99"/>
    <w:semiHidden/>
    <w:rsid w:val="00247258"/>
    <w:rPr>
      <w:rFonts w:ascii="Times New Roman" w:eastAsia="Times New Roman" w:hAnsi="Times New Roman" w:cs="Times New Roman"/>
      <w:b/>
      <w:bCs/>
      <w:sz w:val="20"/>
      <w:szCs w:val="20"/>
    </w:rPr>
  </w:style>
  <w:style w:type="paragraph" w:styleId="Revision">
    <w:name w:val="Revision"/>
    <w:hidden/>
    <w:uiPriority w:val="99"/>
    <w:semiHidden/>
    <w:rsid w:val="00247258"/>
    <w:pPr>
      <w:spacing w:after="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5916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168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59168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591687"/>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591687"/>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59168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48C5"/>
    <w:rPr>
      <w:color w:val="605E5C"/>
      <w:shd w:val="clear" w:color="auto" w:fill="E1DFDD"/>
    </w:rPr>
  </w:style>
  <w:style w:type="table" w:styleId="TableGrid">
    <w:name w:val="Table Grid"/>
    <w:basedOn w:val="TableNormal"/>
    <w:uiPriority w:val="39"/>
    <w:rsid w:val="001F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rtal.paymode.com/ms"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mississippi.org/services/minority/%20"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s.ms.gov/Procurement/Documents/ISS%20Procurement%20Manual.pdf" TargetMode="External"/><Relationship Id="rId20" Type="http://schemas.openxmlformats.org/officeDocument/2006/relationships/hyperlink" Target="http://www.dfa.ms.gov/dfa-offices/mmrs/mississippi-suppliers-vendors/supplier-self-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yperlink" Target="http://www.its.ms.gov/Procurement/Pages/RFPS_Awaiting.asp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sh@dfa.ms.gov" TargetMode="External"/><Relationship Id="rId22" Type="http://schemas.openxmlformats.org/officeDocument/2006/relationships/hyperlink" Target="mailto:minority@mississippi.org" TargetMode="Externa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0918-ED18-492F-B392-66555BCD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43</Pages>
  <Words>14090</Words>
  <Characters>80318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94220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Harper</dc:creator>
  <cp:keywords/>
  <dc:description/>
  <cp:lastModifiedBy>Alec Shedd</cp:lastModifiedBy>
  <cp:revision>30</cp:revision>
  <cp:lastPrinted>2019-02-14T21:35:00Z</cp:lastPrinted>
  <dcterms:created xsi:type="dcterms:W3CDTF">2022-10-10T19:12:00Z</dcterms:created>
  <dcterms:modified xsi:type="dcterms:W3CDTF">2022-12-20T21:37:00Z</dcterms:modified>
</cp:coreProperties>
</file>