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4415"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776136FD" wp14:editId="678770E2">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234CD4F7" w14:textId="77777777" w:rsidR="007C4B72" w:rsidRDefault="007C4B72" w:rsidP="007C4B72">
      <w:pPr>
        <w:spacing w:line="268" w:lineRule="auto"/>
        <w:jc w:val="center"/>
        <w:rPr>
          <w:rFonts w:ascii="Arial" w:hAnsi="Arial" w:cs="Arial"/>
          <w:noProof/>
          <w:sz w:val="22"/>
          <w:szCs w:val="22"/>
        </w:rPr>
      </w:pPr>
    </w:p>
    <w:p w14:paraId="5592BA9B" w14:textId="18D4EFE0"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009F67A1" w:rsidRPr="008E579F">
        <w:rPr>
          <w:rFonts w:ascii="Arial" w:hAnsi="Arial" w:cs="Arial"/>
          <w:b/>
          <w:bCs/>
          <w:sz w:val="44"/>
          <w:szCs w:val="44"/>
          <w:highlight w:val="yellow"/>
        </w:rPr>
        <w:fldChar w:fldCharType="begin"/>
      </w:r>
      <w:r w:rsidR="009F67A1" w:rsidRPr="008E579F">
        <w:rPr>
          <w:rFonts w:ascii="Arial" w:hAnsi="Arial" w:cs="Arial"/>
          <w:b/>
          <w:bCs/>
          <w:sz w:val="44"/>
          <w:szCs w:val="44"/>
          <w:highlight w:val="yellow"/>
        </w:rPr>
        <w:instrText xml:space="preserve"> ASK RFP "Enter the RFP Number" \* MERGEFORMAT </w:instrText>
      </w:r>
      <w:r w:rsidR="009F67A1" w:rsidRPr="008E579F">
        <w:rPr>
          <w:rFonts w:ascii="Arial" w:hAnsi="Arial" w:cs="Arial"/>
          <w:b/>
          <w:bCs/>
          <w:sz w:val="44"/>
          <w:szCs w:val="44"/>
          <w:highlight w:val="yellow"/>
        </w:rPr>
        <w:fldChar w:fldCharType="separate"/>
      </w:r>
      <w:r w:rsidR="009F67A1" w:rsidRPr="008E579F">
        <w:rPr>
          <w:rFonts w:ascii="Arial" w:hAnsi="Arial" w:cs="Arial"/>
          <w:b/>
          <w:bCs/>
          <w:sz w:val="44"/>
          <w:szCs w:val="44"/>
          <w:highlight w:val="yellow"/>
        </w:rPr>
        <w:t>3745</w:t>
      </w:r>
      <w:r w:rsidR="009F67A1" w:rsidRPr="008E579F">
        <w:rPr>
          <w:rFonts w:ascii="Arial" w:hAnsi="Arial" w:cs="Arial"/>
          <w:b/>
          <w:bCs/>
          <w:sz w:val="44"/>
          <w:szCs w:val="44"/>
          <w:highlight w:val="yellow"/>
        </w:rPr>
        <w:fldChar w:fldCharType="end"/>
      </w:r>
      <w:r w:rsidR="009F67A1">
        <w:rPr>
          <w:rFonts w:ascii="Arial" w:hAnsi="Arial" w:cs="Arial"/>
          <w:b/>
          <w:bCs/>
          <w:sz w:val="44"/>
          <w:szCs w:val="44"/>
        </w:rPr>
        <w:t>45</w:t>
      </w:r>
      <w:r w:rsidR="00E82063">
        <w:rPr>
          <w:rFonts w:ascii="Arial" w:hAnsi="Arial" w:cs="Arial"/>
          <w:b/>
          <w:bCs/>
          <w:sz w:val="44"/>
          <w:szCs w:val="44"/>
        </w:rPr>
        <w:t>75</w:t>
      </w:r>
    </w:p>
    <w:p w14:paraId="790DB2F5" w14:textId="77777777" w:rsidR="007C4B72" w:rsidRPr="00216063" w:rsidRDefault="007C4B72" w:rsidP="007C4B72">
      <w:pPr>
        <w:spacing w:line="268" w:lineRule="auto"/>
        <w:jc w:val="both"/>
        <w:rPr>
          <w:rFonts w:ascii="Arial" w:hAnsi="Arial" w:cs="Arial"/>
          <w:sz w:val="24"/>
        </w:rPr>
      </w:pPr>
    </w:p>
    <w:p w14:paraId="1D975B5D" w14:textId="32B89F6B"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3E00B2">
        <w:rPr>
          <w:rFonts w:ascii="Arial" w:hAnsi="Arial" w:cs="Arial"/>
          <w:b/>
          <w:sz w:val="22"/>
        </w:rPr>
        <w:t>3:00 p.m. Central Time</w:t>
      </w:r>
      <w:r w:rsidRPr="003E00B2">
        <w:rPr>
          <w:rFonts w:ascii="Arial" w:hAnsi="Arial" w:cs="Arial"/>
          <w:sz w:val="22"/>
        </w:rPr>
        <w:t xml:space="preserve"> on </w:t>
      </w:r>
      <w:r w:rsidR="00CF0DD8" w:rsidRPr="0063271C">
        <w:rPr>
          <w:rFonts w:ascii="Arial" w:hAnsi="Arial" w:cs="Arial"/>
          <w:b/>
          <w:bCs/>
          <w:sz w:val="22"/>
        </w:rPr>
        <w:t>Wednesday,</w:t>
      </w:r>
      <w:r w:rsidR="00CF0DD8">
        <w:rPr>
          <w:rFonts w:ascii="Arial" w:hAnsi="Arial" w:cs="Arial"/>
          <w:sz w:val="22"/>
        </w:rPr>
        <w:t xml:space="preserve"> </w:t>
      </w:r>
      <w:r w:rsidR="009A65B2">
        <w:rPr>
          <w:rFonts w:ascii="Arial" w:hAnsi="Arial" w:cs="Arial"/>
          <w:b/>
          <w:sz w:val="22"/>
        </w:rPr>
        <w:t xml:space="preserve">November </w:t>
      </w:r>
      <w:r w:rsidR="00AE446F">
        <w:rPr>
          <w:rFonts w:ascii="Arial" w:hAnsi="Arial" w:cs="Arial"/>
          <w:b/>
          <w:sz w:val="22"/>
        </w:rPr>
        <w:t>1</w:t>
      </w:r>
      <w:r w:rsidR="00532180">
        <w:rPr>
          <w:rFonts w:ascii="Arial" w:hAnsi="Arial" w:cs="Arial"/>
          <w:b/>
          <w:sz w:val="22"/>
        </w:rPr>
        <w:t xml:space="preserve">, 2023, </w:t>
      </w:r>
      <w:r w:rsidRPr="002E19AD">
        <w:rPr>
          <w:rFonts w:ascii="Arial" w:hAnsi="Arial" w:cs="Arial"/>
          <w:sz w:val="22"/>
        </w:rPr>
        <w:t xml:space="preserve">and then publicly opened for furnishing the </w:t>
      </w:r>
      <w:r w:rsidRPr="00BF0337">
        <w:rPr>
          <w:rFonts w:ascii="Arial" w:hAnsi="Arial" w:cs="Arial"/>
          <w:sz w:val="22"/>
        </w:rPr>
        <w:t>services</w:t>
      </w:r>
      <w:r w:rsidRPr="002E19AD">
        <w:rPr>
          <w:rFonts w:ascii="Arial" w:hAnsi="Arial" w:cs="Arial"/>
          <w:sz w:val="22"/>
        </w:rPr>
        <w:t xml:space="preserve"> as described below for the</w:t>
      </w:r>
      <w:r w:rsidR="009F67A1">
        <w:rPr>
          <w:rFonts w:ascii="Arial" w:hAnsi="Arial" w:cs="Arial"/>
          <w:b/>
          <w:sz w:val="22"/>
        </w:rPr>
        <w:t xml:space="preserve"> Mississippi Department of Information Technology Services (ITS).</w:t>
      </w:r>
    </w:p>
    <w:p w14:paraId="5298CA16" w14:textId="77777777" w:rsidR="007C4B72" w:rsidRDefault="007C4B72" w:rsidP="007C4B72">
      <w:pPr>
        <w:spacing w:line="268" w:lineRule="auto"/>
        <w:rPr>
          <w:rFonts w:ascii="Arial" w:hAnsi="Arial" w:cs="Arial"/>
          <w:sz w:val="22"/>
        </w:rPr>
      </w:pPr>
    </w:p>
    <w:p w14:paraId="6C6253BC" w14:textId="173DAFD6" w:rsidR="007C4B72" w:rsidRPr="00EF79AA" w:rsidRDefault="009F67A1" w:rsidP="00EF79AA">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
          <w:sz w:val="22"/>
        </w:rPr>
        <w:t>APC Equipment Maintenance</w:t>
      </w:r>
    </w:p>
    <w:p w14:paraId="13334D48" w14:textId="77777777" w:rsidR="007C4B72" w:rsidRPr="0071137D" w:rsidRDefault="007C4B72" w:rsidP="007C4B72">
      <w:pPr>
        <w:spacing w:line="268" w:lineRule="auto"/>
        <w:rPr>
          <w:rFonts w:ascii="Arial" w:hAnsi="Arial" w:cs="Arial"/>
          <w:sz w:val="24"/>
        </w:rPr>
      </w:pPr>
    </w:p>
    <w:p w14:paraId="322891E8"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52027A5F" wp14:editId="441D7A69">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883C7"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9724773"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102BDC46"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7DAE2691"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1D0A9146"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3973E300" w14:textId="72D2340C" w:rsidR="00ED7F42" w:rsidRPr="002E19AD" w:rsidRDefault="00B61B85" w:rsidP="00BF0337">
      <w:pPr>
        <w:tabs>
          <w:tab w:val="left" w:pos="9396"/>
        </w:tabs>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r w:rsidR="005E4166">
        <w:rPr>
          <w:rFonts w:ascii="Arial" w:hAnsi="Arial" w:cs="Arial"/>
          <w:sz w:val="22"/>
        </w:rPr>
        <w:tab/>
      </w:r>
    </w:p>
    <w:p w14:paraId="2DD85629"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5F6E3098"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214B1EEC"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59EE0632"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39EDD733" wp14:editId="74659D2F">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9730"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B708A6D"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477B3E68"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5E15E835" w14:textId="0EDB382D" w:rsidR="00ED7F42" w:rsidRPr="003560BD" w:rsidRDefault="009F67A1"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Jasmine Grice</w:t>
      </w:r>
    </w:p>
    <w:p w14:paraId="097A1D96"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2CCDBF49"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6C302B68"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0EFE3776"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49A254F3" w14:textId="183AB32D"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0" w:name="Phone"/>
      <w:r w:rsidRPr="00ED7F42">
        <w:rPr>
          <w:rFonts w:ascii="Arial" w:hAnsi="Arial" w:cs="Arial"/>
          <w:sz w:val="22"/>
          <w:szCs w:val="22"/>
          <w:highlight w:val="yellow"/>
        </w:rPr>
        <w:t>8057</w:t>
      </w:r>
      <w:bookmarkEnd w:id="0"/>
      <w:r w:rsidRPr="00ED7F42">
        <w:rPr>
          <w:rFonts w:ascii="Arial" w:hAnsi="Arial" w:cs="Arial"/>
          <w:sz w:val="22"/>
          <w:szCs w:val="22"/>
          <w:highlight w:val="yellow"/>
        </w:rPr>
        <w:fldChar w:fldCharType="end"/>
      </w:r>
      <w:r w:rsidR="009F67A1">
        <w:rPr>
          <w:rFonts w:ascii="Arial" w:hAnsi="Arial" w:cs="Arial"/>
          <w:sz w:val="22"/>
          <w:szCs w:val="22"/>
        </w:rPr>
        <w:t>8198</w:t>
      </w:r>
    </w:p>
    <w:p w14:paraId="73A1D91F" w14:textId="1903534F"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1" w:name="Email"/>
      <w:r w:rsidRPr="00ED7F42">
        <w:rPr>
          <w:rFonts w:ascii="Arial" w:hAnsi="Arial" w:cs="Arial"/>
          <w:sz w:val="22"/>
          <w:szCs w:val="22"/>
          <w:highlight w:val="yellow"/>
        </w:rPr>
        <w:t>Michelle.Smith</w:t>
      </w:r>
      <w:bookmarkEnd w:id="1"/>
      <w:r w:rsidRPr="00ED7F42">
        <w:rPr>
          <w:rFonts w:ascii="Arial" w:hAnsi="Arial" w:cs="Arial"/>
          <w:sz w:val="22"/>
          <w:szCs w:val="22"/>
          <w:highlight w:val="yellow"/>
        </w:rPr>
        <w:fldChar w:fldCharType="end"/>
      </w:r>
      <w:r w:rsidR="009F67A1">
        <w:rPr>
          <w:rFonts w:ascii="Arial" w:hAnsi="Arial" w:cs="Arial"/>
          <w:sz w:val="22"/>
          <w:szCs w:val="22"/>
        </w:rPr>
        <w:t>jasmine.grice</w:t>
      </w:r>
      <w:r w:rsidRPr="003560BD">
        <w:rPr>
          <w:rFonts w:ascii="Arial" w:hAnsi="Arial" w:cs="Arial"/>
          <w:sz w:val="22"/>
          <w:szCs w:val="22"/>
        </w:rPr>
        <w:t>@its.ms.gov</w:t>
      </w:r>
    </w:p>
    <w:p w14:paraId="23137B37" w14:textId="77777777" w:rsidR="00ED7F42" w:rsidRDefault="00ED7F42" w:rsidP="007C4B72">
      <w:pPr>
        <w:spacing w:line="268" w:lineRule="auto"/>
        <w:ind w:left="720" w:right="720"/>
        <w:jc w:val="both"/>
        <w:rPr>
          <w:rFonts w:ascii="Arial" w:hAnsi="Arial" w:cs="Arial"/>
          <w:sz w:val="22"/>
        </w:rPr>
      </w:pPr>
    </w:p>
    <w:p w14:paraId="3D6AB7AF"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42159216" w14:textId="77777777" w:rsidR="007C4B72" w:rsidRPr="002E19AD" w:rsidRDefault="007C4B72" w:rsidP="007C4B72">
      <w:pPr>
        <w:spacing w:line="268" w:lineRule="auto"/>
        <w:rPr>
          <w:rFonts w:ascii="Arial" w:hAnsi="Arial" w:cs="Arial"/>
          <w:sz w:val="22"/>
        </w:rPr>
      </w:pPr>
    </w:p>
    <w:p w14:paraId="509223D8" w14:textId="6FC894B3"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9F67A1">
        <w:rPr>
          <w:rFonts w:ascii="Arial" w:hAnsi="Arial" w:cs="Arial"/>
          <w:sz w:val="22"/>
          <w:szCs w:val="22"/>
        </w:rPr>
        <w:t>45</w:t>
      </w:r>
      <w:r w:rsidR="00F6464B">
        <w:rPr>
          <w:rFonts w:ascii="Arial" w:hAnsi="Arial" w:cs="Arial"/>
          <w:sz w:val="22"/>
          <w:szCs w:val="22"/>
        </w:rPr>
        <w:t>75</w:t>
      </w:r>
    </w:p>
    <w:p w14:paraId="1175E4BF" w14:textId="76E86A12"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9A65B2">
        <w:rPr>
          <w:rFonts w:ascii="Arial" w:hAnsi="Arial" w:cs="Arial"/>
          <w:sz w:val="22"/>
          <w:szCs w:val="22"/>
        </w:rPr>
        <w:t xml:space="preserve">November </w:t>
      </w:r>
      <w:r w:rsidR="00AE446F">
        <w:rPr>
          <w:rFonts w:ascii="Arial" w:hAnsi="Arial" w:cs="Arial"/>
          <w:sz w:val="22"/>
          <w:szCs w:val="22"/>
        </w:rPr>
        <w:t>1</w:t>
      </w:r>
      <w:r w:rsidR="00532180" w:rsidRPr="003E00B2">
        <w:rPr>
          <w:rFonts w:ascii="Arial" w:hAnsi="Arial" w:cs="Arial"/>
          <w:sz w:val="22"/>
          <w:szCs w:val="22"/>
        </w:rPr>
        <w:t>, 2023</w:t>
      </w:r>
      <w:r w:rsidRPr="003E00B2">
        <w:rPr>
          <w:rFonts w:ascii="Arial" w:hAnsi="Arial" w:cs="Arial"/>
          <w:sz w:val="22"/>
          <w:szCs w:val="22"/>
        </w:rPr>
        <w:t xml:space="preserve"> @ 3:00 p.m.</w:t>
      </w:r>
    </w:p>
    <w:p w14:paraId="72D52D9A" w14:textId="4CE6DF0B"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9F67A1">
        <w:rPr>
          <w:rFonts w:ascii="Arial" w:hAnsi="Arial" w:cs="Arial"/>
          <w:sz w:val="22"/>
          <w:szCs w:val="22"/>
        </w:rPr>
        <w:t>Jasmine Grice</w:t>
      </w:r>
      <w:r w:rsidRPr="000048CB" w:rsidDel="000048CB">
        <w:rPr>
          <w:rFonts w:ascii="Arial" w:hAnsi="Arial" w:cs="Arial"/>
          <w:sz w:val="22"/>
          <w:szCs w:val="22"/>
        </w:rPr>
        <w:t xml:space="preserve"> </w:t>
      </w:r>
    </w:p>
    <w:p w14:paraId="77437251" w14:textId="77777777" w:rsidR="00ED7F42" w:rsidRDefault="00ED7F42" w:rsidP="007C4B72">
      <w:pPr>
        <w:spacing w:line="268" w:lineRule="auto"/>
        <w:jc w:val="center"/>
        <w:rPr>
          <w:rFonts w:ascii="Arial" w:hAnsi="Arial" w:cs="Arial"/>
          <w:sz w:val="22"/>
        </w:rPr>
      </w:pPr>
    </w:p>
    <w:p w14:paraId="7185738D" w14:textId="77777777" w:rsidR="00121B53" w:rsidRDefault="00121B53" w:rsidP="007C4B72">
      <w:pPr>
        <w:spacing w:line="268" w:lineRule="auto"/>
        <w:jc w:val="center"/>
        <w:rPr>
          <w:rFonts w:ascii="Arial" w:hAnsi="Arial" w:cs="Arial"/>
          <w:sz w:val="22"/>
        </w:rPr>
      </w:pPr>
    </w:p>
    <w:p w14:paraId="27AED83E"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79AA8B47" w14:textId="77777777" w:rsidR="007C4B72" w:rsidRDefault="00A55289" w:rsidP="007C4B72">
      <w:pPr>
        <w:spacing w:line="268" w:lineRule="auto"/>
        <w:jc w:val="center"/>
        <w:rPr>
          <w:rFonts w:ascii="Arial" w:hAnsi="Arial" w:cs="Arial"/>
          <w:b/>
          <w:sz w:val="22"/>
        </w:rPr>
      </w:pPr>
      <w:r>
        <w:rPr>
          <w:rFonts w:ascii="Arial" w:hAnsi="Arial" w:cs="Arial"/>
          <w:b/>
          <w:sz w:val="22"/>
        </w:rPr>
        <w:t>David C. Johnson</w:t>
      </w:r>
    </w:p>
    <w:p w14:paraId="1EAE0AF2"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15E6ABFA" w14:textId="4A686CFA"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9F67A1">
        <w:rPr>
          <w:rFonts w:ascii="Arial" w:hAnsi="Arial" w:cs="Arial"/>
          <w:b/>
          <w:sz w:val="22"/>
          <w:szCs w:val="22"/>
        </w:rPr>
        <w:t>45</w:t>
      </w:r>
      <w:r w:rsidR="00F6464B">
        <w:rPr>
          <w:rFonts w:ascii="Arial" w:hAnsi="Arial" w:cs="Arial"/>
          <w:b/>
          <w:sz w:val="22"/>
          <w:szCs w:val="22"/>
        </w:rPr>
        <w:t>75</w:t>
      </w:r>
    </w:p>
    <w:p w14:paraId="4D6042ED"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00F46547" w14:textId="23299B46"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9F67A1">
        <w:rPr>
          <w:rFonts w:ascii="Arial" w:hAnsi="Arial" w:cs="Arial"/>
          <w:b/>
          <w:sz w:val="22"/>
          <w:szCs w:val="22"/>
        </w:rPr>
        <w:t>47</w:t>
      </w:r>
      <w:r w:rsidR="00F6464B">
        <w:rPr>
          <w:rFonts w:ascii="Arial" w:hAnsi="Arial" w:cs="Arial"/>
          <w:b/>
          <w:sz w:val="22"/>
          <w:szCs w:val="22"/>
        </w:rPr>
        <w:t>945</w:t>
      </w:r>
    </w:p>
    <w:p w14:paraId="3ADE0CD7" w14:textId="77777777" w:rsidR="007C4B72" w:rsidRPr="007C4B72" w:rsidRDefault="007C4B72" w:rsidP="007C4B72">
      <w:pPr>
        <w:jc w:val="center"/>
        <w:rPr>
          <w:rFonts w:ascii="Arial" w:hAnsi="Arial" w:cs="Arial"/>
          <w:b/>
          <w:sz w:val="22"/>
          <w:szCs w:val="22"/>
        </w:rPr>
      </w:pPr>
    </w:p>
    <w:p w14:paraId="739F68D9" w14:textId="77777777" w:rsidR="007C4B72" w:rsidRPr="007C4B72" w:rsidRDefault="007C4B72" w:rsidP="007C4B72">
      <w:pPr>
        <w:spacing w:after="240" w:line="268" w:lineRule="auto"/>
        <w:jc w:val="both"/>
        <w:rPr>
          <w:rFonts w:ascii="Arial" w:hAnsi="Arial" w:cs="Arial"/>
          <w:sz w:val="22"/>
        </w:rPr>
      </w:pPr>
      <w:bookmarkStart w:id="2" w:name="_Toc49239623"/>
      <w:r w:rsidRPr="007C4B72">
        <w:rPr>
          <w:rFonts w:ascii="Arial" w:hAnsi="Arial" w:cs="Arial"/>
          <w:sz w:val="22"/>
        </w:rPr>
        <w:t>This document contains general information for bidders responding to an Invitation for Bid issued by ITS.</w:t>
      </w:r>
    </w:p>
    <w:p w14:paraId="458642D8"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4ABF359B" w14:textId="77777777" w:rsidR="007C4B72" w:rsidRPr="002E19AD"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24784CAF"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36229317" w14:textId="618999CD" w:rsidR="00B61B85" w:rsidRPr="00B61B85"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 xml:space="preserve">Bidders wishing to attend the bid opening at 3:00p.m. on the day bids are due may do so via telephone.  Bidders may dial </w:t>
      </w:r>
      <w:r w:rsidR="00B3637A" w:rsidRPr="00B3637A">
        <w:rPr>
          <w:sz w:val="22"/>
          <w:szCs w:val="24"/>
        </w:rPr>
        <w:t>888-822-7517</w:t>
      </w:r>
      <w:r w:rsidR="00CF0DD8">
        <w:rPr>
          <w:sz w:val="22"/>
          <w:szCs w:val="24"/>
        </w:rPr>
        <w:t xml:space="preserve"> </w:t>
      </w:r>
      <w:r w:rsidR="00B61B85" w:rsidRPr="00B61B85">
        <w:rPr>
          <w:sz w:val="22"/>
          <w:szCs w:val="24"/>
        </w:rPr>
        <w:t xml:space="preserve">and use Access Code </w:t>
      </w:r>
      <w:r w:rsidR="00B3637A" w:rsidRPr="00B3637A">
        <w:rPr>
          <w:sz w:val="22"/>
          <w:szCs w:val="24"/>
        </w:rPr>
        <w:t>727453</w:t>
      </w:r>
      <w:r w:rsidR="00B61B85" w:rsidRPr="00B61B85">
        <w:rPr>
          <w:sz w:val="22"/>
          <w:szCs w:val="24"/>
        </w:rPr>
        <w:t>.</w:t>
      </w:r>
    </w:p>
    <w:p w14:paraId="6771B810" w14:textId="77777777" w:rsidR="007C4B72" w:rsidRPr="007C4B72" w:rsidRDefault="007C4B72" w:rsidP="007C4B72">
      <w:pPr>
        <w:pStyle w:val="Level1"/>
        <w:numPr>
          <w:ilvl w:val="0"/>
          <w:numId w:val="1"/>
        </w:numPr>
        <w:jc w:val="both"/>
        <w:rPr>
          <w:rFonts w:ascii="Arial" w:hAnsi="Arial" w:cs="Arial"/>
          <w:sz w:val="22"/>
          <w:szCs w:val="22"/>
        </w:rPr>
      </w:pPr>
      <w:bookmarkStart w:id="3" w:name="_Toc49239630"/>
      <w:bookmarkEnd w:id="2"/>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3"/>
    </w:p>
    <w:p w14:paraId="10AF2E6F" w14:textId="77777777" w:rsidR="007C4B72" w:rsidRPr="0034085F" w:rsidRDefault="007C4B72" w:rsidP="007C4B72">
      <w:pPr>
        <w:pStyle w:val="Level1"/>
        <w:numPr>
          <w:ilvl w:val="0"/>
          <w:numId w:val="1"/>
        </w:numPr>
        <w:jc w:val="both"/>
        <w:rPr>
          <w:rFonts w:ascii="Arial" w:hAnsi="Arial" w:cs="Arial"/>
          <w:sz w:val="22"/>
          <w:szCs w:val="22"/>
        </w:rPr>
      </w:pPr>
      <w:bookmarkStart w:id="4"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4"/>
    </w:p>
    <w:p w14:paraId="2B950C07" w14:textId="77777777" w:rsidR="007C4B72" w:rsidRPr="00072131" w:rsidRDefault="007C4B72" w:rsidP="007C4B72">
      <w:pPr>
        <w:pStyle w:val="Level1"/>
        <w:numPr>
          <w:ilvl w:val="0"/>
          <w:numId w:val="1"/>
        </w:numPr>
        <w:jc w:val="both"/>
        <w:rPr>
          <w:rFonts w:ascii="Arial" w:hAnsi="Arial" w:cs="Arial"/>
          <w:sz w:val="22"/>
          <w:szCs w:val="22"/>
        </w:rPr>
      </w:pPr>
      <w:bookmarkStart w:id="5"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6" w:name="_Toc49239633"/>
      <w:bookmarkEnd w:id="5"/>
    </w:p>
    <w:p w14:paraId="0FFB28C3"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6"/>
    </w:p>
    <w:p w14:paraId="31576781" w14:textId="21319647" w:rsidR="007C4B72" w:rsidRPr="007C4B72" w:rsidRDefault="007C4B72" w:rsidP="007C4B72">
      <w:pPr>
        <w:pStyle w:val="Level1"/>
        <w:numPr>
          <w:ilvl w:val="1"/>
          <w:numId w:val="1"/>
        </w:numPr>
        <w:jc w:val="both"/>
        <w:rPr>
          <w:rFonts w:ascii="Arial" w:hAnsi="Arial" w:cs="Arial"/>
          <w:sz w:val="22"/>
          <w:szCs w:val="22"/>
        </w:rPr>
      </w:pPr>
      <w:bookmarkStart w:id="7" w:name="_Toc49239634"/>
      <w:r w:rsidRPr="007C4B72">
        <w:rPr>
          <w:rFonts w:ascii="Arial" w:hAnsi="Arial" w:cs="Arial"/>
          <w:sz w:val="22"/>
          <w:szCs w:val="22"/>
        </w:rPr>
        <w:t xml:space="preserve">The Bidder is required to submit </w:t>
      </w:r>
      <w:bookmarkEnd w:id="7"/>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w:t>
      </w:r>
      <w:r w:rsidR="00835066">
        <w:rPr>
          <w:rFonts w:ascii="Arial" w:hAnsi="Arial" w:cs="Arial"/>
          <w:sz w:val="22"/>
          <w:szCs w:val="22"/>
        </w:rPr>
        <w:t>0</w:t>
      </w:r>
      <w:r w:rsidR="006A7E56">
        <w:rPr>
          <w:rFonts w:ascii="Arial" w:hAnsi="Arial" w:cs="Arial"/>
          <w:sz w:val="22"/>
          <w:szCs w:val="22"/>
        </w:rPr>
        <w:t xml:space="preserve"> or higher format and/or PDF format, as appropriate.  If PDF format is submitted, the file must be searchable.</w:t>
      </w:r>
    </w:p>
    <w:p w14:paraId="012A8F37"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 xml:space="preserve">Attachment B. Attachment B should be printed and included in the package/envelope with the Bidder’s USB response.  Bidders that do not have a printed copy of Attachment B included within their bid envelope may be subject to </w:t>
      </w:r>
      <w:r w:rsidR="007E5ED2">
        <w:rPr>
          <w:rFonts w:ascii="Arial" w:hAnsi="Arial" w:cs="Arial"/>
          <w:sz w:val="22"/>
          <w:szCs w:val="22"/>
        </w:rPr>
        <w:t>elimination</w:t>
      </w:r>
      <w:r w:rsidR="00B61B85">
        <w:rPr>
          <w:rFonts w:ascii="Arial" w:hAnsi="Arial" w:cs="Arial"/>
          <w:sz w:val="22"/>
          <w:szCs w:val="22"/>
        </w:rPr>
        <w:t>.</w:t>
      </w:r>
    </w:p>
    <w:p w14:paraId="58C4F22B"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8"/>
    </w:p>
    <w:p w14:paraId="168B3683" w14:textId="77777777" w:rsidR="007C4B72" w:rsidRPr="0034085F" w:rsidRDefault="006A064B" w:rsidP="007C4B72">
      <w:pPr>
        <w:pStyle w:val="Level1"/>
        <w:numPr>
          <w:ilvl w:val="1"/>
          <w:numId w:val="1"/>
        </w:numPr>
        <w:jc w:val="both"/>
        <w:rPr>
          <w:rFonts w:ascii="Arial" w:hAnsi="Arial" w:cs="Arial"/>
          <w:sz w:val="22"/>
          <w:szCs w:val="22"/>
        </w:rPr>
      </w:pPr>
      <w:bookmarkStart w:id="9" w:name="_Toc49239641"/>
      <w:r>
        <w:rPr>
          <w:rFonts w:ascii="Arial" w:hAnsi="Arial" w:cs="Arial"/>
          <w:sz w:val="22"/>
          <w:szCs w:val="22"/>
        </w:rPr>
        <w:t xml:space="preserve">All items in this IFB must be met by the Bidder </w:t>
      </w:r>
      <w:proofErr w:type="gramStart"/>
      <w:r>
        <w:rPr>
          <w:rFonts w:ascii="Arial" w:hAnsi="Arial" w:cs="Arial"/>
          <w:sz w:val="22"/>
          <w:szCs w:val="22"/>
        </w:rPr>
        <w:t>with the exception of</w:t>
      </w:r>
      <w:proofErr w:type="gramEnd"/>
      <w:r>
        <w:rPr>
          <w:rFonts w:ascii="Arial" w:hAnsi="Arial" w:cs="Arial"/>
          <w:sz w:val="22"/>
          <w:szCs w:val="22"/>
        </w:rPr>
        <w:t xml:space="preserve">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9"/>
    </w:p>
    <w:p w14:paraId="75B70B31" w14:textId="77777777" w:rsidR="007C4B72" w:rsidRPr="0034085F" w:rsidRDefault="007C4B72" w:rsidP="007C4B72">
      <w:pPr>
        <w:pStyle w:val="Level1"/>
        <w:numPr>
          <w:ilvl w:val="1"/>
          <w:numId w:val="1"/>
        </w:numPr>
        <w:jc w:val="both"/>
        <w:rPr>
          <w:rFonts w:ascii="Arial" w:hAnsi="Arial" w:cs="Arial"/>
          <w:sz w:val="22"/>
          <w:szCs w:val="22"/>
        </w:rPr>
      </w:pPr>
      <w:bookmarkStart w:id="10"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0"/>
    </w:p>
    <w:p w14:paraId="0A353B35"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1"/>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372D2304" w14:textId="666A116C" w:rsidR="007C4B72" w:rsidRPr="00CF0DD8" w:rsidRDefault="007C4B72" w:rsidP="00CF0DD8">
      <w:pPr>
        <w:pStyle w:val="Level1"/>
        <w:numPr>
          <w:ilvl w:val="1"/>
          <w:numId w:val="1"/>
        </w:numPr>
        <w:jc w:val="both"/>
        <w:rPr>
          <w:rFonts w:ascii="Arial" w:hAnsi="Arial" w:cs="Arial"/>
          <w:sz w:val="22"/>
          <w:szCs w:val="22"/>
        </w:rPr>
      </w:pPr>
      <w:bookmarkStart w:id="12" w:name="_Toc49239647"/>
      <w:r w:rsidRPr="00CF0DD8">
        <w:rPr>
          <w:rFonts w:ascii="Arial" w:hAnsi="Arial" w:cs="Arial"/>
          <w:sz w:val="22"/>
          <w:szCs w:val="22"/>
        </w:rPr>
        <w:t xml:space="preserve">The </w:t>
      </w:r>
      <w:r w:rsidR="00F12737" w:rsidRPr="00CF0DD8">
        <w:rPr>
          <w:rFonts w:ascii="Arial" w:hAnsi="Arial" w:cs="Arial"/>
          <w:sz w:val="22"/>
          <w:szCs w:val="22"/>
        </w:rPr>
        <w:t>Bidder</w:t>
      </w:r>
      <w:r w:rsidRPr="00CF0DD8">
        <w:rPr>
          <w:rFonts w:ascii="Arial" w:hAnsi="Arial" w:cs="Arial"/>
          <w:sz w:val="22"/>
          <w:szCs w:val="22"/>
        </w:rPr>
        <w:t xml:space="preserve"> must respond to </w:t>
      </w:r>
      <w:r w:rsidRPr="00CF0DD8">
        <w:rPr>
          <w:rFonts w:ascii="Arial" w:hAnsi="Arial" w:cs="Arial"/>
          <w:sz w:val="22"/>
          <w:szCs w:val="22"/>
          <w:u w:val="single"/>
        </w:rPr>
        <w:t>each</w:t>
      </w:r>
      <w:r w:rsidRPr="00CF0DD8">
        <w:rPr>
          <w:rFonts w:ascii="Arial" w:hAnsi="Arial" w:cs="Arial"/>
          <w:sz w:val="22"/>
          <w:szCs w:val="22"/>
        </w:rPr>
        <w:t xml:space="preserve"> requirement by fully describing the manner and degree by which the </w:t>
      </w:r>
      <w:r w:rsidR="00072131" w:rsidRPr="00CF0DD8">
        <w:rPr>
          <w:rFonts w:ascii="Arial" w:hAnsi="Arial" w:cs="Arial"/>
          <w:sz w:val="22"/>
          <w:szCs w:val="22"/>
        </w:rPr>
        <w:t>bid</w:t>
      </w:r>
      <w:r w:rsidRPr="00CF0DD8">
        <w:rPr>
          <w:rFonts w:ascii="Arial" w:hAnsi="Arial" w:cs="Arial"/>
          <w:sz w:val="22"/>
          <w:szCs w:val="22"/>
        </w:rPr>
        <w:t xml:space="preserve"> meets or exceeds said requirements.</w:t>
      </w:r>
      <w:bookmarkEnd w:id="12"/>
      <w:r w:rsidR="00FF34C2" w:rsidRPr="00CF0DD8">
        <w:rPr>
          <w:rFonts w:ascii="Arial" w:hAnsi="Arial" w:cs="Arial"/>
          <w:sz w:val="22"/>
          <w:szCs w:val="22"/>
        </w:rPr>
        <w:t xml:space="preserve"> </w:t>
      </w:r>
      <w:r w:rsidR="00CF0DD8" w:rsidRPr="00CF0DD8">
        <w:rPr>
          <w:rFonts w:ascii="Arial" w:hAnsi="Arial" w:cs="Arial"/>
          <w:sz w:val="22"/>
          <w:szCs w:val="22"/>
        </w:rPr>
        <w:t>Meeting a requirement means the Bidder has provided a detailed response that demonstrates that the Bidder meets the qualifications and experience required and/or the requested functionality exists in the base solution at the time of bid submission.</w:t>
      </w:r>
      <w:r w:rsidR="00CF0DD8">
        <w:rPr>
          <w:rFonts w:ascii="Arial" w:hAnsi="Arial" w:cs="Arial"/>
          <w:sz w:val="22"/>
          <w:szCs w:val="22"/>
        </w:rPr>
        <w:t xml:space="preserve">  </w:t>
      </w:r>
      <w:r w:rsidR="00FF34C2" w:rsidRPr="00CF0DD8">
        <w:rPr>
          <w:rFonts w:ascii="Arial" w:hAnsi="Arial" w:cs="Arial"/>
          <w:sz w:val="22"/>
          <w:szCs w:val="22"/>
        </w:rPr>
        <w:t xml:space="preserve">If a </w:t>
      </w:r>
      <w:r w:rsidR="00F12737" w:rsidRPr="00CF0DD8">
        <w:rPr>
          <w:rFonts w:ascii="Arial" w:hAnsi="Arial" w:cs="Arial"/>
          <w:sz w:val="22"/>
          <w:szCs w:val="22"/>
        </w:rPr>
        <w:t>Bidder</w:t>
      </w:r>
      <w:r w:rsidR="00FF34C2" w:rsidRPr="00CF0DD8">
        <w:rPr>
          <w:rFonts w:ascii="Arial" w:hAnsi="Arial" w:cs="Arial"/>
          <w:sz w:val="22"/>
          <w:szCs w:val="22"/>
        </w:rPr>
        <w:t xml:space="preserve"> is unable to meet or exceed </w:t>
      </w:r>
      <w:r w:rsidR="0023302B" w:rsidRPr="00CF0DD8">
        <w:rPr>
          <w:rFonts w:ascii="Arial" w:hAnsi="Arial" w:cs="Arial"/>
          <w:sz w:val="22"/>
          <w:szCs w:val="22"/>
        </w:rPr>
        <w:t>any</w:t>
      </w:r>
      <w:r w:rsidR="00FF34C2" w:rsidRPr="00CF0DD8">
        <w:rPr>
          <w:rFonts w:ascii="Arial" w:hAnsi="Arial" w:cs="Arial"/>
          <w:sz w:val="22"/>
          <w:szCs w:val="22"/>
        </w:rPr>
        <w:t xml:space="preserve"> requirement, then the </w:t>
      </w:r>
      <w:r w:rsidR="00F12737" w:rsidRPr="00CF0DD8">
        <w:rPr>
          <w:rFonts w:ascii="Arial" w:hAnsi="Arial" w:cs="Arial"/>
          <w:sz w:val="22"/>
          <w:szCs w:val="22"/>
        </w:rPr>
        <w:t>Bidder</w:t>
      </w:r>
      <w:r w:rsidR="00FF34C2" w:rsidRPr="00CF0DD8">
        <w:rPr>
          <w:rFonts w:ascii="Arial" w:hAnsi="Arial" w:cs="Arial"/>
          <w:sz w:val="22"/>
          <w:szCs w:val="22"/>
        </w:rPr>
        <w:t xml:space="preserve"> will be disqualified.</w:t>
      </w:r>
    </w:p>
    <w:p w14:paraId="59A52439" w14:textId="77777777" w:rsidR="007C4B72" w:rsidRPr="00072131" w:rsidRDefault="007C4B72" w:rsidP="007C4B72">
      <w:pPr>
        <w:pStyle w:val="Level1"/>
        <w:numPr>
          <w:ilvl w:val="0"/>
          <w:numId w:val="1"/>
        </w:numPr>
        <w:jc w:val="both"/>
        <w:rPr>
          <w:rFonts w:ascii="Arial" w:hAnsi="Arial" w:cs="Arial"/>
          <w:sz w:val="22"/>
          <w:szCs w:val="22"/>
        </w:rPr>
      </w:pPr>
      <w:bookmarkStart w:id="13"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3"/>
    </w:p>
    <w:p w14:paraId="2F6B7B65" w14:textId="77777777" w:rsidR="007C4B72" w:rsidRPr="00072131" w:rsidRDefault="007C4B72" w:rsidP="007C4B72">
      <w:pPr>
        <w:pStyle w:val="Level1"/>
        <w:numPr>
          <w:ilvl w:val="0"/>
          <w:numId w:val="1"/>
        </w:numPr>
        <w:jc w:val="both"/>
        <w:rPr>
          <w:rFonts w:ascii="Arial" w:hAnsi="Arial" w:cs="Arial"/>
          <w:sz w:val="22"/>
          <w:szCs w:val="22"/>
        </w:rPr>
      </w:pPr>
      <w:bookmarkStart w:id="14"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4"/>
    </w:p>
    <w:p w14:paraId="49699F9E" w14:textId="77777777" w:rsidR="007C4B72" w:rsidRPr="0034085F" w:rsidRDefault="007C4B72" w:rsidP="007C4B72">
      <w:pPr>
        <w:pStyle w:val="Level1"/>
        <w:numPr>
          <w:ilvl w:val="0"/>
          <w:numId w:val="1"/>
        </w:numPr>
        <w:jc w:val="both"/>
        <w:rPr>
          <w:rFonts w:ascii="Arial" w:hAnsi="Arial" w:cs="Arial"/>
          <w:sz w:val="22"/>
          <w:szCs w:val="22"/>
        </w:rPr>
      </w:pPr>
      <w:bookmarkStart w:id="15"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5"/>
    </w:p>
    <w:p w14:paraId="741D46A3"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222BDE0B"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07F2052C"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6ABD0CCC"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71A0E791"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lastRenderedPageBreak/>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44E09060" w14:textId="77777777" w:rsidR="007F4661" w:rsidRPr="0034085F" w:rsidRDefault="007F4661" w:rsidP="007C4B72">
      <w:pPr>
        <w:pStyle w:val="Level1"/>
        <w:numPr>
          <w:ilvl w:val="1"/>
          <w:numId w:val="1"/>
        </w:numPr>
        <w:jc w:val="both"/>
        <w:rPr>
          <w:rFonts w:ascii="Arial" w:hAnsi="Arial" w:cs="Arial"/>
          <w:sz w:val="22"/>
          <w:szCs w:val="22"/>
        </w:rPr>
      </w:pPr>
      <w:bookmarkStart w:id="16" w:name="_Hlk38355032"/>
      <w:r>
        <w:rPr>
          <w:rFonts w:ascii="Arial" w:hAnsi="Arial" w:cs="Arial"/>
          <w:sz w:val="22"/>
          <w:szCs w:val="22"/>
        </w:rPr>
        <w:t>The Bidder must submit unsolicited clarifications via USB in the same manner as detailed in Item 8 above.</w:t>
      </w:r>
    </w:p>
    <w:bookmarkEnd w:id="16"/>
    <w:p w14:paraId="760F7F86"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4B9C30EA"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420D56F3" w14:textId="3C8A2D1F"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w:t>
      </w:r>
      <w:proofErr w:type="gramStart"/>
      <w:r w:rsidRPr="0034085F">
        <w:rPr>
          <w:rFonts w:ascii="Arial" w:hAnsi="Arial" w:cs="Arial"/>
          <w:sz w:val="22"/>
          <w:szCs w:val="22"/>
        </w:rPr>
        <w:t>is:</w:t>
      </w:r>
      <w:proofErr w:type="gramEnd"/>
      <w:r w:rsidRPr="0034085F">
        <w:rPr>
          <w:rFonts w:ascii="Arial" w:hAnsi="Arial" w:cs="Arial"/>
          <w:sz w:val="22"/>
          <w:szCs w:val="22"/>
        </w:rPr>
        <w:t xml:space="preserve"> </w:t>
      </w:r>
      <w:r w:rsidR="009F67A1">
        <w:rPr>
          <w:rFonts w:ascii="Arial" w:hAnsi="Arial" w:cs="Arial"/>
          <w:sz w:val="22"/>
          <w:szCs w:val="22"/>
        </w:rPr>
        <w:t>Jasmine Grice,</w:t>
      </w:r>
      <w:r w:rsidRPr="0034085F">
        <w:rPr>
          <w:rFonts w:ascii="Arial" w:hAnsi="Arial" w:cs="Arial"/>
          <w:sz w:val="22"/>
          <w:szCs w:val="22"/>
        </w:rPr>
        <w:t xml:space="preserve"> Technology Consultant, 3771 Eastwood Drive, Jackson, MS  39211, 601-432</w:t>
      </w:r>
      <w:r>
        <w:rPr>
          <w:rFonts w:ascii="Arial" w:hAnsi="Arial" w:cs="Arial"/>
          <w:sz w:val="22"/>
          <w:szCs w:val="22"/>
        </w:rPr>
        <w:t>-</w:t>
      </w:r>
      <w:r w:rsidR="009F67A1">
        <w:rPr>
          <w:rFonts w:ascii="Arial" w:hAnsi="Arial" w:cs="Arial"/>
          <w:sz w:val="22"/>
          <w:szCs w:val="22"/>
        </w:rPr>
        <w:t>8198</w:t>
      </w:r>
      <w:r w:rsidRPr="0034085F">
        <w:rPr>
          <w:rFonts w:ascii="Arial" w:hAnsi="Arial" w:cs="Arial"/>
          <w:sz w:val="22"/>
          <w:szCs w:val="22"/>
        </w:rPr>
        <w:t xml:space="preserve">, </w:t>
      </w:r>
      <w:r w:rsidR="009F67A1">
        <w:rPr>
          <w:rFonts w:ascii="Arial" w:hAnsi="Arial" w:cs="Arial"/>
          <w:sz w:val="22"/>
          <w:szCs w:val="22"/>
        </w:rPr>
        <w:t>jasmine.grice</w:t>
      </w:r>
      <w:r w:rsidRPr="0034085F">
        <w:rPr>
          <w:rFonts w:ascii="Arial" w:hAnsi="Arial" w:cs="Arial"/>
          <w:sz w:val="22"/>
          <w:szCs w:val="22"/>
        </w:rPr>
        <w:t xml:space="preserve">@its.ms.gov.  </w:t>
      </w:r>
    </w:p>
    <w:p w14:paraId="14CD8F3B" w14:textId="77777777" w:rsidR="007C4B72" w:rsidRPr="009F67A1" w:rsidRDefault="00F12737" w:rsidP="007C4B72">
      <w:pPr>
        <w:pStyle w:val="Level1"/>
        <w:numPr>
          <w:ilvl w:val="1"/>
          <w:numId w:val="1"/>
        </w:numPr>
        <w:jc w:val="both"/>
        <w:rPr>
          <w:rFonts w:ascii="Arial" w:hAnsi="Arial" w:cs="Arial"/>
          <w:sz w:val="22"/>
          <w:szCs w:val="22"/>
        </w:rPr>
      </w:pPr>
      <w:r w:rsidRPr="009F67A1">
        <w:rPr>
          <w:rFonts w:ascii="Arial" w:hAnsi="Arial" w:cs="Arial"/>
          <w:sz w:val="22"/>
          <w:szCs w:val="22"/>
        </w:rPr>
        <w:t>Bidder</w:t>
      </w:r>
      <w:r w:rsidR="007C4B72" w:rsidRPr="009F67A1">
        <w:rPr>
          <w:rFonts w:ascii="Arial" w:hAnsi="Arial" w:cs="Arial"/>
          <w:sz w:val="22"/>
          <w:szCs w:val="22"/>
        </w:rPr>
        <w:t xml:space="preserve"> may consult with State representatives as designated by the State’s contact person identified in </w:t>
      </w:r>
      <w:r w:rsidR="007C4B72" w:rsidRPr="00BF0337">
        <w:rPr>
          <w:rFonts w:ascii="Arial" w:hAnsi="Arial" w:cs="Arial"/>
          <w:sz w:val="22"/>
          <w:szCs w:val="22"/>
        </w:rPr>
        <w:t>1</w:t>
      </w:r>
      <w:r w:rsidR="00072131" w:rsidRPr="00BF0337">
        <w:rPr>
          <w:rFonts w:ascii="Arial" w:hAnsi="Arial" w:cs="Arial"/>
          <w:sz w:val="22"/>
          <w:szCs w:val="22"/>
        </w:rPr>
        <w:t>2</w:t>
      </w:r>
      <w:r w:rsidR="007C4B72" w:rsidRPr="00BF0337">
        <w:rPr>
          <w:rFonts w:ascii="Arial" w:hAnsi="Arial" w:cs="Arial"/>
          <w:sz w:val="22"/>
          <w:szCs w:val="22"/>
        </w:rPr>
        <w:t>.1</w:t>
      </w:r>
      <w:r w:rsidR="007C4B72" w:rsidRPr="009F67A1">
        <w:rPr>
          <w:rFonts w:ascii="Arial" w:hAnsi="Arial" w:cs="Arial"/>
          <w:sz w:val="22"/>
          <w:szCs w:val="22"/>
        </w:rPr>
        <w:t xml:space="preserve"> above in response to State-initiated inquiries. </w:t>
      </w:r>
      <w:r w:rsidRPr="009F67A1">
        <w:rPr>
          <w:rFonts w:ascii="Arial" w:hAnsi="Arial" w:cs="Arial"/>
          <w:sz w:val="22"/>
          <w:szCs w:val="22"/>
        </w:rPr>
        <w:t>Bidder</w:t>
      </w:r>
      <w:r w:rsidR="007C4B72" w:rsidRPr="009F67A1">
        <w:rPr>
          <w:rFonts w:ascii="Arial" w:hAnsi="Arial" w:cs="Arial"/>
          <w:sz w:val="22"/>
          <w:szCs w:val="22"/>
        </w:rPr>
        <w:t xml:space="preserve"> may consult with State representatives during scheduled oral presentations and demonstrations excluding site visits.</w:t>
      </w:r>
    </w:p>
    <w:p w14:paraId="2CFC93F1"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70C43F4B" w14:textId="77777777" w:rsidR="00072131" w:rsidRPr="00072131" w:rsidRDefault="0063271C"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33BD09AC" w14:textId="77777777" w:rsidR="00072131" w:rsidRPr="00072131" w:rsidRDefault="00072131" w:rsidP="00072131">
      <w:pPr>
        <w:pStyle w:val="Level1"/>
        <w:ind w:left="720"/>
        <w:jc w:val="both"/>
        <w:rPr>
          <w:rFonts w:ascii="Arial" w:hAnsi="Arial" w:cs="Arial"/>
          <w:sz w:val="22"/>
          <w:szCs w:val="22"/>
        </w:rPr>
      </w:pPr>
      <w:proofErr w:type="gramStart"/>
      <w:r w:rsidRPr="00072131">
        <w:rPr>
          <w:rFonts w:ascii="Arial" w:hAnsi="Arial" w:cs="Arial"/>
          <w:sz w:val="22"/>
          <w:szCs w:val="22"/>
        </w:rPr>
        <w:t>Any and all</w:t>
      </w:r>
      <w:proofErr w:type="gramEnd"/>
      <w:r w:rsidRPr="00072131">
        <w:rPr>
          <w:rFonts w:ascii="Arial" w:hAnsi="Arial" w:cs="Arial"/>
          <w:sz w:val="22"/>
          <w:szCs w:val="22"/>
        </w:rPr>
        <w:t xml:space="preserve"> amendments will be posted no later than noon, seven </w:t>
      </w:r>
      <w:r w:rsidR="007E5ED2">
        <w:rPr>
          <w:rFonts w:ascii="Arial" w:hAnsi="Arial" w:cs="Arial"/>
          <w:sz w:val="22"/>
          <w:szCs w:val="22"/>
        </w:rPr>
        <w:t xml:space="preserve">calendar </w:t>
      </w:r>
      <w:r w:rsidRPr="00072131">
        <w:rPr>
          <w:rFonts w:ascii="Arial" w:hAnsi="Arial" w:cs="Arial"/>
          <w:sz w:val="22"/>
          <w:szCs w:val="22"/>
        </w:rPr>
        <w:t xml:space="preserve">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7628D4D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w:t>
      </w:r>
      <w:proofErr w:type="gramStart"/>
      <w:r w:rsidRPr="00072131">
        <w:rPr>
          <w:rFonts w:ascii="Arial" w:hAnsi="Arial" w:cs="Arial"/>
          <w:sz w:val="22"/>
          <w:szCs w:val="22"/>
        </w:rPr>
        <w:t>as a result of</w:t>
      </w:r>
      <w:proofErr w:type="gramEnd"/>
      <w:r w:rsidRPr="00072131">
        <w:rPr>
          <w:rFonts w:ascii="Arial" w:hAnsi="Arial" w:cs="Arial"/>
          <w:sz w:val="22"/>
          <w:szCs w:val="22"/>
        </w:rPr>
        <w:t xml:space="preserve">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177A0F47"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xml:space="preserve">, including </w:t>
      </w:r>
      <w:r w:rsidR="00072131" w:rsidRPr="00072131">
        <w:rPr>
          <w:rFonts w:ascii="Arial" w:hAnsi="Arial" w:cs="Arial"/>
          <w:sz w:val="22"/>
          <w:szCs w:val="22"/>
        </w:rPr>
        <w:lastRenderedPageBreak/>
        <w:t>but not limited to, public and private carriers, U.S. mail, Internet Service Providers, facsimile, or e-mail.</w:t>
      </w:r>
    </w:p>
    <w:p w14:paraId="40A8E23F"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29FC615B"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522FAB10"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09C257D6"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7FB06A1B"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w:t>
      </w:r>
      <w:proofErr w:type="gramStart"/>
      <w:r w:rsidRPr="00072131">
        <w:rPr>
          <w:rFonts w:ascii="Arial" w:hAnsi="Arial" w:cs="Arial"/>
          <w:sz w:val="22"/>
          <w:szCs w:val="22"/>
        </w:rPr>
        <w:t>:  (</w:t>
      </w:r>
      <w:proofErr w:type="gramEnd"/>
      <w:r w:rsidRPr="00072131">
        <w:rPr>
          <w:rFonts w:ascii="Arial" w:hAnsi="Arial" w:cs="Arial"/>
          <w:sz w:val="22"/>
          <w:szCs w:val="22"/>
        </w:rPr>
        <w:t xml:space="preserve">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2DE384F2" w14:textId="77777777" w:rsidR="00072131" w:rsidRPr="00072131" w:rsidRDefault="00072131" w:rsidP="00383FD6">
      <w:pPr>
        <w:pStyle w:val="Level1"/>
        <w:numPr>
          <w:ilvl w:val="0"/>
          <w:numId w:val="1"/>
        </w:numPr>
        <w:jc w:val="both"/>
        <w:rPr>
          <w:rFonts w:ascii="Arial" w:hAnsi="Arial" w:cs="Arial"/>
          <w:sz w:val="22"/>
          <w:szCs w:val="22"/>
        </w:rPr>
      </w:pPr>
      <w:bookmarkStart w:id="17"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w:t>
      </w:r>
      <w:proofErr w:type="gramStart"/>
      <w:r w:rsidRPr="00072131">
        <w:rPr>
          <w:rFonts w:ascii="Arial" w:hAnsi="Arial" w:cs="Arial"/>
          <w:sz w:val="22"/>
          <w:szCs w:val="22"/>
        </w:rPr>
        <w:t>State, and</w:t>
      </w:r>
      <w:proofErr w:type="gramEnd"/>
      <w:r w:rsidRPr="00072131">
        <w:rPr>
          <w:rFonts w:ascii="Arial" w:hAnsi="Arial" w:cs="Arial"/>
          <w:sz w:val="22"/>
          <w:szCs w:val="22"/>
        </w:rPr>
        <w:t xml:space="preserve">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w:t>
      </w:r>
      <w:proofErr w:type="gramStart"/>
      <w:r w:rsidRPr="00072131">
        <w:rPr>
          <w:rFonts w:ascii="Arial" w:hAnsi="Arial" w:cs="Arial"/>
          <w:sz w:val="22"/>
          <w:szCs w:val="22"/>
        </w:rPr>
        <w:t>:  (</w:t>
      </w:r>
      <w:proofErr w:type="gramEnd"/>
      <w:r w:rsidRPr="00072131">
        <w:rPr>
          <w:rFonts w:ascii="Arial" w:hAnsi="Arial" w:cs="Arial"/>
          <w:sz w:val="22"/>
          <w:szCs w:val="22"/>
        </w:rPr>
        <w:t xml:space="preserve">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7"/>
    <w:p w14:paraId="0C700A90"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4151F733"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w:t>
      </w:r>
      <w:proofErr w:type="gramStart"/>
      <w:r w:rsidRPr="00CA2FF0">
        <w:rPr>
          <w:rFonts w:ascii="Arial" w:hAnsi="Arial" w:cs="Arial"/>
          <w:sz w:val="22"/>
          <w:szCs w:val="22"/>
        </w:rPr>
        <w:t>any and all</w:t>
      </w:r>
      <w:proofErr w:type="gramEnd"/>
      <w:r w:rsidRPr="00CA2FF0">
        <w:rPr>
          <w:rFonts w:ascii="Arial" w:hAnsi="Arial" w:cs="Arial"/>
          <w:sz w:val="22"/>
          <w:szCs w:val="22"/>
        </w:rPr>
        <w:t xml:space="preserve"> allowable discounts have been deducted. </w:t>
      </w:r>
      <w:r w:rsidR="001D62CC">
        <w:rPr>
          <w:rFonts w:ascii="Arial" w:hAnsi="Arial" w:cs="Arial"/>
          <w:sz w:val="22"/>
          <w:szCs w:val="22"/>
        </w:rPr>
        <w:t xml:space="preserve"> Any discounts must be clearly stated and shall not have any contingencies.</w:t>
      </w:r>
    </w:p>
    <w:p w14:paraId="008544E9" w14:textId="5BFC5ECA"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w:t>
      </w:r>
      <w:r w:rsidR="009F67A1">
        <w:rPr>
          <w:rFonts w:ascii="Arial" w:hAnsi="Arial" w:cs="Arial"/>
          <w:sz w:val="22"/>
          <w:szCs w:val="22"/>
        </w:rPr>
        <w:t>ITS</w:t>
      </w:r>
      <w:r w:rsidRPr="00CA2FF0">
        <w:rPr>
          <w:rFonts w:ascii="Arial" w:hAnsi="Arial" w:cs="Arial"/>
          <w:sz w:val="22"/>
          <w:szCs w:val="22"/>
        </w:rPr>
        <w:t xml:space="preserve"> is tax exempt for materials sold directly to them.</w:t>
      </w:r>
    </w:p>
    <w:p w14:paraId="13B148E8"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1346B0D8"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lastRenderedPageBreak/>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w:t>
      </w:r>
      <w:proofErr w:type="gramStart"/>
      <w:r w:rsidRPr="00072131">
        <w:rPr>
          <w:rFonts w:ascii="Arial" w:hAnsi="Arial" w:cs="Arial"/>
          <w:sz w:val="22"/>
          <w:szCs w:val="22"/>
        </w:rPr>
        <w:t>in order to</w:t>
      </w:r>
      <w:proofErr w:type="gramEnd"/>
      <w:r w:rsidRPr="00072131">
        <w:rPr>
          <w:rFonts w:ascii="Arial" w:hAnsi="Arial" w:cs="Arial"/>
          <w:sz w:val="22"/>
          <w:szCs w:val="22"/>
        </w:rPr>
        <w:t xml:space="preserve">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19FB152B"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5067C16A"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3773D6D6"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7205B14C" w14:textId="21AC5071"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9F67A1">
        <w:rPr>
          <w:rFonts w:ascii="Arial" w:hAnsi="Arial" w:cs="Arial"/>
          <w:color w:val="000000"/>
          <w:sz w:val="22"/>
        </w:rPr>
        <w:t>Jasmine Grice</w:t>
      </w:r>
      <w:r w:rsidR="00452700" w:rsidRPr="00452700">
        <w:rPr>
          <w:rFonts w:ascii="Arial" w:hAnsi="Arial" w:cs="Arial"/>
          <w:color w:val="000000"/>
          <w:sz w:val="22"/>
        </w:rPr>
        <w:t xml:space="preserve"> at ITS by </w:t>
      </w:r>
      <w:r w:rsidR="00426328">
        <w:rPr>
          <w:rFonts w:ascii="Arial" w:hAnsi="Arial" w:cs="Arial"/>
          <w:color w:val="000000"/>
          <w:sz w:val="22"/>
        </w:rPr>
        <w:t>October 2</w:t>
      </w:r>
      <w:r w:rsidR="00AE446F">
        <w:rPr>
          <w:rFonts w:ascii="Arial" w:hAnsi="Arial" w:cs="Arial"/>
          <w:color w:val="000000"/>
          <w:sz w:val="22"/>
        </w:rPr>
        <w:t>0</w:t>
      </w:r>
      <w:r w:rsidR="00532180">
        <w:rPr>
          <w:rFonts w:ascii="Arial" w:hAnsi="Arial" w:cs="Arial"/>
          <w:color w:val="000000"/>
          <w:sz w:val="22"/>
        </w:rPr>
        <w:t>, 2023,</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9F67A1">
        <w:rPr>
          <w:rFonts w:ascii="Arial" w:hAnsi="Arial" w:cs="Arial"/>
          <w:color w:val="000000"/>
          <w:sz w:val="22"/>
        </w:rPr>
        <w:t>Jasmine Grice</w:t>
      </w:r>
      <w:r w:rsidR="00452700" w:rsidRPr="00452700">
        <w:rPr>
          <w:rFonts w:ascii="Arial" w:hAnsi="Arial" w:cs="Arial"/>
          <w:color w:val="000000"/>
          <w:sz w:val="22"/>
        </w:rPr>
        <w:t xml:space="preserve"> to verify the receipt of their document.  Documents received after the deadline will be rejected.</w:t>
      </w:r>
    </w:p>
    <w:p w14:paraId="5F6F9D7B" w14:textId="34C41A44"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426328">
        <w:rPr>
          <w:rFonts w:ascii="Arial" w:hAnsi="Arial" w:cs="Arial"/>
          <w:color w:val="000000"/>
          <w:sz w:val="22"/>
        </w:rPr>
        <w:t xml:space="preserve">October </w:t>
      </w:r>
      <w:r w:rsidR="00AE446F">
        <w:rPr>
          <w:rFonts w:ascii="Arial" w:hAnsi="Arial" w:cs="Arial"/>
          <w:color w:val="000000"/>
          <w:sz w:val="22"/>
        </w:rPr>
        <w:t>25</w:t>
      </w:r>
      <w:r w:rsidR="00532180" w:rsidRPr="003E00B2">
        <w:rPr>
          <w:rFonts w:ascii="Arial" w:hAnsi="Arial" w:cs="Arial"/>
          <w:color w:val="000000"/>
          <w:sz w:val="22"/>
        </w:rPr>
        <w:t>, 2023</w:t>
      </w:r>
      <w:r w:rsidRPr="003E00B2">
        <w:rPr>
          <w:rFonts w:ascii="Arial" w:hAnsi="Arial" w:cs="Arial"/>
          <w:color w:val="000000"/>
          <w:sz w:val="22"/>
        </w:rPr>
        <w:t>.</w:t>
      </w:r>
    </w:p>
    <w:p w14:paraId="57F94EAD" w14:textId="729690C4" w:rsidR="00452700" w:rsidRPr="00533A60" w:rsidRDefault="00452700" w:rsidP="00BF0337">
      <w:pPr>
        <w:pStyle w:val="ListParagraph"/>
        <w:spacing w:after="240"/>
        <w:contextualSpacing w:val="0"/>
        <w:jc w:val="both"/>
        <w:rPr>
          <w:rFonts w:ascii="Arial" w:hAnsi="Arial" w:cs="Arial"/>
          <w:sz w:val="22"/>
          <w:szCs w:val="22"/>
          <w:highlight w:val="yellow"/>
        </w:rPr>
        <w:sectPr w:rsidR="00452700" w:rsidRPr="00533A60" w:rsidSect="007F1437">
          <w:pgSz w:w="12240" w:h="15840"/>
          <w:pgMar w:top="1440" w:right="1440" w:bottom="1440" w:left="1440" w:header="720" w:footer="443" w:gutter="0"/>
          <w:cols w:space="720"/>
          <w:docGrid w:linePitch="360"/>
        </w:sectPr>
      </w:pPr>
    </w:p>
    <w:p w14:paraId="124C1845" w14:textId="623063D0"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9F67A1">
        <w:rPr>
          <w:rFonts w:ascii="Arial" w:hAnsi="Arial" w:cs="Arial"/>
          <w:b/>
          <w:sz w:val="22"/>
          <w:szCs w:val="22"/>
        </w:rPr>
        <w:t>45</w:t>
      </w:r>
      <w:r w:rsidR="00F6464B">
        <w:rPr>
          <w:rFonts w:ascii="Arial" w:hAnsi="Arial" w:cs="Arial"/>
          <w:b/>
          <w:sz w:val="22"/>
          <w:szCs w:val="22"/>
        </w:rPr>
        <w:t>75</w:t>
      </w:r>
    </w:p>
    <w:p w14:paraId="0C4BC53E"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51DA9B83" w14:textId="75721CD8"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9F67A1">
        <w:rPr>
          <w:rFonts w:ascii="Arial" w:hAnsi="Arial" w:cs="Arial"/>
          <w:b/>
          <w:sz w:val="22"/>
          <w:szCs w:val="22"/>
        </w:rPr>
        <w:t>47</w:t>
      </w:r>
      <w:r w:rsidR="00F6464B">
        <w:rPr>
          <w:rFonts w:ascii="Arial" w:hAnsi="Arial" w:cs="Arial"/>
          <w:b/>
          <w:sz w:val="22"/>
          <w:szCs w:val="22"/>
        </w:rPr>
        <w:t>945</w:t>
      </w:r>
    </w:p>
    <w:p w14:paraId="4A8CCF13"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8" w:name="_Toc49239679"/>
      <w:r w:rsidRPr="00BF2431">
        <w:rPr>
          <w:rFonts w:ascii="Arial" w:hAnsi="Arial" w:cs="Arial"/>
          <w:b/>
          <w:bCs/>
          <w:sz w:val="22"/>
          <w:szCs w:val="22"/>
        </w:rPr>
        <w:t>Failure to Respond as Prescribed</w:t>
      </w:r>
      <w:bookmarkEnd w:id="18"/>
    </w:p>
    <w:p w14:paraId="16F0E79E"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32F25877"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19" w:name="_Toc49239699"/>
      <w:r w:rsidRPr="00BF2431">
        <w:rPr>
          <w:rFonts w:ascii="Arial" w:hAnsi="Arial" w:cs="Arial"/>
          <w:b/>
          <w:bCs/>
          <w:sz w:val="22"/>
          <w:szCs w:val="22"/>
        </w:rPr>
        <w:t>Legal Provisions</w:t>
      </w:r>
      <w:bookmarkEnd w:id="19"/>
    </w:p>
    <w:p w14:paraId="16388C53"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126BFD62"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53E4590A"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7A38B690"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Infringement </w:t>
      </w:r>
      <w:proofErr w:type="gramStart"/>
      <w:r w:rsidRPr="00B166B3">
        <w:rPr>
          <w:rFonts w:ascii="Arial" w:hAnsi="Arial" w:cs="Arial"/>
          <w:sz w:val="22"/>
          <w:szCs w:val="22"/>
        </w:rPr>
        <w:t>issues;</w:t>
      </w:r>
      <w:proofErr w:type="gramEnd"/>
    </w:p>
    <w:p w14:paraId="6CC09BA9"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Bodily </w:t>
      </w:r>
      <w:proofErr w:type="gramStart"/>
      <w:r w:rsidRPr="00B166B3">
        <w:rPr>
          <w:rFonts w:ascii="Arial" w:hAnsi="Arial" w:cs="Arial"/>
          <w:sz w:val="22"/>
          <w:szCs w:val="22"/>
        </w:rPr>
        <w:t>injury;</w:t>
      </w:r>
      <w:proofErr w:type="gramEnd"/>
    </w:p>
    <w:p w14:paraId="34208B38"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proofErr w:type="gramStart"/>
      <w:r w:rsidRPr="00B166B3">
        <w:rPr>
          <w:rFonts w:ascii="Arial" w:hAnsi="Arial" w:cs="Arial"/>
          <w:sz w:val="22"/>
          <w:szCs w:val="22"/>
        </w:rPr>
        <w:t>Death;</w:t>
      </w:r>
      <w:proofErr w:type="gramEnd"/>
    </w:p>
    <w:p w14:paraId="5F89C1AD"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42D7FDFD"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73379B37" w14:textId="77777777" w:rsidR="00B166B3" w:rsidRDefault="00B166B3" w:rsidP="007E5ED2">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374A71AF"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3DF82536"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73B84BE6"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w:t>
      </w:r>
      <w:proofErr w:type="gramStart"/>
      <w:r w:rsidRPr="00B166B3">
        <w:rPr>
          <w:rFonts w:ascii="Arial" w:hAnsi="Arial" w:cs="Arial"/>
          <w:sz w:val="22"/>
          <w:szCs w:val="22"/>
        </w:rPr>
        <w:t>entering into</w:t>
      </w:r>
      <w:proofErr w:type="gramEnd"/>
      <w:r w:rsidRPr="00B166B3">
        <w:rPr>
          <w:rFonts w:ascii="Arial" w:hAnsi="Arial" w:cs="Arial"/>
          <w:sz w:val="22"/>
          <w:szCs w:val="22"/>
        </w:rPr>
        <w:t xml:space="preserve">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0044BB1B" w14:textId="77777777" w:rsid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 xml:space="preserve">’s products/services.  No </w:t>
      </w:r>
      <w:r w:rsidRPr="00B166B3">
        <w:rPr>
          <w:rFonts w:ascii="Arial" w:hAnsi="Arial" w:cs="Arial"/>
          <w:sz w:val="22"/>
          <w:szCs w:val="22"/>
        </w:rPr>
        <w:lastRenderedPageBreak/>
        <w:t>late charges will exceed 1.5% per month on any unpaid balance from the expiration of said period until payment is delivered.  See Section 31-7-305 of the Mississippi Code Annotated.  Seller understands and agrees that Purchaser is exempt from the payment of taxes.</w:t>
      </w:r>
    </w:p>
    <w:p w14:paraId="67CABAB8" w14:textId="77777777" w:rsidR="00CA2FF0" w:rsidRP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676A22B9"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0" w:name="_Toc49239700"/>
      <w:r w:rsidRPr="00D10EEE">
        <w:rPr>
          <w:rFonts w:ascii="Arial" w:hAnsi="Arial" w:cs="Arial"/>
          <w:b/>
          <w:bCs/>
          <w:color w:val="000000"/>
          <w:sz w:val="22"/>
          <w:szCs w:val="22"/>
        </w:rPr>
        <w:t>Approved Contract</w:t>
      </w:r>
      <w:bookmarkEnd w:id="20"/>
    </w:p>
    <w:p w14:paraId="6DC3016D"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 xml:space="preserve">Award of Contract - A contract </w:t>
      </w:r>
      <w:proofErr w:type="gramStart"/>
      <w:r w:rsidRPr="00D10EEE">
        <w:rPr>
          <w:rFonts w:ascii="Arial" w:hAnsi="Arial" w:cs="Arial"/>
          <w:sz w:val="22"/>
          <w:szCs w:val="22"/>
        </w:rPr>
        <w:t>is considered to be</w:t>
      </w:r>
      <w:proofErr w:type="gramEnd"/>
      <w:r w:rsidRPr="00D10EEE">
        <w:rPr>
          <w:rFonts w:ascii="Arial" w:hAnsi="Arial" w:cs="Arial"/>
          <w:sz w:val="22"/>
          <w:szCs w:val="22"/>
        </w:rPr>
        <w:t xml:space="preserve"> awarded to a proposer once the proposer’s offering has been approved through:</w:t>
      </w:r>
    </w:p>
    <w:p w14:paraId="6D1A93DA"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2FA709B5"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362C33CE"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58CC3183"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2C9459F7"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524C175F"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4C296BA8"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1" w:name="_Toc49239701"/>
      <w:r w:rsidRPr="00756D8B">
        <w:rPr>
          <w:rFonts w:ascii="Arial" w:hAnsi="Arial" w:cs="Arial"/>
          <w:b/>
          <w:bCs/>
          <w:sz w:val="22"/>
          <w:szCs w:val="22"/>
        </w:rPr>
        <w:t>Contract Validity</w:t>
      </w:r>
      <w:bookmarkEnd w:id="21"/>
    </w:p>
    <w:p w14:paraId="6C13E53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524C8ED9"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2"/>
      <w:r w:rsidRPr="00756D8B">
        <w:rPr>
          <w:rFonts w:ascii="Arial" w:hAnsi="Arial" w:cs="Arial"/>
          <w:b/>
          <w:bCs/>
          <w:sz w:val="22"/>
          <w:szCs w:val="22"/>
        </w:rPr>
        <w:t>Order of Contract Execution</w:t>
      </w:r>
      <w:bookmarkEnd w:id="22"/>
    </w:p>
    <w:p w14:paraId="5E10F305"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4B47FF00"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3"/>
      <w:r w:rsidRPr="00756D8B">
        <w:rPr>
          <w:rFonts w:ascii="Arial" w:hAnsi="Arial" w:cs="Arial"/>
          <w:b/>
          <w:bCs/>
          <w:sz w:val="22"/>
          <w:szCs w:val="22"/>
        </w:rPr>
        <w:t>Availability of Funds</w:t>
      </w:r>
      <w:bookmarkEnd w:id="23"/>
    </w:p>
    <w:p w14:paraId="240E8A5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5CDD7E7F"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4"/>
      <w:r w:rsidRPr="00756D8B">
        <w:rPr>
          <w:rFonts w:ascii="Arial" w:hAnsi="Arial" w:cs="Arial"/>
          <w:b/>
          <w:bCs/>
          <w:sz w:val="22"/>
          <w:szCs w:val="22"/>
        </w:rPr>
        <w:t>CP-1 Requirement</w:t>
      </w:r>
      <w:bookmarkEnd w:id="24"/>
    </w:p>
    <w:p w14:paraId="384AC10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26DB084D" w14:textId="77777777" w:rsidR="00CA2FF0" w:rsidRPr="00756D8B"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lastRenderedPageBreak/>
        <w:t>Requirement for Electronic Payment and Invoicing</w:t>
      </w:r>
    </w:p>
    <w:p w14:paraId="3BDA29A5"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For additional information on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w:t>
      </w:r>
      <w:hyperlink r:id="rId13" w:history="1">
        <w:r w:rsidR="00D03227" w:rsidRPr="00686292">
          <w:rPr>
            <w:rStyle w:val="Hyperlink"/>
            <w:rFonts w:ascii="Arial" w:hAnsi="Arial" w:cs="Arial"/>
            <w:sz w:val="22"/>
            <w:szCs w:val="22"/>
          </w:rPr>
          <w:t>http://portal.paymode.com/ms</w:t>
        </w:r>
      </w:hyperlink>
      <w:r w:rsidRPr="00756D8B">
        <w:rPr>
          <w:rFonts w:ascii="Arial" w:hAnsi="Arial" w:cs="Arial"/>
          <w:sz w:val="22"/>
          <w:szCs w:val="22"/>
        </w:rPr>
        <w:t xml:space="preserve">.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registration by contacting </w:t>
      </w:r>
      <w:hyperlink r:id="rId14" w:history="1">
        <w:r w:rsidRPr="000B01D6">
          <w:rPr>
            <w:rStyle w:val="Hyperlink"/>
            <w:rFonts w:ascii="Arial" w:hAnsi="Arial" w:cs="Arial"/>
            <w:sz w:val="22"/>
            <w:szCs w:val="22"/>
          </w:rPr>
          <w:t>mash@dfa.ms.gov</w:t>
        </w:r>
      </w:hyperlink>
      <w:r w:rsidRPr="00756D8B">
        <w:rPr>
          <w:rFonts w:ascii="Arial" w:hAnsi="Arial" w:cs="Arial"/>
          <w:sz w:val="22"/>
          <w:szCs w:val="22"/>
        </w:rPr>
        <w:t>.</w:t>
      </w:r>
    </w:p>
    <w:p w14:paraId="3B7C7735"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30F6050C"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692C5A33"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6"/>
      <w:r w:rsidRPr="00756D8B">
        <w:rPr>
          <w:rFonts w:ascii="Arial" w:hAnsi="Arial" w:cs="Arial"/>
          <w:b/>
          <w:bCs/>
          <w:sz w:val="22"/>
          <w:szCs w:val="22"/>
        </w:rPr>
        <w:t>Prime Contractor</w:t>
      </w:r>
      <w:bookmarkEnd w:id="25"/>
    </w:p>
    <w:p w14:paraId="658D433F"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7759B73A"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7"/>
      <w:r w:rsidRPr="00756D8B">
        <w:rPr>
          <w:rFonts w:ascii="Arial" w:hAnsi="Arial" w:cs="Arial"/>
          <w:b/>
          <w:bCs/>
          <w:sz w:val="22"/>
          <w:szCs w:val="22"/>
        </w:rPr>
        <w:t>Sole Point of Contact</w:t>
      </w:r>
      <w:bookmarkEnd w:id="26"/>
    </w:p>
    <w:p w14:paraId="47D72920"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t>
      </w:r>
      <w:proofErr w:type="gramStart"/>
      <w:r w:rsidRPr="00CA2FF0">
        <w:rPr>
          <w:rFonts w:ascii="Arial" w:hAnsi="Arial" w:cs="Arial"/>
          <w:sz w:val="22"/>
          <w:szCs w:val="22"/>
        </w:rPr>
        <w:t>with regard to</w:t>
      </w:r>
      <w:proofErr w:type="gramEnd"/>
      <w:r w:rsidRPr="00CA2FF0">
        <w:rPr>
          <w:rFonts w:ascii="Arial" w:hAnsi="Arial" w:cs="Arial"/>
          <w:sz w:val="22"/>
          <w:szCs w:val="22"/>
        </w:rPr>
        <w:t xml:space="preserve"> contractual matters, including payment of any and all charges resulting from the contract.</w:t>
      </w:r>
    </w:p>
    <w:p w14:paraId="2451909C"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w:t>
      </w:r>
      <w:proofErr w:type="gramStart"/>
      <w:r w:rsidRPr="00756D8B">
        <w:rPr>
          <w:rFonts w:ascii="Arial" w:hAnsi="Arial" w:cs="Arial"/>
          <w:sz w:val="22"/>
          <w:szCs w:val="22"/>
        </w:rPr>
        <w:t>contracts</w:t>
      </w:r>
      <w:proofErr w:type="gramEnd"/>
      <w:r w:rsidRPr="00756D8B">
        <w:rPr>
          <w:rFonts w:ascii="Arial" w:hAnsi="Arial" w:cs="Arial"/>
          <w:sz w:val="22"/>
          <w:szCs w:val="22"/>
        </w:rPr>
        <w:t xml:space="preserve">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68257E4C"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016B0A59"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w:t>
      </w:r>
      <w:r w:rsidRPr="0078671A">
        <w:rPr>
          <w:rFonts w:ascii="Arial" w:hAnsi="Arial" w:cs="Arial"/>
          <w:sz w:val="22"/>
          <w:szCs w:val="22"/>
        </w:rPr>
        <w:lastRenderedPageBreak/>
        <w:t xml:space="preserve">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0278988E"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7"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7"/>
    </w:p>
    <w:p w14:paraId="6781371B"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632C0300"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to be considered.</w:t>
      </w:r>
    </w:p>
    <w:p w14:paraId="2A7BEFB7"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6FA81BB7"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16"/>
      <w:r w:rsidRPr="0078671A">
        <w:rPr>
          <w:rFonts w:ascii="Arial" w:hAnsi="Arial" w:cs="Arial"/>
          <w:b/>
          <w:bCs/>
          <w:sz w:val="22"/>
          <w:szCs w:val="22"/>
        </w:rPr>
        <w:t>Equipment Condition</w:t>
      </w:r>
      <w:bookmarkEnd w:id="28"/>
    </w:p>
    <w:p w14:paraId="1F3C2C5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627D34E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7863906E"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1EA8B83C"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49B09B68" w14:textId="77777777" w:rsidR="00255BD8" w:rsidRDefault="00255BD8">
      <w:pPr>
        <w:widowControl/>
        <w:autoSpaceDE/>
        <w:autoSpaceDN/>
        <w:adjustRightInd/>
        <w:spacing w:after="160" w:line="259" w:lineRule="auto"/>
        <w:rPr>
          <w:rFonts w:ascii="Arial" w:hAnsi="Arial" w:cs="Arial"/>
          <w:b/>
          <w:bCs/>
          <w:sz w:val="22"/>
          <w:szCs w:val="22"/>
        </w:rPr>
      </w:pPr>
      <w:bookmarkStart w:id="29" w:name="_Toc49239725"/>
      <w:r>
        <w:rPr>
          <w:rFonts w:ascii="Arial" w:hAnsi="Arial" w:cs="Arial"/>
          <w:b/>
          <w:bCs/>
          <w:sz w:val="22"/>
          <w:szCs w:val="22"/>
        </w:rPr>
        <w:br w:type="page"/>
      </w:r>
    </w:p>
    <w:p w14:paraId="1746B4CF"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29"/>
    </w:p>
    <w:p w14:paraId="0E931C61"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3CB46B0A"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707B222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0" w:name="_Toc49239726"/>
      <w:r w:rsidRPr="0078671A">
        <w:rPr>
          <w:rFonts w:ascii="Arial" w:hAnsi="Arial" w:cs="Arial"/>
          <w:b/>
          <w:bCs/>
          <w:sz w:val="22"/>
          <w:szCs w:val="22"/>
        </w:rPr>
        <w:t xml:space="preserve">Ownership of </w:t>
      </w:r>
      <w:r w:rsidR="000C103B" w:rsidRPr="0078671A">
        <w:rPr>
          <w:rFonts w:ascii="Arial" w:hAnsi="Arial" w:cs="Arial"/>
          <w:b/>
          <w:bCs/>
          <w:sz w:val="22"/>
          <w:szCs w:val="22"/>
        </w:rPr>
        <w:t>Custom-Tailored</w:t>
      </w:r>
      <w:r w:rsidRPr="0078671A">
        <w:rPr>
          <w:rFonts w:ascii="Arial" w:hAnsi="Arial" w:cs="Arial"/>
          <w:b/>
          <w:bCs/>
          <w:sz w:val="22"/>
          <w:szCs w:val="22"/>
        </w:rPr>
        <w:t xml:space="preserve"> Software</w:t>
      </w:r>
      <w:bookmarkEnd w:id="30"/>
    </w:p>
    <w:p w14:paraId="3ED9B22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4094F57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1"/>
      <w:r w:rsidRPr="0078671A">
        <w:rPr>
          <w:rFonts w:ascii="Arial" w:hAnsi="Arial" w:cs="Arial"/>
          <w:sz w:val="22"/>
          <w:szCs w:val="22"/>
        </w:rPr>
        <w:t xml:space="preserve"> </w:t>
      </w:r>
    </w:p>
    <w:p w14:paraId="2D99818A"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750B648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2"/>
    </w:p>
    <w:p w14:paraId="511C36E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42732E09"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57B9DB3F" w14:textId="15C6F176" w:rsidR="00452700" w:rsidRPr="009F67A1" w:rsidRDefault="00452700" w:rsidP="00FE4BD0">
      <w:pPr>
        <w:pStyle w:val="StyleQuickAArial12ptJustifiedLinespacingMultiple1"/>
        <w:numPr>
          <w:ilvl w:val="0"/>
          <w:numId w:val="0"/>
        </w:numPr>
        <w:spacing w:line="240" w:lineRule="auto"/>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w:t>
      </w:r>
      <w:r w:rsidRPr="009F67A1">
        <w:rPr>
          <w:sz w:val="22"/>
          <w:szCs w:val="24"/>
        </w:rPr>
        <w:t xml:space="preserve">unauthorized use, access, disclosure, modification, or destruction. Given that information security is an evolving technology practice, the State reserves the right to introduce new policy during the term of the </w:t>
      </w:r>
      <w:r w:rsidRPr="00BF0337">
        <w:rPr>
          <w:sz w:val="22"/>
          <w:szCs w:val="24"/>
        </w:rPr>
        <w:t>contract</w:t>
      </w:r>
      <w:r w:rsidRPr="009F67A1">
        <w:rPr>
          <w:sz w:val="22"/>
          <w:szCs w:val="24"/>
        </w:rPr>
        <w:t xml:space="preserve"> resulting from this IFB and require the </w:t>
      </w:r>
      <w:r w:rsidR="00F12737" w:rsidRPr="009F67A1">
        <w:rPr>
          <w:sz w:val="22"/>
          <w:szCs w:val="24"/>
        </w:rPr>
        <w:t>Bidder</w:t>
      </w:r>
      <w:r w:rsidRPr="009F67A1">
        <w:rPr>
          <w:sz w:val="22"/>
          <w:szCs w:val="24"/>
        </w:rPr>
        <w:t xml:space="preserve"> to ensure the solution or service complies with same in the event the industry introduces more secure, robust solutions or practices that facilitate a more secure posture for the State of Mississippi.  </w:t>
      </w:r>
      <w:r w:rsidR="00CD6D08">
        <w:rPr>
          <w:sz w:val="22"/>
          <w:szCs w:val="24"/>
        </w:rPr>
        <w:t xml:space="preserve">A copy of the </w:t>
      </w:r>
      <w:r w:rsidRPr="009F67A1">
        <w:rPr>
          <w:sz w:val="22"/>
          <w:szCs w:val="24"/>
        </w:rPr>
        <w:t>Enterprise</w:t>
      </w:r>
      <w:r w:rsidR="00FE4BD0">
        <w:rPr>
          <w:sz w:val="22"/>
          <w:szCs w:val="24"/>
        </w:rPr>
        <w:t xml:space="preserve"> </w:t>
      </w:r>
      <w:r w:rsidRPr="009F67A1">
        <w:rPr>
          <w:sz w:val="22"/>
          <w:szCs w:val="24"/>
        </w:rPr>
        <w:t xml:space="preserve">Security Policy </w:t>
      </w:r>
      <w:r w:rsidR="00CD6D08">
        <w:rPr>
          <w:sz w:val="22"/>
          <w:szCs w:val="24"/>
        </w:rPr>
        <w:t>can be found on</w:t>
      </w:r>
      <w:r w:rsidR="00FE4BD0" w:rsidRPr="00FE4BD0">
        <w:rPr>
          <w:sz w:val="22"/>
          <w:szCs w:val="24"/>
        </w:rPr>
        <w:t xml:space="preserve"> </w:t>
      </w:r>
      <w:r w:rsidR="00DF79FE">
        <w:rPr>
          <w:sz w:val="22"/>
          <w:szCs w:val="24"/>
        </w:rPr>
        <w:t xml:space="preserve">the ITS </w:t>
      </w:r>
      <w:proofErr w:type="gramStart"/>
      <w:r w:rsidR="00DF79FE">
        <w:rPr>
          <w:sz w:val="22"/>
          <w:szCs w:val="24"/>
        </w:rPr>
        <w:t>website</w:t>
      </w:r>
      <w:proofErr w:type="gramEnd"/>
    </w:p>
    <w:p w14:paraId="101CE0C6" w14:textId="77777777" w:rsidR="0078671A" w:rsidRPr="009F67A1"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9F67A1">
        <w:rPr>
          <w:rFonts w:ascii="Arial" w:hAnsi="Arial" w:cs="Arial"/>
          <w:b/>
          <w:bCs/>
          <w:sz w:val="22"/>
          <w:szCs w:val="22"/>
        </w:rPr>
        <w:t>Compliance with Cloud and Offsite Hosting Enterprise Security Policy</w:t>
      </w:r>
    </w:p>
    <w:p w14:paraId="3EE7BA16" w14:textId="7F1BCA93" w:rsidR="0078671A" w:rsidRPr="0078671A" w:rsidRDefault="0078671A" w:rsidP="0078671A">
      <w:pPr>
        <w:pStyle w:val="ListParagraph"/>
        <w:jc w:val="both"/>
        <w:rPr>
          <w:rFonts w:ascii="Arial" w:hAnsi="Arial" w:cs="Arial"/>
          <w:sz w:val="22"/>
          <w:szCs w:val="22"/>
        </w:rPr>
      </w:pPr>
      <w:r w:rsidRPr="009F67A1">
        <w:rPr>
          <w:rFonts w:ascii="Arial" w:hAnsi="Arial" w:cs="Arial"/>
          <w:sz w:val="22"/>
          <w:szCs w:val="22"/>
        </w:rPr>
        <w:t xml:space="preserve">Any cloud or vendor-hosted solution proposed in response to this IFB must </w:t>
      </w:r>
      <w:proofErr w:type="gramStart"/>
      <w:r w:rsidRPr="009F67A1">
        <w:rPr>
          <w:rFonts w:ascii="Arial" w:hAnsi="Arial" w:cs="Arial"/>
          <w:sz w:val="22"/>
          <w:szCs w:val="22"/>
        </w:rPr>
        <w:t>be in compliance with</w:t>
      </w:r>
      <w:proofErr w:type="gramEnd"/>
      <w:r w:rsidRPr="009F67A1">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BF0337">
        <w:rPr>
          <w:rFonts w:ascii="Arial" w:hAnsi="Arial" w:cs="Arial"/>
          <w:sz w:val="22"/>
          <w:szCs w:val="22"/>
        </w:rPr>
        <w:t>contract</w:t>
      </w:r>
      <w:r w:rsidRPr="0078671A">
        <w:rPr>
          <w:rFonts w:ascii="Arial" w:hAnsi="Arial" w:cs="Arial"/>
          <w:sz w:val="22"/>
          <w:szCs w:val="22"/>
        </w:rPr>
        <w:t xml:space="preserve"> resulting from 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10766F">
        <w:rPr>
          <w:rFonts w:ascii="Arial" w:hAnsi="Arial" w:cs="Arial"/>
          <w:sz w:val="22"/>
          <w:szCs w:val="22"/>
        </w:rPr>
        <w:t xml:space="preserve">A copy of the </w:t>
      </w:r>
      <w:r w:rsidRPr="0078671A">
        <w:rPr>
          <w:rFonts w:ascii="Arial" w:hAnsi="Arial" w:cs="Arial"/>
          <w:sz w:val="22"/>
          <w:szCs w:val="22"/>
        </w:rPr>
        <w:t xml:space="preserve">Enterprise </w:t>
      </w:r>
      <w:r w:rsidRPr="0078671A">
        <w:rPr>
          <w:rFonts w:ascii="Arial" w:hAnsi="Arial" w:cs="Arial"/>
          <w:sz w:val="22"/>
          <w:szCs w:val="22"/>
        </w:rPr>
        <w:lastRenderedPageBreak/>
        <w:t xml:space="preserve">Cloud and Offsite Hosting Security Policy </w:t>
      </w:r>
      <w:r w:rsidR="00FE4BD0" w:rsidRPr="00FE4BD0">
        <w:rPr>
          <w:rFonts w:ascii="Arial" w:hAnsi="Arial" w:cs="Arial"/>
          <w:sz w:val="22"/>
          <w:szCs w:val="22"/>
        </w:rPr>
        <w:t xml:space="preserve">can </w:t>
      </w:r>
      <w:r w:rsidR="0010766F">
        <w:rPr>
          <w:rFonts w:ascii="Arial" w:hAnsi="Arial" w:cs="Arial"/>
          <w:sz w:val="22"/>
          <w:szCs w:val="22"/>
        </w:rPr>
        <w:t>be found on</w:t>
      </w:r>
      <w:r w:rsidR="00FE4BD0" w:rsidRPr="00FE4BD0">
        <w:rPr>
          <w:rFonts w:ascii="Arial" w:hAnsi="Arial" w:cs="Arial"/>
          <w:sz w:val="22"/>
          <w:szCs w:val="22"/>
        </w:rPr>
        <w:t xml:space="preserve"> </w:t>
      </w:r>
      <w:r w:rsidR="00DF79FE">
        <w:rPr>
          <w:rFonts w:ascii="Arial" w:hAnsi="Arial" w:cs="Arial"/>
          <w:sz w:val="22"/>
          <w:szCs w:val="22"/>
        </w:rPr>
        <w:t>the ITS website</w:t>
      </w:r>
      <w:r w:rsidR="00FE4BD0" w:rsidRPr="00FE4BD0">
        <w:rPr>
          <w:rFonts w:ascii="Arial" w:hAnsi="Arial" w:cs="Arial"/>
          <w:sz w:val="22"/>
          <w:szCs w:val="22"/>
        </w:rPr>
        <w:t>.</w:t>
      </w:r>
    </w:p>
    <w:p w14:paraId="5ADAB3A2"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3"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3"/>
    </w:p>
    <w:p w14:paraId="132A3F4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56CAFA3C"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4"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4"/>
    </w:p>
    <w:p w14:paraId="43EEAF68"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36CBF9EE"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4A3FEE6F" w14:textId="77777777" w:rsidR="00CA2FF0" w:rsidRPr="00CA2FF0" w:rsidRDefault="0063271C" w:rsidP="00CA2FF0">
      <w:pPr>
        <w:widowControl/>
        <w:autoSpaceDE/>
        <w:autoSpaceDN/>
        <w:adjustRightInd/>
        <w:ind w:left="749"/>
        <w:jc w:val="both"/>
        <w:outlineLvl w:val="0"/>
        <w:rPr>
          <w:rFonts w:ascii="Arial" w:hAnsi="Arial" w:cs="Arial"/>
          <w:bCs/>
          <w:sz w:val="22"/>
          <w:szCs w:val="22"/>
        </w:rPr>
      </w:pPr>
      <w:hyperlink r:id="rId15"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11AB0366" w14:textId="77777777" w:rsidR="00CA2FF0" w:rsidRPr="00CA2FF0" w:rsidRDefault="00CA2FF0" w:rsidP="00CA2FF0">
      <w:pPr>
        <w:widowControl/>
        <w:autoSpaceDE/>
        <w:autoSpaceDN/>
        <w:adjustRightInd/>
        <w:ind w:left="720"/>
        <w:jc w:val="both"/>
        <w:rPr>
          <w:rFonts w:ascii="Arial" w:hAnsi="Arial" w:cs="Arial"/>
          <w:bCs/>
          <w:sz w:val="22"/>
          <w:szCs w:val="22"/>
        </w:rPr>
      </w:pPr>
    </w:p>
    <w:p w14:paraId="68AE292F"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w:t>
      </w:r>
      <w:proofErr w:type="gramStart"/>
      <w:r w:rsidRPr="00CA2FF0">
        <w:rPr>
          <w:rFonts w:ascii="Arial" w:hAnsi="Arial" w:cs="Arial"/>
          <w:sz w:val="22"/>
          <w:szCs w:val="22"/>
        </w:rPr>
        <w:t>Third Party</w:t>
      </w:r>
      <w:proofErr w:type="gramEnd"/>
      <w:r w:rsidRPr="00CA2FF0">
        <w:rPr>
          <w:rFonts w:ascii="Arial" w:hAnsi="Arial" w:cs="Arial"/>
          <w:sz w:val="22"/>
          <w:szCs w:val="22"/>
        </w:rPr>
        <w:t xml:space="preserve">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w:t>
      </w:r>
      <w:proofErr w:type="gramStart"/>
      <w:r w:rsidRPr="00CA2FF0">
        <w:rPr>
          <w:rFonts w:ascii="Arial" w:hAnsi="Arial" w:cs="Arial"/>
          <w:sz w:val="22"/>
          <w:szCs w:val="22"/>
        </w:rPr>
        <w:t>as a result of</w:t>
      </w:r>
      <w:proofErr w:type="gramEnd"/>
      <w:r w:rsidRPr="00CA2FF0">
        <w:rPr>
          <w:rFonts w:ascii="Arial" w:hAnsi="Arial" w:cs="Arial"/>
          <w:sz w:val="22"/>
          <w:szCs w:val="22"/>
        </w:rPr>
        <w:t xml:space="preserve"> this </w:t>
      </w:r>
      <w:r w:rsidR="00C93B46">
        <w:rPr>
          <w:rFonts w:ascii="Arial" w:hAnsi="Arial" w:cs="Arial"/>
          <w:sz w:val="22"/>
          <w:szCs w:val="22"/>
        </w:rPr>
        <w:t>IFB</w:t>
      </w:r>
      <w:r w:rsidRPr="00CA2FF0">
        <w:rPr>
          <w:rFonts w:ascii="Arial" w:hAnsi="Arial" w:cs="Arial"/>
          <w:sz w:val="22"/>
          <w:szCs w:val="22"/>
        </w:rPr>
        <w:t>.</w:t>
      </w:r>
    </w:p>
    <w:p w14:paraId="7C6ED4B3" w14:textId="77777777" w:rsidR="00CA2FF0" w:rsidRPr="00CA2FF0" w:rsidRDefault="00CA2FF0" w:rsidP="00CA2FF0">
      <w:pPr>
        <w:widowControl/>
        <w:autoSpaceDE/>
        <w:autoSpaceDN/>
        <w:adjustRightInd/>
        <w:ind w:left="720"/>
        <w:jc w:val="both"/>
        <w:rPr>
          <w:rFonts w:ascii="Arial" w:hAnsi="Arial" w:cs="Arial"/>
          <w:sz w:val="22"/>
          <w:szCs w:val="22"/>
        </w:rPr>
      </w:pPr>
    </w:p>
    <w:p w14:paraId="42E2D50F"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13146802" w14:textId="77777777" w:rsidR="00CA2FF0" w:rsidRPr="00CA2FF0" w:rsidRDefault="00CA2FF0" w:rsidP="00CA2FF0">
      <w:pPr>
        <w:widowControl/>
        <w:autoSpaceDE/>
        <w:autoSpaceDN/>
        <w:adjustRightInd/>
        <w:ind w:left="720"/>
        <w:jc w:val="both"/>
        <w:rPr>
          <w:rFonts w:ascii="Arial" w:hAnsi="Arial" w:cs="Arial"/>
          <w:sz w:val="22"/>
          <w:szCs w:val="22"/>
        </w:rPr>
      </w:pPr>
    </w:p>
    <w:p w14:paraId="10E6DA1D"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 xml:space="preserve">Attachment </w:t>
      </w:r>
      <w:r w:rsidR="000C103B">
        <w:rPr>
          <w:rFonts w:ascii="Arial" w:hAnsi="Arial" w:cs="Arial"/>
          <w:sz w:val="22"/>
          <w:szCs w:val="22"/>
        </w:rPr>
        <w:t>B</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034A45A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535EFD9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7E32A513" w14:textId="77777777" w:rsidR="00CA2FF0" w:rsidRPr="0078671A"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bookmarkStart w:id="35" w:name="_Toc49239733"/>
      <w:r w:rsidRPr="0078671A">
        <w:rPr>
          <w:rFonts w:ascii="Arial" w:hAnsi="Arial" w:cs="Arial"/>
          <w:b/>
          <w:bCs/>
          <w:sz w:val="22"/>
          <w:szCs w:val="22"/>
        </w:rPr>
        <w:t>Protests</w:t>
      </w:r>
      <w:bookmarkEnd w:id="35"/>
    </w:p>
    <w:p w14:paraId="77F3D55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w:t>
      </w:r>
      <w:r w:rsidRPr="00CA2FF0">
        <w:rPr>
          <w:rFonts w:ascii="Arial" w:hAnsi="Arial" w:cs="Arial"/>
          <w:sz w:val="22"/>
          <w:szCs w:val="22"/>
        </w:rPr>
        <w:lastRenderedPageBreak/>
        <w:t xml:space="preserve">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604C6C28"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6EDE169E" w14:textId="77777777" w:rsidR="00CA2FF0" w:rsidRPr="00CA2FF0" w:rsidRDefault="0063271C" w:rsidP="00CA2FF0">
      <w:pPr>
        <w:widowControl/>
        <w:autoSpaceDE/>
        <w:autoSpaceDN/>
        <w:adjustRightInd/>
        <w:ind w:left="749"/>
        <w:jc w:val="both"/>
        <w:outlineLvl w:val="0"/>
        <w:rPr>
          <w:rFonts w:ascii="Arial" w:hAnsi="Arial" w:cs="Arial"/>
          <w:sz w:val="22"/>
          <w:szCs w:val="22"/>
        </w:rPr>
      </w:pPr>
      <w:hyperlink r:id="rId16"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59168E4D"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6" w:name="_Toc49239734"/>
      <w:r w:rsidRPr="0078671A">
        <w:rPr>
          <w:rFonts w:ascii="Arial" w:hAnsi="Arial" w:cs="Arial"/>
          <w:b/>
          <w:bCs/>
          <w:sz w:val="22"/>
          <w:szCs w:val="22"/>
        </w:rPr>
        <w:t>Protest Bond</w:t>
      </w:r>
      <w:bookmarkEnd w:id="36"/>
    </w:p>
    <w:p w14:paraId="515E172F" w14:textId="6837724B"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9F67A1">
        <w:rPr>
          <w:rFonts w:ascii="Arial" w:hAnsi="Arial" w:cs="Arial"/>
          <w:sz w:val="22"/>
          <w:szCs w:val="22"/>
        </w:rPr>
        <w:t>45</w:t>
      </w:r>
      <w:r w:rsidR="00F6464B">
        <w:rPr>
          <w:rFonts w:ascii="Arial" w:hAnsi="Arial" w:cs="Arial"/>
          <w:sz w:val="22"/>
          <w:szCs w:val="22"/>
        </w:rPr>
        <w:t>75</w:t>
      </w:r>
      <w:r w:rsidRPr="00CA2FF0">
        <w:rPr>
          <w:rFonts w:ascii="Arial" w:hAnsi="Arial" w:cs="Arial"/>
          <w:sz w:val="22"/>
          <w:szCs w:val="22"/>
        </w:rPr>
        <w:t>.</w:t>
      </w:r>
    </w:p>
    <w:p w14:paraId="21AC3F8A"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680E6653"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0B786C27"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25D9BA29"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w:t>
      </w:r>
      <w:proofErr w:type="gramStart"/>
      <w:r w:rsidRPr="004F1A2B">
        <w:rPr>
          <w:rFonts w:ascii="Arial" w:hAnsi="Arial" w:cs="Arial"/>
          <w:sz w:val="22"/>
          <w:szCs w:val="22"/>
        </w:rPr>
        <w:t>), and</w:t>
      </w:r>
      <w:proofErr w:type="gramEnd"/>
      <w:r w:rsidRPr="004F1A2B">
        <w:rPr>
          <w:rFonts w:ascii="Arial"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w:t>
      </w:r>
      <w:r w:rsidRPr="004F1A2B">
        <w:rPr>
          <w:rFonts w:ascii="Arial" w:hAnsi="Arial" w:cs="Arial"/>
          <w:sz w:val="22"/>
          <w:szCs w:val="22"/>
        </w:rPr>
        <w:lastRenderedPageBreak/>
        <w:t>and, upon request of the State and approval of the Social Security Administration or Department of Homeland Security, where required, to provide a copy of each such verification to the State.</w:t>
      </w:r>
    </w:p>
    <w:p w14:paraId="2CC76DE5"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79CFAA1A" w14:textId="77777777" w:rsidR="004F1A2B" w:rsidRPr="004F1A2B" w:rsidRDefault="004F1A2B" w:rsidP="004F1A2B">
      <w:pPr>
        <w:ind w:left="720"/>
        <w:jc w:val="both"/>
        <w:rPr>
          <w:rFonts w:ascii="Arial" w:hAnsi="Arial" w:cs="Arial"/>
          <w:sz w:val="22"/>
          <w:szCs w:val="22"/>
        </w:rPr>
      </w:pPr>
    </w:p>
    <w:p w14:paraId="2EBDA554" w14:textId="77777777" w:rsidR="004F1A2B" w:rsidRDefault="00F12737" w:rsidP="004F1A2B">
      <w:pPr>
        <w:ind w:left="720"/>
        <w:jc w:val="both"/>
        <w:rPr>
          <w:rFonts w:ascii="Arial" w:hAnsi="Arial" w:cs="Arial"/>
          <w:sz w:val="22"/>
          <w:szCs w:val="22"/>
        </w:rPr>
        <w:sectPr w:rsidR="004F1A2B" w:rsidSect="007C4B72">
          <w:headerReference w:type="default" r:id="rId17"/>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3C7C40FC"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14:paraId="05D5E99A"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7A6F7B8E" w14:textId="77777777" w:rsidR="00D91B0D" w:rsidRDefault="00D91B0D" w:rsidP="00551468">
      <w:pPr>
        <w:widowControl/>
        <w:autoSpaceDE/>
        <w:autoSpaceDN/>
        <w:adjustRightInd/>
        <w:rPr>
          <w:rFonts w:ascii="Arial" w:hAnsi="Arial" w:cs="Arial"/>
          <w:b/>
          <w:sz w:val="22"/>
          <w:szCs w:val="22"/>
        </w:rPr>
      </w:pPr>
    </w:p>
    <w:p w14:paraId="21E3E2C9"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3E7FF796"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483B7017" w14:textId="77777777" w:rsidTr="00551468">
        <w:trPr>
          <w:jc w:val="center"/>
        </w:trPr>
        <w:tc>
          <w:tcPr>
            <w:tcW w:w="4596" w:type="dxa"/>
          </w:tcPr>
          <w:p w14:paraId="4E4A02AB" w14:textId="77777777" w:rsidR="00551468" w:rsidRPr="00EF79AA" w:rsidRDefault="00551468" w:rsidP="00551468">
            <w:pPr>
              <w:jc w:val="both"/>
              <w:rPr>
                <w:rFonts w:ascii="Arial" w:hAnsi="Arial" w:cs="Arial"/>
                <w:b/>
                <w:bCs/>
                <w:sz w:val="22"/>
                <w:szCs w:val="22"/>
              </w:rPr>
            </w:pPr>
            <w:r w:rsidRPr="00EF79AA">
              <w:rPr>
                <w:rFonts w:ascii="Arial" w:hAnsi="Arial" w:cs="Arial"/>
                <w:b/>
                <w:bCs/>
                <w:sz w:val="22"/>
                <w:szCs w:val="22"/>
              </w:rPr>
              <w:t>Task</w:t>
            </w:r>
          </w:p>
        </w:tc>
        <w:tc>
          <w:tcPr>
            <w:tcW w:w="2442" w:type="dxa"/>
          </w:tcPr>
          <w:p w14:paraId="08553769" w14:textId="77777777" w:rsidR="00551468" w:rsidRPr="00EF79AA" w:rsidRDefault="00551468" w:rsidP="00551468">
            <w:pPr>
              <w:jc w:val="both"/>
              <w:rPr>
                <w:rFonts w:ascii="Arial" w:hAnsi="Arial" w:cs="Arial"/>
                <w:b/>
                <w:bCs/>
                <w:sz w:val="22"/>
                <w:szCs w:val="22"/>
              </w:rPr>
            </w:pPr>
            <w:r w:rsidRPr="00EF79AA">
              <w:rPr>
                <w:rFonts w:ascii="Arial" w:hAnsi="Arial" w:cs="Arial"/>
                <w:b/>
                <w:bCs/>
                <w:sz w:val="22"/>
                <w:szCs w:val="22"/>
              </w:rPr>
              <w:t>Date</w:t>
            </w:r>
          </w:p>
        </w:tc>
      </w:tr>
      <w:tr w:rsidR="00551468" w:rsidRPr="00551468" w14:paraId="70726781" w14:textId="77777777" w:rsidTr="00551468">
        <w:trPr>
          <w:jc w:val="center"/>
        </w:trPr>
        <w:tc>
          <w:tcPr>
            <w:tcW w:w="4596" w:type="dxa"/>
          </w:tcPr>
          <w:p w14:paraId="2B47FDFF" w14:textId="77777777" w:rsidR="00551468" w:rsidRPr="00EF79AA" w:rsidRDefault="00551468" w:rsidP="00551468">
            <w:pPr>
              <w:jc w:val="both"/>
              <w:rPr>
                <w:rFonts w:ascii="Arial" w:hAnsi="Arial" w:cs="Arial"/>
                <w:sz w:val="22"/>
                <w:szCs w:val="22"/>
              </w:rPr>
            </w:pPr>
            <w:r w:rsidRPr="00EF79AA">
              <w:rPr>
                <w:rFonts w:ascii="Arial" w:hAnsi="Arial" w:cs="Arial"/>
                <w:sz w:val="22"/>
                <w:szCs w:val="22"/>
              </w:rPr>
              <w:t>First Advertisement Date for IFB</w:t>
            </w:r>
          </w:p>
        </w:tc>
        <w:tc>
          <w:tcPr>
            <w:tcW w:w="2442" w:type="dxa"/>
          </w:tcPr>
          <w:p w14:paraId="03E7D8BC" w14:textId="5BDDC1C2" w:rsidR="00551468" w:rsidRPr="00EF79AA" w:rsidRDefault="00E82063" w:rsidP="00551468">
            <w:pPr>
              <w:jc w:val="both"/>
              <w:rPr>
                <w:rFonts w:ascii="Arial" w:hAnsi="Arial" w:cs="Arial"/>
                <w:sz w:val="22"/>
                <w:szCs w:val="22"/>
              </w:rPr>
            </w:pPr>
            <w:r>
              <w:rPr>
                <w:rFonts w:ascii="Arial" w:hAnsi="Arial" w:cs="Arial"/>
                <w:sz w:val="22"/>
                <w:szCs w:val="22"/>
              </w:rPr>
              <w:t>10/10</w:t>
            </w:r>
            <w:r w:rsidR="00293FBA" w:rsidRPr="00EF79AA">
              <w:rPr>
                <w:rFonts w:ascii="Arial" w:hAnsi="Arial" w:cs="Arial"/>
                <w:sz w:val="22"/>
                <w:szCs w:val="22"/>
              </w:rPr>
              <w:t>/23</w:t>
            </w:r>
          </w:p>
        </w:tc>
      </w:tr>
      <w:tr w:rsidR="00551468" w:rsidRPr="00551468" w14:paraId="31C76D20" w14:textId="77777777" w:rsidTr="00551468">
        <w:trPr>
          <w:jc w:val="center"/>
        </w:trPr>
        <w:tc>
          <w:tcPr>
            <w:tcW w:w="4596" w:type="dxa"/>
          </w:tcPr>
          <w:p w14:paraId="6FF9BD71" w14:textId="77777777" w:rsidR="00551468" w:rsidRPr="00EF79AA" w:rsidRDefault="00551468" w:rsidP="00551468">
            <w:pPr>
              <w:jc w:val="both"/>
              <w:rPr>
                <w:rFonts w:ascii="Arial" w:hAnsi="Arial" w:cs="Arial"/>
                <w:sz w:val="22"/>
                <w:szCs w:val="22"/>
              </w:rPr>
            </w:pPr>
            <w:r w:rsidRPr="00EF79AA">
              <w:rPr>
                <w:rFonts w:ascii="Arial" w:hAnsi="Arial" w:cs="Arial"/>
                <w:sz w:val="22"/>
                <w:szCs w:val="22"/>
              </w:rPr>
              <w:t>Second Advertisement Date for IFB</w:t>
            </w:r>
          </w:p>
        </w:tc>
        <w:tc>
          <w:tcPr>
            <w:tcW w:w="2442" w:type="dxa"/>
          </w:tcPr>
          <w:p w14:paraId="5AE5825F" w14:textId="0E1CCA40" w:rsidR="00551468" w:rsidRPr="00EF79AA" w:rsidRDefault="00E82063" w:rsidP="00551468">
            <w:pPr>
              <w:jc w:val="both"/>
              <w:rPr>
                <w:rFonts w:ascii="Arial" w:hAnsi="Arial" w:cs="Arial"/>
                <w:sz w:val="22"/>
                <w:szCs w:val="22"/>
              </w:rPr>
            </w:pPr>
            <w:r>
              <w:rPr>
                <w:rFonts w:ascii="Arial" w:hAnsi="Arial" w:cs="Arial"/>
                <w:sz w:val="22"/>
                <w:szCs w:val="22"/>
              </w:rPr>
              <w:t>10/17</w:t>
            </w:r>
            <w:r w:rsidR="00293FBA" w:rsidRPr="00EF79AA">
              <w:rPr>
                <w:rFonts w:ascii="Arial" w:hAnsi="Arial" w:cs="Arial"/>
                <w:sz w:val="22"/>
                <w:szCs w:val="22"/>
              </w:rPr>
              <w:t>/23</w:t>
            </w:r>
          </w:p>
        </w:tc>
      </w:tr>
      <w:tr w:rsidR="00551468" w:rsidRPr="00551468" w14:paraId="0F753C59" w14:textId="77777777" w:rsidTr="00551468">
        <w:trPr>
          <w:jc w:val="center"/>
        </w:trPr>
        <w:tc>
          <w:tcPr>
            <w:tcW w:w="4596" w:type="dxa"/>
          </w:tcPr>
          <w:p w14:paraId="0EE42BDF" w14:textId="77777777" w:rsidR="00551468" w:rsidRPr="00EF79AA" w:rsidRDefault="00551468" w:rsidP="00551468">
            <w:pPr>
              <w:jc w:val="both"/>
              <w:rPr>
                <w:rFonts w:ascii="Arial" w:hAnsi="Arial" w:cs="Arial"/>
                <w:sz w:val="22"/>
                <w:szCs w:val="22"/>
              </w:rPr>
            </w:pPr>
            <w:r w:rsidRPr="00EF79AA">
              <w:rPr>
                <w:rFonts w:ascii="Arial" w:hAnsi="Arial" w:cs="Arial"/>
                <w:sz w:val="22"/>
                <w:szCs w:val="22"/>
              </w:rPr>
              <w:t xml:space="preserve">Deadline for </w:t>
            </w:r>
            <w:r w:rsidR="00F12737" w:rsidRPr="00EF79AA">
              <w:rPr>
                <w:rFonts w:ascii="Arial" w:hAnsi="Arial" w:cs="Arial"/>
                <w:sz w:val="22"/>
                <w:szCs w:val="22"/>
              </w:rPr>
              <w:t>Bidder</w:t>
            </w:r>
            <w:r w:rsidRPr="00EF79AA">
              <w:rPr>
                <w:rFonts w:ascii="Arial" w:hAnsi="Arial" w:cs="Arial"/>
                <w:sz w:val="22"/>
                <w:szCs w:val="22"/>
              </w:rPr>
              <w:t>’s Written Questions</w:t>
            </w:r>
          </w:p>
        </w:tc>
        <w:tc>
          <w:tcPr>
            <w:tcW w:w="2442" w:type="dxa"/>
          </w:tcPr>
          <w:p w14:paraId="6273CC65" w14:textId="0B09CFD8" w:rsidR="00551468" w:rsidRPr="00EF79AA" w:rsidRDefault="00551468" w:rsidP="00551468">
            <w:pPr>
              <w:rPr>
                <w:rFonts w:ascii="Arial" w:hAnsi="Arial" w:cs="Arial"/>
                <w:sz w:val="22"/>
                <w:szCs w:val="22"/>
              </w:rPr>
            </w:pPr>
            <w:r w:rsidRPr="00EF79AA">
              <w:rPr>
                <w:rFonts w:ascii="Arial" w:hAnsi="Arial" w:cs="Arial"/>
                <w:sz w:val="22"/>
                <w:szCs w:val="22"/>
              </w:rPr>
              <w:t xml:space="preserve">3:00 p.m. Central Time on </w:t>
            </w:r>
            <w:r w:rsidR="00E82063">
              <w:rPr>
                <w:rFonts w:ascii="Arial" w:hAnsi="Arial" w:cs="Arial"/>
                <w:sz w:val="22"/>
                <w:szCs w:val="22"/>
              </w:rPr>
              <w:t>10/</w:t>
            </w:r>
            <w:r w:rsidR="00695385">
              <w:rPr>
                <w:rFonts w:ascii="Arial" w:hAnsi="Arial" w:cs="Arial"/>
                <w:sz w:val="22"/>
                <w:szCs w:val="22"/>
              </w:rPr>
              <w:t>20</w:t>
            </w:r>
            <w:r w:rsidR="00E82063">
              <w:rPr>
                <w:rFonts w:ascii="Arial" w:hAnsi="Arial" w:cs="Arial"/>
                <w:sz w:val="22"/>
                <w:szCs w:val="22"/>
              </w:rPr>
              <w:t>/</w:t>
            </w:r>
            <w:r w:rsidR="00293FBA" w:rsidRPr="00EF79AA">
              <w:rPr>
                <w:rFonts w:ascii="Arial" w:hAnsi="Arial" w:cs="Arial"/>
                <w:sz w:val="22"/>
                <w:szCs w:val="22"/>
              </w:rPr>
              <w:t>23</w:t>
            </w:r>
          </w:p>
        </w:tc>
      </w:tr>
      <w:tr w:rsidR="00551468" w:rsidRPr="00551468" w14:paraId="511E301C" w14:textId="77777777" w:rsidTr="00551468">
        <w:trPr>
          <w:jc w:val="center"/>
        </w:trPr>
        <w:tc>
          <w:tcPr>
            <w:tcW w:w="4596" w:type="dxa"/>
          </w:tcPr>
          <w:p w14:paraId="1F98ED43" w14:textId="77777777" w:rsidR="00551468" w:rsidRPr="00EF79AA" w:rsidRDefault="00551468" w:rsidP="00551468">
            <w:pPr>
              <w:jc w:val="both"/>
              <w:rPr>
                <w:rFonts w:ascii="Arial" w:hAnsi="Arial" w:cs="Arial"/>
                <w:sz w:val="22"/>
                <w:szCs w:val="22"/>
              </w:rPr>
            </w:pPr>
            <w:r w:rsidRPr="00EF79AA">
              <w:rPr>
                <w:rFonts w:ascii="Arial" w:hAnsi="Arial" w:cs="Arial"/>
                <w:sz w:val="22"/>
                <w:szCs w:val="22"/>
              </w:rPr>
              <w:t>Deadline for Questions Answered and Posted to ITS Web Site</w:t>
            </w:r>
          </w:p>
        </w:tc>
        <w:tc>
          <w:tcPr>
            <w:tcW w:w="2442" w:type="dxa"/>
          </w:tcPr>
          <w:p w14:paraId="48D2EF64" w14:textId="77777777" w:rsidR="00551468" w:rsidRPr="00EF79AA" w:rsidRDefault="00551468" w:rsidP="00551468">
            <w:pPr>
              <w:jc w:val="both"/>
              <w:rPr>
                <w:rFonts w:ascii="Arial" w:hAnsi="Arial" w:cs="Arial"/>
                <w:sz w:val="22"/>
                <w:szCs w:val="22"/>
              </w:rPr>
            </w:pPr>
          </w:p>
          <w:p w14:paraId="5F36B72D" w14:textId="04D926E0" w:rsidR="00551468" w:rsidRPr="00EF79AA" w:rsidRDefault="00E82063" w:rsidP="00551468">
            <w:pPr>
              <w:jc w:val="both"/>
              <w:rPr>
                <w:rFonts w:ascii="Arial" w:hAnsi="Arial" w:cs="Arial"/>
                <w:sz w:val="22"/>
                <w:szCs w:val="22"/>
              </w:rPr>
            </w:pPr>
            <w:r>
              <w:rPr>
                <w:rFonts w:ascii="Arial" w:hAnsi="Arial" w:cs="Arial"/>
                <w:sz w:val="22"/>
                <w:szCs w:val="22"/>
              </w:rPr>
              <w:t>10/</w:t>
            </w:r>
            <w:r w:rsidR="00695385">
              <w:rPr>
                <w:rFonts w:ascii="Arial" w:hAnsi="Arial" w:cs="Arial"/>
                <w:sz w:val="22"/>
                <w:szCs w:val="22"/>
              </w:rPr>
              <w:t>25</w:t>
            </w:r>
            <w:r w:rsidR="00293FBA" w:rsidRPr="00EF79AA">
              <w:rPr>
                <w:rFonts w:ascii="Arial" w:hAnsi="Arial" w:cs="Arial"/>
                <w:sz w:val="22"/>
                <w:szCs w:val="22"/>
              </w:rPr>
              <w:t>/23</w:t>
            </w:r>
          </w:p>
        </w:tc>
      </w:tr>
      <w:tr w:rsidR="00551468" w:rsidRPr="00551468" w14:paraId="746209CD" w14:textId="77777777" w:rsidTr="00551468">
        <w:trPr>
          <w:jc w:val="center"/>
        </w:trPr>
        <w:tc>
          <w:tcPr>
            <w:tcW w:w="4596" w:type="dxa"/>
          </w:tcPr>
          <w:p w14:paraId="0E287831" w14:textId="77777777" w:rsidR="00551468" w:rsidRPr="00EF79AA" w:rsidRDefault="00551468" w:rsidP="00551468">
            <w:pPr>
              <w:jc w:val="both"/>
              <w:rPr>
                <w:rFonts w:ascii="Arial" w:hAnsi="Arial" w:cs="Arial"/>
                <w:sz w:val="22"/>
                <w:szCs w:val="22"/>
              </w:rPr>
            </w:pPr>
            <w:r w:rsidRPr="00EF79AA">
              <w:rPr>
                <w:rFonts w:ascii="Arial" w:hAnsi="Arial" w:cs="Arial"/>
                <w:sz w:val="22"/>
                <w:szCs w:val="22"/>
              </w:rPr>
              <w:t>Open Bids</w:t>
            </w:r>
          </w:p>
        </w:tc>
        <w:tc>
          <w:tcPr>
            <w:tcW w:w="2442" w:type="dxa"/>
          </w:tcPr>
          <w:p w14:paraId="4197B75C" w14:textId="02E2A105" w:rsidR="00551468" w:rsidRPr="00EF79AA" w:rsidRDefault="00551468" w:rsidP="00551468">
            <w:pPr>
              <w:jc w:val="both"/>
              <w:rPr>
                <w:rFonts w:ascii="Arial" w:hAnsi="Arial" w:cs="Arial"/>
                <w:sz w:val="22"/>
                <w:szCs w:val="22"/>
              </w:rPr>
            </w:pPr>
            <w:r w:rsidRPr="00EF79AA">
              <w:rPr>
                <w:rFonts w:ascii="Arial" w:hAnsi="Arial" w:cs="Arial"/>
                <w:sz w:val="22"/>
                <w:szCs w:val="22"/>
              </w:rPr>
              <w:t xml:space="preserve">3:00 p.m. Central Time on </w:t>
            </w:r>
            <w:r w:rsidR="00E82063">
              <w:rPr>
                <w:rFonts w:ascii="Arial" w:hAnsi="Arial" w:cs="Arial"/>
                <w:sz w:val="22"/>
                <w:szCs w:val="22"/>
              </w:rPr>
              <w:t>11/</w:t>
            </w:r>
            <w:r w:rsidR="00695385">
              <w:rPr>
                <w:rFonts w:ascii="Arial" w:hAnsi="Arial" w:cs="Arial"/>
                <w:sz w:val="22"/>
                <w:szCs w:val="22"/>
              </w:rPr>
              <w:t>1</w:t>
            </w:r>
            <w:r w:rsidR="00EF79AA" w:rsidRPr="00EF79AA">
              <w:rPr>
                <w:rFonts w:ascii="Arial" w:hAnsi="Arial" w:cs="Arial"/>
                <w:sz w:val="22"/>
                <w:szCs w:val="22"/>
              </w:rPr>
              <w:t>/23</w:t>
            </w:r>
          </w:p>
        </w:tc>
      </w:tr>
      <w:tr w:rsidR="00551468" w:rsidRPr="00551468" w14:paraId="54968380" w14:textId="77777777" w:rsidTr="00551468">
        <w:trPr>
          <w:jc w:val="center"/>
        </w:trPr>
        <w:tc>
          <w:tcPr>
            <w:tcW w:w="4596" w:type="dxa"/>
          </w:tcPr>
          <w:p w14:paraId="701F0551" w14:textId="1B1E6DB4" w:rsidR="00551468" w:rsidRPr="00EF79AA" w:rsidRDefault="00EF79AA" w:rsidP="00551468">
            <w:pPr>
              <w:jc w:val="both"/>
              <w:rPr>
                <w:rFonts w:ascii="Arial" w:hAnsi="Arial" w:cs="Arial"/>
                <w:sz w:val="22"/>
                <w:szCs w:val="22"/>
              </w:rPr>
            </w:pPr>
            <w:r w:rsidRPr="00EF79AA">
              <w:rPr>
                <w:rFonts w:ascii="Arial" w:hAnsi="Arial" w:cs="Arial"/>
                <w:sz w:val="22"/>
                <w:szCs w:val="22"/>
              </w:rPr>
              <w:t xml:space="preserve">Begin </w:t>
            </w:r>
            <w:r w:rsidR="00551468" w:rsidRPr="00EF79AA">
              <w:rPr>
                <w:rFonts w:ascii="Arial" w:hAnsi="Arial" w:cs="Arial"/>
                <w:sz w:val="22"/>
                <w:szCs w:val="22"/>
              </w:rPr>
              <w:t>Evaluation of Bids</w:t>
            </w:r>
          </w:p>
        </w:tc>
        <w:tc>
          <w:tcPr>
            <w:tcW w:w="2442" w:type="dxa"/>
          </w:tcPr>
          <w:p w14:paraId="711BDA67" w14:textId="0F48C9A6" w:rsidR="00551468" w:rsidRPr="00EF79AA" w:rsidRDefault="00E82063" w:rsidP="00551468">
            <w:pPr>
              <w:jc w:val="both"/>
              <w:rPr>
                <w:rFonts w:ascii="Arial" w:hAnsi="Arial" w:cs="Arial"/>
                <w:sz w:val="22"/>
                <w:szCs w:val="22"/>
              </w:rPr>
            </w:pPr>
            <w:r>
              <w:rPr>
                <w:rFonts w:ascii="Arial" w:hAnsi="Arial" w:cs="Arial"/>
                <w:sz w:val="22"/>
                <w:szCs w:val="22"/>
              </w:rPr>
              <w:t>11/</w:t>
            </w:r>
            <w:r w:rsidR="00695385">
              <w:rPr>
                <w:rFonts w:ascii="Arial" w:hAnsi="Arial" w:cs="Arial"/>
                <w:sz w:val="22"/>
                <w:szCs w:val="22"/>
              </w:rPr>
              <w:t>1</w:t>
            </w:r>
            <w:r w:rsidR="00EF79AA" w:rsidRPr="00EF79AA">
              <w:rPr>
                <w:rFonts w:ascii="Arial" w:hAnsi="Arial" w:cs="Arial"/>
                <w:sz w:val="22"/>
                <w:szCs w:val="22"/>
              </w:rPr>
              <w:t>/23</w:t>
            </w:r>
          </w:p>
        </w:tc>
      </w:tr>
      <w:tr w:rsidR="00551468" w:rsidRPr="00551468" w14:paraId="6D8BEF7A" w14:textId="77777777" w:rsidTr="00551468">
        <w:trPr>
          <w:jc w:val="center"/>
        </w:trPr>
        <w:tc>
          <w:tcPr>
            <w:tcW w:w="4596" w:type="dxa"/>
          </w:tcPr>
          <w:p w14:paraId="506F5872" w14:textId="76F9D8EF" w:rsidR="00551468" w:rsidRPr="00EF79AA" w:rsidRDefault="00EF79AA" w:rsidP="00551468">
            <w:pPr>
              <w:jc w:val="both"/>
              <w:rPr>
                <w:rFonts w:ascii="Arial" w:hAnsi="Arial" w:cs="Arial"/>
                <w:sz w:val="22"/>
                <w:szCs w:val="22"/>
              </w:rPr>
            </w:pPr>
            <w:r w:rsidRPr="00EF79AA">
              <w:rPr>
                <w:rFonts w:ascii="Arial" w:hAnsi="Arial" w:cs="Arial"/>
                <w:sz w:val="22"/>
                <w:szCs w:val="22"/>
              </w:rPr>
              <w:t xml:space="preserve">Begin </w:t>
            </w:r>
            <w:r w:rsidR="00551468" w:rsidRPr="00EF79AA">
              <w:rPr>
                <w:rFonts w:ascii="Arial" w:hAnsi="Arial" w:cs="Arial"/>
                <w:sz w:val="22"/>
                <w:szCs w:val="22"/>
              </w:rPr>
              <w:t>Contract Negotiation</w:t>
            </w:r>
          </w:p>
        </w:tc>
        <w:tc>
          <w:tcPr>
            <w:tcW w:w="2442" w:type="dxa"/>
          </w:tcPr>
          <w:p w14:paraId="5AA1000E" w14:textId="40A97142" w:rsidR="00551468" w:rsidRPr="00EF79AA" w:rsidRDefault="00E82063" w:rsidP="00551468">
            <w:pPr>
              <w:jc w:val="both"/>
              <w:rPr>
                <w:rFonts w:ascii="Arial" w:hAnsi="Arial" w:cs="Arial"/>
                <w:sz w:val="22"/>
                <w:szCs w:val="22"/>
              </w:rPr>
            </w:pPr>
            <w:r>
              <w:rPr>
                <w:rFonts w:ascii="Arial" w:hAnsi="Arial" w:cs="Arial"/>
                <w:sz w:val="22"/>
                <w:szCs w:val="22"/>
              </w:rPr>
              <w:t>11/14</w:t>
            </w:r>
            <w:r w:rsidR="00EF79AA" w:rsidRPr="00EF79AA">
              <w:rPr>
                <w:rFonts w:ascii="Arial" w:hAnsi="Arial" w:cs="Arial"/>
                <w:sz w:val="22"/>
                <w:szCs w:val="22"/>
              </w:rPr>
              <w:t>/23</w:t>
            </w:r>
          </w:p>
        </w:tc>
      </w:tr>
      <w:tr w:rsidR="00551468" w:rsidRPr="00551468" w14:paraId="0744CA4A" w14:textId="77777777" w:rsidTr="00551468">
        <w:trPr>
          <w:jc w:val="center"/>
        </w:trPr>
        <w:tc>
          <w:tcPr>
            <w:tcW w:w="4596" w:type="dxa"/>
          </w:tcPr>
          <w:p w14:paraId="398C4A37" w14:textId="51427884" w:rsidR="00551468" w:rsidRPr="00EF79AA" w:rsidRDefault="009027DE" w:rsidP="00551468">
            <w:pPr>
              <w:jc w:val="both"/>
              <w:rPr>
                <w:rFonts w:ascii="Arial" w:hAnsi="Arial" w:cs="Arial"/>
                <w:sz w:val="22"/>
                <w:szCs w:val="22"/>
              </w:rPr>
            </w:pPr>
            <w:r w:rsidRPr="00EF79AA">
              <w:rPr>
                <w:rFonts w:ascii="Arial" w:hAnsi="Arial" w:cs="Arial"/>
                <w:sz w:val="22"/>
                <w:szCs w:val="22"/>
              </w:rPr>
              <w:t>Maintenance Begins</w:t>
            </w:r>
          </w:p>
        </w:tc>
        <w:tc>
          <w:tcPr>
            <w:tcW w:w="2442" w:type="dxa"/>
          </w:tcPr>
          <w:p w14:paraId="5607E0B8" w14:textId="04F16279" w:rsidR="00551468" w:rsidRPr="00EF79AA" w:rsidRDefault="00E82063" w:rsidP="00551468">
            <w:pPr>
              <w:jc w:val="both"/>
              <w:rPr>
                <w:rFonts w:ascii="Arial" w:hAnsi="Arial" w:cs="Arial"/>
                <w:sz w:val="22"/>
                <w:szCs w:val="22"/>
              </w:rPr>
            </w:pPr>
            <w:r>
              <w:rPr>
                <w:rFonts w:ascii="Arial" w:hAnsi="Arial" w:cs="Arial"/>
                <w:sz w:val="22"/>
                <w:szCs w:val="22"/>
              </w:rPr>
              <w:t>1/1</w:t>
            </w:r>
            <w:r w:rsidR="00722D24">
              <w:rPr>
                <w:rFonts w:ascii="Arial" w:hAnsi="Arial" w:cs="Arial"/>
                <w:sz w:val="22"/>
                <w:szCs w:val="22"/>
              </w:rPr>
              <w:t>5</w:t>
            </w:r>
            <w:r w:rsidR="009027DE" w:rsidRPr="00EF79AA">
              <w:rPr>
                <w:rFonts w:ascii="Arial" w:hAnsi="Arial" w:cs="Arial"/>
                <w:sz w:val="22"/>
                <w:szCs w:val="22"/>
              </w:rPr>
              <w:t>/2</w:t>
            </w:r>
            <w:r>
              <w:rPr>
                <w:rFonts w:ascii="Arial" w:hAnsi="Arial" w:cs="Arial"/>
                <w:sz w:val="22"/>
                <w:szCs w:val="22"/>
              </w:rPr>
              <w:t>4</w:t>
            </w:r>
          </w:p>
        </w:tc>
      </w:tr>
    </w:tbl>
    <w:p w14:paraId="75112B62" w14:textId="77777777" w:rsidR="00591687" w:rsidRPr="00F6047F" w:rsidRDefault="00591687" w:rsidP="00F6047F">
      <w:bookmarkStart w:id="37" w:name="_Hlk38276135"/>
    </w:p>
    <w:bookmarkEnd w:id="37"/>
    <w:p w14:paraId="2EBA38C7" w14:textId="77777777" w:rsidR="001F2C10" w:rsidRPr="00B1660B" w:rsidRDefault="001F2C10" w:rsidP="00F6047F">
      <w:pPr>
        <w:pStyle w:val="Heading1"/>
        <w:jc w:val="left"/>
        <w:rPr>
          <w:rFonts w:cs="Arial"/>
          <w:b w:val="0"/>
          <w:sz w:val="22"/>
          <w:szCs w:val="22"/>
        </w:rPr>
      </w:pPr>
      <w:r w:rsidRPr="00B1660B">
        <w:rPr>
          <w:rFonts w:ascii="Arial" w:hAnsi="Arial" w:cs="Arial"/>
          <w:sz w:val="22"/>
          <w:szCs w:val="22"/>
        </w:rPr>
        <w:t>Background and Overview</w:t>
      </w:r>
    </w:p>
    <w:p w14:paraId="1B4BCE1A" w14:textId="0994A799" w:rsidR="009F67A1" w:rsidRPr="00540A99" w:rsidRDefault="009F67A1" w:rsidP="00CF0DD8">
      <w:pPr>
        <w:pStyle w:val="StyleLevel112ptBold"/>
        <w:tabs>
          <w:tab w:val="clear" w:pos="720"/>
        </w:tabs>
        <w:spacing w:before="120"/>
        <w:ind w:firstLine="0"/>
        <w:rPr>
          <w:rFonts w:ascii="Arial" w:hAnsi="Arial" w:cs="Arial"/>
          <w:b w:val="0"/>
          <w:bCs w:val="0"/>
          <w:sz w:val="22"/>
          <w:szCs w:val="22"/>
        </w:rPr>
      </w:pPr>
      <w:r w:rsidRPr="00540A99">
        <w:rPr>
          <w:rFonts w:ascii="Arial" w:hAnsi="Arial" w:cs="Arial"/>
          <w:b w:val="0"/>
          <w:bCs w:val="0"/>
          <w:sz w:val="22"/>
          <w:szCs w:val="22"/>
        </w:rPr>
        <w:t xml:space="preserve">In March 2018, ITS released the Letter of Configuration number 43672 for APC equipment maintenance for their existing APC equipment. The </w:t>
      </w:r>
      <w:r w:rsidR="00910A8A">
        <w:rPr>
          <w:rFonts w:ascii="Arial" w:hAnsi="Arial" w:cs="Arial"/>
          <w:b w:val="0"/>
          <w:bCs w:val="0"/>
          <w:sz w:val="22"/>
          <w:szCs w:val="22"/>
        </w:rPr>
        <w:t>LOC</w:t>
      </w:r>
      <w:r w:rsidRPr="00540A99">
        <w:rPr>
          <w:rFonts w:ascii="Arial" w:hAnsi="Arial" w:cs="Arial"/>
          <w:b w:val="0"/>
          <w:bCs w:val="0"/>
          <w:sz w:val="22"/>
          <w:szCs w:val="22"/>
        </w:rPr>
        <w:t xml:space="preserve"> was awarded to Insight Public Sector, Inc. for 5 years of equipment maintenance.</w:t>
      </w:r>
    </w:p>
    <w:p w14:paraId="462E7EBB" w14:textId="44894E4D" w:rsidR="009F67A1" w:rsidRPr="0031335D" w:rsidRDefault="009F67A1" w:rsidP="009F67A1">
      <w:pPr>
        <w:pStyle w:val="StyleLevel112ptBold"/>
        <w:tabs>
          <w:tab w:val="clear" w:pos="720"/>
        </w:tabs>
        <w:ind w:firstLine="0"/>
        <w:rPr>
          <w:rFonts w:ascii="Arial" w:hAnsi="Arial" w:cs="Arial"/>
          <w:b w:val="0"/>
          <w:sz w:val="22"/>
          <w:szCs w:val="22"/>
        </w:rPr>
      </w:pPr>
      <w:r w:rsidRPr="00324D38">
        <w:rPr>
          <w:rFonts w:ascii="Arial" w:hAnsi="Arial" w:cs="Arial"/>
          <w:b w:val="0"/>
          <w:sz w:val="22"/>
          <w:szCs w:val="22"/>
        </w:rPr>
        <w:t xml:space="preserve">ITS is requesting maintenance and support for their existing APC equipment for a period of five years. The equipment to be maintained </w:t>
      </w:r>
      <w:proofErr w:type="gramStart"/>
      <w:r w:rsidRPr="00324D38">
        <w:rPr>
          <w:rFonts w:ascii="Arial" w:hAnsi="Arial" w:cs="Arial"/>
          <w:b w:val="0"/>
          <w:sz w:val="22"/>
          <w:szCs w:val="22"/>
        </w:rPr>
        <w:t>is located in</w:t>
      </w:r>
      <w:proofErr w:type="gramEnd"/>
      <w:r w:rsidRPr="00324D38">
        <w:rPr>
          <w:rFonts w:ascii="Arial" w:hAnsi="Arial" w:cs="Arial"/>
          <w:b w:val="0"/>
          <w:sz w:val="22"/>
          <w:szCs w:val="22"/>
        </w:rPr>
        <w:t xml:space="preserve"> Jackson, Mississippi.</w:t>
      </w:r>
      <w:r>
        <w:rPr>
          <w:rFonts w:ascii="Arial" w:hAnsi="Arial" w:cs="Arial"/>
          <w:b w:val="0"/>
          <w:sz w:val="22"/>
          <w:szCs w:val="22"/>
        </w:rPr>
        <w:t xml:space="preserve"> The current maintenance expires on </w:t>
      </w:r>
      <w:r w:rsidR="00722D24">
        <w:rPr>
          <w:rFonts w:ascii="Arial" w:hAnsi="Arial" w:cs="Arial"/>
          <w:b w:val="0"/>
          <w:sz w:val="22"/>
          <w:szCs w:val="22"/>
        </w:rPr>
        <w:t>January 14, 2024</w:t>
      </w:r>
      <w:r>
        <w:rPr>
          <w:rFonts w:ascii="Arial" w:hAnsi="Arial" w:cs="Arial"/>
          <w:b w:val="0"/>
          <w:sz w:val="22"/>
          <w:szCs w:val="22"/>
        </w:rPr>
        <w:t>.</w:t>
      </w:r>
    </w:p>
    <w:p w14:paraId="3F21C6A2" w14:textId="77777777" w:rsidR="001F2C10" w:rsidRDefault="001F2C10" w:rsidP="0023302B">
      <w:pPr>
        <w:pStyle w:val="StyleQuickAArial12ptJustifiedLinespacingMultiple1"/>
        <w:numPr>
          <w:ilvl w:val="0"/>
          <w:numId w:val="0"/>
        </w:numPr>
        <w:spacing w:line="240" w:lineRule="auto"/>
        <w:rPr>
          <w:b/>
          <w:sz w:val="22"/>
          <w:szCs w:val="24"/>
        </w:rPr>
      </w:pPr>
    </w:p>
    <w:p w14:paraId="0DCE03E8" w14:textId="77777777" w:rsidR="00FF34C2" w:rsidRPr="00B1660B" w:rsidRDefault="00551468" w:rsidP="00B1660B">
      <w:pPr>
        <w:pStyle w:val="Heading1"/>
        <w:jc w:val="left"/>
        <w:rPr>
          <w:rFonts w:cs="Arial"/>
          <w:b w:val="0"/>
        </w:rPr>
      </w:pPr>
      <w:r w:rsidRPr="00B1660B">
        <w:rPr>
          <w:rFonts w:ascii="Arial" w:hAnsi="Arial" w:cs="Arial"/>
          <w:sz w:val="22"/>
          <w:szCs w:val="18"/>
        </w:rPr>
        <w:t>Specifications</w:t>
      </w:r>
    </w:p>
    <w:p w14:paraId="33788099" w14:textId="77777777" w:rsidR="00FF34C2" w:rsidRPr="0034085F" w:rsidRDefault="00F12737" w:rsidP="00CF0DD8">
      <w:pPr>
        <w:pStyle w:val="StyleQuickAArial12ptJustifiedLinespacingMultiple1"/>
        <w:numPr>
          <w:ilvl w:val="0"/>
          <w:numId w:val="0"/>
        </w:numPr>
        <w:spacing w:before="120"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w:t>
      </w:r>
      <w:r w:rsidR="00FF34C2" w:rsidRPr="0063271C">
        <w:rPr>
          <w:rFonts w:cs="Arial"/>
          <w:b/>
          <w:bCs/>
          <w:sz w:val="22"/>
          <w:szCs w:val="22"/>
        </w:rPr>
        <w:t xml:space="preserve">If a </w:t>
      </w:r>
      <w:r w:rsidRPr="0063271C">
        <w:rPr>
          <w:rFonts w:cs="Arial"/>
          <w:b/>
          <w:bCs/>
          <w:sz w:val="22"/>
          <w:szCs w:val="22"/>
        </w:rPr>
        <w:t>Bidder</w:t>
      </w:r>
      <w:r w:rsidR="00FF34C2" w:rsidRPr="0063271C">
        <w:rPr>
          <w:rFonts w:cs="Arial"/>
          <w:b/>
          <w:bCs/>
          <w:sz w:val="22"/>
          <w:szCs w:val="22"/>
        </w:rPr>
        <w:t xml:space="preserve"> is unable to meet or exceed these specifications, then the </w:t>
      </w:r>
      <w:r w:rsidRPr="0063271C">
        <w:rPr>
          <w:rFonts w:cs="Arial"/>
          <w:b/>
          <w:bCs/>
          <w:sz w:val="22"/>
          <w:szCs w:val="22"/>
        </w:rPr>
        <w:t>Bidder</w:t>
      </w:r>
      <w:r w:rsidR="00FF34C2" w:rsidRPr="0063271C">
        <w:rPr>
          <w:rFonts w:cs="Arial"/>
          <w:b/>
          <w:bCs/>
          <w:sz w:val="22"/>
          <w:szCs w:val="22"/>
        </w:rPr>
        <w:t xml:space="preserve"> will be disqualified.</w:t>
      </w:r>
    </w:p>
    <w:p w14:paraId="30EA3298" w14:textId="77777777" w:rsidR="00FF34C2" w:rsidRDefault="00FF34C2" w:rsidP="00551468">
      <w:pPr>
        <w:pStyle w:val="StyleQuickAArial12ptJustifiedLinespacingMultiple1"/>
        <w:numPr>
          <w:ilvl w:val="0"/>
          <w:numId w:val="0"/>
        </w:numPr>
        <w:ind w:left="360" w:hanging="360"/>
        <w:rPr>
          <w:b/>
          <w:sz w:val="22"/>
          <w:szCs w:val="24"/>
        </w:rPr>
      </w:pPr>
    </w:p>
    <w:p w14:paraId="5FA147C3" w14:textId="28DB29E5" w:rsidR="00F22724" w:rsidRDefault="00F22724" w:rsidP="003E00B2">
      <w:pPr>
        <w:pStyle w:val="QuickA"/>
        <w:numPr>
          <w:ilvl w:val="0"/>
          <w:numId w:val="36"/>
        </w:numPr>
        <w:tabs>
          <w:tab w:val="left" w:pos="1440"/>
        </w:tabs>
        <w:ind w:left="1440" w:hanging="720"/>
        <w:jc w:val="both"/>
        <w:rPr>
          <w:rFonts w:ascii="Arial" w:hAnsi="Arial" w:cs="Arial"/>
          <w:sz w:val="22"/>
        </w:rPr>
      </w:pPr>
      <w:r w:rsidRPr="00F22724">
        <w:rPr>
          <w:rFonts w:ascii="Arial" w:hAnsi="Arial" w:cs="Arial"/>
          <w:sz w:val="22"/>
        </w:rPr>
        <w:t>Vendor must propose fixed pricing for 24x7</w:t>
      </w:r>
      <w:r w:rsidR="00A21749">
        <w:rPr>
          <w:rFonts w:ascii="Arial" w:hAnsi="Arial" w:cs="Arial"/>
          <w:sz w:val="22"/>
        </w:rPr>
        <w:t>x4</w:t>
      </w:r>
      <w:r w:rsidRPr="00F22724">
        <w:rPr>
          <w:rFonts w:ascii="Arial" w:hAnsi="Arial" w:cs="Arial"/>
          <w:sz w:val="22"/>
        </w:rPr>
        <w:t xml:space="preserve">, on-site maintenance and support for a 5-year period for the specified equipment in Attachment </w:t>
      </w:r>
      <w:r w:rsidR="00C26C17">
        <w:rPr>
          <w:rFonts w:ascii="Arial" w:hAnsi="Arial" w:cs="Arial"/>
          <w:sz w:val="22"/>
        </w:rPr>
        <w:t>B</w:t>
      </w:r>
      <w:r w:rsidRPr="00F22724">
        <w:rPr>
          <w:rFonts w:ascii="Arial" w:hAnsi="Arial" w:cs="Arial"/>
          <w:sz w:val="22"/>
        </w:rPr>
        <w:t xml:space="preserve"> Cost Information Form. </w:t>
      </w:r>
    </w:p>
    <w:p w14:paraId="3D86E2E3" w14:textId="77777777" w:rsidR="00DD211B" w:rsidRPr="00F22724" w:rsidRDefault="00DD211B" w:rsidP="003E00B2">
      <w:pPr>
        <w:pStyle w:val="QuickA"/>
        <w:numPr>
          <w:ilvl w:val="0"/>
          <w:numId w:val="0"/>
        </w:numPr>
        <w:tabs>
          <w:tab w:val="left" w:pos="1440"/>
        </w:tabs>
        <w:ind w:left="1440"/>
        <w:jc w:val="both"/>
        <w:rPr>
          <w:rFonts w:ascii="Arial" w:hAnsi="Arial" w:cs="Arial"/>
          <w:sz w:val="22"/>
        </w:rPr>
      </w:pPr>
    </w:p>
    <w:p w14:paraId="6454A5F3" w14:textId="72D3B01D" w:rsidR="00F22724" w:rsidRDefault="00F22724" w:rsidP="003E00B2">
      <w:pPr>
        <w:pStyle w:val="QuickA"/>
        <w:numPr>
          <w:ilvl w:val="0"/>
          <w:numId w:val="36"/>
        </w:numPr>
        <w:tabs>
          <w:tab w:val="left" w:pos="1440"/>
        </w:tabs>
        <w:ind w:left="1440" w:hanging="720"/>
        <w:jc w:val="both"/>
        <w:rPr>
          <w:rFonts w:ascii="Arial" w:hAnsi="Arial" w:cs="Arial"/>
          <w:sz w:val="22"/>
        </w:rPr>
      </w:pPr>
      <w:r w:rsidRPr="00F22724">
        <w:rPr>
          <w:rFonts w:ascii="Arial" w:hAnsi="Arial" w:cs="Arial"/>
          <w:sz w:val="22"/>
        </w:rPr>
        <w:t xml:space="preserve">Vendor must be aware that all travel, parts, and labor must be included in the total price of the maintenance contract. </w:t>
      </w:r>
    </w:p>
    <w:p w14:paraId="3E184225" w14:textId="77777777" w:rsidR="00DD211B" w:rsidRPr="00F22724" w:rsidRDefault="00DD211B" w:rsidP="003E00B2">
      <w:pPr>
        <w:pStyle w:val="QuickA"/>
        <w:numPr>
          <w:ilvl w:val="0"/>
          <w:numId w:val="0"/>
        </w:numPr>
        <w:tabs>
          <w:tab w:val="left" w:pos="1440"/>
        </w:tabs>
        <w:jc w:val="both"/>
        <w:rPr>
          <w:rFonts w:ascii="Arial" w:hAnsi="Arial" w:cs="Arial"/>
          <w:sz w:val="22"/>
        </w:rPr>
      </w:pPr>
    </w:p>
    <w:p w14:paraId="23A3AFDC" w14:textId="59053B5C" w:rsidR="006F72E7" w:rsidRDefault="00F22724" w:rsidP="0063271C">
      <w:pPr>
        <w:pStyle w:val="QuickA"/>
        <w:numPr>
          <w:ilvl w:val="0"/>
          <w:numId w:val="36"/>
        </w:numPr>
        <w:tabs>
          <w:tab w:val="left" w:pos="1440"/>
        </w:tabs>
        <w:ind w:left="1440" w:hanging="720"/>
        <w:jc w:val="both"/>
        <w:rPr>
          <w:rFonts w:ascii="Arial" w:hAnsi="Arial" w:cs="Arial"/>
          <w:sz w:val="22"/>
        </w:rPr>
      </w:pPr>
      <w:r w:rsidRPr="00F22724">
        <w:rPr>
          <w:rFonts w:ascii="Arial" w:hAnsi="Arial" w:cs="Arial"/>
          <w:sz w:val="22"/>
        </w:rPr>
        <w:t xml:space="preserve">Vendor must </w:t>
      </w:r>
      <w:r w:rsidR="00A21749">
        <w:rPr>
          <w:rFonts w:ascii="Arial" w:hAnsi="Arial" w:cs="Arial"/>
          <w:sz w:val="22"/>
        </w:rPr>
        <w:t>provide documentation on</w:t>
      </w:r>
      <w:r w:rsidRPr="00F22724">
        <w:rPr>
          <w:rFonts w:ascii="Arial" w:hAnsi="Arial" w:cs="Arial"/>
          <w:sz w:val="22"/>
        </w:rPr>
        <w:t xml:space="preserve"> maintenance policies detailing what is included in the maintenance for each component type.</w:t>
      </w:r>
    </w:p>
    <w:p w14:paraId="38C31735" w14:textId="77777777" w:rsidR="00210735" w:rsidRPr="00551468" w:rsidRDefault="00210735" w:rsidP="0063271C">
      <w:pPr>
        <w:pStyle w:val="QuickA"/>
        <w:numPr>
          <w:ilvl w:val="0"/>
          <w:numId w:val="0"/>
        </w:numPr>
        <w:tabs>
          <w:tab w:val="left" w:pos="1440"/>
        </w:tabs>
        <w:ind w:left="720"/>
        <w:jc w:val="both"/>
        <w:rPr>
          <w:rFonts w:ascii="Arial" w:hAnsi="Arial" w:cs="Arial"/>
          <w:sz w:val="22"/>
        </w:rPr>
      </w:pPr>
    </w:p>
    <w:p w14:paraId="774CAF38" w14:textId="39ED6853" w:rsidR="00F22724" w:rsidRPr="005A4306" w:rsidRDefault="00F22724" w:rsidP="00D43961">
      <w:pPr>
        <w:pStyle w:val="QuickA"/>
        <w:numPr>
          <w:ilvl w:val="0"/>
          <w:numId w:val="36"/>
        </w:numPr>
        <w:tabs>
          <w:tab w:val="left" w:pos="1440"/>
        </w:tabs>
        <w:ind w:left="1440" w:hanging="720"/>
        <w:jc w:val="both"/>
        <w:rPr>
          <w:rFonts w:ascii="Arial" w:hAnsi="Arial" w:cs="Arial"/>
          <w:sz w:val="22"/>
        </w:rPr>
      </w:pPr>
      <w:r w:rsidRPr="005A4306">
        <w:rPr>
          <w:rFonts w:ascii="Arial" w:hAnsi="Arial" w:cs="Arial"/>
          <w:sz w:val="22"/>
        </w:rPr>
        <w:t>ITS will expect an on-site response no more than four (4) hours after receipt of call, twenty-four (24) hours per day, seven (7) days a week</w:t>
      </w:r>
      <w:r w:rsidR="008F62E5" w:rsidRPr="005A4306">
        <w:rPr>
          <w:rFonts w:ascii="Arial" w:hAnsi="Arial" w:cs="Arial"/>
          <w:sz w:val="22"/>
        </w:rPr>
        <w:t xml:space="preserve">. </w:t>
      </w:r>
      <w:r w:rsidRPr="005A4306">
        <w:rPr>
          <w:rFonts w:ascii="Arial" w:hAnsi="Arial" w:cs="Arial"/>
          <w:sz w:val="22"/>
        </w:rPr>
        <w:t xml:space="preserve">Response is defined as a qualified technician on-site.  </w:t>
      </w:r>
    </w:p>
    <w:p w14:paraId="0E0E7B88" w14:textId="77777777" w:rsidR="00DD211B" w:rsidRPr="00F22724" w:rsidRDefault="00DD211B" w:rsidP="003E00B2">
      <w:pPr>
        <w:pStyle w:val="QuickA"/>
        <w:numPr>
          <w:ilvl w:val="0"/>
          <w:numId w:val="0"/>
        </w:numPr>
        <w:tabs>
          <w:tab w:val="left" w:pos="1440"/>
        </w:tabs>
        <w:jc w:val="both"/>
        <w:rPr>
          <w:rFonts w:ascii="Arial" w:hAnsi="Arial" w:cs="Arial"/>
          <w:sz w:val="22"/>
        </w:rPr>
      </w:pPr>
    </w:p>
    <w:p w14:paraId="4E23FC99" w14:textId="7946F4EB" w:rsidR="00F22724" w:rsidRDefault="00F22724" w:rsidP="003E00B2">
      <w:pPr>
        <w:pStyle w:val="QuickA"/>
        <w:numPr>
          <w:ilvl w:val="0"/>
          <w:numId w:val="36"/>
        </w:numPr>
        <w:tabs>
          <w:tab w:val="left" w:pos="1440"/>
        </w:tabs>
        <w:ind w:left="1440" w:hanging="720"/>
        <w:jc w:val="both"/>
        <w:rPr>
          <w:rFonts w:ascii="Arial" w:hAnsi="Arial" w:cs="Arial"/>
          <w:sz w:val="22"/>
        </w:rPr>
      </w:pPr>
      <w:r w:rsidRPr="00F22724">
        <w:rPr>
          <w:rFonts w:ascii="Arial" w:hAnsi="Arial" w:cs="Arial"/>
          <w:sz w:val="22"/>
        </w:rPr>
        <w:t>Vendor must provide toll free and/or local telephone support for the proposed equipment.</w:t>
      </w:r>
    </w:p>
    <w:p w14:paraId="011BC31A" w14:textId="77777777" w:rsidR="00DD211B" w:rsidRPr="00F22724" w:rsidRDefault="00DD211B" w:rsidP="003E00B2">
      <w:pPr>
        <w:pStyle w:val="QuickA"/>
        <w:numPr>
          <w:ilvl w:val="0"/>
          <w:numId w:val="0"/>
        </w:numPr>
        <w:tabs>
          <w:tab w:val="left" w:pos="1440"/>
        </w:tabs>
        <w:jc w:val="both"/>
        <w:rPr>
          <w:rFonts w:ascii="Arial" w:hAnsi="Arial" w:cs="Arial"/>
          <w:sz w:val="22"/>
        </w:rPr>
      </w:pPr>
    </w:p>
    <w:p w14:paraId="45189F29" w14:textId="63C7FD29" w:rsidR="00F22724" w:rsidRDefault="00F22724" w:rsidP="003E00B2">
      <w:pPr>
        <w:pStyle w:val="QuickA"/>
        <w:numPr>
          <w:ilvl w:val="0"/>
          <w:numId w:val="36"/>
        </w:numPr>
        <w:tabs>
          <w:tab w:val="left" w:pos="1440"/>
        </w:tabs>
        <w:ind w:left="1440" w:hanging="720"/>
        <w:jc w:val="both"/>
        <w:rPr>
          <w:rFonts w:ascii="Arial" w:hAnsi="Arial" w:cs="Arial"/>
          <w:sz w:val="22"/>
        </w:rPr>
      </w:pPr>
      <w:r w:rsidRPr="00F22724">
        <w:rPr>
          <w:rFonts w:ascii="Arial" w:hAnsi="Arial" w:cs="Arial"/>
          <w:sz w:val="22"/>
        </w:rPr>
        <w:t>Replacement parts will either be manufactured by and/or meet the minimum specifications established by the manufacturer of the equipment.</w:t>
      </w:r>
    </w:p>
    <w:p w14:paraId="4BE0DB0D" w14:textId="77777777" w:rsidR="00DD211B" w:rsidRPr="00F22724" w:rsidRDefault="00DD211B" w:rsidP="003E00B2">
      <w:pPr>
        <w:pStyle w:val="QuickA"/>
        <w:numPr>
          <w:ilvl w:val="0"/>
          <w:numId w:val="0"/>
        </w:numPr>
        <w:tabs>
          <w:tab w:val="left" w:pos="1440"/>
        </w:tabs>
        <w:jc w:val="both"/>
        <w:rPr>
          <w:rFonts w:ascii="Arial" w:hAnsi="Arial" w:cs="Arial"/>
          <w:sz w:val="22"/>
        </w:rPr>
      </w:pPr>
    </w:p>
    <w:p w14:paraId="7DC3FC3F" w14:textId="3ABA8FF1" w:rsidR="00F22724" w:rsidRDefault="00F22724" w:rsidP="003E00B2">
      <w:pPr>
        <w:pStyle w:val="QuickA"/>
        <w:numPr>
          <w:ilvl w:val="0"/>
          <w:numId w:val="36"/>
        </w:numPr>
        <w:tabs>
          <w:tab w:val="left" w:pos="1440"/>
        </w:tabs>
        <w:ind w:left="1440" w:hanging="720"/>
        <w:jc w:val="both"/>
        <w:rPr>
          <w:rFonts w:ascii="Arial" w:hAnsi="Arial" w:cs="Arial"/>
          <w:sz w:val="22"/>
        </w:rPr>
      </w:pPr>
      <w:r w:rsidRPr="00F22724">
        <w:rPr>
          <w:rFonts w:ascii="Arial" w:hAnsi="Arial" w:cs="Arial"/>
          <w:sz w:val="22"/>
        </w:rPr>
        <w:t>Title to all replacement parts installed in the equipment will pass to ITS at the time of replacement, and title to parts removed for replacement will, at the time of replacement, pass to the Vendor.</w:t>
      </w:r>
    </w:p>
    <w:p w14:paraId="2230F3AF" w14:textId="77777777" w:rsidR="00DD211B" w:rsidRPr="00F22724" w:rsidRDefault="00DD211B" w:rsidP="003E00B2">
      <w:pPr>
        <w:pStyle w:val="QuickA"/>
        <w:numPr>
          <w:ilvl w:val="0"/>
          <w:numId w:val="0"/>
        </w:numPr>
        <w:tabs>
          <w:tab w:val="left" w:pos="1440"/>
        </w:tabs>
        <w:jc w:val="both"/>
        <w:rPr>
          <w:rFonts w:ascii="Arial" w:hAnsi="Arial" w:cs="Arial"/>
          <w:sz w:val="22"/>
        </w:rPr>
      </w:pPr>
    </w:p>
    <w:p w14:paraId="19648774" w14:textId="4739C744" w:rsidR="00F22724" w:rsidRPr="005A4306" w:rsidRDefault="00F22724" w:rsidP="003E00B2">
      <w:pPr>
        <w:pStyle w:val="QuickA"/>
        <w:numPr>
          <w:ilvl w:val="0"/>
          <w:numId w:val="36"/>
        </w:numPr>
        <w:tabs>
          <w:tab w:val="left" w:pos="1440"/>
        </w:tabs>
        <w:ind w:left="1440" w:hanging="720"/>
        <w:jc w:val="both"/>
        <w:rPr>
          <w:rFonts w:ascii="Arial" w:hAnsi="Arial" w:cs="Arial"/>
          <w:sz w:val="22"/>
        </w:rPr>
      </w:pPr>
      <w:r w:rsidRPr="005A4306">
        <w:rPr>
          <w:rFonts w:ascii="Arial" w:hAnsi="Arial" w:cs="Arial"/>
          <w:sz w:val="22"/>
        </w:rPr>
        <w:t>Vendor shall make two 16-hour preventive and remedial maintenance visits each year to the site specified by ITS. These visits will include periodic testing, repairs, and all necessary travel, parts, and labor. All activities related to preventive maintenance will be recorded in a log kept at ITS.</w:t>
      </w:r>
    </w:p>
    <w:p w14:paraId="0E9E59E4" w14:textId="77777777" w:rsidR="00DD211B" w:rsidRPr="00F22724" w:rsidRDefault="00DD211B" w:rsidP="003E00B2">
      <w:pPr>
        <w:pStyle w:val="QuickA"/>
        <w:numPr>
          <w:ilvl w:val="0"/>
          <w:numId w:val="0"/>
        </w:numPr>
        <w:tabs>
          <w:tab w:val="left" w:pos="1440"/>
        </w:tabs>
        <w:jc w:val="both"/>
        <w:rPr>
          <w:rFonts w:ascii="Arial" w:hAnsi="Arial" w:cs="Arial"/>
          <w:sz w:val="22"/>
        </w:rPr>
      </w:pPr>
    </w:p>
    <w:p w14:paraId="79BDF0D0" w14:textId="4CF81D05" w:rsidR="00F22724" w:rsidRDefault="00F22724" w:rsidP="003E00B2">
      <w:pPr>
        <w:pStyle w:val="QuickA"/>
        <w:numPr>
          <w:ilvl w:val="0"/>
          <w:numId w:val="36"/>
        </w:numPr>
        <w:tabs>
          <w:tab w:val="left" w:pos="1440"/>
        </w:tabs>
        <w:ind w:left="1440" w:hanging="720"/>
        <w:jc w:val="both"/>
        <w:rPr>
          <w:rFonts w:ascii="Arial" w:hAnsi="Arial" w:cs="Arial"/>
          <w:sz w:val="22"/>
          <w:szCs w:val="20"/>
        </w:rPr>
      </w:pPr>
      <w:r w:rsidRPr="00F22724">
        <w:rPr>
          <w:rFonts w:ascii="Arial" w:hAnsi="Arial" w:cs="Arial"/>
          <w:sz w:val="22"/>
          <w:szCs w:val="20"/>
        </w:rPr>
        <w:t>Vendor must specify escalation procedures for the State should a warranty call not be handled to the State’s satisfaction.</w:t>
      </w:r>
    </w:p>
    <w:p w14:paraId="657E1458" w14:textId="77777777" w:rsidR="00DD211B" w:rsidRDefault="00DD211B" w:rsidP="003E00B2">
      <w:pPr>
        <w:pStyle w:val="QuickA"/>
        <w:numPr>
          <w:ilvl w:val="0"/>
          <w:numId w:val="0"/>
        </w:numPr>
        <w:tabs>
          <w:tab w:val="left" w:pos="1440"/>
        </w:tabs>
        <w:jc w:val="both"/>
        <w:rPr>
          <w:rFonts w:ascii="Arial" w:hAnsi="Arial" w:cs="Arial"/>
          <w:sz w:val="22"/>
          <w:szCs w:val="20"/>
        </w:rPr>
      </w:pPr>
    </w:p>
    <w:p w14:paraId="7413B3CE" w14:textId="706583E9" w:rsidR="00F22724" w:rsidRDefault="00F22724" w:rsidP="003E00B2">
      <w:pPr>
        <w:pStyle w:val="QuickA"/>
        <w:numPr>
          <w:ilvl w:val="0"/>
          <w:numId w:val="36"/>
        </w:numPr>
        <w:tabs>
          <w:tab w:val="left" w:pos="1440"/>
        </w:tabs>
        <w:ind w:left="1440" w:hanging="720"/>
        <w:jc w:val="both"/>
        <w:rPr>
          <w:rFonts w:ascii="Arial" w:hAnsi="Arial" w:cs="Arial"/>
          <w:sz w:val="22"/>
          <w:szCs w:val="20"/>
        </w:rPr>
      </w:pPr>
      <w:r w:rsidRPr="00F22724">
        <w:rPr>
          <w:rFonts w:ascii="Arial" w:hAnsi="Arial" w:cs="Arial"/>
          <w:sz w:val="22"/>
          <w:szCs w:val="20"/>
        </w:rPr>
        <w:t>Vendor must be an APC Certified Partner and must provide proof of such partnership with their proposal response.</w:t>
      </w:r>
    </w:p>
    <w:p w14:paraId="01827B2F" w14:textId="77777777" w:rsidR="00DD211B" w:rsidRPr="00F22724" w:rsidRDefault="00DD211B" w:rsidP="003E00B2">
      <w:pPr>
        <w:pStyle w:val="QuickA"/>
        <w:numPr>
          <w:ilvl w:val="0"/>
          <w:numId w:val="0"/>
        </w:numPr>
        <w:tabs>
          <w:tab w:val="left" w:pos="1440"/>
        </w:tabs>
        <w:jc w:val="both"/>
        <w:rPr>
          <w:rFonts w:ascii="Arial" w:hAnsi="Arial" w:cs="Arial"/>
          <w:sz w:val="22"/>
          <w:szCs w:val="20"/>
        </w:rPr>
      </w:pPr>
    </w:p>
    <w:p w14:paraId="69E99184" w14:textId="1EF3FF0B" w:rsidR="00F22724" w:rsidRDefault="00F22724" w:rsidP="003E00B2">
      <w:pPr>
        <w:pStyle w:val="QuickA"/>
        <w:numPr>
          <w:ilvl w:val="0"/>
          <w:numId w:val="36"/>
        </w:numPr>
        <w:tabs>
          <w:tab w:val="left" w:pos="1440"/>
        </w:tabs>
        <w:ind w:left="1440" w:hanging="720"/>
        <w:jc w:val="both"/>
        <w:rPr>
          <w:rFonts w:ascii="Arial" w:hAnsi="Arial" w:cs="Arial"/>
          <w:sz w:val="22"/>
          <w:szCs w:val="20"/>
        </w:rPr>
      </w:pPr>
      <w:r w:rsidRPr="00F22724">
        <w:rPr>
          <w:rFonts w:ascii="Arial" w:hAnsi="Arial" w:cs="Arial"/>
          <w:sz w:val="22"/>
          <w:szCs w:val="20"/>
        </w:rPr>
        <w:t>Vendor must state qualifications to include organization of the company, number of years in business, number of years services of similar scope/size to this project have been sold, partnerships, etc.</w:t>
      </w:r>
    </w:p>
    <w:p w14:paraId="44A90560" w14:textId="77777777" w:rsidR="00857075" w:rsidRDefault="00857075" w:rsidP="0063271C">
      <w:pPr>
        <w:pStyle w:val="ListParagraph"/>
        <w:rPr>
          <w:rFonts w:ascii="Arial" w:hAnsi="Arial" w:cs="Arial"/>
          <w:sz w:val="22"/>
          <w:szCs w:val="20"/>
        </w:rPr>
      </w:pPr>
    </w:p>
    <w:p w14:paraId="2996AE49" w14:textId="0A47F2E7" w:rsidR="00DD211B" w:rsidRPr="00F22724" w:rsidRDefault="00AE32E4" w:rsidP="005A4306">
      <w:pPr>
        <w:pStyle w:val="QuickA"/>
        <w:numPr>
          <w:ilvl w:val="0"/>
          <w:numId w:val="0"/>
        </w:numPr>
        <w:tabs>
          <w:tab w:val="left" w:pos="1440"/>
        </w:tabs>
        <w:rPr>
          <w:rFonts w:ascii="Arial" w:hAnsi="Arial" w:cs="Arial"/>
          <w:sz w:val="22"/>
          <w:szCs w:val="20"/>
        </w:rPr>
      </w:pPr>
      <w:r w:rsidRPr="00AE32E4">
        <w:rPr>
          <w:rFonts w:ascii="Arial" w:hAnsi="Arial" w:cs="Arial"/>
          <w:sz w:val="22"/>
          <w:szCs w:val="20"/>
        </w:rPr>
        <w:t>If applicable, Vendor must provide, with their bid response, any additional terms and conditions required to be signed for this acquisition.  The acceptance of these additional terms and conditions is up to the discretion of the state and could subject Bidder to elimination.  The State is only required to negotiate terms and conditions with the awarded Bidder.</w:t>
      </w:r>
    </w:p>
    <w:p w14:paraId="79C171BA" w14:textId="77777777" w:rsidR="0047519B" w:rsidRDefault="0047519B">
      <w:pPr>
        <w:widowControl/>
        <w:autoSpaceDE/>
        <w:autoSpaceDN/>
        <w:adjustRightInd/>
        <w:spacing w:after="160" w:line="259" w:lineRule="auto"/>
        <w:rPr>
          <w:rFonts w:ascii="Arial" w:hAnsi="Arial" w:cs="Arial"/>
          <w:b/>
          <w:sz w:val="22"/>
        </w:rPr>
        <w:sectPr w:rsidR="0047519B" w:rsidSect="007C4B72">
          <w:headerReference w:type="default" r:id="rId18"/>
          <w:pgSz w:w="12240" w:h="15840"/>
          <w:pgMar w:top="1440" w:right="1440" w:bottom="1440" w:left="1440" w:header="720" w:footer="720" w:gutter="0"/>
          <w:cols w:space="720"/>
          <w:docGrid w:linePitch="360"/>
        </w:sectPr>
      </w:pPr>
    </w:p>
    <w:p w14:paraId="0D34D998"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lastRenderedPageBreak/>
        <w:t>ATTACHMENT B</w:t>
      </w:r>
    </w:p>
    <w:p w14:paraId="3F8C5AC9"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06839E33"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8"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8"/>
    </w:p>
    <w:p w14:paraId="0258C174" w14:textId="77777777" w:rsidR="0047519B" w:rsidRPr="004A21AC"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tbl>
      <w:tblPr>
        <w:tblStyle w:val="TableGrid"/>
        <w:tblW w:w="12865" w:type="dxa"/>
        <w:tblLayout w:type="fixed"/>
        <w:tblLook w:val="04A0" w:firstRow="1" w:lastRow="0" w:firstColumn="1" w:lastColumn="0" w:noHBand="0" w:noVBand="1"/>
      </w:tblPr>
      <w:tblGrid>
        <w:gridCol w:w="1770"/>
        <w:gridCol w:w="13"/>
        <w:gridCol w:w="1272"/>
        <w:gridCol w:w="22"/>
        <w:gridCol w:w="1328"/>
        <w:gridCol w:w="1800"/>
        <w:gridCol w:w="1080"/>
        <w:gridCol w:w="1080"/>
        <w:gridCol w:w="1080"/>
        <w:gridCol w:w="1080"/>
        <w:gridCol w:w="1080"/>
        <w:gridCol w:w="1260"/>
      </w:tblGrid>
      <w:tr w:rsidR="009F67A1" w14:paraId="3DEA9FD9" w14:textId="77777777" w:rsidTr="004001C4">
        <w:trPr>
          <w:cantSplit/>
          <w:trHeight w:val="1134"/>
          <w:tblHeader/>
        </w:trPr>
        <w:tc>
          <w:tcPr>
            <w:tcW w:w="1770" w:type="dxa"/>
            <w:vAlign w:val="center"/>
          </w:tcPr>
          <w:p w14:paraId="625709FD" w14:textId="77777777" w:rsidR="009F67A1" w:rsidRPr="00AC5EE6" w:rsidRDefault="009F67A1" w:rsidP="00D1743F">
            <w:pPr>
              <w:jc w:val="center"/>
              <w:rPr>
                <w:rFonts w:ascii="Arial" w:hAnsi="Arial" w:cs="Arial"/>
                <w:b/>
                <w:sz w:val="22"/>
                <w:szCs w:val="22"/>
              </w:rPr>
            </w:pPr>
            <w:r>
              <w:rPr>
                <w:rFonts w:ascii="Arial" w:hAnsi="Arial" w:cs="Arial"/>
                <w:b/>
                <w:sz w:val="22"/>
                <w:szCs w:val="22"/>
              </w:rPr>
              <w:t>Serial #</w:t>
            </w:r>
          </w:p>
        </w:tc>
        <w:tc>
          <w:tcPr>
            <w:tcW w:w="1285" w:type="dxa"/>
            <w:gridSpan w:val="2"/>
            <w:vAlign w:val="center"/>
          </w:tcPr>
          <w:p w14:paraId="40271B8E" w14:textId="77777777" w:rsidR="009F67A1" w:rsidRPr="00AC5EE6" w:rsidRDefault="009F67A1" w:rsidP="00D1743F">
            <w:pPr>
              <w:jc w:val="center"/>
              <w:rPr>
                <w:rFonts w:ascii="Arial" w:hAnsi="Arial" w:cs="Arial"/>
                <w:b/>
                <w:sz w:val="22"/>
                <w:szCs w:val="22"/>
              </w:rPr>
            </w:pPr>
            <w:r>
              <w:rPr>
                <w:rFonts w:ascii="Arial" w:hAnsi="Arial" w:cs="Arial"/>
                <w:b/>
                <w:sz w:val="22"/>
                <w:szCs w:val="22"/>
              </w:rPr>
              <w:t>Product #</w:t>
            </w:r>
          </w:p>
        </w:tc>
        <w:tc>
          <w:tcPr>
            <w:tcW w:w="1350" w:type="dxa"/>
            <w:gridSpan w:val="2"/>
            <w:vAlign w:val="center"/>
          </w:tcPr>
          <w:p w14:paraId="3758FEF6" w14:textId="77777777" w:rsidR="009F67A1" w:rsidRPr="00AC5EE6" w:rsidRDefault="009F67A1" w:rsidP="00D1743F">
            <w:pPr>
              <w:jc w:val="center"/>
              <w:rPr>
                <w:rFonts w:ascii="Arial" w:hAnsi="Arial" w:cs="Arial"/>
                <w:b/>
                <w:sz w:val="22"/>
                <w:szCs w:val="22"/>
              </w:rPr>
            </w:pPr>
            <w:r>
              <w:rPr>
                <w:rFonts w:ascii="Arial" w:hAnsi="Arial" w:cs="Arial"/>
                <w:b/>
                <w:sz w:val="22"/>
                <w:szCs w:val="22"/>
              </w:rPr>
              <w:t>Solution #</w:t>
            </w:r>
          </w:p>
        </w:tc>
        <w:tc>
          <w:tcPr>
            <w:tcW w:w="1800" w:type="dxa"/>
            <w:vAlign w:val="center"/>
          </w:tcPr>
          <w:p w14:paraId="6C39FE2E" w14:textId="77777777" w:rsidR="009F67A1" w:rsidRPr="00AC5EE6" w:rsidRDefault="009F67A1" w:rsidP="00D1743F">
            <w:pPr>
              <w:jc w:val="center"/>
              <w:rPr>
                <w:rFonts w:ascii="Arial" w:hAnsi="Arial" w:cs="Arial"/>
                <w:b/>
                <w:sz w:val="22"/>
                <w:szCs w:val="22"/>
              </w:rPr>
            </w:pPr>
            <w:r w:rsidRPr="00AC5EE6">
              <w:rPr>
                <w:rFonts w:ascii="Arial" w:hAnsi="Arial" w:cs="Arial"/>
                <w:b/>
                <w:sz w:val="22"/>
                <w:szCs w:val="22"/>
              </w:rPr>
              <w:t>D</w:t>
            </w:r>
            <w:r>
              <w:rPr>
                <w:rFonts w:ascii="Arial" w:hAnsi="Arial" w:cs="Arial"/>
                <w:b/>
                <w:sz w:val="22"/>
                <w:szCs w:val="22"/>
              </w:rPr>
              <w:t>escription</w:t>
            </w:r>
          </w:p>
        </w:tc>
        <w:tc>
          <w:tcPr>
            <w:tcW w:w="1080" w:type="dxa"/>
          </w:tcPr>
          <w:p w14:paraId="07D90A40" w14:textId="77777777" w:rsidR="009F67A1" w:rsidRPr="003E00B2" w:rsidRDefault="009F67A1" w:rsidP="00D1743F">
            <w:pPr>
              <w:jc w:val="center"/>
              <w:rPr>
                <w:rFonts w:ascii="Arial" w:hAnsi="Arial" w:cs="Arial"/>
                <w:b/>
                <w:sz w:val="22"/>
                <w:szCs w:val="22"/>
              </w:rPr>
            </w:pPr>
            <w:r w:rsidRPr="003E00B2">
              <w:rPr>
                <w:rFonts w:ascii="Arial" w:hAnsi="Arial" w:cs="Arial"/>
                <w:b/>
                <w:sz w:val="22"/>
                <w:szCs w:val="22"/>
              </w:rPr>
              <w:t>Year 1 Cost</w:t>
            </w:r>
          </w:p>
          <w:p w14:paraId="2C6ADD24" w14:textId="1337E19D" w:rsidR="009F67A1" w:rsidRPr="003E00B2" w:rsidRDefault="009A65B2" w:rsidP="00D1743F">
            <w:pPr>
              <w:jc w:val="center"/>
              <w:rPr>
                <w:rFonts w:ascii="Arial" w:hAnsi="Arial" w:cs="Arial"/>
                <w:b/>
                <w:sz w:val="22"/>
                <w:szCs w:val="22"/>
              </w:rPr>
            </w:pPr>
            <w:r>
              <w:rPr>
                <w:rFonts w:ascii="Arial" w:hAnsi="Arial" w:cs="Arial"/>
                <w:b/>
                <w:sz w:val="22"/>
                <w:szCs w:val="22"/>
              </w:rPr>
              <w:t>1/1</w:t>
            </w:r>
            <w:r w:rsidR="00722D24">
              <w:rPr>
                <w:rFonts w:ascii="Arial" w:hAnsi="Arial" w:cs="Arial"/>
                <w:b/>
                <w:sz w:val="22"/>
                <w:szCs w:val="22"/>
              </w:rPr>
              <w:t>5</w:t>
            </w:r>
            <w:r>
              <w:rPr>
                <w:rFonts w:ascii="Arial" w:hAnsi="Arial" w:cs="Arial"/>
                <w:b/>
                <w:sz w:val="22"/>
                <w:szCs w:val="22"/>
              </w:rPr>
              <w:t xml:space="preserve">/24 </w:t>
            </w:r>
            <w:r w:rsidR="009F67A1" w:rsidRPr="003E00B2">
              <w:rPr>
                <w:rFonts w:ascii="Arial" w:hAnsi="Arial" w:cs="Arial"/>
                <w:b/>
                <w:sz w:val="22"/>
                <w:szCs w:val="22"/>
              </w:rPr>
              <w:t>-</w:t>
            </w:r>
            <w:r w:rsidR="00722D24">
              <w:rPr>
                <w:rFonts w:ascii="Arial" w:hAnsi="Arial" w:cs="Arial"/>
                <w:b/>
                <w:sz w:val="22"/>
                <w:szCs w:val="22"/>
              </w:rPr>
              <w:t xml:space="preserve"> 1/14</w:t>
            </w:r>
            <w:r>
              <w:rPr>
                <w:rFonts w:ascii="Arial" w:hAnsi="Arial" w:cs="Arial"/>
                <w:b/>
                <w:sz w:val="22"/>
                <w:szCs w:val="22"/>
              </w:rPr>
              <w:t>/2</w:t>
            </w:r>
            <w:r w:rsidR="00722D24">
              <w:rPr>
                <w:rFonts w:ascii="Arial" w:hAnsi="Arial" w:cs="Arial"/>
                <w:b/>
                <w:sz w:val="22"/>
                <w:szCs w:val="22"/>
              </w:rPr>
              <w:t>5</w:t>
            </w:r>
          </w:p>
        </w:tc>
        <w:tc>
          <w:tcPr>
            <w:tcW w:w="1080" w:type="dxa"/>
          </w:tcPr>
          <w:p w14:paraId="1AB28825" w14:textId="77777777" w:rsidR="009F67A1" w:rsidRPr="003E00B2" w:rsidRDefault="009F67A1" w:rsidP="00D1743F">
            <w:pPr>
              <w:jc w:val="center"/>
              <w:rPr>
                <w:rFonts w:ascii="Arial" w:hAnsi="Arial" w:cs="Arial"/>
                <w:b/>
                <w:sz w:val="22"/>
                <w:szCs w:val="22"/>
              </w:rPr>
            </w:pPr>
            <w:r w:rsidRPr="003E00B2">
              <w:rPr>
                <w:rFonts w:ascii="Arial" w:hAnsi="Arial" w:cs="Arial"/>
                <w:b/>
                <w:sz w:val="22"/>
                <w:szCs w:val="22"/>
              </w:rPr>
              <w:t>Year 2 Cost</w:t>
            </w:r>
          </w:p>
          <w:p w14:paraId="4E1DB3A8" w14:textId="78BD6FE6" w:rsidR="009F67A1" w:rsidRPr="003E00B2" w:rsidRDefault="009A65B2" w:rsidP="00D1743F">
            <w:pPr>
              <w:jc w:val="center"/>
              <w:rPr>
                <w:rFonts w:ascii="Arial" w:hAnsi="Arial" w:cs="Arial"/>
                <w:b/>
                <w:sz w:val="22"/>
                <w:szCs w:val="22"/>
              </w:rPr>
            </w:pPr>
            <w:r>
              <w:rPr>
                <w:rFonts w:ascii="Arial" w:hAnsi="Arial" w:cs="Arial"/>
                <w:b/>
                <w:sz w:val="22"/>
                <w:szCs w:val="22"/>
              </w:rPr>
              <w:t>1/1</w:t>
            </w:r>
            <w:r w:rsidR="00722D24">
              <w:rPr>
                <w:rFonts w:ascii="Arial" w:hAnsi="Arial" w:cs="Arial"/>
                <w:b/>
                <w:sz w:val="22"/>
                <w:szCs w:val="22"/>
              </w:rPr>
              <w:t>5</w:t>
            </w:r>
            <w:r>
              <w:rPr>
                <w:rFonts w:ascii="Arial" w:hAnsi="Arial" w:cs="Arial"/>
                <w:b/>
                <w:sz w:val="22"/>
                <w:szCs w:val="22"/>
              </w:rPr>
              <w:t xml:space="preserve">/25 </w:t>
            </w:r>
            <w:r w:rsidR="009F67A1" w:rsidRPr="003E00B2">
              <w:rPr>
                <w:rFonts w:ascii="Arial" w:hAnsi="Arial" w:cs="Arial"/>
                <w:b/>
                <w:sz w:val="22"/>
                <w:szCs w:val="22"/>
              </w:rPr>
              <w:t>-</w:t>
            </w:r>
            <w:r w:rsidR="00722D24">
              <w:rPr>
                <w:rFonts w:ascii="Arial" w:hAnsi="Arial" w:cs="Arial"/>
                <w:b/>
                <w:sz w:val="22"/>
                <w:szCs w:val="22"/>
              </w:rPr>
              <w:t xml:space="preserve"> 1/14/26</w:t>
            </w:r>
          </w:p>
        </w:tc>
        <w:tc>
          <w:tcPr>
            <w:tcW w:w="1080" w:type="dxa"/>
          </w:tcPr>
          <w:p w14:paraId="6482010E" w14:textId="77777777" w:rsidR="009F67A1" w:rsidRPr="003E00B2" w:rsidRDefault="009F67A1" w:rsidP="00D1743F">
            <w:pPr>
              <w:jc w:val="center"/>
              <w:rPr>
                <w:rFonts w:ascii="Arial" w:hAnsi="Arial" w:cs="Arial"/>
                <w:b/>
                <w:sz w:val="22"/>
                <w:szCs w:val="22"/>
              </w:rPr>
            </w:pPr>
            <w:r w:rsidRPr="003E00B2">
              <w:rPr>
                <w:rFonts w:ascii="Arial" w:hAnsi="Arial" w:cs="Arial"/>
                <w:b/>
                <w:sz w:val="22"/>
                <w:szCs w:val="22"/>
              </w:rPr>
              <w:t>Year 3 Cost</w:t>
            </w:r>
          </w:p>
          <w:p w14:paraId="6A6F6BCC" w14:textId="7E7CB63D" w:rsidR="009F67A1" w:rsidRPr="003E00B2" w:rsidDel="00F74144" w:rsidRDefault="009A65B2" w:rsidP="00D1743F">
            <w:pPr>
              <w:jc w:val="center"/>
              <w:rPr>
                <w:rFonts w:ascii="Arial" w:hAnsi="Arial" w:cs="Arial"/>
                <w:b/>
                <w:sz w:val="22"/>
                <w:szCs w:val="22"/>
              </w:rPr>
            </w:pPr>
            <w:r>
              <w:rPr>
                <w:rFonts w:ascii="Arial" w:hAnsi="Arial" w:cs="Arial"/>
                <w:b/>
                <w:sz w:val="22"/>
                <w:szCs w:val="22"/>
              </w:rPr>
              <w:t>1/1</w:t>
            </w:r>
            <w:r w:rsidR="00722D24">
              <w:rPr>
                <w:rFonts w:ascii="Arial" w:hAnsi="Arial" w:cs="Arial"/>
                <w:b/>
                <w:sz w:val="22"/>
                <w:szCs w:val="22"/>
              </w:rPr>
              <w:t>5</w:t>
            </w:r>
            <w:r>
              <w:rPr>
                <w:rFonts w:ascii="Arial" w:hAnsi="Arial" w:cs="Arial"/>
                <w:b/>
                <w:sz w:val="22"/>
                <w:szCs w:val="22"/>
              </w:rPr>
              <w:t xml:space="preserve">/26 </w:t>
            </w:r>
            <w:r w:rsidR="00722D24">
              <w:rPr>
                <w:rFonts w:ascii="Arial" w:hAnsi="Arial" w:cs="Arial"/>
                <w:b/>
                <w:sz w:val="22"/>
                <w:szCs w:val="22"/>
              </w:rPr>
              <w:t>- 1/14/27</w:t>
            </w:r>
          </w:p>
        </w:tc>
        <w:tc>
          <w:tcPr>
            <w:tcW w:w="1080" w:type="dxa"/>
          </w:tcPr>
          <w:p w14:paraId="4F8758A9" w14:textId="77777777" w:rsidR="009F67A1" w:rsidRPr="003E00B2" w:rsidRDefault="009F67A1" w:rsidP="00D1743F">
            <w:pPr>
              <w:jc w:val="center"/>
              <w:rPr>
                <w:rFonts w:ascii="Arial" w:hAnsi="Arial" w:cs="Arial"/>
                <w:b/>
                <w:sz w:val="22"/>
                <w:szCs w:val="22"/>
              </w:rPr>
            </w:pPr>
            <w:r w:rsidRPr="003E00B2">
              <w:rPr>
                <w:rFonts w:ascii="Arial" w:hAnsi="Arial" w:cs="Arial"/>
                <w:b/>
                <w:sz w:val="22"/>
                <w:szCs w:val="22"/>
              </w:rPr>
              <w:t>Year 4 Cost</w:t>
            </w:r>
          </w:p>
          <w:p w14:paraId="16612649" w14:textId="697B4A7E" w:rsidR="009F67A1" w:rsidRPr="003E00B2" w:rsidDel="00F74144" w:rsidRDefault="009A65B2" w:rsidP="00D1743F">
            <w:pPr>
              <w:jc w:val="center"/>
              <w:rPr>
                <w:rFonts w:ascii="Arial" w:hAnsi="Arial" w:cs="Arial"/>
                <w:b/>
                <w:sz w:val="22"/>
                <w:szCs w:val="22"/>
              </w:rPr>
            </w:pPr>
            <w:r>
              <w:rPr>
                <w:rFonts w:ascii="Arial" w:hAnsi="Arial" w:cs="Arial"/>
                <w:b/>
                <w:sz w:val="22"/>
                <w:szCs w:val="22"/>
              </w:rPr>
              <w:t>1/1</w:t>
            </w:r>
            <w:r w:rsidR="00722D24">
              <w:rPr>
                <w:rFonts w:ascii="Arial" w:hAnsi="Arial" w:cs="Arial"/>
                <w:b/>
                <w:sz w:val="22"/>
                <w:szCs w:val="22"/>
              </w:rPr>
              <w:t>5</w:t>
            </w:r>
            <w:r>
              <w:rPr>
                <w:rFonts w:ascii="Arial" w:hAnsi="Arial" w:cs="Arial"/>
                <w:b/>
                <w:sz w:val="22"/>
                <w:szCs w:val="22"/>
              </w:rPr>
              <w:t xml:space="preserve">/27 </w:t>
            </w:r>
            <w:r w:rsidR="00722D24">
              <w:rPr>
                <w:rFonts w:ascii="Arial" w:hAnsi="Arial" w:cs="Arial"/>
                <w:b/>
                <w:sz w:val="22"/>
                <w:szCs w:val="22"/>
              </w:rPr>
              <w:t>- 1/14/28</w:t>
            </w:r>
          </w:p>
        </w:tc>
        <w:tc>
          <w:tcPr>
            <w:tcW w:w="1080" w:type="dxa"/>
          </w:tcPr>
          <w:p w14:paraId="28067EA9" w14:textId="77777777" w:rsidR="009F67A1" w:rsidRPr="003E00B2" w:rsidRDefault="009F67A1" w:rsidP="00D1743F">
            <w:pPr>
              <w:jc w:val="center"/>
              <w:rPr>
                <w:rFonts w:ascii="Arial" w:hAnsi="Arial" w:cs="Arial"/>
                <w:b/>
                <w:sz w:val="22"/>
                <w:szCs w:val="22"/>
              </w:rPr>
            </w:pPr>
            <w:r w:rsidRPr="003E00B2">
              <w:rPr>
                <w:rFonts w:ascii="Arial" w:hAnsi="Arial" w:cs="Arial"/>
                <w:b/>
                <w:sz w:val="22"/>
                <w:szCs w:val="22"/>
              </w:rPr>
              <w:t>Year 5 Cost</w:t>
            </w:r>
          </w:p>
          <w:p w14:paraId="1C35DF74" w14:textId="14C8BB4A" w:rsidR="009F67A1" w:rsidRPr="003E00B2" w:rsidDel="00F74144" w:rsidRDefault="009A65B2" w:rsidP="00D1743F">
            <w:pPr>
              <w:jc w:val="center"/>
              <w:rPr>
                <w:rFonts w:ascii="Arial" w:hAnsi="Arial" w:cs="Arial"/>
                <w:b/>
                <w:sz w:val="22"/>
                <w:szCs w:val="22"/>
              </w:rPr>
            </w:pPr>
            <w:r>
              <w:rPr>
                <w:rFonts w:ascii="Arial" w:hAnsi="Arial" w:cs="Arial"/>
                <w:b/>
                <w:sz w:val="22"/>
                <w:szCs w:val="22"/>
              </w:rPr>
              <w:t>1/1</w:t>
            </w:r>
            <w:r w:rsidR="00722D24">
              <w:rPr>
                <w:rFonts w:ascii="Arial" w:hAnsi="Arial" w:cs="Arial"/>
                <w:b/>
                <w:sz w:val="22"/>
                <w:szCs w:val="22"/>
              </w:rPr>
              <w:t>5</w:t>
            </w:r>
            <w:r>
              <w:rPr>
                <w:rFonts w:ascii="Arial" w:hAnsi="Arial" w:cs="Arial"/>
                <w:b/>
                <w:sz w:val="22"/>
                <w:szCs w:val="22"/>
              </w:rPr>
              <w:t xml:space="preserve">/28 </w:t>
            </w:r>
            <w:r w:rsidR="00722D24">
              <w:rPr>
                <w:rFonts w:ascii="Arial" w:hAnsi="Arial" w:cs="Arial"/>
                <w:b/>
                <w:sz w:val="22"/>
                <w:szCs w:val="22"/>
              </w:rPr>
              <w:t>- 1/14/29</w:t>
            </w:r>
          </w:p>
        </w:tc>
        <w:tc>
          <w:tcPr>
            <w:tcW w:w="1260" w:type="dxa"/>
          </w:tcPr>
          <w:p w14:paraId="59CA389C" w14:textId="77777777" w:rsidR="009F67A1" w:rsidRDefault="009F67A1" w:rsidP="00D1743F">
            <w:pPr>
              <w:jc w:val="center"/>
              <w:rPr>
                <w:rFonts w:ascii="Arial" w:hAnsi="Arial" w:cs="Arial"/>
                <w:b/>
                <w:sz w:val="22"/>
                <w:szCs w:val="22"/>
              </w:rPr>
            </w:pPr>
            <w:r>
              <w:rPr>
                <w:rFonts w:ascii="Arial" w:hAnsi="Arial" w:cs="Arial"/>
                <w:b/>
                <w:sz w:val="22"/>
                <w:szCs w:val="22"/>
              </w:rPr>
              <w:t>Extended Cost</w:t>
            </w:r>
          </w:p>
        </w:tc>
      </w:tr>
      <w:tr w:rsidR="009F67A1" w14:paraId="63C4F9DD" w14:textId="77777777" w:rsidTr="004001C4">
        <w:trPr>
          <w:trHeight w:val="431"/>
        </w:trPr>
        <w:tc>
          <w:tcPr>
            <w:tcW w:w="1770" w:type="dxa"/>
          </w:tcPr>
          <w:p w14:paraId="6D03263D" w14:textId="77777777" w:rsidR="009F67A1" w:rsidRPr="000277BD" w:rsidRDefault="009F67A1" w:rsidP="00D1743F">
            <w:pPr>
              <w:rPr>
                <w:rFonts w:ascii="Arial" w:hAnsi="Arial" w:cs="Arial"/>
                <w:sz w:val="22"/>
                <w:szCs w:val="22"/>
              </w:rPr>
            </w:pPr>
            <w:r w:rsidRPr="000277BD">
              <w:rPr>
                <w:rFonts w:ascii="Arial" w:hAnsi="Arial" w:cs="Arial"/>
                <w:sz w:val="22"/>
                <w:szCs w:val="22"/>
              </w:rPr>
              <w:t>JK1205000571</w:t>
            </w:r>
          </w:p>
        </w:tc>
        <w:tc>
          <w:tcPr>
            <w:tcW w:w="1285" w:type="dxa"/>
            <w:gridSpan w:val="2"/>
          </w:tcPr>
          <w:p w14:paraId="2CDEED45" w14:textId="77777777" w:rsidR="009F67A1" w:rsidRPr="000277BD" w:rsidRDefault="009F67A1" w:rsidP="00D1743F">
            <w:pPr>
              <w:rPr>
                <w:rFonts w:ascii="Arial" w:hAnsi="Arial" w:cs="Arial"/>
                <w:sz w:val="22"/>
                <w:szCs w:val="22"/>
              </w:rPr>
            </w:pPr>
            <w:r w:rsidRPr="00540A99">
              <w:rPr>
                <w:rFonts w:ascii="Arial" w:hAnsi="Arial" w:cs="Arial"/>
                <w:sz w:val="22"/>
                <w:szCs w:val="22"/>
              </w:rPr>
              <w:t>ACRC501</w:t>
            </w:r>
          </w:p>
        </w:tc>
        <w:tc>
          <w:tcPr>
            <w:tcW w:w="1350" w:type="dxa"/>
            <w:gridSpan w:val="2"/>
          </w:tcPr>
          <w:p w14:paraId="7F413453" w14:textId="77777777" w:rsidR="009F67A1" w:rsidRPr="000277BD" w:rsidRDefault="009F67A1" w:rsidP="00D1743F">
            <w:pPr>
              <w:rPr>
                <w:rFonts w:ascii="Arial" w:hAnsi="Arial" w:cs="Arial"/>
                <w:sz w:val="22"/>
                <w:szCs w:val="22"/>
              </w:rPr>
            </w:pPr>
            <w:r w:rsidRPr="00540A99">
              <w:rPr>
                <w:rFonts w:ascii="Arial" w:hAnsi="Arial" w:cs="Arial"/>
                <w:sz w:val="22"/>
                <w:szCs w:val="22"/>
              </w:rPr>
              <w:t>ISX861192-023</w:t>
            </w:r>
          </w:p>
        </w:tc>
        <w:tc>
          <w:tcPr>
            <w:tcW w:w="1800" w:type="dxa"/>
          </w:tcPr>
          <w:p w14:paraId="03814034" w14:textId="77777777" w:rsidR="009F67A1" w:rsidRPr="000277BD" w:rsidRDefault="009F67A1" w:rsidP="00D1743F">
            <w:pPr>
              <w:rPr>
                <w:rFonts w:ascii="Arial" w:hAnsi="Arial" w:cs="Arial"/>
                <w:sz w:val="22"/>
                <w:szCs w:val="22"/>
              </w:rPr>
            </w:pPr>
            <w:proofErr w:type="spellStart"/>
            <w:r w:rsidRPr="000277BD">
              <w:rPr>
                <w:rFonts w:ascii="Arial" w:hAnsi="Arial" w:cs="Arial"/>
                <w:sz w:val="22"/>
                <w:szCs w:val="22"/>
              </w:rPr>
              <w:t>lnRow</w:t>
            </w:r>
            <w:proofErr w:type="spellEnd"/>
            <w:r w:rsidRPr="000277BD">
              <w:rPr>
                <w:rFonts w:ascii="Arial" w:hAnsi="Arial" w:cs="Arial"/>
                <w:sz w:val="22"/>
                <w:szCs w:val="22"/>
              </w:rPr>
              <w:t xml:space="preserve"> RC, 600mm, Chilled Water, 460-480V, 60Hz 4,005.70 4,005.70</w:t>
            </w:r>
          </w:p>
        </w:tc>
        <w:tc>
          <w:tcPr>
            <w:tcW w:w="1080" w:type="dxa"/>
          </w:tcPr>
          <w:p w14:paraId="1088BBAC" w14:textId="77777777" w:rsidR="009F67A1" w:rsidRDefault="009F67A1" w:rsidP="00D1743F">
            <w:pPr>
              <w:rPr>
                <w:rFonts w:ascii="Arial" w:hAnsi="Arial" w:cs="Arial"/>
                <w:sz w:val="22"/>
                <w:szCs w:val="22"/>
              </w:rPr>
            </w:pPr>
          </w:p>
        </w:tc>
        <w:tc>
          <w:tcPr>
            <w:tcW w:w="1080" w:type="dxa"/>
          </w:tcPr>
          <w:p w14:paraId="68947279" w14:textId="77777777" w:rsidR="009F67A1" w:rsidRDefault="009F67A1" w:rsidP="00D1743F">
            <w:pPr>
              <w:rPr>
                <w:rFonts w:ascii="Arial" w:hAnsi="Arial" w:cs="Arial"/>
                <w:sz w:val="22"/>
                <w:szCs w:val="22"/>
              </w:rPr>
            </w:pPr>
          </w:p>
        </w:tc>
        <w:tc>
          <w:tcPr>
            <w:tcW w:w="1080" w:type="dxa"/>
          </w:tcPr>
          <w:p w14:paraId="21F8869E" w14:textId="77777777" w:rsidR="009F67A1" w:rsidRDefault="009F67A1" w:rsidP="00D1743F">
            <w:pPr>
              <w:rPr>
                <w:rFonts w:ascii="Arial" w:hAnsi="Arial" w:cs="Arial"/>
                <w:sz w:val="22"/>
                <w:szCs w:val="22"/>
              </w:rPr>
            </w:pPr>
          </w:p>
        </w:tc>
        <w:tc>
          <w:tcPr>
            <w:tcW w:w="1080" w:type="dxa"/>
          </w:tcPr>
          <w:p w14:paraId="56511C23" w14:textId="77777777" w:rsidR="009F67A1" w:rsidRDefault="009F67A1" w:rsidP="00D1743F">
            <w:pPr>
              <w:rPr>
                <w:rFonts w:ascii="Arial" w:hAnsi="Arial" w:cs="Arial"/>
                <w:sz w:val="22"/>
                <w:szCs w:val="22"/>
              </w:rPr>
            </w:pPr>
          </w:p>
        </w:tc>
        <w:tc>
          <w:tcPr>
            <w:tcW w:w="1080" w:type="dxa"/>
          </w:tcPr>
          <w:p w14:paraId="00B14229" w14:textId="77777777" w:rsidR="009F67A1" w:rsidRDefault="009F67A1" w:rsidP="00D1743F">
            <w:pPr>
              <w:rPr>
                <w:rFonts w:ascii="Arial" w:hAnsi="Arial" w:cs="Arial"/>
                <w:sz w:val="22"/>
                <w:szCs w:val="22"/>
              </w:rPr>
            </w:pPr>
          </w:p>
        </w:tc>
        <w:tc>
          <w:tcPr>
            <w:tcW w:w="1260" w:type="dxa"/>
          </w:tcPr>
          <w:p w14:paraId="2B43D166" w14:textId="77777777" w:rsidR="009F67A1" w:rsidRDefault="009F67A1" w:rsidP="00D1743F">
            <w:pPr>
              <w:rPr>
                <w:rFonts w:ascii="Arial" w:hAnsi="Arial" w:cs="Arial"/>
                <w:sz w:val="22"/>
                <w:szCs w:val="22"/>
              </w:rPr>
            </w:pPr>
          </w:p>
        </w:tc>
      </w:tr>
      <w:tr w:rsidR="009F67A1" w14:paraId="254F771E" w14:textId="77777777" w:rsidTr="004001C4">
        <w:trPr>
          <w:trHeight w:val="449"/>
        </w:trPr>
        <w:tc>
          <w:tcPr>
            <w:tcW w:w="1770" w:type="dxa"/>
          </w:tcPr>
          <w:p w14:paraId="16B28764" w14:textId="77777777" w:rsidR="009F67A1" w:rsidRPr="000277BD" w:rsidRDefault="009F67A1" w:rsidP="00D1743F">
            <w:pPr>
              <w:rPr>
                <w:rFonts w:ascii="Arial" w:hAnsi="Arial" w:cs="Arial"/>
                <w:sz w:val="22"/>
                <w:szCs w:val="22"/>
              </w:rPr>
            </w:pPr>
            <w:r w:rsidRPr="00540A99">
              <w:rPr>
                <w:rFonts w:ascii="Arial" w:hAnsi="Arial" w:cs="Arial"/>
                <w:sz w:val="22"/>
                <w:szCs w:val="22"/>
              </w:rPr>
              <w:t>JK1216000154</w:t>
            </w:r>
          </w:p>
        </w:tc>
        <w:tc>
          <w:tcPr>
            <w:tcW w:w="1285" w:type="dxa"/>
            <w:gridSpan w:val="2"/>
          </w:tcPr>
          <w:p w14:paraId="5A00B8EE" w14:textId="77777777" w:rsidR="009F67A1" w:rsidRPr="000277BD" w:rsidRDefault="009F67A1" w:rsidP="00D1743F">
            <w:pPr>
              <w:rPr>
                <w:rFonts w:ascii="Arial" w:hAnsi="Arial" w:cs="Arial"/>
                <w:sz w:val="22"/>
                <w:szCs w:val="22"/>
              </w:rPr>
            </w:pPr>
            <w:r w:rsidRPr="00540A99">
              <w:rPr>
                <w:rFonts w:ascii="Arial" w:hAnsi="Arial" w:cs="Arial"/>
                <w:sz w:val="22"/>
                <w:szCs w:val="22"/>
              </w:rPr>
              <w:t>ACRC501</w:t>
            </w:r>
          </w:p>
          <w:p w14:paraId="68C365BD" w14:textId="77777777" w:rsidR="009F67A1" w:rsidRPr="000277BD" w:rsidRDefault="009F67A1" w:rsidP="00D1743F">
            <w:pPr>
              <w:rPr>
                <w:rFonts w:ascii="Arial" w:hAnsi="Arial" w:cs="Arial"/>
                <w:sz w:val="22"/>
                <w:szCs w:val="22"/>
              </w:rPr>
            </w:pPr>
          </w:p>
          <w:p w14:paraId="2B22F75A" w14:textId="77777777" w:rsidR="009F67A1" w:rsidRPr="000277BD" w:rsidRDefault="009F67A1" w:rsidP="00D1743F">
            <w:pPr>
              <w:jc w:val="center"/>
              <w:rPr>
                <w:rFonts w:ascii="Arial" w:hAnsi="Arial" w:cs="Arial"/>
                <w:sz w:val="22"/>
                <w:szCs w:val="22"/>
              </w:rPr>
            </w:pPr>
          </w:p>
        </w:tc>
        <w:tc>
          <w:tcPr>
            <w:tcW w:w="1350" w:type="dxa"/>
            <w:gridSpan w:val="2"/>
          </w:tcPr>
          <w:p w14:paraId="7777FC8D" w14:textId="77777777" w:rsidR="009F67A1" w:rsidRPr="000277BD" w:rsidRDefault="009F67A1" w:rsidP="00D1743F">
            <w:pPr>
              <w:rPr>
                <w:rFonts w:ascii="Arial" w:hAnsi="Arial" w:cs="Arial"/>
                <w:sz w:val="22"/>
                <w:szCs w:val="22"/>
              </w:rPr>
            </w:pPr>
            <w:r w:rsidRPr="00540A99">
              <w:rPr>
                <w:rFonts w:ascii="Arial" w:hAnsi="Arial" w:cs="Arial"/>
                <w:sz w:val="22"/>
                <w:szCs w:val="22"/>
              </w:rPr>
              <w:t>ISX744837-019</w:t>
            </w:r>
          </w:p>
          <w:p w14:paraId="5120AAA7" w14:textId="77777777" w:rsidR="009F67A1" w:rsidRPr="000277BD" w:rsidRDefault="009F67A1" w:rsidP="00D1743F">
            <w:pPr>
              <w:jc w:val="center"/>
              <w:rPr>
                <w:rFonts w:ascii="Arial" w:hAnsi="Arial" w:cs="Arial"/>
                <w:sz w:val="22"/>
                <w:szCs w:val="22"/>
              </w:rPr>
            </w:pPr>
          </w:p>
        </w:tc>
        <w:tc>
          <w:tcPr>
            <w:tcW w:w="1800" w:type="dxa"/>
          </w:tcPr>
          <w:p w14:paraId="6D3FA534" w14:textId="77777777" w:rsidR="009F67A1" w:rsidRPr="000277BD"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3DB1A23E" w14:textId="77777777" w:rsidR="009F67A1" w:rsidRDefault="009F67A1" w:rsidP="00D1743F">
            <w:pPr>
              <w:rPr>
                <w:rFonts w:ascii="Arial" w:hAnsi="Arial" w:cs="Arial"/>
                <w:sz w:val="22"/>
                <w:szCs w:val="22"/>
              </w:rPr>
            </w:pPr>
          </w:p>
        </w:tc>
        <w:tc>
          <w:tcPr>
            <w:tcW w:w="1080" w:type="dxa"/>
          </w:tcPr>
          <w:p w14:paraId="62AA0328" w14:textId="77777777" w:rsidR="009F67A1" w:rsidRDefault="009F67A1" w:rsidP="00D1743F">
            <w:pPr>
              <w:rPr>
                <w:rFonts w:ascii="Arial" w:hAnsi="Arial" w:cs="Arial"/>
                <w:sz w:val="22"/>
                <w:szCs w:val="22"/>
              </w:rPr>
            </w:pPr>
          </w:p>
        </w:tc>
        <w:tc>
          <w:tcPr>
            <w:tcW w:w="1080" w:type="dxa"/>
          </w:tcPr>
          <w:p w14:paraId="2F47FF2E" w14:textId="77777777" w:rsidR="009F67A1" w:rsidRDefault="009F67A1" w:rsidP="00D1743F">
            <w:pPr>
              <w:rPr>
                <w:rFonts w:ascii="Arial" w:hAnsi="Arial" w:cs="Arial"/>
                <w:sz w:val="22"/>
                <w:szCs w:val="22"/>
              </w:rPr>
            </w:pPr>
          </w:p>
        </w:tc>
        <w:tc>
          <w:tcPr>
            <w:tcW w:w="1080" w:type="dxa"/>
          </w:tcPr>
          <w:p w14:paraId="781565E5" w14:textId="77777777" w:rsidR="009F67A1" w:rsidRDefault="009F67A1" w:rsidP="00D1743F">
            <w:pPr>
              <w:rPr>
                <w:rFonts w:ascii="Arial" w:hAnsi="Arial" w:cs="Arial"/>
                <w:sz w:val="22"/>
                <w:szCs w:val="22"/>
              </w:rPr>
            </w:pPr>
          </w:p>
        </w:tc>
        <w:tc>
          <w:tcPr>
            <w:tcW w:w="1080" w:type="dxa"/>
          </w:tcPr>
          <w:p w14:paraId="67F2E864" w14:textId="77777777" w:rsidR="009F67A1" w:rsidRDefault="009F67A1" w:rsidP="00D1743F">
            <w:pPr>
              <w:rPr>
                <w:rFonts w:ascii="Arial" w:hAnsi="Arial" w:cs="Arial"/>
                <w:sz w:val="22"/>
                <w:szCs w:val="22"/>
              </w:rPr>
            </w:pPr>
          </w:p>
        </w:tc>
        <w:tc>
          <w:tcPr>
            <w:tcW w:w="1260" w:type="dxa"/>
          </w:tcPr>
          <w:p w14:paraId="6CCA3B3D" w14:textId="77777777" w:rsidR="009F67A1" w:rsidRDefault="009F67A1" w:rsidP="00D1743F">
            <w:pPr>
              <w:rPr>
                <w:rFonts w:ascii="Arial" w:hAnsi="Arial" w:cs="Arial"/>
                <w:sz w:val="22"/>
                <w:szCs w:val="22"/>
              </w:rPr>
            </w:pPr>
          </w:p>
        </w:tc>
      </w:tr>
      <w:tr w:rsidR="009F67A1" w14:paraId="178103FF" w14:textId="77777777" w:rsidTr="004001C4">
        <w:trPr>
          <w:trHeight w:val="431"/>
        </w:trPr>
        <w:tc>
          <w:tcPr>
            <w:tcW w:w="1770" w:type="dxa"/>
          </w:tcPr>
          <w:p w14:paraId="7499795C" w14:textId="77777777" w:rsidR="009F67A1" w:rsidRPr="000277BD" w:rsidRDefault="009F67A1" w:rsidP="00D1743F">
            <w:pPr>
              <w:rPr>
                <w:rFonts w:ascii="Arial" w:hAnsi="Arial" w:cs="Arial"/>
                <w:sz w:val="22"/>
                <w:szCs w:val="22"/>
              </w:rPr>
            </w:pPr>
            <w:r w:rsidRPr="00540A99">
              <w:rPr>
                <w:rFonts w:ascii="Arial" w:hAnsi="Arial" w:cs="Arial"/>
                <w:sz w:val="22"/>
                <w:szCs w:val="22"/>
              </w:rPr>
              <w:t>L14-10346</w:t>
            </w:r>
          </w:p>
        </w:tc>
        <w:tc>
          <w:tcPr>
            <w:tcW w:w="1285" w:type="dxa"/>
            <w:gridSpan w:val="2"/>
          </w:tcPr>
          <w:p w14:paraId="3ED1B8DB" w14:textId="77777777" w:rsidR="009F67A1" w:rsidRPr="000277BD" w:rsidRDefault="009F67A1" w:rsidP="00D1743F">
            <w:pPr>
              <w:rPr>
                <w:rFonts w:ascii="Arial" w:hAnsi="Arial" w:cs="Arial"/>
                <w:sz w:val="22"/>
                <w:szCs w:val="22"/>
              </w:rPr>
            </w:pPr>
            <w:r w:rsidRPr="00540A99">
              <w:rPr>
                <w:rFonts w:ascii="Arial" w:hAnsi="Arial" w:cs="Arial"/>
                <w:sz w:val="22"/>
                <w:szCs w:val="22"/>
              </w:rPr>
              <w:t>PMMQ-MISC</w:t>
            </w:r>
          </w:p>
        </w:tc>
        <w:tc>
          <w:tcPr>
            <w:tcW w:w="1350" w:type="dxa"/>
            <w:gridSpan w:val="2"/>
          </w:tcPr>
          <w:p w14:paraId="0EAD7BE8" w14:textId="77777777" w:rsidR="009F67A1" w:rsidRPr="000277BD" w:rsidRDefault="009F67A1" w:rsidP="00D1743F">
            <w:pPr>
              <w:rPr>
                <w:rFonts w:ascii="Arial" w:hAnsi="Arial" w:cs="Arial"/>
                <w:sz w:val="22"/>
                <w:szCs w:val="22"/>
              </w:rPr>
            </w:pPr>
            <w:r w:rsidRPr="00540A99">
              <w:rPr>
                <w:rFonts w:ascii="Arial" w:hAnsi="Arial" w:cs="Arial"/>
                <w:sz w:val="22"/>
                <w:szCs w:val="22"/>
              </w:rPr>
              <w:t>SO705517506</w:t>
            </w:r>
          </w:p>
        </w:tc>
        <w:tc>
          <w:tcPr>
            <w:tcW w:w="1800" w:type="dxa"/>
          </w:tcPr>
          <w:p w14:paraId="30773EA9" w14:textId="77777777" w:rsidR="009F67A1" w:rsidRPr="000277BD" w:rsidRDefault="009F67A1" w:rsidP="00D1743F">
            <w:pPr>
              <w:rPr>
                <w:rFonts w:ascii="Arial" w:hAnsi="Arial" w:cs="Arial"/>
                <w:sz w:val="22"/>
                <w:szCs w:val="22"/>
              </w:rPr>
            </w:pPr>
            <w:r w:rsidRPr="00540A99">
              <w:rPr>
                <w:rFonts w:ascii="Arial" w:hAnsi="Arial" w:cs="Arial"/>
                <w:sz w:val="22"/>
                <w:szCs w:val="22"/>
              </w:rPr>
              <w:t>MGE POWER DISTRIBUTION UNITS 1,995.72 1,995.72</w:t>
            </w:r>
          </w:p>
        </w:tc>
        <w:tc>
          <w:tcPr>
            <w:tcW w:w="1080" w:type="dxa"/>
          </w:tcPr>
          <w:p w14:paraId="69ABA8E4" w14:textId="77777777" w:rsidR="009F67A1" w:rsidRDefault="009F67A1" w:rsidP="00D1743F">
            <w:pPr>
              <w:rPr>
                <w:rFonts w:ascii="Arial" w:hAnsi="Arial" w:cs="Arial"/>
                <w:sz w:val="22"/>
                <w:szCs w:val="22"/>
              </w:rPr>
            </w:pPr>
          </w:p>
        </w:tc>
        <w:tc>
          <w:tcPr>
            <w:tcW w:w="1080" w:type="dxa"/>
          </w:tcPr>
          <w:p w14:paraId="797B2850" w14:textId="77777777" w:rsidR="009F67A1" w:rsidRDefault="009F67A1" w:rsidP="00D1743F">
            <w:pPr>
              <w:rPr>
                <w:rFonts w:ascii="Arial" w:hAnsi="Arial" w:cs="Arial"/>
                <w:sz w:val="22"/>
                <w:szCs w:val="22"/>
              </w:rPr>
            </w:pPr>
          </w:p>
        </w:tc>
        <w:tc>
          <w:tcPr>
            <w:tcW w:w="1080" w:type="dxa"/>
          </w:tcPr>
          <w:p w14:paraId="04C67E13" w14:textId="77777777" w:rsidR="009F67A1" w:rsidRDefault="009F67A1" w:rsidP="00D1743F">
            <w:pPr>
              <w:rPr>
                <w:rFonts w:ascii="Arial" w:hAnsi="Arial" w:cs="Arial"/>
                <w:sz w:val="22"/>
                <w:szCs w:val="22"/>
              </w:rPr>
            </w:pPr>
          </w:p>
        </w:tc>
        <w:tc>
          <w:tcPr>
            <w:tcW w:w="1080" w:type="dxa"/>
          </w:tcPr>
          <w:p w14:paraId="4DDF5FDD" w14:textId="77777777" w:rsidR="009F67A1" w:rsidRDefault="009F67A1" w:rsidP="00D1743F">
            <w:pPr>
              <w:rPr>
                <w:rFonts w:ascii="Arial" w:hAnsi="Arial" w:cs="Arial"/>
                <w:sz w:val="22"/>
                <w:szCs w:val="22"/>
              </w:rPr>
            </w:pPr>
          </w:p>
        </w:tc>
        <w:tc>
          <w:tcPr>
            <w:tcW w:w="1080" w:type="dxa"/>
          </w:tcPr>
          <w:p w14:paraId="0D6D8DA3" w14:textId="77777777" w:rsidR="009F67A1" w:rsidRDefault="009F67A1" w:rsidP="00D1743F">
            <w:pPr>
              <w:rPr>
                <w:rFonts w:ascii="Arial" w:hAnsi="Arial" w:cs="Arial"/>
                <w:sz w:val="22"/>
                <w:szCs w:val="22"/>
              </w:rPr>
            </w:pPr>
          </w:p>
        </w:tc>
        <w:tc>
          <w:tcPr>
            <w:tcW w:w="1260" w:type="dxa"/>
          </w:tcPr>
          <w:p w14:paraId="3EDF4C5B" w14:textId="77777777" w:rsidR="009F67A1" w:rsidRDefault="009F67A1" w:rsidP="00D1743F">
            <w:pPr>
              <w:rPr>
                <w:rFonts w:ascii="Arial" w:hAnsi="Arial" w:cs="Arial"/>
                <w:sz w:val="22"/>
                <w:szCs w:val="22"/>
              </w:rPr>
            </w:pPr>
          </w:p>
        </w:tc>
      </w:tr>
      <w:tr w:rsidR="009F67A1" w14:paraId="71F06C12" w14:textId="77777777" w:rsidTr="004001C4">
        <w:trPr>
          <w:trHeight w:val="449"/>
        </w:trPr>
        <w:tc>
          <w:tcPr>
            <w:tcW w:w="1770" w:type="dxa"/>
          </w:tcPr>
          <w:p w14:paraId="4B83054F" w14:textId="77777777" w:rsidR="009F67A1" w:rsidRPr="000277BD" w:rsidRDefault="009F67A1" w:rsidP="00D1743F">
            <w:pPr>
              <w:rPr>
                <w:rFonts w:ascii="Arial" w:hAnsi="Arial" w:cs="Arial"/>
                <w:sz w:val="22"/>
                <w:szCs w:val="22"/>
              </w:rPr>
            </w:pPr>
            <w:r w:rsidRPr="00540A99">
              <w:rPr>
                <w:rFonts w:ascii="Arial" w:hAnsi="Arial" w:cs="Arial"/>
                <w:sz w:val="22"/>
                <w:szCs w:val="22"/>
              </w:rPr>
              <w:t>L14-10347</w:t>
            </w:r>
          </w:p>
        </w:tc>
        <w:tc>
          <w:tcPr>
            <w:tcW w:w="1285" w:type="dxa"/>
            <w:gridSpan w:val="2"/>
          </w:tcPr>
          <w:p w14:paraId="7C6F7FF6" w14:textId="77777777" w:rsidR="009F67A1" w:rsidRPr="000277BD" w:rsidRDefault="009F67A1" w:rsidP="00D1743F">
            <w:pPr>
              <w:rPr>
                <w:rFonts w:ascii="Arial" w:hAnsi="Arial" w:cs="Arial"/>
                <w:sz w:val="22"/>
                <w:szCs w:val="22"/>
              </w:rPr>
            </w:pPr>
            <w:r w:rsidRPr="00540A99">
              <w:rPr>
                <w:rFonts w:ascii="Arial" w:hAnsi="Arial" w:cs="Arial"/>
                <w:sz w:val="22"/>
                <w:szCs w:val="22"/>
              </w:rPr>
              <w:t>PMMQ-MISC</w:t>
            </w:r>
          </w:p>
        </w:tc>
        <w:tc>
          <w:tcPr>
            <w:tcW w:w="1350" w:type="dxa"/>
            <w:gridSpan w:val="2"/>
          </w:tcPr>
          <w:p w14:paraId="5C8CFF85" w14:textId="77777777" w:rsidR="009F67A1" w:rsidRPr="000277BD" w:rsidRDefault="009F67A1" w:rsidP="00D1743F">
            <w:pPr>
              <w:rPr>
                <w:rFonts w:ascii="Arial" w:hAnsi="Arial" w:cs="Arial"/>
                <w:sz w:val="22"/>
                <w:szCs w:val="22"/>
              </w:rPr>
            </w:pPr>
            <w:r w:rsidRPr="00540A99">
              <w:rPr>
                <w:rFonts w:ascii="Arial" w:hAnsi="Arial" w:cs="Arial"/>
                <w:sz w:val="22"/>
                <w:szCs w:val="22"/>
              </w:rPr>
              <w:t>SO705517506</w:t>
            </w:r>
          </w:p>
        </w:tc>
        <w:tc>
          <w:tcPr>
            <w:tcW w:w="1800" w:type="dxa"/>
          </w:tcPr>
          <w:p w14:paraId="28337499" w14:textId="77777777" w:rsidR="009F67A1" w:rsidRPr="000277BD" w:rsidRDefault="009F67A1" w:rsidP="00D1743F">
            <w:pPr>
              <w:rPr>
                <w:rFonts w:ascii="Arial" w:hAnsi="Arial" w:cs="Arial"/>
                <w:sz w:val="22"/>
                <w:szCs w:val="22"/>
              </w:rPr>
            </w:pPr>
            <w:r w:rsidRPr="00540A99">
              <w:rPr>
                <w:rFonts w:ascii="Arial" w:hAnsi="Arial" w:cs="Arial"/>
                <w:sz w:val="22"/>
                <w:szCs w:val="22"/>
              </w:rPr>
              <w:t xml:space="preserve">MGE POWER DISTRIBUTION UNITS 1,995.72 </w:t>
            </w:r>
            <w:r w:rsidRPr="00540A99">
              <w:rPr>
                <w:rFonts w:ascii="Arial" w:hAnsi="Arial" w:cs="Arial"/>
                <w:sz w:val="22"/>
                <w:szCs w:val="22"/>
              </w:rPr>
              <w:lastRenderedPageBreak/>
              <w:t>1,995.72</w:t>
            </w:r>
          </w:p>
        </w:tc>
        <w:tc>
          <w:tcPr>
            <w:tcW w:w="1080" w:type="dxa"/>
          </w:tcPr>
          <w:p w14:paraId="590CDEE8" w14:textId="77777777" w:rsidR="009F67A1" w:rsidRDefault="009F67A1" w:rsidP="00D1743F">
            <w:pPr>
              <w:rPr>
                <w:rFonts w:ascii="Arial" w:hAnsi="Arial" w:cs="Arial"/>
                <w:sz w:val="22"/>
                <w:szCs w:val="22"/>
              </w:rPr>
            </w:pPr>
          </w:p>
        </w:tc>
        <w:tc>
          <w:tcPr>
            <w:tcW w:w="1080" w:type="dxa"/>
          </w:tcPr>
          <w:p w14:paraId="5DD05581" w14:textId="77777777" w:rsidR="009F67A1" w:rsidRDefault="009F67A1" w:rsidP="00D1743F">
            <w:pPr>
              <w:rPr>
                <w:rFonts w:ascii="Arial" w:hAnsi="Arial" w:cs="Arial"/>
                <w:sz w:val="22"/>
                <w:szCs w:val="22"/>
              </w:rPr>
            </w:pPr>
          </w:p>
        </w:tc>
        <w:tc>
          <w:tcPr>
            <w:tcW w:w="1080" w:type="dxa"/>
          </w:tcPr>
          <w:p w14:paraId="1C6D0CEF" w14:textId="77777777" w:rsidR="009F67A1" w:rsidRDefault="009F67A1" w:rsidP="00D1743F">
            <w:pPr>
              <w:rPr>
                <w:rFonts w:ascii="Arial" w:hAnsi="Arial" w:cs="Arial"/>
                <w:sz w:val="22"/>
                <w:szCs w:val="22"/>
              </w:rPr>
            </w:pPr>
          </w:p>
        </w:tc>
        <w:tc>
          <w:tcPr>
            <w:tcW w:w="1080" w:type="dxa"/>
          </w:tcPr>
          <w:p w14:paraId="1E95E2DA" w14:textId="77777777" w:rsidR="009F67A1" w:rsidRDefault="009F67A1" w:rsidP="00D1743F">
            <w:pPr>
              <w:rPr>
                <w:rFonts w:ascii="Arial" w:hAnsi="Arial" w:cs="Arial"/>
                <w:sz w:val="22"/>
                <w:szCs w:val="22"/>
              </w:rPr>
            </w:pPr>
          </w:p>
        </w:tc>
        <w:tc>
          <w:tcPr>
            <w:tcW w:w="1080" w:type="dxa"/>
          </w:tcPr>
          <w:p w14:paraId="772C773F" w14:textId="77777777" w:rsidR="009F67A1" w:rsidRDefault="009F67A1" w:rsidP="00D1743F">
            <w:pPr>
              <w:rPr>
                <w:rFonts w:ascii="Arial" w:hAnsi="Arial" w:cs="Arial"/>
                <w:sz w:val="22"/>
                <w:szCs w:val="22"/>
              </w:rPr>
            </w:pPr>
          </w:p>
        </w:tc>
        <w:tc>
          <w:tcPr>
            <w:tcW w:w="1260" w:type="dxa"/>
          </w:tcPr>
          <w:p w14:paraId="7FE7929C" w14:textId="77777777" w:rsidR="009F67A1" w:rsidRDefault="009F67A1" w:rsidP="00D1743F">
            <w:pPr>
              <w:rPr>
                <w:rFonts w:ascii="Arial" w:hAnsi="Arial" w:cs="Arial"/>
                <w:sz w:val="22"/>
                <w:szCs w:val="22"/>
              </w:rPr>
            </w:pPr>
          </w:p>
        </w:tc>
      </w:tr>
      <w:tr w:rsidR="009F67A1" w14:paraId="77C3F7A6" w14:textId="77777777" w:rsidTr="004001C4">
        <w:trPr>
          <w:trHeight w:val="449"/>
        </w:trPr>
        <w:tc>
          <w:tcPr>
            <w:tcW w:w="1783" w:type="dxa"/>
            <w:gridSpan w:val="2"/>
          </w:tcPr>
          <w:p w14:paraId="2F6EE30E" w14:textId="77777777" w:rsidR="009F67A1" w:rsidRPr="00540A99" w:rsidRDefault="009F67A1" w:rsidP="00D1743F">
            <w:pPr>
              <w:rPr>
                <w:rFonts w:ascii="Arial" w:hAnsi="Arial" w:cs="Arial"/>
                <w:sz w:val="22"/>
                <w:szCs w:val="22"/>
              </w:rPr>
            </w:pPr>
            <w:r w:rsidRPr="00540A99">
              <w:rPr>
                <w:rFonts w:ascii="Arial" w:hAnsi="Arial" w:cs="Arial"/>
                <w:sz w:val="22"/>
                <w:szCs w:val="22"/>
              </w:rPr>
              <w:t>L14-10348</w:t>
            </w:r>
          </w:p>
        </w:tc>
        <w:tc>
          <w:tcPr>
            <w:tcW w:w="1294" w:type="dxa"/>
            <w:gridSpan w:val="2"/>
          </w:tcPr>
          <w:p w14:paraId="4C0954F2" w14:textId="77777777" w:rsidR="009F67A1" w:rsidRPr="00540A99" w:rsidRDefault="009F67A1" w:rsidP="00D1743F">
            <w:pPr>
              <w:rPr>
                <w:rFonts w:ascii="Arial" w:hAnsi="Arial" w:cs="Arial"/>
                <w:sz w:val="22"/>
                <w:szCs w:val="22"/>
              </w:rPr>
            </w:pPr>
            <w:r w:rsidRPr="00540A99">
              <w:rPr>
                <w:rFonts w:ascii="Arial" w:hAnsi="Arial" w:cs="Arial"/>
                <w:sz w:val="22"/>
                <w:szCs w:val="22"/>
              </w:rPr>
              <w:t>PMMQ-MISC</w:t>
            </w:r>
          </w:p>
        </w:tc>
        <w:tc>
          <w:tcPr>
            <w:tcW w:w="1328" w:type="dxa"/>
          </w:tcPr>
          <w:p w14:paraId="1D0C9EFC" w14:textId="77777777" w:rsidR="009F67A1" w:rsidRPr="00540A99" w:rsidRDefault="009F67A1" w:rsidP="00D1743F">
            <w:pPr>
              <w:rPr>
                <w:rFonts w:ascii="Arial" w:hAnsi="Arial" w:cs="Arial"/>
                <w:sz w:val="22"/>
                <w:szCs w:val="22"/>
              </w:rPr>
            </w:pPr>
            <w:r w:rsidRPr="00540A99">
              <w:rPr>
                <w:rFonts w:ascii="Arial" w:hAnsi="Arial" w:cs="Arial"/>
                <w:sz w:val="22"/>
                <w:szCs w:val="22"/>
              </w:rPr>
              <w:t>SO705517506</w:t>
            </w:r>
          </w:p>
        </w:tc>
        <w:tc>
          <w:tcPr>
            <w:tcW w:w="1800" w:type="dxa"/>
          </w:tcPr>
          <w:p w14:paraId="083BDF93" w14:textId="77777777" w:rsidR="009F67A1" w:rsidRPr="00540A99" w:rsidRDefault="009F67A1" w:rsidP="00D1743F">
            <w:pPr>
              <w:rPr>
                <w:rFonts w:ascii="Arial" w:hAnsi="Arial" w:cs="Arial"/>
                <w:sz w:val="22"/>
                <w:szCs w:val="22"/>
              </w:rPr>
            </w:pPr>
            <w:r w:rsidRPr="00540A99">
              <w:rPr>
                <w:rFonts w:ascii="Arial" w:hAnsi="Arial" w:cs="Arial"/>
                <w:sz w:val="22"/>
                <w:szCs w:val="22"/>
              </w:rPr>
              <w:t>MGE POWER DISTRIBUTION UNITS 1,995.72 1,995.72</w:t>
            </w:r>
          </w:p>
        </w:tc>
        <w:tc>
          <w:tcPr>
            <w:tcW w:w="1080" w:type="dxa"/>
          </w:tcPr>
          <w:p w14:paraId="7BFCBC73" w14:textId="77777777" w:rsidR="009F67A1" w:rsidRDefault="009F67A1" w:rsidP="00D1743F">
            <w:pPr>
              <w:rPr>
                <w:rFonts w:ascii="Arial" w:hAnsi="Arial" w:cs="Arial"/>
                <w:sz w:val="22"/>
                <w:szCs w:val="22"/>
              </w:rPr>
            </w:pPr>
          </w:p>
        </w:tc>
        <w:tc>
          <w:tcPr>
            <w:tcW w:w="1080" w:type="dxa"/>
          </w:tcPr>
          <w:p w14:paraId="29D694DE" w14:textId="77777777" w:rsidR="009F67A1" w:rsidRDefault="009F67A1" w:rsidP="00D1743F">
            <w:pPr>
              <w:rPr>
                <w:rFonts w:ascii="Arial" w:hAnsi="Arial" w:cs="Arial"/>
                <w:sz w:val="22"/>
                <w:szCs w:val="22"/>
              </w:rPr>
            </w:pPr>
          </w:p>
        </w:tc>
        <w:tc>
          <w:tcPr>
            <w:tcW w:w="1080" w:type="dxa"/>
          </w:tcPr>
          <w:p w14:paraId="2819E3B0" w14:textId="77777777" w:rsidR="009F67A1" w:rsidRDefault="009F67A1" w:rsidP="00D1743F">
            <w:pPr>
              <w:rPr>
                <w:rFonts w:ascii="Arial" w:hAnsi="Arial" w:cs="Arial"/>
                <w:sz w:val="22"/>
                <w:szCs w:val="22"/>
              </w:rPr>
            </w:pPr>
          </w:p>
        </w:tc>
        <w:tc>
          <w:tcPr>
            <w:tcW w:w="1080" w:type="dxa"/>
          </w:tcPr>
          <w:p w14:paraId="0440A504" w14:textId="77777777" w:rsidR="009F67A1" w:rsidRDefault="009F67A1" w:rsidP="00D1743F">
            <w:pPr>
              <w:rPr>
                <w:rFonts w:ascii="Arial" w:hAnsi="Arial" w:cs="Arial"/>
                <w:sz w:val="22"/>
                <w:szCs w:val="22"/>
              </w:rPr>
            </w:pPr>
          </w:p>
        </w:tc>
        <w:tc>
          <w:tcPr>
            <w:tcW w:w="1080" w:type="dxa"/>
          </w:tcPr>
          <w:p w14:paraId="3F074845" w14:textId="77777777" w:rsidR="009F67A1" w:rsidRDefault="009F67A1" w:rsidP="00D1743F">
            <w:pPr>
              <w:rPr>
                <w:rFonts w:ascii="Arial" w:hAnsi="Arial" w:cs="Arial"/>
                <w:sz w:val="22"/>
                <w:szCs w:val="22"/>
              </w:rPr>
            </w:pPr>
          </w:p>
        </w:tc>
        <w:tc>
          <w:tcPr>
            <w:tcW w:w="1260" w:type="dxa"/>
          </w:tcPr>
          <w:p w14:paraId="156C534A" w14:textId="77777777" w:rsidR="009F67A1" w:rsidRDefault="009F67A1" w:rsidP="00D1743F">
            <w:pPr>
              <w:rPr>
                <w:rFonts w:ascii="Arial" w:hAnsi="Arial" w:cs="Arial"/>
                <w:sz w:val="22"/>
                <w:szCs w:val="22"/>
              </w:rPr>
            </w:pPr>
          </w:p>
        </w:tc>
      </w:tr>
      <w:tr w:rsidR="009F67A1" w14:paraId="5504113F" w14:textId="77777777" w:rsidTr="004001C4">
        <w:trPr>
          <w:trHeight w:val="449"/>
        </w:trPr>
        <w:tc>
          <w:tcPr>
            <w:tcW w:w="1783" w:type="dxa"/>
            <w:gridSpan w:val="2"/>
          </w:tcPr>
          <w:p w14:paraId="34009D3B" w14:textId="77777777" w:rsidR="009F67A1" w:rsidRPr="00540A99" w:rsidRDefault="009F67A1" w:rsidP="00D1743F">
            <w:pPr>
              <w:rPr>
                <w:rFonts w:ascii="Arial" w:hAnsi="Arial" w:cs="Arial"/>
                <w:sz w:val="22"/>
                <w:szCs w:val="22"/>
              </w:rPr>
            </w:pPr>
            <w:r w:rsidRPr="00540A99">
              <w:rPr>
                <w:rFonts w:ascii="Arial" w:hAnsi="Arial" w:cs="Arial"/>
                <w:sz w:val="22"/>
                <w:szCs w:val="22"/>
              </w:rPr>
              <w:t>L14-10349</w:t>
            </w:r>
          </w:p>
        </w:tc>
        <w:tc>
          <w:tcPr>
            <w:tcW w:w="1294" w:type="dxa"/>
            <w:gridSpan w:val="2"/>
          </w:tcPr>
          <w:p w14:paraId="169CB914" w14:textId="77777777" w:rsidR="009F67A1" w:rsidRPr="00540A99" w:rsidRDefault="009F67A1" w:rsidP="00D1743F">
            <w:pPr>
              <w:rPr>
                <w:rFonts w:ascii="Arial" w:hAnsi="Arial" w:cs="Arial"/>
                <w:sz w:val="22"/>
                <w:szCs w:val="22"/>
              </w:rPr>
            </w:pPr>
            <w:r w:rsidRPr="00540A99">
              <w:rPr>
                <w:rFonts w:ascii="Arial" w:hAnsi="Arial" w:cs="Arial"/>
                <w:sz w:val="22"/>
                <w:szCs w:val="22"/>
              </w:rPr>
              <w:t>PMMQ-MISC</w:t>
            </w:r>
          </w:p>
        </w:tc>
        <w:tc>
          <w:tcPr>
            <w:tcW w:w="1328" w:type="dxa"/>
          </w:tcPr>
          <w:p w14:paraId="1574E32C" w14:textId="77777777" w:rsidR="009F67A1" w:rsidRPr="00540A99" w:rsidRDefault="009F67A1" w:rsidP="00D1743F">
            <w:pPr>
              <w:rPr>
                <w:rFonts w:ascii="Arial" w:hAnsi="Arial" w:cs="Arial"/>
                <w:sz w:val="22"/>
                <w:szCs w:val="22"/>
              </w:rPr>
            </w:pPr>
            <w:r w:rsidRPr="00540A99">
              <w:rPr>
                <w:rFonts w:ascii="Arial" w:hAnsi="Arial" w:cs="Arial"/>
                <w:sz w:val="22"/>
                <w:szCs w:val="22"/>
              </w:rPr>
              <w:t>SO705517506</w:t>
            </w:r>
          </w:p>
        </w:tc>
        <w:tc>
          <w:tcPr>
            <w:tcW w:w="1800" w:type="dxa"/>
          </w:tcPr>
          <w:p w14:paraId="403BDD96" w14:textId="77777777" w:rsidR="009F67A1" w:rsidRPr="00540A99" w:rsidRDefault="009F67A1" w:rsidP="00D1743F">
            <w:pPr>
              <w:rPr>
                <w:rFonts w:ascii="Arial" w:hAnsi="Arial" w:cs="Arial"/>
                <w:sz w:val="22"/>
                <w:szCs w:val="22"/>
              </w:rPr>
            </w:pPr>
            <w:r w:rsidRPr="00540A99">
              <w:rPr>
                <w:rFonts w:ascii="Arial" w:hAnsi="Arial" w:cs="Arial"/>
                <w:sz w:val="22"/>
                <w:szCs w:val="22"/>
              </w:rPr>
              <w:t>MGE POWER DISTRIBUTION UNITS 1,995.72 1,995.72</w:t>
            </w:r>
          </w:p>
        </w:tc>
        <w:tc>
          <w:tcPr>
            <w:tcW w:w="1080" w:type="dxa"/>
          </w:tcPr>
          <w:p w14:paraId="53B08BB9" w14:textId="77777777" w:rsidR="009F67A1" w:rsidRDefault="009F67A1" w:rsidP="00D1743F">
            <w:pPr>
              <w:rPr>
                <w:rFonts w:ascii="Arial" w:hAnsi="Arial" w:cs="Arial"/>
                <w:sz w:val="22"/>
                <w:szCs w:val="22"/>
              </w:rPr>
            </w:pPr>
          </w:p>
        </w:tc>
        <w:tc>
          <w:tcPr>
            <w:tcW w:w="1080" w:type="dxa"/>
          </w:tcPr>
          <w:p w14:paraId="36ED15F1" w14:textId="77777777" w:rsidR="009F67A1" w:rsidRDefault="009F67A1" w:rsidP="00D1743F">
            <w:pPr>
              <w:rPr>
                <w:rFonts w:ascii="Arial" w:hAnsi="Arial" w:cs="Arial"/>
                <w:sz w:val="22"/>
                <w:szCs w:val="22"/>
              </w:rPr>
            </w:pPr>
          </w:p>
        </w:tc>
        <w:tc>
          <w:tcPr>
            <w:tcW w:w="1080" w:type="dxa"/>
          </w:tcPr>
          <w:p w14:paraId="406FA14E" w14:textId="77777777" w:rsidR="009F67A1" w:rsidRDefault="009F67A1" w:rsidP="00D1743F">
            <w:pPr>
              <w:rPr>
                <w:rFonts w:ascii="Arial" w:hAnsi="Arial" w:cs="Arial"/>
                <w:sz w:val="22"/>
                <w:szCs w:val="22"/>
              </w:rPr>
            </w:pPr>
          </w:p>
        </w:tc>
        <w:tc>
          <w:tcPr>
            <w:tcW w:w="1080" w:type="dxa"/>
          </w:tcPr>
          <w:p w14:paraId="158C169D" w14:textId="77777777" w:rsidR="009F67A1" w:rsidRDefault="009F67A1" w:rsidP="00D1743F">
            <w:pPr>
              <w:rPr>
                <w:rFonts w:ascii="Arial" w:hAnsi="Arial" w:cs="Arial"/>
                <w:sz w:val="22"/>
                <w:szCs w:val="22"/>
              </w:rPr>
            </w:pPr>
          </w:p>
        </w:tc>
        <w:tc>
          <w:tcPr>
            <w:tcW w:w="1080" w:type="dxa"/>
          </w:tcPr>
          <w:p w14:paraId="3A4C4061" w14:textId="77777777" w:rsidR="009F67A1" w:rsidRDefault="009F67A1" w:rsidP="00D1743F">
            <w:pPr>
              <w:rPr>
                <w:rFonts w:ascii="Arial" w:hAnsi="Arial" w:cs="Arial"/>
                <w:sz w:val="22"/>
                <w:szCs w:val="22"/>
              </w:rPr>
            </w:pPr>
          </w:p>
        </w:tc>
        <w:tc>
          <w:tcPr>
            <w:tcW w:w="1260" w:type="dxa"/>
          </w:tcPr>
          <w:p w14:paraId="1A4E9DAF" w14:textId="77777777" w:rsidR="009F67A1" w:rsidRDefault="009F67A1" w:rsidP="00D1743F">
            <w:pPr>
              <w:rPr>
                <w:rFonts w:ascii="Arial" w:hAnsi="Arial" w:cs="Arial"/>
                <w:sz w:val="22"/>
                <w:szCs w:val="22"/>
              </w:rPr>
            </w:pPr>
          </w:p>
        </w:tc>
      </w:tr>
      <w:tr w:rsidR="009F67A1" w14:paraId="46269866" w14:textId="77777777" w:rsidTr="004001C4">
        <w:trPr>
          <w:trHeight w:val="449"/>
        </w:trPr>
        <w:tc>
          <w:tcPr>
            <w:tcW w:w="1783" w:type="dxa"/>
            <w:gridSpan w:val="2"/>
          </w:tcPr>
          <w:p w14:paraId="18169374" w14:textId="77777777" w:rsidR="009F67A1" w:rsidRPr="00540A99" w:rsidRDefault="009F67A1" w:rsidP="00D1743F">
            <w:pPr>
              <w:rPr>
                <w:rFonts w:ascii="Arial" w:hAnsi="Arial" w:cs="Arial"/>
                <w:sz w:val="22"/>
                <w:szCs w:val="22"/>
              </w:rPr>
            </w:pPr>
            <w:r w:rsidRPr="00540A99">
              <w:rPr>
                <w:rFonts w:ascii="Arial" w:hAnsi="Arial" w:cs="Arial"/>
                <w:sz w:val="22"/>
                <w:szCs w:val="22"/>
              </w:rPr>
              <w:t>L14-10350</w:t>
            </w:r>
          </w:p>
        </w:tc>
        <w:tc>
          <w:tcPr>
            <w:tcW w:w="1294" w:type="dxa"/>
            <w:gridSpan w:val="2"/>
          </w:tcPr>
          <w:p w14:paraId="35237C64" w14:textId="77777777" w:rsidR="009F67A1" w:rsidRPr="00540A99" w:rsidRDefault="009F67A1" w:rsidP="00D1743F">
            <w:pPr>
              <w:rPr>
                <w:rFonts w:ascii="Arial" w:hAnsi="Arial" w:cs="Arial"/>
                <w:sz w:val="22"/>
                <w:szCs w:val="22"/>
              </w:rPr>
            </w:pPr>
            <w:r w:rsidRPr="00540A99">
              <w:rPr>
                <w:rFonts w:ascii="Arial" w:hAnsi="Arial" w:cs="Arial"/>
                <w:sz w:val="22"/>
                <w:szCs w:val="22"/>
              </w:rPr>
              <w:t>PMMQ-MISC</w:t>
            </w:r>
          </w:p>
        </w:tc>
        <w:tc>
          <w:tcPr>
            <w:tcW w:w="1328" w:type="dxa"/>
          </w:tcPr>
          <w:p w14:paraId="2D67EB76" w14:textId="77777777" w:rsidR="009F67A1" w:rsidRPr="00540A99" w:rsidRDefault="009F67A1" w:rsidP="00D1743F">
            <w:pPr>
              <w:jc w:val="center"/>
              <w:rPr>
                <w:rFonts w:ascii="Arial" w:hAnsi="Arial" w:cs="Arial"/>
                <w:sz w:val="22"/>
                <w:szCs w:val="22"/>
              </w:rPr>
            </w:pPr>
            <w:r w:rsidRPr="00540A99">
              <w:rPr>
                <w:rFonts w:ascii="Arial" w:hAnsi="Arial" w:cs="Arial"/>
                <w:sz w:val="22"/>
                <w:szCs w:val="22"/>
              </w:rPr>
              <w:t>SO705517506</w:t>
            </w:r>
          </w:p>
        </w:tc>
        <w:tc>
          <w:tcPr>
            <w:tcW w:w="1800" w:type="dxa"/>
          </w:tcPr>
          <w:p w14:paraId="06C0CD43" w14:textId="77777777" w:rsidR="009F67A1" w:rsidRPr="00540A99" w:rsidRDefault="009F67A1" w:rsidP="00D1743F">
            <w:pPr>
              <w:rPr>
                <w:rFonts w:ascii="Arial" w:hAnsi="Arial" w:cs="Arial"/>
                <w:sz w:val="22"/>
                <w:szCs w:val="22"/>
              </w:rPr>
            </w:pPr>
            <w:r w:rsidRPr="00540A99">
              <w:rPr>
                <w:rFonts w:ascii="Arial" w:hAnsi="Arial" w:cs="Arial"/>
                <w:sz w:val="22"/>
                <w:szCs w:val="22"/>
              </w:rPr>
              <w:t>MGE POWER DISTRIBUTION UNITS 1,995.72 1,995.72</w:t>
            </w:r>
          </w:p>
        </w:tc>
        <w:tc>
          <w:tcPr>
            <w:tcW w:w="1080" w:type="dxa"/>
          </w:tcPr>
          <w:p w14:paraId="2D8F2A14" w14:textId="77777777" w:rsidR="009F67A1" w:rsidRDefault="009F67A1" w:rsidP="00D1743F">
            <w:pPr>
              <w:rPr>
                <w:rFonts w:ascii="Arial" w:hAnsi="Arial" w:cs="Arial"/>
                <w:sz w:val="22"/>
                <w:szCs w:val="22"/>
              </w:rPr>
            </w:pPr>
          </w:p>
        </w:tc>
        <w:tc>
          <w:tcPr>
            <w:tcW w:w="1080" w:type="dxa"/>
          </w:tcPr>
          <w:p w14:paraId="684E1795" w14:textId="77777777" w:rsidR="009F67A1" w:rsidRDefault="009F67A1" w:rsidP="00D1743F">
            <w:pPr>
              <w:rPr>
                <w:rFonts w:ascii="Arial" w:hAnsi="Arial" w:cs="Arial"/>
                <w:sz w:val="22"/>
                <w:szCs w:val="22"/>
              </w:rPr>
            </w:pPr>
          </w:p>
        </w:tc>
        <w:tc>
          <w:tcPr>
            <w:tcW w:w="1080" w:type="dxa"/>
          </w:tcPr>
          <w:p w14:paraId="16EB9290" w14:textId="77777777" w:rsidR="009F67A1" w:rsidRDefault="009F67A1" w:rsidP="00D1743F">
            <w:pPr>
              <w:rPr>
                <w:rFonts w:ascii="Arial" w:hAnsi="Arial" w:cs="Arial"/>
                <w:sz w:val="22"/>
                <w:szCs w:val="22"/>
              </w:rPr>
            </w:pPr>
          </w:p>
        </w:tc>
        <w:tc>
          <w:tcPr>
            <w:tcW w:w="1080" w:type="dxa"/>
          </w:tcPr>
          <w:p w14:paraId="66625336" w14:textId="77777777" w:rsidR="009F67A1" w:rsidRDefault="009F67A1" w:rsidP="00D1743F">
            <w:pPr>
              <w:rPr>
                <w:rFonts w:ascii="Arial" w:hAnsi="Arial" w:cs="Arial"/>
                <w:sz w:val="22"/>
                <w:szCs w:val="22"/>
              </w:rPr>
            </w:pPr>
          </w:p>
        </w:tc>
        <w:tc>
          <w:tcPr>
            <w:tcW w:w="1080" w:type="dxa"/>
          </w:tcPr>
          <w:p w14:paraId="651F2198" w14:textId="77777777" w:rsidR="009F67A1" w:rsidRDefault="009F67A1" w:rsidP="00D1743F">
            <w:pPr>
              <w:rPr>
                <w:rFonts w:ascii="Arial" w:hAnsi="Arial" w:cs="Arial"/>
                <w:sz w:val="22"/>
                <w:szCs w:val="22"/>
              </w:rPr>
            </w:pPr>
          </w:p>
        </w:tc>
        <w:tc>
          <w:tcPr>
            <w:tcW w:w="1260" w:type="dxa"/>
          </w:tcPr>
          <w:p w14:paraId="7658C265" w14:textId="77777777" w:rsidR="009F67A1" w:rsidRDefault="009F67A1" w:rsidP="00D1743F">
            <w:pPr>
              <w:rPr>
                <w:rFonts w:ascii="Arial" w:hAnsi="Arial" w:cs="Arial"/>
                <w:sz w:val="22"/>
                <w:szCs w:val="22"/>
              </w:rPr>
            </w:pPr>
          </w:p>
        </w:tc>
      </w:tr>
      <w:tr w:rsidR="009F67A1" w14:paraId="106A8B4C" w14:textId="77777777" w:rsidTr="004001C4">
        <w:trPr>
          <w:trHeight w:val="449"/>
        </w:trPr>
        <w:tc>
          <w:tcPr>
            <w:tcW w:w="1783" w:type="dxa"/>
            <w:gridSpan w:val="2"/>
          </w:tcPr>
          <w:p w14:paraId="51B156B2" w14:textId="77777777" w:rsidR="009F67A1" w:rsidRPr="00540A99" w:rsidRDefault="009F67A1" w:rsidP="00D1743F">
            <w:pPr>
              <w:rPr>
                <w:rFonts w:ascii="Arial" w:hAnsi="Arial" w:cs="Arial"/>
                <w:sz w:val="22"/>
                <w:szCs w:val="22"/>
              </w:rPr>
            </w:pPr>
            <w:r w:rsidRPr="00540A99">
              <w:rPr>
                <w:rFonts w:ascii="Arial" w:hAnsi="Arial" w:cs="Arial"/>
                <w:sz w:val="22"/>
                <w:szCs w:val="22"/>
              </w:rPr>
              <w:t>L14-10351</w:t>
            </w:r>
          </w:p>
        </w:tc>
        <w:tc>
          <w:tcPr>
            <w:tcW w:w="1294" w:type="dxa"/>
            <w:gridSpan w:val="2"/>
          </w:tcPr>
          <w:p w14:paraId="1B57DC1C" w14:textId="77777777" w:rsidR="009F67A1" w:rsidRPr="00540A99" w:rsidRDefault="009F67A1" w:rsidP="00D1743F">
            <w:pPr>
              <w:rPr>
                <w:rFonts w:ascii="Arial" w:hAnsi="Arial" w:cs="Arial"/>
                <w:sz w:val="22"/>
                <w:szCs w:val="22"/>
              </w:rPr>
            </w:pPr>
            <w:r w:rsidRPr="00540A99">
              <w:rPr>
                <w:rFonts w:ascii="Arial" w:hAnsi="Arial" w:cs="Arial"/>
                <w:sz w:val="22"/>
                <w:szCs w:val="22"/>
              </w:rPr>
              <w:t>PMMQ-MISC</w:t>
            </w:r>
          </w:p>
        </w:tc>
        <w:tc>
          <w:tcPr>
            <w:tcW w:w="1328" w:type="dxa"/>
          </w:tcPr>
          <w:p w14:paraId="14A3D1CD" w14:textId="77777777" w:rsidR="009F67A1" w:rsidRPr="00540A99" w:rsidRDefault="009F67A1" w:rsidP="00D1743F">
            <w:pPr>
              <w:jc w:val="center"/>
              <w:rPr>
                <w:rFonts w:ascii="Arial" w:hAnsi="Arial" w:cs="Arial"/>
                <w:sz w:val="22"/>
                <w:szCs w:val="22"/>
              </w:rPr>
            </w:pPr>
            <w:r w:rsidRPr="00540A99">
              <w:rPr>
                <w:rFonts w:ascii="Arial" w:hAnsi="Arial" w:cs="Arial"/>
                <w:sz w:val="22"/>
                <w:szCs w:val="22"/>
              </w:rPr>
              <w:t>SO705517506</w:t>
            </w:r>
          </w:p>
        </w:tc>
        <w:tc>
          <w:tcPr>
            <w:tcW w:w="1800" w:type="dxa"/>
          </w:tcPr>
          <w:p w14:paraId="6BB45EB7" w14:textId="77777777" w:rsidR="009F67A1" w:rsidRPr="00540A99" w:rsidRDefault="009F67A1" w:rsidP="00D1743F">
            <w:pPr>
              <w:rPr>
                <w:rFonts w:ascii="Arial" w:hAnsi="Arial" w:cs="Arial"/>
                <w:sz w:val="22"/>
                <w:szCs w:val="22"/>
              </w:rPr>
            </w:pPr>
            <w:r w:rsidRPr="00540A99">
              <w:rPr>
                <w:rFonts w:ascii="Arial" w:hAnsi="Arial" w:cs="Arial"/>
                <w:sz w:val="22"/>
                <w:szCs w:val="22"/>
              </w:rPr>
              <w:t>MGE POWER DISTRIBUTION UNITS 1,995.72 1,995.72</w:t>
            </w:r>
          </w:p>
        </w:tc>
        <w:tc>
          <w:tcPr>
            <w:tcW w:w="1080" w:type="dxa"/>
          </w:tcPr>
          <w:p w14:paraId="01A289FF" w14:textId="77777777" w:rsidR="009F67A1" w:rsidRDefault="009F67A1" w:rsidP="00D1743F">
            <w:pPr>
              <w:rPr>
                <w:rFonts w:ascii="Arial" w:hAnsi="Arial" w:cs="Arial"/>
                <w:sz w:val="22"/>
                <w:szCs w:val="22"/>
              </w:rPr>
            </w:pPr>
          </w:p>
        </w:tc>
        <w:tc>
          <w:tcPr>
            <w:tcW w:w="1080" w:type="dxa"/>
          </w:tcPr>
          <w:p w14:paraId="5394A452" w14:textId="77777777" w:rsidR="009F67A1" w:rsidRDefault="009F67A1" w:rsidP="00D1743F">
            <w:pPr>
              <w:rPr>
                <w:rFonts w:ascii="Arial" w:hAnsi="Arial" w:cs="Arial"/>
                <w:sz w:val="22"/>
                <w:szCs w:val="22"/>
              </w:rPr>
            </w:pPr>
          </w:p>
        </w:tc>
        <w:tc>
          <w:tcPr>
            <w:tcW w:w="1080" w:type="dxa"/>
          </w:tcPr>
          <w:p w14:paraId="0870CFD6" w14:textId="77777777" w:rsidR="009F67A1" w:rsidRDefault="009F67A1" w:rsidP="00D1743F">
            <w:pPr>
              <w:rPr>
                <w:rFonts w:ascii="Arial" w:hAnsi="Arial" w:cs="Arial"/>
                <w:sz w:val="22"/>
                <w:szCs w:val="22"/>
              </w:rPr>
            </w:pPr>
          </w:p>
        </w:tc>
        <w:tc>
          <w:tcPr>
            <w:tcW w:w="1080" w:type="dxa"/>
          </w:tcPr>
          <w:p w14:paraId="6AE1EED9" w14:textId="77777777" w:rsidR="009F67A1" w:rsidRDefault="009F67A1" w:rsidP="00D1743F">
            <w:pPr>
              <w:rPr>
                <w:rFonts w:ascii="Arial" w:hAnsi="Arial" w:cs="Arial"/>
                <w:sz w:val="22"/>
                <w:szCs w:val="22"/>
              </w:rPr>
            </w:pPr>
          </w:p>
        </w:tc>
        <w:tc>
          <w:tcPr>
            <w:tcW w:w="1080" w:type="dxa"/>
          </w:tcPr>
          <w:p w14:paraId="7894FE2E" w14:textId="77777777" w:rsidR="009F67A1" w:rsidRDefault="009F67A1" w:rsidP="00D1743F">
            <w:pPr>
              <w:rPr>
                <w:rFonts w:ascii="Arial" w:hAnsi="Arial" w:cs="Arial"/>
                <w:sz w:val="22"/>
                <w:szCs w:val="22"/>
              </w:rPr>
            </w:pPr>
          </w:p>
        </w:tc>
        <w:tc>
          <w:tcPr>
            <w:tcW w:w="1260" w:type="dxa"/>
          </w:tcPr>
          <w:p w14:paraId="06E81497" w14:textId="77777777" w:rsidR="009F67A1" w:rsidRDefault="009F67A1" w:rsidP="00D1743F">
            <w:pPr>
              <w:rPr>
                <w:rFonts w:ascii="Arial" w:hAnsi="Arial" w:cs="Arial"/>
                <w:sz w:val="22"/>
                <w:szCs w:val="22"/>
              </w:rPr>
            </w:pPr>
          </w:p>
        </w:tc>
      </w:tr>
      <w:tr w:rsidR="009F67A1" w14:paraId="492D116E" w14:textId="77777777" w:rsidTr="004001C4">
        <w:trPr>
          <w:trHeight w:val="449"/>
        </w:trPr>
        <w:tc>
          <w:tcPr>
            <w:tcW w:w="1783" w:type="dxa"/>
            <w:gridSpan w:val="2"/>
          </w:tcPr>
          <w:p w14:paraId="626E9D0D" w14:textId="77777777" w:rsidR="009F67A1" w:rsidRPr="00540A99" w:rsidRDefault="009F67A1" w:rsidP="00D1743F">
            <w:pPr>
              <w:rPr>
                <w:rFonts w:ascii="Arial" w:hAnsi="Arial" w:cs="Arial"/>
                <w:sz w:val="22"/>
                <w:szCs w:val="22"/>
              </w:rPr>
            </w:pPr>
            <w:r w:rsidRPr="00540A99">
              <w:rPr>
                <w:rFonts w:ascii="Arial" w:hAnsi="Arial" w:cs="Arial"/>
                <w:sz w:val="22"/>
                <w:szCs w:val="22"/>
              </w:rPr>
              <w:t>QD1429121112</w:t>
            </w:r>
          </w:p>
        </w:tc>
        <w:tc>
          <w:tcPr>
            <w:tcW w:w="1294" w:type="dxa"/>
            <w:gridSpan w:val="2"/>
          </w:tcPr>
          <w:p w14:paraId="488BEFA3"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Symmetra</w:t>
            </w:r>
            <w:proofErr w:type="spellEnd"/>
            <w:r w:rsidRPr="00540A99">
              <w:rPr>
                <w:rFonts w:ascii="Arial" w:hAnsi="Arial" w:cs="Arial"/>
                <w:sz w:val="22"/>
                <w:szCs w:val="22"/>
              </w:rPr>
              <w:t xml:space="preserve"> PX 500</w:t>
            </w:r>
          </w:p>
        </w:tc>
        <w:tc>
          <w:tcPr>
            <w:tcW w:w="1328" w:type="dxa"/>
          </w:tcPr>
          <w:p w14:paraId="3B7519FB" w14:textId="77777777" w:rsidR="009F67A1" w:rsidRPr="00540A99" w:rsidRDefault="009F67A1" w:rsidP="00D1743F">
            <w:pPr>
              <w:rPr>
                <w:rFonts w:ascii="Arial" w:hAnsi="Arial" w:cs="Arial"/>
                <w:sz w:val="22"/>
                <w:szCs w:val="22"/>
              </w:rPr>
            </w:pPr>
            <w:r w:rsidRPr="00540A99">
              <w:rPr>
                <w:rFonts w:ascii="Arial" w:hAnsi="Arial" w:cs="Arial"/>
                <w:sz w:val="22"/>
                <w:szCs w:val="22"/>
              </w:rPr>
              <w:t>SO705486918</w:t>
            </w:r>
          </w:p>
        </w:tc>
        <w:tc>
          <w:tcPr>
            <w:tcW w:w="1800" w:type="dxa"/>
          </w:tcPr>
          <w:p w14:paraId="16727CE4" w14:textId="77777777" w:rsidR="009F67A1" w:rsidRPr="00540A99" w:rsidRDefault="009F67A1" w:rsidP="00D1743F">
            <w:pPr>
              <w:rPr>
                <w:rFonts w:ascii="Arial" w:hAnsi="Arial" w:cs="Arial"/>
                <w:sz w:val="22"/>
                <w:szCs w:val="22"/>
              </w:rPr>
            </w:pPr>
            <w:r w:rsidRPr="00540A99">
              <w:rPr>
                <w:rFonts w:ascii="Arial" w:hAnsi="Arial" w:cs="Arial"/>
                <w:sz w:val="22"/>
                <w:szCs w:val="22"/>
              </w:rPr>
              <w:t>UPS2B 16,408.01 16,408.01</w:t>
            </w:r>
          </w:p>
        </w:tc>
        <w:tc>
          <w:tcPr>
            <w:tcW w:w="1080" w:type="dxa"/>
          </w:tcPr>
          <w:p w14:paraId="412DEDFA" w14:textId="77777777" w:rsidR="009F67A1" w:rsidRDefault="009F67A1" w:rsidP="00D1743F">
            <w:pPr>
              <w:rPr>
                <w:rFonts w:ascii="Arial" w:hAnsi="Arial" w:cs="Arial"/>
                <w:sz w:val="22"/>
                <w:szCs w:val="22"/>
              </w:rPr>
            </w:pPr>
          </w:p>
        </w:tc>
        <w:tc>
          <w:tcPr>
            <w:tcW w:w="1080" w:type="dxa"/>
          </w:tcPr>
          <w:p w14:paraId="1A0F5DAC" w14:textId="77777777" w:rsidR="009F67A1" w:rsidRDefault="009F67A1" w:rsidP="00D1743F">
            <w:pPr>
              <w:rPr>
                <w:rFonts w:ascii="Arial" w:hAnsi="Arial" w:cs="Arial"/>
                <w:sz w:val="22"/>
                <w:szCs w:val="22"/>
              </w:rPr>
            </w:pPr>
          </w:p>
        </w:tc>
        <w:tc>
          <w:tcPr>
            <w:tcW w:w="1080" w:type="dxa"/>
          </w:tcPr>
          <w:p w14:paraId="5A895EC2" w14:textId="77777777" w:rsidR="009F67A1" w:rsidRDefault="009F67A1" w:rsidP="00D1743F">
            <w:pPr>
              <w:rPr>
                <w:rFonts w:ascii="Arial" w:hAnsi="Arial" w:cs="Arial"/>
                <w:sz w:val="22"/>
                <w:szCs w:val="22"/>
              </w:rPr>
            </w:pPr>
          </w:p>
        </w:tc>
        <w:tc>
          <w:tcPr>
            <w:tcW w:w="1080" w:type="dxa"/>
          </w:tcPr>
          <w:p w14:paraId="6305190F" w14:textId="77777777" w:rsidR="009F67A1" w:rsidRDefault="009F67A1" w:rsidP="00D1743F">
            <w:pPr>
              <w:rPr>
                <w:rFonts w:ascii="Arial" w:hAnsi="Arial" w:cs="Arial"/>
                <w:sz w:val="22"/>
                <w:szCs w:val="22"/>
              </w:rPr>
            </w:pPr>
          </w:p>
        </w:tc>
        <w:tc>
          <w:tcPr>
            <w:tcW w:w="1080" w:type="dxa"/>
          </w:tcPr>
          <w:p w14:paraId="559F3375" w14:textId="77777777" w:rsidR="009F67A1" w:rsidRDefault="009F67A1" w:rsidP="00D1743F">
            <w:pPr>
              <w:rPr>
                <w:rFonts w:ascii="Arial" w:hAnsi="Arial" w:cs="Arial"/>
                <w:sz w:val="22"/>
                <w:szCs w:val="22"/>
              </w:rPr>
            </w:pPr>
          </w:p>
        </w:tc>
        <w:tc>
          <w:tcPr>
            <w:tcW w:w="1260" w:type="dxa"/>
          </w:tcPr>
          <w:p w14:paraId="5785F5A1" w14:textId="77777777" w:rsidR="009F67A1" w:rsidRDefault="009F67A1" w:rsidP="00D1743F">
            <w:pPr>
              <w:rPr>
                <w:rFonts w:ascii="Arial" w:hAnsi="Arial" w:cs="Arial"/>
                <w:sz w:val="22"/>
                <w:szCs w:val="22"/>
              </w:rPr>
            </w:pPr>
          </w:p>
        </w:tc>
      </w:tr>
      <w:tr w:rsidR="009F67A1" w14:paraId="55A79716" w14:textId="77777777" w:rsidTr="004001C4">
        <w:trPr>
          <w:trHeight w:val="449"/>
        </w:trPr>
        <w:tc>
          <w:tcPr>
            <w:tcW w:w="1783" w:type="dxa"/>
            <w:gridSpan w:val="2"/>
          </w:tcPr>
          <w:p w14:paraId="61029109" w14:textId="77777777" w:rsidR="009F67A1" w:rsidRPr="00540A99" w:rsidRDefault="009F67A1" w:rsidP="00D1743F">
            <w:pPr>
              <w:rPr>
                <w:rFonts w:ascii="Arial" w:hAnsi="Arial" w:cs="Arial"/>
                <w:sz w:val="22"/>
                <w:szCs w:val="22"/>
              </w:rPr>
            </w:pPr>
            <w:r w:rsidRPr="00540A99">
              <w:rPr>
                <w:rFonts w:ascii="Arial" w:hAnsi="Arial" w:cs="Arial"/>
                <w:sz w:val="22"/>
                <w:szCs w:val="22"/>
              </w:rPr>
              <w:t>QD1445121550</w:t>
            </w:r>
          </w:p>
        </w:tc>
        <w:tc>
          <w:tcPr>
            <w:tcW w:w="1294" w:type="dxa"/>
            <w:gridSpan w:val="2"/>
          </w:tcPr>
          <w:p w14:paraId="3A82EB93"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Symmetra</w:t>
            </w:r>
            <w:proofErr w:type="spellEnd"/>
            <w:r w:rsidRPr="00540A99">
              <w:rPr>
                <w:rFonts w:ascii="Arial" w:hAnsi="Arial" w:cs="Arial"/>
                <w:sz w:val="22"/>
                <w:szCs w:val="22"/>
              </w:rPr>
              <w:t xml:space="preserve"> PX 500</w:t>
            </w:r>
          </w:p>
        </w:tc>
        <w:tc>
          <w:tcPr>
            <w:tcW w:w="1328" w:type="dxa"/>
          </w:tcPr>
          <w:p w14:paraId="4B94300E" w14:textId="77777777" w:rsidR="009F67A1" w:rsidRPr="00540A99" w:rsidRDefault="009F67A1" w:rsidP="00D1743F">
            <w:pPr>
              <w:rPr>
                <w:rFonts w:ascii="Arial" w:hAnsi="Arial" w:cs="Arial"/>
                <w:sz w:val="22"/>
                <w:szCs w:val="22"/>
              </w:rPr>
            </w:pPr>
            <w:r w:rsidRPr="00540A99">
              <w:rPr>
                <w:rFonts w:ascii="Arial" w:hAnsi="Arial" w:cs="Arial"/>
                <w:sz w:val="22"/>
                <w:szCs w:val="22"/>
              </w:rPr>
              <w:t>SO705517506</w:t>
            </w:r>
          </w:p>
        </w:tc>
        <w:tc>
          <w:tcPr>
            <w:tcW w:w="1800" w:type="dxa"/>
          </w:tcPr>
          <w:p w14:paraId="0F047822" w14:textId="77777777" w:rsidR="009F67A1" w:rsidRPr="00540A99" w:rsidRDefault="009F67A1" w:rsidP="00D1743F">
            <w:pPr>
              <w:rPr>
                <w:rFonts w:ascii="Arial" w:hAnsi="Arial" w:cs="Arial"/>
                <w:sz w:val="22"/>
                <w:szCs w:val="22"/>
              </w:rPr>
            </w:pPr>
            <w:r w:rsidRPr="00540A99">
              <w:rPr>
                <w:rFonts w:ascii="Arial" w:hAnsi="Arial" w:cs="Arial"/>
                <w:sz w:val="22"/>
                <w:szCs w:val="22"/>
              </w:rPr>
              <w:t>UPS2A 20,090.81 20,090.81</w:t>
            </w:r>
          </w:p>
        </w:tc>
        <w:tc>
          <w:tcPr>
            <w:tcW w:w="1080" w:type="dxa"/>
          </w:tcPr>
          <w:p w14:paraId="39816B2C" w14:textId="77777777" w:rsidR="009F67A1" w:rsidRDefault="009F67A1" w:rsidP="00D1743F">
            <w:pPr>
              <w:rPr>
                <w:rFonts w:ascii="Arial" w:hAnsi="Arial" w:cs="Arial"/>
                <w:sz w:val="22"/>
                <w:szCs w:val="22"/>
              </w:rPr>
            </w:pPr>
          </w:p>
        </w:tc>
        <w:tc>
          <w:tcPr>
            <w:tcW w:w="1080" w:type="dxa"/>
          </w:tcPr>
          <w:p w14:paraId="34F94104" w14:textId="77777777" w:rsidR="009F67A1" w:rsidRDefault="009F67A1" w:rsidP="00D1743F">
            <w:pPr>
              <w:rPr>
                <w:rFonts w:ascii="Arial" w:hAnsi="Arial" w:cs="Arial"/>
                <w:sz w:val="22"/>
                <w:szCs w:val="22"/>
              </w:rPr>
            </w:pPr>
          </w:p>
        </w:tc>
        <w:tc>
          <w:tcPr>
            <w:tcW w:w="1080" w:type="dxa"/>
          </w:tcPr>
          <w:p w14:paraId="593FFB9C" w14:textId="77777777" w:rsidR="009F67A1" w:rsidRDefault="009F67A1" w:rsidP="00D1743F">
            <w:pPr>
              <w:rPr>
                <w:rFonts w:ascii="Arial" w:hAnsi="Arial" w:cs="Arial"/>
                <w:sz w:val="22"/>
                <w:szCs w:val="22"/>
              </w:rPr>
            </w:pPr>
          </w:p>
        </w:tc>
        <w:tc>
          <w:tcPr>
            <w:tcW w:w="1080" w:type="dxa"/>
          </w:tcPr>
          <w:p w14:paraId="06A4829E" w14:textId="77777777" w:rsidR="009F67A1" w:rsidRDefault="009F67A1" w:rsidP="00D1743F">
            <w:pPr>
              <w:rPr>
                <w:rFonts w:ascii="Arial" w:hAnsi="Arial" w:cs="Arial"/>
                <w:sz w:val="22"/>
                <w:szCs w:val="22"/>
              </w:rPr>
            </w:pPr>
          </w:p>
        </w:tc>
        <w:tc>
          <w:tcPr>
            <w:tcW w:w="1080" w:type="dxa"/>
          </w:tcPr>
          <w:p w14:paraId="70338CEF" w14:textId="77777777" w:rsidR="009F67A1" w:rsidRDefault="009F67A1" w:rsidP="00D1743F">
            <w:pPr>
              <w:rPr>
                <w:rFonts w:ascii="Arial" w:hAnsi="Arial" w:cs="Arial"/>
                <w:sz w:val="22"/>
                <w:szCs w:val="22"/>
              </w:rPr>
            </w:pPr>
          </w:p>
        </w:tc>
        <w:tc>
          <w:tcPr>
            <w:tcW w:w="1260" w:type="dxa"/>
          </w:tcPr>
          <w:p w14:paraId="04B2AD1B" w14:textId="77777777" w:rsidR="009F67A1" w:rsidRDefault="009F67A1" w:rsidP="00D1743F">
            <w:pPr>
              <w:rPr>
                <w:rFonts w:ascii="Arial" w:hAnsi="Arial" w:cs="Arial"/>
                <w:sz w:val="22"/>
                <w:szCs w:val="22"/>
              </w:rPr>
            </w:pPr>
          </w:p>
        </w:tc>
      </w:tr>
      <w:tr w:rsidR="009F67A1" w14:paraId="6BA4A490" w14:textId="77777777" w:rsidTr="004001C4">
        <w:trPr>
          <w:trHeight w:val="449"/>
        </w:trPr>
        <w:tc>
          <w:tcPr>
            <w:tcW w:w="1783" w:type="dxa"/>
            <w:gridSpan w:val="2"/>
          </w:tcPr>
          <w:p w14:paraId="195BFC43" w14:textId="77777777" w:rsidR="009F67A1" w:rsidRPr="00540A99" w:rsidRDefault="009F67A1" w:rsidP="00D1743F">
            <w:pPr>
              <w:rPr>
                <w:rFonts w:ascii="Arial" w:hAnsi="Arial" w:cs="Arial"/>
                <w:sz w:val="22"/>
                <w:szCs w:val="22"/>
              </w:rPr>
            </w:pPr>
            <w:r w:rsidRPr="00540A99">
              <w:rPr>
                <w:rFonts w:ascii="Arial" w:hAnsi="Arial" w:cs="Arial"/>
                <w:sz w:val="22"/>
                <w:szCs w:val="22"/>
              </w:rPr>
              <w:t>QD1445121551</w:t>
            </w:r>
          </w:p>
        </w:tc>
        <w:tc>
          <w:tcPr>
            <w:tcW w:w="1294" w:type="dxa"/>
            <w:gridSpan w:val="2"/>
          </w:tcPr>
          <w:p w14:paraId="78E964F0"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Symmetra</w:t>
            </w:r>
            <w:proofErr w:type="spellEnd"/>
            <w:r w:rsidRPr="00540A99">
              <w:rPr>
                <w:rFonts w:ascii="Arial" w:hAnsi="Arial" w:cs="Arial"/>
                <w:sz w:val="22"/>
                <w:szCs w:val="22"/>
              </w:rPr>
              <w:t xml:space="preserve"> PX 500</w:t>
            </w:r>
          </w:p>
          <w:p w14:paraId="2CD239C8" w14:textId="77777777" w:rsidR="009F67A1" w:rsidRPr="00540A99" w:rsidRDefault="009F67A1" w:rsidP="00D1743F">
            <w:pPr>
              <w:jc w:val="center"/>
              <w:rPr>
                <w:rFonts w:ascii="Arial" w:hAnsi="Arial" w:cs="Arial"/>
                <w:sz w:val="22"/>
                <w:szCs w:val="22"/>
              </w:rPr>
            </w:pPr>
          </w:p>
        </w:tc>
        <w:tc>
          <w:tcPr>
            <w:tcW w:w="1328" w:type="dxa"/>
          </w:tcPr>
          <w:p w14:paraId="17FF8B65" w14:textId="77777777" w:rsidR="009F67A1" w:rsidRPr="00540A99" w:rsidRDefault="009F67A1" w:rsidP="00D1743F">
            <w:pPr>
              <w:rPr>
                <w:rFonts w:ascii="Arial" w:hAnsi="Arial" w:cs="Arial"/>
                <w:sz w:val="22"/>
                <w:szCs w:val="22"/>
              </w:rPr>
            </w:pPr>
            <w:r w:rsidRPr="00540A99">
              <w:rPr>
                <w:rFonts w:ascii="Arial" w:hAnsi="Arial" w:cs="Arial"/>
                <w:sz w:val="22"/>
                <w:szCs w:val="22"/>
              </w:rPr>
              <w:t>SO705517506</w:t>
            </w:r>
          </w:p>
        </w:tc>
        <w:tc>
          <w:tcPr>
            <w:tcW w:w="1800" w:type="dxa"/>
          </w:tcPr>
          <w:p w14:paraId="41935E15" w14:textId="77777777" w:rsidR="009F67A1" w:rsidRPr="00540A99" w:rsidRDefault="009F67A1" w:rsidP="00D1743F">
            <w:pPr>
              <w:rPr>
                <w:rFonts w:ascii="Arial" w:hAnsi="Arial" w:cs="Arial"/>
                <w:sz w:val="22"/>
                <w:szCs w:val="22"/>
              </w:rPr>
            </w:pPr>
            <w:r w:rsidRPr="00540A99">
              <w:rPr>
                <w:rFonts w:ascii="Arial" w:hAnsi="Arial" w:cs="Arial"/>
                <w:sz w:val="22"/>
                <w:szCs w:val="22"/>
              </w:rPr>
              <w:t>UPSIA 20,090.81 20,090.81</w:t>
            </w:r>
          </w:p>
        </w:tc>
        <w:tc>
          <w:tcPr>
            <w:tcW w:w="1080" w:type="dxa"/>
          </w:tcPr>
          <w:p w14:paraId="4D8D34E7" w14:textId="77777777" w:rsidR="009F67A1" w:rsidRDefault="009F67A1" w:rsidP="00D1743F">
            <w:pPr>
              <w:rPr>
                <w:rFonts w:ascii="Arial" w:hAnsi="Arial" w:cs="Arial"/>
                <w:sz w:val="22"/>
                <w:szCs w:val="22"/>
              </w:rPr>
            </w:pPr>
          </w:p>
        </w:tc>
        <w:tc>
          <w:tcPr>
            <w:tcW w:w="1080" w:type="dxa"/>
          </w:tcPr>
          <w:p w14:paraId="3D3363A0" w14:textId="77777777" w:rsidR="009F67A1" w:rsidRDefault="009F67A1" w:rsidP="00D1743F">
            <w:pPr>
              <w:rPr>
                <w:rFonts w:ascii="Arial" w:hAnsi="Arial" w:cs="Arial"/>
                <w:sz w:val="22"/>
                <w:szCs w:val="22"/>
              </w:rPr>
            </w:pPr>
          </w:p>
        </w:tc>
        <w:tc>
          <w:tcPr>
            <w:tcW w:w="1080" w:type="dxa"/>
          </w:tcPr>
          <w:p w14:paraId="7781C591" w14:textId="77777777" w:rsidR="009F67A1" w:rsidRDefault="009F67A1" w:rsidP="00D1743F">
            <w:pPr>
              <w:rPr>
                <w:rFonts w:ascii="Arial" w:hAnsi="Arial" w:cs="Arial"/>
                <w:sz w:val="22"/>
                <w:szCs w:val="22"/>
              </w:rPr>
            </w:pPr>
          </w:p>
        </w:tc>
        <w:tc>
          <w:tcPr>
            <w:tcW w:w="1080" w:type="dxa"/>
          </w:tcPr>
          <w:p w14:paraId="488540B7" w14:textId="77777777" w:rsidR="009F67A1" w:rsidRDefault="009F67A1" w:rsidP="00D1743F">
            <w:pPr>
              <w:rPr>
                <w:rFonts w:ascii="Arial" w:hAnsi="Arial" w:cs="Arial"/>
                <w:sz w:val="22"/>
                <w:szCs w:val="22"/>
              </w:rPr>
            </w:pPr>
          </w:p>
        </w:tc>
        <w:tc>
          <w:tcPr>
            <w:tcW w:w="1080" w:type="dxa"/>
          </w:tcPr>
          <w:p w14:paraId="3B107BD5" w14:textId="77777777" w:rsidR="009F67A1" w:rsidRDefault="009F67A1" w:rsidP="00D1743F">
            <w:pPr>
              <w:rPr>
                <w:rFonts w:ascii="Arial" w:hAnsi="Arial" w:cs="Arial"/>
                <w:sz w:val="22"/>
                <w:szCs w:val="22"/>
              </w:rPr>
            </w:pPr>
          </w:p>
        </w:tc>
        <w:tc>
          <w:tcPr>
            <w:tcW w:w="1260" w:type="dxa"/>
          </w:tcPr>
          <w:p w14:paraId="026B5B92" w14:textId="77777777" w:rsidR="009F67A1" w:rsidRDefault="009F67A1" w:rsidP="00D1743F">
            <w:pPr>
              <w:rPr>
                <w:rFonts w:ascii="Arial" w:hAnsi="Arial" w:cs="Arial"/>
                <w:sz w:val="22"/>
                <w:szCs w:val="22"/>
              </w:rPr>
            </w:pPr>
          </w:p>
        </w:tc>
      </w:tr>
      <w:tr w:rsidR="009F67A1" w14:paraId="0CEF93F8" w14:textId="77777777" w:rsidTr="004001C4">
        <w:trPr>
          <w:trHeight w:val="449"/>
        </w:trPr>
        <w:tc>
          <w:tcPr>
            <w:tcW w:w="1783" w:type="dxa"/>
            <w:gridSpan w:val="2"/>
          </w:tcPr>
          <w:p w14:paraId="264A0ED2" w14:textId="77777777" w:rsidR="009F67A1" w:rsidRPr="00540A99" w:rsidRDefault="009F67A1" w:rsidP="00D1743F">
            <w:pPr>
              <w:rPr>
                <w:rFonts w:ascii="Arial" w:hAnsi="Arial" w:cs="Arial"/>
                <w:sz w:val="22"/>
                <w:szCs w:val="22"/>
              </w:rPr>
            </w:pPr>
            <w:r w:rsidRPr="00540A99">
              <w:rPr>
                <w:rFonts w:ascii="Arial" w:hAnsi="Arial" w:cs="Arial"/>
                <w:sz w:val="22"/>
                <w:szCs w:val="22"/>
              </w:rPr>
              <w:t>QD1529120129</w:t>
            </w:r>
          </w:p>
        </w:tc>
        <w:tc>
          <w:tcPr>
            <w:tcW w:w="1294" w:type="dxa"/>
            <w:gridSpan w:val="2"/>
          </w:tcPr>
          <w:p w14:paraId="02274511"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Symmetra</w:t>
            </w:r>
            <w:proofErr w:type="spellEnd"/>
            <w:r w:rsidRPr="00540A99">
              <w:rPr>
                <w:rFonts w:ascii="Arial" w:hAnsi="Arial" w:cs="Arial"/>
                <w:sz w:val="22"/>
                <w:szCs w:val="22"/>
              </w:rPr>
              <w:t xml:space="preserve"> PX 500</w:t>
            </w:r>
          </w:p>
        </w:tc>
        <w:tc>
          <w:tcPr>
            <w:tcW w:w="1328" w:type="dxa"/>
          </w:tcPr>
          <w:p w14:paraId="3791482F" w14:textId="77777777" w:rsidR="009F67A1" w:rsidRPr="00540A99" w:rsidRDefault="009F67A1" w:rsidP="00D1743F">
            <w:pPr>
              <w:rPr>
                <w:rFonts w:ascii="Arial" w:hAnsi="Arial" w:cs="Arial"/>
                <w:sz w:val="22"/>
                <w:szCs w:val="22"/>
              </w:rPr>
            </w:pPr>
            <w:r w:rsidRPr="00540A99">
              <w:rPr>
                <w:rFonts w:ascii="Arial" w:hAnsi="Arial" w:cs="Arial"/>
                <w:sz w:val="22"/>
                <w:szCs w:val="22"/>
              </w:rPr>
              <w:t>N/A</w:t>
            </w:r>
          </w:p>
        </w:tc>
        <w:tc>
          <w:tcPr>
            <w:tcW w:w="1800" w:type="dxa"/>
          </w:tcPr>
          <w:p w14:paraId="5B8B16F4" w14:textId="77777777" w:rsidR="009F67A1" w:rsidRPr="00540A99" w:rsidRDefault="009F67A1" w:rsidP="00D1743F">
            <w:pPr>
              <w:rPr>
                <w:rFonts w:ascii="Arial" w:hAnsi="Arial" w:cs="Arial"/>
                <w:sz w:val="22"/>
                <w:szCs w:val="22"/>
              </w:rPr>
            </w:pPr>
            <w:r w:rsidRPr="00540A99">
              <w:rPr>
                <w:rFonts w:ascii="Arial" w:hAnsi="Arial" w:cs="Arial"/>
                <w:sz w:val="22"/>
                <w:szCs w:val="22"/>
              </w:rPr>
              <w:t>UPS1B 16,408.01 16,408.01</w:t>
            </w:r>
          </w:p>
        </w:tc>
        <w:tc>
          <w:tcPr>
            <w:tcW w:w="1080" w:type="dxa"/>
          </w:tcPr>
          <w:p w14:paraId="01FC845B" w14:textId="77777777" w:rsidR="009F67A1" w:rsidRDefault="009F67A1" w:rsidP="00D1743F">
            <w:pPr>
              <w:rPr>
                <w:rFonts w:ascii="Arial" w:hAnsi="Arial" w:cs="Arial"/>
                <w:sz w:val="22"/>
                <w:szCs w:val="22"/>
              </w:rPr>
            </w:pPr>
          </w:p>
        </w:tc>
        <w:tc>
          <w:tcPr>
            <w:tcW w:w="1080" w:type="dxa"/>
          </w:tcPr>
          <w:p w14:paraId="4F6E583F" w14:textId="77777777" w:rsidR="009F67A1" w:rsidRDefault="009F67A1" w:rsidP="00D1743F">
            <w:pPr>
              <w:rPr>
                <w:rFonts w:ascii="Arial" w:hAnsi="Arial" w:cs="Arial"/>
                <w:sz w:val="22"/>
                <w:szCs w:val="22"/>
              </w:rPr>
            </w:pPr>
          </w:p>
        </w:tc>
        <w:tc>
          <w:tcPr>
            <w:tcW w:w="1080" w:type="dxa"/>
          </w:tcPr>
          <w:p w14:paraId="573C43C7" w14:textId="77777777" w:rsidR="009F67A1" w:rsidRDefault="009F67A1" w:rsidP="00D1743F">
            <w:pPr>
              <w:rPr>
                <w:rFonts w:ascii="Arial" w:hAnsi="Arial" w:cs="Arial"/>
                <w:sz w:val="22"/>
                <w:szCs w:val="22"/>
              </w:rPr>
            </w:pPr>
          </w:p>
        </w:tc>
        <w:tc>
          <w:tcPr>
            <w:tcW w:w="1080" w:type="dxa"/>
          </w:tcPr>
          <w:p w14:paraId="3E01006F" w14:textId="77777777" w:rsidR="009F67A1" w:rsidRDefault="009F67A1" w:rsidP="00D1743F">
            <w:pPr>
              <w:rPr>
                <w:rFonts w:ascii="Arial" w:hAnsi="Arial" w:cs="Arial"/>
                <w:sz w:val="22"/>
                <w:szCs w:val="22"/>
              </w:rPr>
            </w:pPr>
          </w:p>
        </w:tc>
        <w:tc>
          <w:tcPr>
            <w:tcW w:w="1080" w:type="dxa"/>
          </w:tcPr>
          <w:p w14:paraId="477A85AE" w14:textId="77777777" w:rsidR="009F67A1" w:rsidRDefault="009F67A1" w:rsidP="00D1743F">
            <w:pPr>
              <w:rPr>
                <w:rFonts w:ascii="Arial" w:hAnsi="Arial" w:cs="Arial"/>
                <w:sz w:val="22"/>
                <w:szCs w:val="22"/>
              </w:rPr>
            </w:pPr>
          </w:p>
        </w:tc>
        <w:tc>
          <w:tcPr>
            <w:tcW w:w="1260" w:type="dxa"/>
          </w:tcPr>
          <w:p w14:paraId="42673881" w14:textId="77777777" w:rsidR="009F67A1" w:rsidRDefault="009F67A1" w:rsidP="00D1743F">
            <w:pPr>
              <w:rPr>
                <w:rFonts w:ascii="Arial" w:hAnsi="Arial" w:cs="Arial"/>
                <w:sz w:val="22"/>
                <w:szCs w:val="22"/>
              </w:rPr>
            </w:pPr>
          </w:p>
        </w:tc>
      </w:tr>
      <w:tr w:rsidR="009F67A1" w14:paraId="4306E086" w14:textId="77777777" w:rsidTr="004001C4">
        <w:trPr>
          <w:trHeight w:val="449"/>
        </w:trPr>
        <w:tc>
          <w:tcPr>
            <w:tcW w:w="1783" w:type="dxa"/>
            <w:gridSpan w:val="2"/>
          </w:tcPr>
          <w:p w14:paraId="5E0C422C" w14:textId="77777777" w:rsidR="009F67A1" w:rsidRPr="00540A99" w:rsidRDefault="009F67A1" w:rsidP="00D1743F">
            <w:pPr>
              <w:rPr>
                <w:rFonts w:ascii="Arial" w:hAnsi="Arial" w:cs="Arial"/>
                <w:sz w:val="22"/>
                <w:szCs w:val="22"/>
              </w:rPr>
            </w:pPr>
            <w:r w:rsidRPr="00540A99">
              <w:rPr>
                <w:rFonts w:ascii="Arial" w:hAnsi="Arial" w:cs="Arial"/>
                <w:sz w:val="22"/>
                <w:szCs w:val="22"/>
              </w:rPr>
              <w:lastRenderedPageBreak/>
              <w:t>UK1012119600</w:t>
            </w:r>
          </w:p>
        </w:tc>
        <w:tc>
          <w:tcPr>
            <w:tcW w:w="1294" w:type="dxa"/>
            <w:gridSpan w:val="2"/>
          </w:tcPr>
          <w:p w14:paraId="17536ADA"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tc>
        <w:tc>
          <w:tcPr>
            <w:tcW w:w="1328" w:type="dxa"/>
          </w:tcPr>
          <w:p w14:paraId="7636F101" w14:textId="77777777" w:rsidR="009F67A1" w:rsidRPr="00540A99" w:rsidRDefault="009F67A1" w:rsidP="00D1743F">
            <w:pPr>
              <w:rPr>
                <w:rFonts w:ascii="Arial" w:hAnsi="Arial" w:cs="Arial"/>
                <w:sz w:val="22"/>
                <w:szCs w:val="22"/>
              </w:rPr>
            </w:pPr>
            <w:r w:rsidRPr="00540A99">
              <w:rPr>
                <w:rFonts w:ascii="Arial" w:hAnsi="Arial" w:cs="Arial"/>
                <w:sz w:val="22"/>
                <w:szCs w:val="22"/>
              </w:rPr>
              <w:t>ISX723005-004</w:t>
            </w:r>
          </w:p>
        </w:tc>
        <w:tc>
          <w:tcPr>
            <w:tcW w:w="1800" w:type="dxa"/>
          </w:tcPr>
          <w:p w14:paraId="34C89BF7"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0F141C17" w14:textId="77777777" w:rsidR="009F67A1" w:rsidRDefault="009F67A1" w:rsidP="00D1743F">
            <w:pPr>
              <w:rPr>
                <w:rFonts w:ascii="Arial" w:hAnsi="Arial" w:cs="Arial"/>
                <w:sz w:val="22"/>
                <w:szCs w:val="22"/>
              </w:rPr>
            </w:pPr>
          </w:p>
        </w:tc>
        <w:tc>
          <w:tcPr>
            <w:tcW w:w="1080" w:type="dxa"/>
          </w:tcPr>
          <w:p w14:paraId="11864B2A" w14:textId="77777777" w:rsidR="009F67A1" w:rsidRDefault="009F67A1" w:rsidP="00D1743F">
            <w:pPr>
              <w:rPr>
                <w:rFonts w:ascii="Arial" w:hAnsi="Arial" w:cs="Arial"/>
                <w:sz w:val="22"/>
                <w:szCs w:val="22"/>
              </w:rPr>
            </w:pPr>
          </w:p>
        </w:tc>
        <w:tc>
          <w:tcPr>
            <w:tcW w:w="1080" w:type="dxa"/>
          </w:tcPr>
          <w:p w14:paraId="67FE558F" w14:textId="77777777" w:rsidR="009F67A1" w:rsidRDefault="009F67A1" w:rsidP="00D1743F">
            <w:pPr>
              <w:rPr>
                <w:rFonts w:ascii="Arial" w:hAnsi="Arial" w:cs="Arial"/>
                <w:sz w:val="22"/>
                <w:szCs w:val="22"/>
              </w:rPr>
            </w:pPr>
          </w:p>
        </w:tc>
        <w:tc>
          <w:tcPr>
            <w:tcW w:w="1080" w:type="dxa"/>
          </w:tcPr>
          <w:p w14:paraId="23253DD8" w14:textId="77777777" w:rsidR="009F67A1" w:rsidRDefault="009F67A1" w:rsidP="00D1743F">
            <w:pPr>
              <w:rPr>
                <w:rFonts w:ascii="Arial" w:hAnsi="Arial" w:cs="Arial"/>
                <w:sz w:val="22"/>
                <w:szCs w:val="22"/>
              </w:rPr>
            </w:pPr>
          </w:p>
        </w:tc>
        <w:tc>
          <w:tcPr>
            <w:tcW w:w="1080" w:type="dxa"/>
          </w:tcPr>
          <w:p w14:paraId="66C25AB6" w14:textId="77777777" w:rsidR="009F67A1" w:rsidRDefault="009F67A1" w:rsidP="00D1743F">
            <w:pPr>
              <w:rPr>
                <w:rFonts w:ascii="Arial" w:hAnsi="Arial" w:cs="Arial"/>
                <w:sz w:val="22"/>
                <w:szCs w:val="22"/>
              </w:rPr>
            </w:pPr>
          </w:p>
        </w:tc>
        <w:tc>
          <w:tcPr>
            <w:tcW w:w="1260" w:type="dxa"/>
          </w:tcPr>
          <w:p w14:paraId="491EF0C0" w14:textId="77777777" w:rsidR="009F67A1" w:rsidRDefault="009F67A1" w:rsidP="00D1743F">
            <w:pPr>
              <w:rPr>
                <w:rFonts w:ascii="Arial" w:hAnsi="Arial" w:cs="Arial"/>
                <w:sz w:val="22"/>
                <w:szCs w:val="22"/>
              </w:rPr>
            </w:pPr>
          </w:p>
        </w:tc>
      </w:tr>
      <w:tr w:rsidR="009F67A1" w14:paraId="58DAC8AD" w14:textId="77777777" w:rsidTr="004001C4">
        <w:trPr>
          <w:trHeight w:val="449"/>
        </w:trPr>
        <w:tc>
          <w:tcPr>
            <w:tcW w:w="1783" w:type="dxa"/>
            <w:gridSpan w:val="2"/>
          </w:tcPr>
          <w:p w14:paraId="79E0484C" w14:textId="77777777" w:rsidR="009F67A1" w:rsidRPr="00540A99" w:rsidRDefault="009F67A1" w:rsidP="00D1743F">
            <w:pPr>
              <w:jc w:val="center"/>
              <w:rPr>
                <w:rFonts w:ascii="Arial" w:hAnsi="Arial" w:cs="Arial"/>
                <w:sz w:val="22"/>
                <w:szCs w:val="22"/>
              </w:rPr>
            </w:pPr>
            <w:r w:rsidRPr="00540A99">
              <w:rPr>
                <w:rFonts w:ascii="Arial" w:hAnsi="Arial" w:cs="Arial"/>
                <w:sz w:val="22"/>
                <w:szCs w:val="22"/>
              </w:rPr>
              <w:t>UK1016111771</w:t>
            </w:r>
          </w:p>
        </w:tc>
        <w:tc>
          <w:tcPr>
            <w:tcW w:w="1294" w:type="dxa"/>
            <w:gridSpan w:val="2"/>
          </w:tcPr>
          <w:p w14:paraId="2C4280B9"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tc>
        <w:tc>
          <w:tcPr>
            <w:tcW w:w="1328" w:type="dxa"/>
          </w:tcPr>
          <w:p w14:paraId="0E510F74" w14:textId="77777777" w:rsidR="009F67A1" w:rsidRPr="00540A99" w:rsidRDefault="009F67A1" w:rsidP="00D1743F">
            <w:pPr>
              <w:rPr>
                <w:rFonts w:ascii="Arial" w:hAnsi="Arial" w:cs="Arial"/>
                <w:sz w:val="22"/>
                <w:szCs w:val="22"/>
              </w:rPr>
            </w:pPr>
            <w:r w:rsidRPr="00540A99">
              <w:rPr>
                <w:rFonts w:ascii="Arial" w:hAnsi="Arial" w:cs="Arial"/>
                <w:sz w:val="22"/>
                <w:szCs w:val="22"/>
              </w:rPr>
              <w:t>ISX723005-004</w:t>
            </w:r>
          </w:p>
        </w:tc>
        <w:tc>
          <w:tcPr>
            <w:tcW w:w="1800" w:type="dxa"/>
          </w:tcPr>
          <w:p w14:paraId="56CA8B3D"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334C828C" w14:textId="77777777" w:rsidR="009F67A1" w:rsidRDefault="009F67A1" w:rsidP="00D1743F">
            <w:pPr>
              <w:rPr>
                <w:rFonts w:ascii="Arial" w:hAnsi="Arial" w:cs="Arial"/>
                <w:sz w:val="22"/>
                <w:szCs w:val="22"/>
              </w:rPr>
            </w:pPr>
          </w:p>
        </w:tc>
        <w:tc>
          <w:tcPr>
            <w:tcW w:w="1080" w:type="dxa"/>
          </w:tcPr>
          <w:p w14:paraId="1938F11B" w14:textId="77777777" w:rsidR="009F67A1" w:rsidRDefault="009F67A1" w:rsidP="00D1743F">
            <w:pPr>
              <w:rPr>
                <w:rFonts w:ascii="Arial" w:hAnsi="Arial" w:cs="Arial"/>
                <w:sz w:val="22"/>
                <w:szCs w:val="22"/>
              </w:rPr>
            </w:pPr>
          </w:p>
        </w:tc>
        <w:tc>
          <w:tcPr>
            <w:tcW w:w="1080" w:type="dxa"/>
          </w:tcPr>
          <w:p w14:paraId="38864DC9" w14:textId="77777777" w:rsidR="009F67A1" w:rsidRDefault="009F67A1" w:rsidP="00D1743F">
            <w:pPr>
              <w:rPr>
                <w:rFonts w:ascii="Arial" w:hAnsi="Arial" w:cs="Arial"/>
                <w:sz w:val="22"/>
                <w:szCs w:val="22"/>
              </w:rPr>
            </w:pPr>
          </w:p>
        </w:tc>
        <w:tc>
          <w:tcPr>
            <w:tcW w:w="1080" w:type="dxa"/>
          </w:tcPr>
          <w:p w14:paraId="1362DB9C" w14:textId="77777777" w:rsidR="009F67A1" w:rsidRDefault="009F67A1" w:rsidP="00D1743F">
            <w:pPr>
              <w:rPr>
                <w:rFonts w:ascii="Arial" w:hAnsi="Arial" w:cs="Arial"/>
                <w:sz w:val="22"/>
                <w:szCs w:val="22"/>
              </w:rPr>
            </w:pPr>
          </w:p>
        </w:tc>
        <w:tc>
          <w:tcPr>
            <w:tcW w:w="1080" w:type="dxa"/>
          </w:tcPr>
          <w:p w14:paraId="528F9D01" w14:textId="77777777" w:rsidR="009F67A1" w:rsidRDefault="009F67A1" w:rsidP="00D1743F">
            <w:pPr>
              <w:rPr>
                <w:rFonts w:ascii="Arial" w:hAnsi="Arial" w:cs="Arial"/>
                <w:sz w:val="22"/>
                <w:szCs w:val="22"/>
              </w:rPr>
            </w:pPr>
          </w:p>
        </w:tc>
        <w:tc>
          <w:tcPr>
            <w:tcW w:w="1260" w:type="dxa"/>
          </w:tcPr>
          <w:p w14:paraId="6A870514" w14:textId="77777777" w:rsidR="009F67A1" w:rsidRDefault="009F67A1" w:rsidP="00D1743F">
            <w:pPr>
              <w:rPr>
                <w:rFonts w:ascii="Arial" w:hAnsi="Arial" w:cs="Arial"/>
                <w:sz w:val="22"/>
                <w:szCs w:val="22"/>
              </w:rPr>
            </w:pPr>
          </w:p>
        </w:tc>
      </w:tr>
      <w:tr w:rsidR="009F67A1" w14:paraId="7C66B31B" w14:textId="77777777" w:rsidTr="004001C4">
        <w:trPr>
          <w:trHeight w:val="449"/>
        </w:trPr>
        <w:tc>
          <w:tcPr>
            <w:tcW w:w="1783" w:type="dxa"/>
            <w:gridSpan w:val="2"/>
          </w:tcPr>
          <w:p w14:paraId="5C516AB7" w14:textId="77777777" w:rsidR="009F67A1" w:rsidRPr="00540A99" w:rsidRDefault="009F67A1" w:rsidP="00D1743F">
            <w:pPr>
              <w:jc w:val="center"/>
              <w:rPr>
                <w:rFonts w:ascii="Arial" w:hAnsi="Arial" w:cs="Arial"/>
                <w:sz w:val="22"/>
                <w:szCs w:val="22"/>
              </w:rPr>
            </w:pPr>
            <w:r w:rsidRPr="00540A99">
              <w:rPr>
                <w:rFonts w:ascii="Arial" w:hAnsi="Arial" w:cs="Arial"/>
                <w:sz w:val="22"/>
                <w:szCs w:val="22"/>
              </w:rPr>
              <w:t>UK1025210444</w:t>
            </w:r>
          </w:p>
        </w:tc>
        <w:tc>
          <w:tcPr>
            <w:tcW w:w="1294" w:type="dxa"/>
            <w:gridSpan w:val="2"/>
          </w:tcPr>
          <w:p w14:paraId="3A77CE77"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p w14:paraId="213878DC" w14:textId="77777777" w:rsidR="009F67A1" w:rsidRPr="00540A99" w:rsidRDefault="009F67A1" w:rsidP="00D1743F">
            <w:pPr>
              <w:rPr>
                <w:rFonts w:ascii="Arial" w:hAnsi="Arial" w:cs="Arial"/>
                <w:sz w:val="22"/>
                <w:szCs w:val="22"/>
              </w:rPr>
            </w:pPr>
          </w:p>
          <w:p w14:paraId="0E814A4B" w14:textId="77777777" w:rsidR="009F67A1" w:rsidRPr="00540A99" w:rsidRDefault="009F67A1" w:rsidP="00D1743F">
            <w:pPr>
              <w:jc w:val="center"/>
              <w:rPr>
                <w:rFonts w:ascii="Arial" w:hAnsi="Arial" w:cs="Arial"/>
                <w:sz w:val="22"/>
                <w:szCs w:val="22"/>
              </w:rPr>
            </w:pPr>
          </w:p>
        </w:tc>
        <w:tc>
          <w:tcPr>
            <w:tcW w:w="1328" w:type="dxa"/>
          </w:tcPr>
          <w:p w14:paraId="110BE5D5" w14:textId="77777777" w:rsidR="009F67A1" w:rsidRPr="00540A99" w:rsidRDefault="009F67A1" w:rsidP="00D1743F">
            <w:pPr>
              <w:rPr>
                <w:rFonts w:ascii="Arial" w:hAnsi="Arial" w:cs="Arial"/>
                <w:sz w:val="22"/>
                <w:szCs w:val="22"/>
              </w:rPr>
            </w:pPr>
            <w:r w:rsidRPr="00540A99">
              <w:rPr>
                <w:rFonts w:ascii="Arial" w:hAnsi="Arial" w:cs="Arial"/>
                <w:sz w:val="22"/>
                <w:szCs w:val="22"/>
              </w:rPr>
              <w:t>ISX723005-004</w:t>
            </w:r>
          </w:p>
        </w:tc>
        <w:tc>
          <w:tcPr>
            <w:tcW w:w="1800" w:type="dxa"/>
          </w:tcPr>
          <w:p w14:paraId="107CD3E7"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1FDA0F40" w14:textId="77777777" w:rsidR="009F67A1" w:rsidRDefault="009F67A1" w:rsidP="00D1743F">
            <w:pPr>
              <w:rPr>
                <w:rFonts w:ascii="Arial" w:hAnsi="Arial" w:cs="Arial"/>
                <w:sz w:val="22"/>
                <w:szCs w:val="22"/>
              </w:rPr>
            </w:pPr>
          </w:p>
        </w:tc>
        <w:tc>
          <w:tcPr>
            <w:tcW w:w="1080" w:type="dxa"/>
          </w:tcPr>
          <w:p w14:paraId="0B87C4EC" w14:textId="77777777" w:rsidR="009F67A1" w:rsidRDefault="009F67A1" w:rsidP="00D1743F">
            <w:pPr>
              <w:rPr>
                <w:rFonts w:ascii="Arial" w:hAnsi="Arial" w:cs="Arial"/>
                <w:sz w:val="22"/>
                <w:szCs w:val="22"/>
              </w:rPr>
            </w:pPr>
          </w:p>
        </w:tc>
        <w:tc>
          <w:tcPr>
            <w:tcW w:w="1080" w:type="dxa"/>
          </w:tcPr>
          <w:p w14:paraId="729A4DD3" w14:textId="77777777" w:rsidR="009F67A1" w:rsidRDefault="009F67A1" w:rsidP="00D1743F">
            <w:pPr>
              <w:rPr>
                <w:rFonts w:ascii="Arial" w:hAnsi="Arial" w:cs="Arial"/>
                <w:sz w:val="22"/>
                <w:szCs w:val="22"/>
              </w:rPr>
            </w:pPr>
          </w:p>
        </w:tc>
        <w:tc>
          <w:tcPr>
            <w:tcW w:w="1080" w:type="dxa"/>
          </w:tcPr>
          <w:p w14:paraId="24A88B6B" w14:textId="77777777" w:rsidR="009F67A1" w:rsidRDefault="009F67A1" w:rsidP="00D1743F">
            <w:pPr>
              <w:rPr>
                <w:rFonts w:ascii="Arial" w:hAnsi="Arial" w:cs="Arial"/>
                <w:sz w:val="22"/>
                <w:szCs w:val="22"/>
              </w:rPr>
            </w:pPr>
          </w:p>
        </w:tc>
        <w:tc>
          <w:tcPr>
            <w:tcW w:w="1080" w:type="dxa"/>
          </w:tcPr>
          <w:p w14:paraId="70F953C5" w14:textId="77777777" w:rsidR="009F67A1" w:rsidRDefault="009F67A1" w:rsidP="00D1743F">
            <w:pPr>
              <w:rPr>
                <w:rFonts w:ascii="Arial" w:hAnsi="Arial" w:cs="Arial"/>
                <w:sz w:val="22"/>
                <w:szCs w:val="22"/>
              </w:rPr>
            </w:pPr>
          </w:p>
        </w:tc>
        <w:tc>
          <w:tcPr>
            <w:tcW w:w="1260" w:type="dxa"/>
          </w:tcPr>
          <w:p w14:paraId="280FACD8" w14:textId="77777777" w:rsidR="009F67A1" w:rsidRDefault="009F67A1" w:rsidP="00D1743F">
            <w:pPr>
              <w:rPr>
                <w:rFonts w:ascii="Arial" w:hAnsi="Arial" w:cs="Arial"/>
                <w:sz w:val="22"/>
                <w:szCs w:val="22"/>
              </w:rPr>
            </w:pPr>
          </w:p>
        </w:tc>
      </w:tr>
      <w:tr w:rsidR="009F67A1" w14:paraId="3301573A" w14:textId="77777777" w:rsidTr="004001C4">
        <w:trPr>
          <w:trHeight w:val="449"/>
        </w:trPr>
        <w:tc>
          <w:tcPr>
            <w:tcW w:w="1783" w:type="dxa"/>
            <w:gridSpan w:val="2"/>
          </w:tcPr>
          <w:p w14:paraId="0AF20E72" w14:textId="77777777" w:rsidR="009F67A1" w:rsidRPr="00540A99" w:rsidRDefault="009F67A1" w:rsidP="00D1743F">
            <w:pPr>
              <w:rPr>
                <w:rFonts w:ascii="Arial" w:hAnsi="Arial" w:cs="Arial"/>
                <w:sz w:val="22"/>
                <w:szCs w:val="22"/>
              </w:rPr>
            </w:pPr>
            <w:r w:rsidRPr="00540A99">
              <w:rPr>
                <w:rFonts w:ascii="Arial" w:hAnsi="Arial" w:cs="Arial"/>
                <w:sz w:val="22"/>
                <w:szCs w:val="22"/>
              </w:rPr>
              <w:t>UK1051112343</w:t>
            </w:r>
          </w:p>
        </w:tc>
        <w:tc>
          <w:tcPr>
            <w:tcW w:w="1294" w:type="dxa"/>
            <w:gridSpan w:val="2"/>
          </w:tcPr>
          <w:p w14:paraId="0320D3CE"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p w14:paraId="1D6A35A5" w14:textId="77777777" w:rsidR="009F67A1" w:rsidRPr="00540A99" w:rsidRDefault="009F67A1" w:rsidP="00D1743F">
            <w:pPr>
              <w:rPr>
                <w:rFonts w:ascii="Arial" w:hAnsi="Arial" w:cs="Arial"/>
                <w:sz w:val="22"/>
                <w:szCs w:val="22"/>
              </w:rPr>
            </w:pPr>
          </w:p>
          <w:p w14:paraId="0E98AA14" w14:textId="77777777" w:rsidR="009F67A1" w:rsidRPr="00540A99" w:rsidRDefault="009F67A1" w:rsidP="00D1743F">
            <w:pPr>
              <w:jc w:val="right"/>
              <w:rPr>
                <w:rFonts w:ascii="Arial" w:hAnsi="Arial" w:cs="Arial"/>
                <w:sz w:val="22"/>
                <w:szCs w:val="22"/>
              </w:rPr>
            </w:pPr>
          </w:p>
        </w:tc>
        <w:tc>
          <w:tcPr>
            <w:tcW w:w="1328" w:type="dxa"/>
          </w:tcPr>
          <w:p w14:paraId="11C16F0D" w14:textId="77777777" w:rsidR="009F67A1" w:rsidRPr="00540A99" w:rsidRDefault="009F67A1" w:rsidP="00D1743F">
            <w:pPr>
              <w:rPr>
                <w:rFonts w:ascii="Arial" w:hAnsi="Arial" w:cs="Arial"/>
                <w:sz w:val="22"/>
                <w:szCs w:val="22"/>
              </w:rPr>
            </w:pPr>
            <w:r w:rsidRPr="00540A99">
              <w:rPr>
                <w:rFonts w:ascii="Arial" w:hAnsi="Arial" w:cs="Arial"/>
                <w:sz w:val="22"/>
                <w:szCs w:val="22"/>
              </w:rPr>
              <w:t>ISX744837-019</w:t>
            </w:r>
          </w:p>
        </w:tc>
        <w:tc>
          <w:tcPr>
            <w:tcW w:w="1800" w:type="dxa"/>
          </w:tcPr>
          <w:p w14:paraId="44CDF886"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2CC40C5D" w14:textId="77777777" w:rsidR="009F67A1" w:rsidRDefault="009F67A1" w:rsidP="00D1743F">
            <w:pPr>
              <w:rPr>
                <w:rFonts w:ascii="Arial" w:hAnsi="Arial" w:cs="Arial"/>
                <w:sz w:val="22"/>
                <w:szCs w:val="22"/>
              </w:rPr>
            </w:pPr>
          </w:p>
        </w:tc>
        <w:tc>
          <w:tcPr>
            <w:tcW w:w="1080" w:type="dxa"/>
          </w:tcPr>
          <w:p w14:paraId="781B23E6" w14:textId="77777777" w:rsidR="009F67A1" w:rsidRDefault="009F67A1" w:rsidP="00D1743F">
            <w:pPr>
              <w:rPr>
                <w:rFonts w:ascii="Arial" w:hAnsi="Arial" w:cs="Arial"/>
                <w:sz w:val="22"/>
                <w:szCs w:val="22"/>
              </w:rPr>
            </w:pPr>
          </w:p>
        </w:tc>
        <w:tc>
          <w:tcPr>
            <w:tcW w:w="1080" w:type="dxa"/>
          </w:tcPr>
          <w:p w14:paraId="443D1FC5" w14:textId="77777777" w:rsidR="009F67A1" w:rsidRDefault="009F67A1" w:rsidP="00D1743F">
            <w:pPr>
              <w:rPr>
                <w:rFonts w:ascii="Arial" w:hAnsi="Arial" w:cs="Arial"/>
                <w:sz w:val="22"/>
                <w:szCs w:val="22"/>
              </w:rPr>
            </w:pPr>
          </w:p>
        </w:tc>
        <w:tc>
          <w:tcPr>
            <w:tcW w:w="1080" w:type="dxa"/>
          </w:tcPr>
          <w:p w14:paraId="77F8B416" w14:textId="77777777" w:rsidR="009F67A1" w:rsidRDefault="009F67A1" w:rsidP="00D1743F">
            <w:pPr>
              <w:rPr>
                <w:rFonts w:ascii="Arial" w:hAnsi="Arial" w:cs="Arial"/>
                <w:sz w:val="22"/>
                <w:szCs w:val="22"/>
              </w:rPr>
            </w:pPr>
          </w:p>
        </w:tc>
        <w:tc>
          <w:tcPr>
            <w:tcW w:w="1080" w:type="dxa"/>
          </w:tcPr>
          <w:p w14:paraId="1B21A2EF" w14:textId="77777777" w:rsidR="009F67A1" w:rsidRDefault="009F67A1" w:rsidP="00D1743F">
            <w:pPr>
              <w:rPr>
                <w:rFonts w:ascii="Arial" w:hAnsi="Arial" w:cs="Arial"/>
                <w:sz w:val="22"/>
                <w:szCs w:val="22"/>
              </w:rPr>
            </w:pPr>
          </w:p>
        </w:tc>
        <w:tc>
          <w:tcPr>
            <w:tcW w:w="1260" w:type="dxa"/>
          </w:tcPr>
          <w:p w14:paraId="747476E0" w14:textId="77777777" w:rsidR="009F67A1" w:rsidRDefault="009F67A1" w:rsidP="00D1743F">
            <w:pPr>
              <w:rPr>
                <w:rFonts w:ascii="Arial" w:hAnsi="Arial" w:cs="Arial"/>
                <w:sz w:val="22"/>
                <w:szCs w:val="22"/>
              </w:rPr>
            </w:pPr>
          </w:p>
        </w:tc>
      </w:tr>
      <w:tr w:rsidR="009F67A1" w14:paraId="5903E5A4" w14:textId="77777777" w:rsidTr="004001C4">
        <w:trPr>
          <w:trHeight w:val="449"/>
        </w:trPr>
        <w:tc>
          <w:tcPr>
            <w:tcW w:w="1783" w:type="dxa"/>
            <w:gridSpan w:val="2"/>
          </w:tcPr>
          <w:p w14:paraId="557C1C9E" w14:textId="77777777" w:rsidR="009F67A1" w:rsidRPr="00540A99" w:rsidRDefault="009F67A1" w:rsidP="00D1743F">
            <w:pPr>
              <w:rPr>
                <w:rFonts w:ascii="Arial" w:hAnsi="Arial" w:cs="Arial"/>
                <w:sz w:val="22"/>
                <w:szCs w:val="22"/>
              </w:rPr>
            </w:pPr>
            <w:r w:rsidRPr="00540A99">
              <w:rPr>
                <w:rFonts w:ascii="Arial" w:hAnsi="Arial" w:cs="Arial"/>
                <w:sz w:val="22"/>
                <w:szCs w:val="22"/>
              </w:rPr>
              <w:t>UK1051112345</w:t>
            </w:r>
          </w:p>
        </w:tc>
        <w:tc>
          <w:tcPr>
            <w:tcW w:w="1294" w:type="dxa"/>
            <w:gridSpan w:val="2"/>
          </w:tcPr>
          <w:p w14:paraId="1562BD5B"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tc>
        <w:tc>
          <w:tcPr>
            <w:tcW w:w="1328" w:type="dxa"/>
          </w:tcPr>
          <w:p w14:paraId="08070B60" w14:textId="77777777" w:rsidR="009F67A1" w:rsidRPr="00540A99" w:rsidRDefault="009F67A1" w:rsidP="00D1743F">
            <w:pPr>
              <w:rPr>
                <w:rFonts w:ascii="Arial" w:hAnsi="Arial" w:cs="Arial"/>
                <w:sz w:val="22"/>
                <w:szCs w:val="22"/>
              </w:rPr>
            </w:pPr>
            <w:r w:rsidRPr="00540A99">
              <w:rPr>
                <w:rFonts w:ascii="Arial" w:hAnsi="Arial" w:cs="Arial"/>
                <w:sz w:val="22"/>
                <w:szCs w:val="22"/>
              </w:rPr>
              <w:t>ISX744837-019</w:t>
            </w:r>
          </w:p>
        </w:tc>
        <w:tc>
          <w:tcPr>
            <w:tcW w:w="1800" w:type="dxa"/>
          </w:tcPr>
          <w:p w14:paraId="114C2803"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31A7AF2B" w14:textId="77777777" w:rsidR="009F67A1" w:rsidRDefault="009F67A1" w:rsidP="00D1743F">
            <w:pPr>
              <w:rPr>
                <w:rFonts w:ascii="Arial" w:hAnsi="Arial" w:cs="Arial"/>
                <w:sz w:val="22"/>
                <w:szCs w:val="22"/>
              </w:rPr>
            </w:pPr>
          </w:p>
        </w:tc>
        <w:tc>
          <w:tcPr>
            <w:tcW w:w="1080" w:type="dxa"/>
          </w:tcPr>
          <w:p w14:paraId="08F7C151" w14:textId="77777777" w:rsidR="009F67A1" w:rsidRDefault="009F67A1" w:rsidP="00D1743F">
            <w:pPr>
              <w:rPr>
                <w:rFonts w:ascii="Arial" w:hAnsi="Arial" w:cs="Arial"/>
                <w:sz w:val="22"/>
                <w:szCs w:val="22"/>
              </w:rPr>
            </w:pPr>
          </w:p>
        </w:tc>
        <w:tc>
          <w:tcPr>
            <w:tcW w:w="1080" w:type="dxa"/>
          </w:tcPr>
          <w:p w14:paraId="23BFF8D9" w14:textId="77777777" w:rsidR="009F67A1" w:rsidRDefault="009F67A1" w:rsidP="00D1743F">
            <w:pPr>
              <w:rPr>
                <w:rFonts w:ascii="Arial" w:hAnsi="Arial" w:cs="Arial"/>
                <w:sz w:val="22"/>
                <w:szCs w:val="22"/>
              </w:rPr>
            </w:pPr>
          </w:p>
        </w:tc>
        <w:tc>
          <w:tcPr>
            <w:tcW w:w="1080" w:type="dxa"/>
          </w:tcPr>
          <w:p w14:paraId="16BA6E0F" w14:textId="77777777" w:rsidR="009F67A1" w:rsidRDefault="009F67A1" w:rsidP="00D1743F">
            <w:pPr>
              <w:rPr>
                <w:rFonts w:ascii="Arial" w:hAnsi="Arial" w:cs="Arial"/>
                <w:sz w:val="22"/>
                <w:szCs w:val="22"/>
              </w:rPr>
            </w:pPr>
          </w:p>
        </w:tc>
        <w:tc>
          <w:tcPr>
            <w:tcW w:w="1080" w:type="dxa"/>
          </w:tcPr>
          <w:p w14:paraId="091CE508" w14:textId="77777777" w:rsidR="009F67A1" w:rsidRDefault="009F67A1" w:rsidP="00D1743F">
            <w:pPr>
              <w:rPr>
                <w:rFonts w:ascii="Arial" w:hAnsi="Arial" w:cs="Arial"/>
                <w:sz w:val="22"/>
                <w:szCs w:val="22"/>
              </w:rPr>
            </w:pPr>
          </w:p>
        </w:tc>
        <w:tc>
          <w:tcPr>
            <w:tcW w:w="1260" w:type="dxa"/>
          </w:tcPr>
          <w:p w14:paraId="348B247F" w14:textId="77777777" w:rsidR="009F67A1" w:rsidRDefault="009F67A1" w:rsidP="00D1743F">
            <w:pPr>
              <w:rPr>
                <w:rFonts w:ascii="Arial" w:hAnsi="Arial" w:cs="Arial"/>
                <w:sz w:val="22"/>
                <w:szCs w:val="22"/>
              </w:rPr>
            </w:pPr>
          </w:p>
        </w:tc>
      </w:tr>
      <w:tr w:rsidR="009F67A1" w14:paraId="665BF935" w14:textId="77777777" w:rsidTr="004001C4">
        <w:trPr>
          <w:trHeight w:val="449"/>
        </w:trPr>
        <w:tc>
          <w:tcPr>
            <w:tcW w:w="1783" w:type="dxa"/>
            <w:gridSpan w:val="2"/>
          </w:tcPr>
          <w:p w14:paraId="058DA5B0" w14:textId="77777777" w:rsidR="009F67A1" w:rsidRPr="00540A99" w:rsidRDefault="009F67A1" w:rsidP="00D1743F">
            <w:pPr>
              <w:rPr>
                <w:rFonts w:ascii="Arial" w:hAnsi="Arial" w:cs="Arial"/>
                <w:sz w:val="22"/>
                <w:szCs w:val="22"/>
              </w:rPr>
            </w:pPr>
            <w:r w:rsidRPr="00540A99">
              <w:rPr>
                <w:rFonts w:ascii="Arial" w:hAnsi="Arial" w:cs="Arial"/>
                <w:sz w:val="22"/>
                <w:szCs w:val="22"/>
              </w:rPr>
              <w:lastRenderedPageBreak/>
              <w:t>UK1051112348</w:t>
            </w:r>
          </w:p>
        </w:tc>
        <w:tc>
          <w:tcPr>
            <w:tcW w:w="1294" w:type="dxa"/>
            <w:gridSpan w:val="2"/>
          </w:tcPr>
          <w:p w14:paraId="261A1400"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tc>
        <w:tc>
          <w:tcPr>
            <w:tcW w:w="1328" w:type="dxa"/>
          </w:tcPr>
          <w:p w14:paraId="517E0D47" w14:textId="77777777" w:rsidR="009F67A1" w:rsidRPr="00540A99" w:rsidRDefault="009F67A1" w:rsidP="00D1743F">
            <w:pPr>
              <w:rPr>
                <w:rFonts w:ascii="Arial" w:hAnsi="Arial" w:cs="Arial"/>
                <w:sz w:val="22"/>
                <w:szCs w:val="22"/>
              </w:rPr>
            </w:pPr>
            <w:r w:rsidRPr="00540A99">
              <w:rPr>
                <w:rFonts w:ascii="Arial" w:hAnsi="Arial" w:cs="Arial"/>
                <w:sz w:val="22"/>
                <w:szCs w:val="22"/>
              </w:rPr>
              <w:t>ISX744837-019</w:t>
            </w:r>
          </w:p>
        </w:tc>
        <w:tc>
          <w:tcPr>
            <w:tcW w:w="1800" w:type="dxa"/>
          </w:tcPr>
          <w:p w14:paraId="6BD04F5B"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31814BD9" w14:textId="77777777" w:rsidR="009F67A1" w:rsidRDefault="009F67A1" w:rsidP="00D1743F">
            <w:pPr>
              <w:rPr>
                <w:rFonts w:ascii="Arial" w:hAnsi="Arial" w:cs="Arial"/>
                <w:sz w:val="22"/>
                <w:szCs w:val="22"/>
              </w:rPr>
            </w:pPr>
          </w:p>
        </w:tc>
        <w:tc>
          <w:tcPr>
            <w:tcW w:w="1080" w:type="dxa"/>
          </w:tcPr>
          <w:p w14:paraId="48478BFD" w14:textId="77777777" w:rsidR="009F67A1" w:rsidRDefault="009F67A1" w:rsidP="00D1743F">
            <w:pPr>
              <w:rPr>
                <w:rFonts w:ascii="Arial" w:hAnsi="Arial" w:cs="Arial"/>
                <w:sz w:val="22"/>
                <w:szCs w:val="22"/>
              </w:rPr>
            </w:pPr>
          </w:p>
        </w:tc>
        <w:tc>
          <w:tcPr>
            <w:tcW w:w="1080" w:type="dxa"/>
          </w:tcPr>
          <w:p w14:paraId="7BD23FAC" w14:textId="77777777" w:rsidR="009F67A1" w:rsidRDefault="009F67A1" w:rsidP="00D1743F">
            <w:pPr>
              <w:rPr>
                <w:rFonts w:ascii="Arial" w:hAnsi="Arial" w:cs="Arial"/>
                <w:sz w:val="22"/>
                <w:szCs w:val="22"/>
              </w:rPr>
            </w:pPr>
          </w:p>
        </w:tc>
        <w:tc>
          <w:tcPr>
            <w:tcW w:w="1080" w:type="dxa"/>
          </w:tcPr>
          <w:p w14:paraId="4BE1B6B9" w14:textId="77777777" w:rsidR="009F67A1" w:rsidRDefault="009F67A1" w:rsidP="00D1743F">
            <w:pPr>
              <w:rPr>
                <w:rFonts w:ascii="Arial" w:hAnsi="Arial" w:cs="Arial"/>
                <w:sz w:val="22"/>
                <w:szCs w:val="22"/>
              </w:rPr>
            </w:pPr>
          </w:p>
        </w:tc>
        <w:tc>
          <w:tcPr>
            <w:tcW w:w="1080" w:type="dxa"/>
          </w:tcPr>
          <w:p w14:paraId="2D2BC02F" w14:textId="77777777" w:rsidR="009F67A1" w:rsidRDefault="009F67A1" w:rsidP="00D1743F">
            <w:pPr>
              <w:rPr>
                <w:rFonts w:ascii="Arial" w:hAnsi="Arial" w:cs="Arial"/>
                <w:sz w:val="22"/>
                <w:szCs w:val="22"/>
              </w:rPr>
            </w:pPr>
          </w:p>
        </w:tc>
        <w:tc>
          <w:tcPr>
            <w:tcW w:w="1260" w:type="dxa"/>
          </w:tcPr>
          <w:p w14:paraId="027890E9" w14:textId="77777777" w:rsidR="009F67A1" w:rsidRDefault="009F67A1" w:rsidP="00D1743F">
            <w:pPr>
              <w:rPr>
                <w:rFonts w:ascii="Arial" w:hAnsi="Arial" w:cs="Arial"/>
                <w:sz w:val="22"/>
                <w:szCs w:val="22"/>
              </w:rPr>
            </w:pPr>
          </w:p>
        </w:tc>
      </w:tr>
      <w:tr w:rsidR="009F67A1" w14:paraId="433116A5" w14:textId="77777777" w:rsidTr="004001C4">
        <w:trPr>
          <w:trHeight w:val="449"/>
        </w:trPr>
        <w:tc>
          <w:tcPr>
            <w:tcW w:w="1783" w:type="dxa"/>
            <w:gridSpan w:val="2"/>
          </w:tcPr>
          <w:p w14:paraId="717459CB" w14:textId="77777777" w:rsidR="009F67A1" w:rsidRPr="00540A99" w:rsidRDefault="009F67A1" w:rsidP="00D1743F">
            <w:pPr>
              <w:rPr>
                <w:rFonts w:ascii="Arial" w:hAnsi="Arial" w:cs="Arial"/>
                <w:sz w:val="22"/>
                <w:szCs w:val="22"/>
              </w:rPr>
            </w:pPr>
            <w:r w:rsidRPr="00540A99">
              <w:rPr>
                <w:rFonts w:ascii="Arial" w:hAnsi="Arial" w:cs="Arial"/>
                <w:sz w:val="22"/>
                <w:szCs w:val="22"/>
              </w:rPr>
              <w:t>UK1051112349</w:t>
            </w:r>
          </w:p>
        </w:tc>
        <w:tc>
          <w:tcPr>
            <w:tcW w:w="1294" w:type="dxa"/>
            <w:gridSpan w:val="2"/>
          </w:tcPr>
          <w:p w14:paraId="17A5B50A"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tc>
        <w:tc>
          <w:tcPr>
            <w:tcW w:w="1328" w:type="dxa"/>
          </w:tcPr>
          <w:p w14:paraId="4B1EF083" w14:textId="77777777" w:rsidR="009F67A1" w:rsidRPr="00540A99" w:rsidRDefault="009F67A1" w:rsidP="00D1743F">
            <w:pPr>
              <w:rPr>
                <w:rFonts w:ascii="Arial" w:hAnsi="Arial" w:cs="Arial"/>
                <w:sz w:val="22"/>
                <w:szCs w:val="22"/>
              </w:rPr>
            </w:pPr>
            <w:r w:rsidRPr="00540A99">
              <w:rPr>
                <w:rFonts w:ascii="Arial" w:hAnsi="Arial" w:cs="Arial"/>
                <w:sz w:val="22"/>
                <w:szCs w:val="22"/>
              </w:rPr>
              <w:t>ISX744837-019</w:t>
            </w:r>
          </w:p>
        </w:tc>
        <w:tc>
          <w:tcPr>
            <w:tcW w:w="1800" w:type="dxa"/>
          </w:tcPr>
          <w:p w14:paraId="7CFDAE0C"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2B0B081C" w14:textId="77777777" w:rsidR="009F67A1" w:rsidRDefault="009F67A1" w:rsidP="00D1743F">
            <w:pPr>
              <w:rPr>
                <w:rFonts w:ascii="Arial" w:hAnsi="Arial" w:cs="Arial"/>
                <w:sz w:val="22"/>
                <w:szCs w:val="22"/>
              </w:rPr>
            </w:pPr>
          </w:p>
        </w:tc>
        <w:tc>
          <w:tcPr>
            <w:tcW w:w="1080" w:type="dxa"/>
          </w:tcPr>
          <w:p w14:paraId="6142D67D" w14:textId="77777777" w:rsidR="009F67A1" w:rsidRDefault="009F67A1" w:rsidP="00D1743F">
            <w:pPr>
              <w:rPr>
                <w:rFonts w:ascii="Arial" w:hAnsi="Arial" w:cs="Arial"/>
                <w:sz w:val="22"/>
                <w:szCs w:val="22"/>
              </w:rPr>
            </w:pPr>
          </w:p>
        </w:tc>
        <w:tc>
          <w:tcPr>
            <w:tcW w:w="1080" w:type="dxa"/>
          </w:tcPr>
          <w:p w14:paraId="5C2B5BB7" w14:textId="77777777" w:rsidR="009F67A1" w:rsidRDefault="009F67A1" w:rsidP="00D1743F">
            <w:pPr>
              <w:rPr>
                <w:rFonts w:ascii="Arial" w:hAnsi="Arial" w:cs="Arial"/>
                <w:sz w:val="22"/>
                <w:szCs w:val="22"/>
              </w:rPr>
            </w:pPr>
          </w:p>
        </w:tc>
        <w:tc>
          <w:tcPr>
            <w:tcW w:w="1080" w:type="dxa"/>
          </w:tcPr>
          <w:p w14:paraId="066A6150" w14:textId="77777777" w:rsidR="009F67A1" w:rsidRDefault="009F67A1" w:rsidP="00D1743F">
            <w:pPr>
              <w:rPr>
                <w:rFonts w:ascii="Arial" w:hAnsi="Arial" w:cs="Arial"/>
                <w:sz w:val="22"/>
                <w:szCs w:val="22"/>
              </w:rPr>
            </w:pPr>
          </w:p>
        </w:tc>
        <w:tc>
          <w:tcPr>
            <w:tcW w:w="1080" w:type="dxa"/>
          </w:tcPr>
          <w:p w14:paraId="3A23E7C5" w14:textId="77777777" w:rsidR="009F67A1" w:rsidRDefault="009F67A1" w:rsidP="00D1743F">
            <w:pPr>
              <w:rPr>
                <w:rFonts w:ascii="Arial" w:hAnsi="Arial" w:cs="Arial"/>
                <w:sz w:val="22"/>
                <w:szCs w:val="22"/>
              </w:rPr>
            </w:pPr>
          </w:p>
        </w:tc>
        <w:tc>
          <w:tcPr>
            <w:tcW w:w="1260" w:type="dxa"/>
          </w:tcPr>
          <w:p w14:paraId="0E7F42C4" w14:textId="77777777" w:rsidR="009F67A1" w:rsidRDefault="009F67A1" w:rsidP="00D1743F">
            <w:pPr>
              <w:rPr>
                <w:rFonts w:ascii="Arial" w:hAnsi="Arial" w:cs="Arial"/>
                <w:sz w:val="22"/>
                <w:szCs w:val="22"/>
              </w:rPr>
            </w:pPr>
          </w:p>
        </w:tc>
      </w:tr>
      <w:tr w:rsidR="009F67A1" w14:paraId="53B82364" w14:textId="77777777" w:rsidTr="004001C4">
        <w:trPr>
          <w:trHeight w:val="449"/>
        </w:trPr>
        <w:tc>
          <w:tcPr>
            <w:tcW w:w="1783" w:type="dxa"/>
            <w:gridSpan w:val="2"/>
          </w:tcPr>
          <w:p w14:paraId="4D3E8FAF" w14:textId="77777777" w:rsidR="009F67A1" w:rsidRPr="00540A99" w:rsidRDefault="009F67A1" w:rsidP="00D1743F">
            <w:pPr>
              <w:rPr>
                <w:rFonts w:ascii="Arial" w:hAnsi="Arial" w:cs="Arial"/>
                <w:sz w:val="22"/>
                <w:szCs w:val="22"/>
              </w:rPr>
            </w:pPr>
            <w:r w:rsidRPr="00540A99">
              <w:rPr>
                <w:rFonts w:ascii="Arial" w:hAnsi="Arial" w:cs="Arial"/>
                <w:sz w:val="22"/>
                <w:szCs w:val="22"/>
              </w:rPr>
              <w:t>UK1051112350</w:t>
            </w:r>
          </w:p>
          <w:p w14:paraId="741AFAF2" w14:textId="77777777" w:rsidR="009F67A1" w:rsidRPr="00540A99" w:rsidRDefault="009F67A1" w:rsidP="00D1743F">
            <w:pPr>
              <w:rPr>
                <w:rFonts w:ascii="Arial" w:hAnsi="Arial" w:cs="Arial"/>
                <w:sz w:val="22"/>
                <w:szCs w:val="22"/>
              </w:rPr>
            </w:pPr>
          </w:p>
        </w:tc>
        <w:tc>
          <w:tcPr>
            <w:tcW w:w="1294" w:type="dxa"/>
            <w:gridSpan w:val="2"/>
          </w:tcPr>
          <w:p w14:paraId="4A1A15F7"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p w14:paraId="65C98EE7" w14:textId="77777777" w:rsidR="009F67A1" w:rsidRPr="00540A99" w:rsidRDefault="009F67A1" w:rsidP="00D1743F">
            <w:pPr>
              <w:rPr>
                <w:rFonts w:ascii="Arial" w:hAnsi="Arial" w:cs="Arial"/>
                <w:sz w:val="22"/>
                <w:szCs w:val="22"/>
              </w:rPr>
            </w:pPr>
          </w:p>
          <w:p w14:paraId="007C1C86" w14:textId="77777777" w:rsidR="009F67A1" w:rsidRPr="00540A99" w:rsidRDefault="009F67A1" w:rsidP="00D1743F">
            <w:pPr>
              <w:ind w:firstLine="720"/>
              <w:rPr>
                <w:rFonts w:ascii="Arial" w:hAnsi="Arial" w:cs="Arial"/>
                <w:sz w:val="22"/>
                <w:szCs w:val="22"/>
              </w:rPr>
            </w:pPr>
          </w:p>
        </w:tc>
        <w:tc>
          <w:tcPr>
            <w:tcW w:w="1328" w:type="dxa"/>
          </w:tcPr>
          <w:p w14:paraId="345EE3AC" w14:textId="77777777" w:rsidR="009F67A1" w:rsidRPr="00540A99" w:rsidRDefault="009F67A1" w:rsidP="00D1743F">
            <w:pPr>
              <w:rPr>
                <w:rFonts w:ascii="Arial" w:hAnsi="Arial" w:cs="Arial"/>
                <w:sz w:val="22"/>
                <w:szCs w:val="22"/>
              </w:rPr>
            </w:pPr>
            <w:r w:rsidRPr="00540A99">
              <w:rPr>
                <w:rFonts w:ascii="Arial" w:hAnsi="Arial" w:cs="Arial"/>
                <w:sz w:val="22"/>
                <w:szCs w:val="22"/>
              </w:rPr>
              <w:t>ISX744837-019</w:t>
            </w:r>
          </w:p>
          <w:p w14:paraId="375110A8" w14:textId="77777777" w:rsidR="009F67A1" w:rsidRPr="00540A99" w:rsidRDefault="009F67A1" w:rsidP="00D1743F">
            <w:pPr>
              <w:ind w:firstLine="720"/>
              <w:rPr>
                <w:rFonts w:ascii="Arial" w:hAnsi="Arial" w:cs="Arial"/>
                <w:sz w:val="22"/>
                <w:szCs w:val="22"/>
              </w:rPr>
            </w:pPr>
          </w:p>
        </w:tc>
        <w:tc>
          <w:tcPr>
            <w:tcW w:w="1800" w:type="dxa"/>
          </w:tcPr>
          <w:p w14:paraId="3BF8D3D6"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53E38FF5" w14:textId="77777777" w:rsidR="009F67A1" w:rsidRDefault="009F67A1" w:rsidP="00D1743F">
            <w:pPr>
              <w:rPr>
                <w:rFonts w:ascii="Arial" w:hAnsi="Arial" w:cs="Arial"/>
                <w:sz w:val="22"/>
                <w:szCs w:val="22"/>
              </w:rPr>
            </w:pPr>
          </w:p>
        </w:tc>
        <w:tc>
          <w:tcPr>
            <w:tcW w:w="1080" w:type="dxa"/>
          </w:tcPr>
          <w:p w14:paraId="5C169453" w14:textId="77777777" w:rsidR="009F67A1" w:rsidRDefault="009F67A1" w:rsidP="00D1743F">
            <w:pPr>
              <w:rPr>
                <w:rFonts w:ascii="Arial" w:hAnsi="Arial" w:cs="Arial"/>
                <w:sz w:val="22"/>
                <w:szCs w:val="22"/>
              </w:rPr>
            </w:pPr>
          </w:p>
        </w:tc>
        <w:tc>
          <w:tcPr>
            <w:tcW w:w="1080" w:type="dxa"/>
          </w:tcPr>
          <w:p w14:paraId="69452AB0" w14:textId="77777777" w:rsidR="009F67A1" w:rsidRDefault="009F67A1" w:rsidP="00D1743F">
            <w:pPr>
              <w:rPr>
                <w:rFonts w:ascii="Arial" w:hAnsi="Arial" w:cs="Arial"/>
                <w:sz w:val="22"/>
                <w:szCs w:val="22"/>
              </w:rPr>
            </w:pPr>
          </w:p>
        </w:tc>
        <w:tc>
          <w:tcPr>
            <w:tcW w:w="1080" w:type="dxa"/>
          </w:tcPr>
          <w:p w14:paraId="1D83896A" w14:textId="77777777" w:rsidR="009F67A1" w:rsidRDefault="009F67A1" w:rsidP="00D1743F">
            <w:pPr>
              <w:rPr>
                <w:rFonts w:ascii="Arial" w:hAnsi="Arial" w:cs="Arial"/>
                <w:sz w:val="22"/>
                <w:szCs w:val="22"/>
              </w:rPr>
            </w:pPr>
          </w:p>
        </w:tc>
        <w:tc>
          <w:tcPr>
            <w:tcW w:w="1080" w:type="dxa"/>
          </w:tcPr>
          <w:p w14:paraId="5A3B7B6D" w14:textId="77777777" w:rsidR="009F67A1" w:rsidRDefault="009F67A1" w:rsidP="00D1743F">
            <w:pPr>
              <w:rPr>
                <w:rFonts w:ascii="Arial" w:hAnsi="Arial" w:cs="Arial"/>
                <w:sz w:val="22"/>
                <w:szCs w:val="22"/>
              </w:rPr>
            </w:pPr>
          </w:p>
        </w:tc>
        <w:tc>
          <w:tcPr>
            <w:tcW w:w="1260" w:type="dxa"/>
          </w:tcPr>
          <w:p w14:paraId="36FAEF39" w14:textId="77777777" w:rsidR="009F67A1" w:rsidRDefault="009F67A1" w:rsidP="00D1743F">
            <w:pPr>
              <w:rPr>
                <w:rFonts w:ascii="Arial" w:hAnsi="Arial" w:cs="Arial"/>
                <w:sz w:val="22"/>
                <w:szCs w:val="22"/>
              </w:rPr>
            </w:pPr>
          </w:p>
        </w:tc>
      </w:tr>
      <w:tr w:rsidR="009F67A1" w14:paraId="5CAE0F38" w14:textId="77777777" w:rsidTr="004001C4">
        <w:trPr>
          <w:trHeight w:val="449"/>
        </w:trPr>
        <w:tc>
          <w:tcPr>
            <w:tcW w:w="1783" w:type="dxa"/>
            <w:gridSpan w:val="2"/>
          </w:tcPr>
          <w:p w14:paraId="5A328A52" w14:textId="77777777" w:rsidR="009F67A1" w:rsidRPr="00540A99" w:rsidRDefault="009F67A1" w:rsidP="00D1743F">
            <w:pPr>
              <w:rPr>
                <w:rFonts w:ascii="Arial" w:hAnsi="Arial" w:cs="Arial"/>
                <w:sz w:val="22"/>
                <w:szCs w:val="22"/>
              </w:rPr>
            </w:pPr>
            <w:r w:rsidRPr="00540A99">
              <w:rPr>
                <w:rFonts w:ascii="Arial" w:hAnsi="Arial" w:cs="Arial"/>
                <w:sz w:val="22"/>
                <w:szCs w:val="22"/>
              </w:rPr>
              <w:t>UK1051112360</w:t>
            </w:r>
          </w:p>
        </w:tc>
        <w:tc>
          <w:tcPr>
            <w:tcW w:w="1294" w:type="dxa"/>
            <w:gridSpan w:val="2"/>
          </w:tcPr>
          <w:p w14:paraId="5FF14135"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tc>
        <w:tc>
          <w:tcPr>
            <w:tcW w:w="1328" w:type="dxa"/>
          </w:tcPr>
          <w:p w14:paraId="455F6ACA" w14:textId="77777777" w:rsidR="009F67A1" w:rsidRPr="00540A99" w:rsidRDefault="009F67A1" w:rsidP="00D1743F">
            <w:pPr>
              <w:rPr>
                <w:rFonts w:ascii="Arial" w:hAnsi="Arial" w:cs="Arial"/>
                <w:sz w:val="22"/>
                <w:szCs w:val="22"/>
              </w:rPr>
            </w:pPr>
            <w:r w:rsidRPr="00540A99">
              <w:rPr>
                <w:rFonts w:ascii="Arial" w:hAnsi="Arial" w:cs="Arial"/>
                <w:sz w:val="22"/>
                <w:szCs w:val="22"/>
              </w:rPr>
              <w:t>ISX744837-019</w:t>
            </w:r>
          </w:p>
        </w:tc>
        <w:tc>
          <w:tcPr>
            <w:tcW w:w="1800" w:type="dxa"/>
          </w:tcPr>
          <w:p w14:paraId="7890ADBB" w14:textId="77777777" w:rsidR="009F67A1" w:rsidRPr="00540A99" w:rsidRDefault="009F67A1" w:rsidP="00D1743F">
            <w:pPr>
              <w:rPr>
                <w:rFonts w:ascii="Arial" w:hAnsi="Arial" w:cs="Arial"/>
                <w:sz w:val="22"/>
                <w:szCs w:val="22"/>
              </w:rPr>
            </w:pPr>
            <w:r w:rsidRPr="00540A99">
              <w:rPr>
                <w:rFonts w:ascii="Arial" w:hAnsi="Arial" w:cs="Arial"/>
                <w:sz w:val="22"/>
                <w:szCs w:val="22"/>
              </w:rPr>
              <w:t>InRow RC, 600mm, Chilled Water, 460-480V, 60Hz 4,005.70 4,005.70</w:t>
            </w:r>
          </w:p>
        </w:tc>
        <w:tc>
          <w:tcPr>
            <w:tcW w:w="1080" w:type="dxa"/>
          </w:tcPr>
          <w:p w14:paraId="6165E3C8" w14:textId="77777777" w:rsidR="009F67A1" w:rsidRDefault="009F67A1" w:rsidP="00D1743F">
            <w:pPr>
              <w:rPr>
                <w:rFonts w:ascii="Arial" w:hAnsi="Arial" w:cs="Arial"/>
                <w:sz w:val="22"/>
                <w:szCs w:val="22"/>
              </w:rPr>
            </w:pPr>
          </w:p>
        </w:tc>
        <w:tc>
          <w:tcPr>
            <w:tcW w:w="1080" w:type="dxa"/>
          </w:tcPr>
          <w:p w14:paraId="1CE04B72" w14:textId="77777777" w:rsidR="009F67A1" w:rsidRDefault="009F67A1" w:rsidP="00D1743F">
            <w:pPr>
              <w:rPr>
                <w:rFonts w:ascii="Arial" w:hAnsi="Arial" w:cs="Arial"/>
                <w:sz w:val="22"/>
                <w:szCs w:val="22"/>
              </w:rPr>
            </w:pPr>
          </w:p>
        </w:tc>
        <w:tc>
          <w:tcPr>
            <w:tcW w:w="1080" w:type="dxa"/>
          </w:tcPr>
          <w:p w14:paraId="63BB1B72" w14:textId="77777777" w:rsidR="009F67A1" w:rsidRDefault="009F67A1" w:rsidP="00D1743F">
            <w:pPr>
              <w:rPr>
                <w:rFonts w:ascii="Arial" w:hAnsi="Arial" w:cs="Arial"/>
                <w:sz w:val="22"/>
                <w:szCs w:val="22"/>
              </w:rPr>
            </w:pPr>
          </w:p>
        </w:tc>
        <w:tc>
          <w:tcPr>
            <w:tcW w:w="1080" w:type="dxa"/>
          </w:tcPr>
          <w:p w14:paraId="1C18C5C0" w14:textId="77777777" w:rsidR="009F67A1" w:rsidRDefault="009F67A1" w:rsidP="00D1743F">
            <w:pPr>
              <w:rPr>
                <w:rFonts w:ascii="Arial" w:hAnsi="Arial" w:cs="Arial"/>
                <w:sz w:val="22"/>
                <w:szCs w:val="22"/>
              </w:rPr>
            </w:pPr>
          </w:p>
        </w:tc>
        <w:tc>
          <w:tcPr>
            <w:tcW w:w="1080" w:type="dxa"/>
          </w:tcPr>
          <w:p w14:paraId="7D670859" w14:textId="77777777" w:rsidR="009F67A1" w:rsidRDefault="009F67A1" w:rsidP="00D1743F">
            <w:pPr>
              <w:rPr>
                <w:rFonts w:ascii="Arial" w:hAnsi="Arial" w:cs="Arial"/>
                <w:sz w:val="22"/>
                <w:szCs w:val="22"/>
              </w:rPr>
            </w:pPr>
          </w:p>
        </w:tc>
        <w:tc>
          <w:tcPr>
            <w:tcW w:w="1260" w:type="dxa"/>
          </w:tcPr>
          <w:p w14:paraId="74B847F9" w14:textId="77777777" w:rsidR="009F67A1" w:rsidRDefault="009F67A1" w:rsidP="00D1743F">
            <w:pPr>
              <w:rPr>
                <w:rFonts w:ascii="Arial" w:hAnsi="Arial" w:cs="Arial"/>
                <w:sz w:val="22"/>
                <w:szCs w:val="22"/>
              </w:rPr>
            </w:pPr>
          </w:p>
        </w:tc>
      </w:tr>
      <w:tr w:rsidR="009F67A1" w14:paraId="34CF1BC1" w14:textId="77777777" w:rsidTr="004001C4">
        <w:trPr>
          <w:trHeight w:val="449"/>
        </w:trPr>
        <w:tc>
          <w:tcPr>
            <w:tcW w:w="1783" w:type="dxa"/>
            <w:gridSpan w:val="2"/>
          </w:tcPr>
          <w:p w14:paraId="1C8AC99D" w14:textId="77777777" w:rsidR="009F67A1" w:rsidRPr="00540A99" w:rsidRDefault="009F67A1" w:rsidP="00D1743F">
            <w:pPr>
              <w:rPr>
                <w:rFonts w:ascii="Arial" w:hAnsi="Arial" w:cs="Arial"/>
                <w:sz w:val="22"/>
                <w:szCs w:val="22"/>
              </w:rPr>
            </w:pPr>
            <w:r w:rsidRPr="00540A99">
              <w:rPr>
                <w:rFonts w:ascii="Arial" w:hAnsi="Arial" w:cs="Arial"/>
                <w:sz w:val="22"/>
                <w:szCs w:val="22"/>
              </w:rPr>
              <w:t>YK0847110073</w:t>
            </w:r>
          </w:p>
        </w:tc>
        <w:tc>
          <w:tcPr>
            <w:tcW w:w="1294" w:type="dxa"/>
            <w:gridSpan w:val="2"/>
          </w:tcPr>
          <w:p w14:paraId="13653F97" w14:textId="77777777" w:rsidR="009F67A1" w:rsidRPr="00540A99" w:rsidRDefault="009F67A1" w:rsidP="00D1743F">
            <w:pPr>
              <w:rPr>
                <w:rFonts w:ascii="Arial" w:hAnsi="Arial" w:cs="Arial"/>
                <w:sz w:val="22"/>
                <w:szCs w:val="22"/>
              </w:rPr>
            </w:pPr>
            <w:r w:rsidRPr="00540A99">
              <w:rPr>
                <w:rFonts w:ascii="Arial" w:hAnsi="Arial" w:cs="Arial"/>
                <w:sz w:val="22"/>
                <w:szCs w:val="22"/>
              </w:rPr>
              <w:t>ACRC501</w:t>
            </w:r>
          </w:p>
          <w:p w14:paraId="2E453622" w14:textId="77777777" w:rsidR="009F67A1" w:rsidRPr="00540A99" w:rsidRDefault="009F67A1" w:rsidP="00D1743F">
            <w:pPr>
              <w:rPr>
                <w:rFonts w:ascii="Arial" w:hAnsi="Arial" w:cs="Arial"/>
                <w:sz w:val="22"/>
                <w:szCs w:val="22"/>
              </w:rPr>
            </w:pPr>
          </w:p>
          <w:p w14:paraId="303A8B9F" w14:textId="77777777" w:rsidR="009F67A1" w:rsidRPr="00540A99" w:rsidRDefault="009F67A1" w:rsidP="00D1743F">
            <w:pPr>
              <w:rPr>
                <w:rFonts w:ascii="Arial" w:hAnsi="Arial" w:cs="Arial"/>
                <w:sz w:val="22"/>
                <w:szCs w:val="22"/>
              </w:rPr>
            </w:pPr>
          </w:p>
        </w:tc>
        <w:tc>
          <w:tcPr>
            <w:tcW w:w="1328" w:type="dxa"/>
          </w:tcPr>
          <w:p w14:paraId="510B215C" w14:textId="77777777" w:rsidR="009F67A1" w:rsidRPr="00540A99" w:rsidRDefault="009F67A1" w:rsidP="00D1743F">
            <w:pPr>
              <w:rPr>
                <w:rFonts w:ascii="Arial" w:hAnsi="Arial" w:cs="Arial"/>
                <w:sz w:val="22"/>
                <w:szCs w:val="22"/>
              </w:rPr>
            </w:pPr>
            <w:r w:rsidRPr="00540A99">
              <w:rPr>
                <w:rFonts w:ascii="Arial" w:hAnsi="Arial" w:cs="Arial"/>
                <w:sz w:val="22"/>
                <w:szCs w:val="22"/>
              </w:rPr>
              <w:t>ISX723005-004</w:t>
            </w:r>
          </w:p>
        </w:tc>
        <w:tc>
          <w:tcPr>
            <w:tcW w:w="1800" w:type="dxa"/>
          </w:tcPr>
          <w:p w14:paraId="330BB504"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 600mm, Chilled Water, 460-480V, 60Hz 4,005.70 4,005.70</w:t>
            </w:r>
          </w:p>
        </w:tc>
        <w:tc>
          <w:tcPr>
            <w:tcW w:w="1080" w:type="dxa"/>
          </w:tcPr>
          <w:p w14:paraId="632C3830" w14:textId="77777777" w:rsidR="009F67A1" w:rsidRDefault="009F67A1" w:rsidP="00D1743F">
            <w:pPr>
              <w:rPr>
                <w:rFonts w:ascii="Arial" w:hAnsi="Arial" w:cs="Arial"/>
                <w:sz w:val="22"/>
                <w:szCs w:val="22"/>
              </w:rPr>
            </w:pPr>
          </w:p>
        </w:tc>
        <w:tc>
          <w:tcPr>
            <w:tcW w:w="1080" w:type="dxa"/>
          </w:tcPr>
          <w:p w14:paraId="32746C32" w14:textId="77777777" w:rsidR="009F67A1" w:rsidRDefault="009F67A1" w:rsidP="00D1743F">
            <w:pPr>
              <w:rPr>
                <w:rFonts w:ascii="Arial" w:hAnsi="Arial" w:cs="Arial"/>
                <w:sz w:val="22"/>
                <w:szCs w:val="22"/>
              </w:rPr>
            </w:pPr>
          </w:p>
        </w:tc>
        <w:tc>
          <w:tcPr>
            <w:tcW w:w="1080" w:type="dxa"/>
          </w:tcPr>
          <w:p w14:paraId="37677D13" w14:textId="77777777" w:rsidR="009F67A1" w:rsidRDefault="009F67A1" w:rsidP="00D1743F">
            <w:pPr>
              <w:rPr>
                <w:rFonts w:ascii="Arial" w:hAnsi="Arial" w:cs="Arial"/>
                <w:sz w:val="22"/>
                <w:szCs w:val="22"/>
              </w:rPr>
            </w:pPr>
          </w:p>
        </w:tc>
        <w:tc>
          <w:tcPr>
            <w:tcW w:w="1080" w:type="dxa"/>
          </w:tcPr>
          <w:p w14:paraId="1836239D" w14:textId="77777777" w:rsidR="009F67A1" w:rsidRDefault="009F67A1" w:rsidP="00D1743F">
            <w:pPr>
              <w:rPr>
                <w:rFonts w:ascii="Arial" w:hAnsi="Arial" w:cs="Arial"/>
                <w:sz w:val="22"/>
                <w:szCs w:val="22"/>
              </w:rPr>
            </w:pPr>
          </w:p>
        </w:tc>
        <w:tc>
          <w:tcPr>
            <w:tcW w:w="1080" w:type="dxa"/>
          </w:tcPr>
          <w:p w14:paraId="7000EC1D" w14:textId="77777777" w:rsidR="009F67A1" w:rsidRDefault="009F67A1" w:rsidP="00D1743F">
            <w:pPr>
              <w:rPr>
                <w:rFonts w:ascii="Arial" w:hAnsi="Arial" w:cs="Arial"/>
                <w:sz w:val="22"/>
                <w:szCs w:val="22"/>
              </w:rPr>
            </w:pPr>
          </w:p>
        </w:tc>
        <w:tc>
          <w:tcPr>
            <w:tcW w:w="1260" w:type="dxa"/>
          </w:tcPr>
          <w:p w14:paraId="6E6F0992" w14:textId="77777777" w:rsidR="009F67A1" w:rsidRDefault="009F67A1" w:rsidP="00D1743F">
            <w:pPr>
              <w:rPr>
                <w:rFonts w:ascii="Arial" w:hAnsi="Arial" w:cs="Arial"/>
                <w:sz w:val="22"/>
                <w:szCs w:val="22"/>
              </w:rPr>
            </w:pPr>
          </w:p>
        </w:tc>
      </w:tr>
      <w:tr w:rsidR="009F67A1" w14:paraId="3801F4E7" w14:textId="77777777" w:rsidTr="004001C4">
        <w:trPr>
          <w:trHeight w:val="449"/>
        </w:trPr>
        <w:tc>
          <w:tcPr>
            <w:tcW w:w="1783" w:type="dxa"/>
            <w:gridSpan w:val="2"/>
          </w:tcPr>
          <w:p w14:paraId="08687C61" w14:textId="77777777" w:rsidR="009F67A1" w:rsidRPr="00540A99" w:rsidRDefault="009F67A1" w:rsidP="00D1743F">
            <w:pPr>
              <w:rPr>
                <w:rFonts w:ascii="Arial" w:hAnsi="Arial" w:cs="Arial"/>
                <w:sz w:val="22"/>
                <w:szCs w:val="22"/>
              </w:rPr>
            </w:pPr>
            <w:r w:rsidRPr="00540A99">
              <w:rPr>
                <w:rFonts w:ascii="Arial" w:hAnsi="Arial" w:cs="Arial"/>
                <w:sz w:val="22"/>
                <w:szCs w:val="22"/>
              </w:rPr>
              <w:lastRenderedPageBreak/>
              <w:t>QD1724140659</w:t>
            </w:r>
          </w:p>
        </w:tc>
        <w:tc>
          <w:tcPr>
            <w:tcW w:w="1294" w:type="dxa"/>
            <w:gridSpan w:val="2"/>
          </w:tcPr>
          <w:p w14:paraId="2B7850BC"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Symmetra</w:t>
            </w:r>
            <w:proofErr w:type="spellEnd"/>
            <w:r w:rsidRPr="00540A99">
              <w:rPr>
                <w:rFonts w:ascii="Arial" w:hAnsi="Arial" w:cs="Arial"/>
                <w:sz w:val="22"/>
                <w:szCs w:val="22"/>
              </w:rPr>
              <w:t xml:space="preserve"> PX 100</w:t>
            </w:r>
          </w:p>
        </w:tc>
        <w:tc>
          <w:tcPr>
            <w:tcW w:w="1328" w:type="dxa"/>
          </w:tcPr>
          <w:p w14:paraId="41BDF851" w14:textId="77777777" w:rsidR="009F67A1" w:rsidRPr="00540A99" w:rsidRDefault="009F67A1" w:rsidP="00D1743F">
            <w:pPr>
              <w:rPr>
                <w:rFonts w:ascii="Arial" w:hAnsi="Arial" w:cs="Arial"/>
                <w:sz w:val="22"/>
                <w:szCs w:val="22"/>
              </w:rPr>
            </w:pPr>
            <w:r w:rsidRPr="00540A99">
              <w:rPr>
                <w:rFonts w:ascii="Arial" w:hAnsi="Arial" w:cs="Arial"/>
                <w:sz w:val="22"/>
                <w:szCs w:val="22"/>
              </w:rPr>
              <w:t>SO 705999929</w:t>
            </w:r>
          </w:p>
        </w:tc>
        <w:tc>
          <w:tcPr>
            <w:tcW w:w="1800" w:type="dxa"/>
          </w:tcPr>
          <w:p w14:paraId="2FEC01DC" w14:textId="77777777" w:rsidR="009F67A1" w:rsidRPr="00540A99" w:rsidRDefault="009F67A1" w:rsidP="00D1743F">
            <w:pPr>
              <w:rPr>
                <w:rFonts w:ascii="Arial" w:hAnsi="Arial" w:cs="Arial"/>
                <w:sz w:val="22"/>
                <w:szCs w:val="22"/>
              </w:rPr>
            </w:pPr>
            <w:r w:rsidRPr="00540A99">
              <w:rPr>
                <w:rFonts w:ascii="Arial" w:hAnsi="Arial" w:cs="Arial"/>
                <w:sz w:val="22"/>
                <w:szCs w:val="22"/>
              </w:rPr>
              <w:t xml:space="preserve">UPS APC </w:t>
            </w:r>
            <w:proofErr w:type="spellStart"/>
            <w:r w:rsidRPr="00540A99">
              <w:rPr>
                <w:rFonts w:ascii="Arial" w:hAnsi="Arial" w:cs="Arial"/>
                <w:sz w:val="22"/>
                <w:szCs w:val="22"/>
              </w:rPr>
              <w:t>Symmetra</w:t>
            </w:r>
            <w:proofErr w:type="spellEnd"/>
            <w:r w:rsidRPr="00540A99">
              <w:rPr>
                <w:rFonts w:ascii="Arial" w:hAnsi="Arial" w:cs="Arial"/>
                <w:sz w:val="22"/>
                <w:szCs w:val="22"/>
              </w:rPr>
              <w:t xml:space="preserve"> PX 5,825.93 5,825.93</w:t>
            </w:r>
          </w:p>
        </w:tc>
        <w:tc>
          <w:tcPr>
            <w:tcW w:w="1080" w:type="dxa"/>
          </w:tcPr>
          <w:p w14:paraId="0C1024E0" w14:textId="77777777" w:rsidR="009F67A1" w:rsidRDefault="009F67A1" w:rsidP="00D1743F">
            <w:pPr>
              <w:rPr>
                <w:rFonts w:ascii="Arial" w:hAnsi="Arial" w:cs="Arial"/>
                <w:sz w:val="22"/>
                <w:szCs w:val="22"/>
              </w:rPr>
            </w:pPr>
          </w:p>
        </w:tc>
        <w:tc>
          <w:tcPr>
            <w:tcW w:w="1080" w:type="dxa"/>
          </w:tcPr>
          <w:p w14:paraId="62635195" w14:textId="77777777" w:rsidR="009F67A1" w:rsidRDefault="009F67A1" w:rsidP="00D1743F">
            <w:pPr>
              <w:rPr>
                <w:rFonts w:ascii="Arial" w:hAnsi="Arial" w:cs="Arial"/>
                <w:sz w:val="22"/>
                <w:szCs w:val="22"/>
              </w:rPr>
            </w:pPr>
          </w:p>
        </w:tc>
        <w:tc>
          <w:tcPr>
            <w:tcW w:w="1080" w:type="dxa"/>
          </w:tcPr>
          <w:p w14:paraId="173DA16A" w14:textId="77777777" w:rsidR="009F67A1" w:rsidRDefault="009F67A1" w:rsidP="00D1743F">
            <w:pPr>
              <w:rPr>
                <w:rFonts w:ascii="Arial" w:hAnsi="Arial" w:cs="Arial"/>
                <w:sz w:val="22"/>
                <w:szCs w:val="22"/>
              </w:rPr>
            </w:pPr>
          </w:p>
        </w:tc>
        <w:tc>
          <w:tcPr>
            <w:tcW w:w="1080" w:type="dxa"/>
          </w:tcPr>
          <w:p w14:paraId="326622A5" w14:textId="77777777" w:rsidR="009F67A1" w:rsidRDefault="009F67A1" w:rsidP="00D1743F">
            <w:pPr>
              <w:rPr>
                <w:rFonts w:ascii="Arial" w:hAnsi="Arial" w:cs="Arial"/>
                <w:sz w:val="22"/>
                <w:szCs w:val="22"/>
              </w:rPr>
            </w:pPr>
          </w:p>
        </w:tc>
        <w:tc>
          <w:tcPr>
            <w:tcW w:w="1080" w:type="dxa"/>
          </w:tcPr>
          <w:p w14:paraId="134BE431" w14:textId="77777777" w:rsidR="009F67A1" w:rsidRDefault="009F67A1" w:rsidP="00D1743F">
            <w:pPr>
              <w:rPr>
                <w:rFonts w:ascii="Arial" w:hAnsi="Arial" w:cs="Arial"/>
                <w:sz w:val="22"/>
                <w:szCs w:val="22"/>
              </w:rPr>
            </w:pPr>
          </w:p>
        </w:tc>
        <w:tc>
          <w:tcPr>
            <w:tcW w:w="1260" w:type="dxa"/>
          </w:tcPr>
          <w:p w14:paraId="617DF3E1" w14:textId="77777777" w:rsidR="009F67A1" w:rsidRDefault="009F67A1" w:rsidP="00D1743F">
            <w:pPr>
              <w:rPr>
                <w:rFonts w:ascii="Arial" w:hAnsi="Arial" w:cs="Arial"/>
                <w:sz w:val="22"/>
                <w:szCs w:val="22"/>
              </w:rPr>
            </w:pPr>
          </w:p>
        </w:tc>
      </w:tr>
      <w:tr w:rsidR="009F67A1" w14:paraId="617E8841" w14:textId="77777777" w:rsidTr="004001C4">
        <w:trPr>
          <w:trHeight w:val="449"/>
        </w:trPr>
        <w:tc>
          <w:tcPr>
            <w:tcW w:w="1783" w:type="dxa"/>
            <w:gridSpan w:val="2"/>
          </w:tcPr>
          <w:p w14:paraId="3E1D068D" w14:textId="77777777" w:rsidR="009F67A1" w:rsidRPr="00540A99" w:rsidRDefault="009F67A1" w:rsidP="00D1743F">
            <w:pPr>
              <w:rPr>
                <w:rFonts w:ascii="Arial" w:hAnsi="Arial" w:cs="Arial"/>
                <w:sz w:val="22"/>
                <w:szCs w:val="22"/>
              </w:rPr>
            </w:pPr>
            <w:r w:rsidRPr="00540A99">
              <w:rPr>
                <w:rFonts w:ascii="Arial" w:hAnsi="Arial" w:cs="Arial"/>
                <w:sz w:val="22"/>
                <w:szCs w:val="22"/>
              </w:rPr>
              <w:t>JK1919004786</w:t>
            </w:r>
          </w:p>
        </w:tc>
        <w:tc>
          <w:tcPr>
            <w:tcW w:w="1294" w:type="dxa"/>
            <w:gridSpan w:val="2"/>
          </w:tcPr>
          <w:p w14:paraId="7A9137BF" w14:textId="77777777" w:rsidR="009F67A1" w:rsidRPr="00540A99" w:rsidRDefault="009F67A1" w:rsidP="00D1743F">
            <w:pPr>
              <w:rPr>
                <w:rFonts w:ascii="Arial" w:hAnsi="Arial" w:cs="Arial"/>
                <w:sz w:val="22"/>
                <w:szCs w:val="22"/>
              </w:rPr>
            </w:pPr>
            <w:r w:rsidRPr="00540A99">
              <w:rPr>
                <w:rFonts w:ascii="Arial" w:hAnsi="Arial" w:cs="Arial"/>
                <w:sz w:val="22"/>
                <w:szCs w:val="22"/>
              </w:rPr>
              <w:t>ACRC601</w:t>
            </w:r>
          </w:p>
        </w:tc>
        <w:tc>
          <w:tcPr>
            <w:tcW w:w="1328" w:type="dxa"/>
          </w:tcPr>
          <w:p w14:paraId="30148323" w14:textId="77777777" w:rsidR="009F67A1" w:rsidRPr="00540A99" w:rsidRDefault="009F67A1" w:rsidP="00D1743F">
            <w:pPr>
              <w:rPr>
                <w:rFonts w:ascii="Arial" w:hAnsi="Arial" w:cs="Arial"/>
                <w:sz w:val="22"/>
                <w:szCs w:val="22"/>
              </w:rPr>
            </w:pPr>
            <w:r w:rsidRPr="00540A99">
              <w:rPr>
                <w:rFonts w:ascii="Arial" w:hAnsi="Arial" w:cs="Arial"/>
                <w:sz w:val="22"/>
                <w:szCs w:val="22"/>
              </w:rPr>
              <w:t>N/A</w:t>
            </w:r>
          </w:p>
        </w:tc>
        <w:tc>
          <w:tcPr>
            <w:tcW w:w="1800" w:type="dxa"/>
          </w:tcPr>
          <w:p w14:paraId="1DF7AD29"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w:t>
            </w:r>
          </w:p>
        </w:tc>
        <w:tc>
          <w:tcPr>
            <w:tcW w:w="1080" w:type="dxa"/>
          </w:tcPr>
          <w:p w14:paraId="41BAB065" w14:textId="77777777" w:rsidR="009F67A1" w:rsidRDefault="009F67A1" w:rsidP="00D1743F">
            <w:pPr>
              <w:rPr>
                <w:rFonts w:ascii="Arial" w:hAnsi="Arial" w:cs="Arial"/>
                <w:sz w:val="22"/>
                <w:szCs w:val="22"/>
              </w:rPr>
            </w:pPr>
          </w:p>
        </w:tc>
        <w:tc>
          <w:tcPr>
            <w:tcW w:w="1080" w:type="dxa"/>
          </w:tcPr>
          <w:p w14:paraId="320DFCDE" w14:textId="77777777" w:rsidR="009F67A1" w:rsidRDefault="009F67A1" w:rsidP="00D1743F">
            <w:pPr>
              <w:rPr>
                <w:rFonts w:ascii="Arial" w:hAnsi="Arial" w:cs="Arial"/>
                <w:sz w:val="22"/>
                <w:szCs w:val="22"/>
              </w:rPr>
            </w:pPr>
          </w:p>
        </w:tc>
        <w:tc>
          <w:tcPr>
            <w:tcW w:w="1080" w:type="dxa"/>
          </w:tcPr>
          <w:p w14:paraId="5DAA92E2" w14:textId="77777777" w:rsidR="009F67A1" w:rsidRDefault="009F67A1" w:rsidP="00D1743F">
            <w:pPr>
              <w:rPr>
                <w:rFonts w:ascii="Arial" w:hAnsi="Arial" w:cs="Arial"/>
                <w:sz w:val="22"/>
                <w:szCs w:val="22"/>
              </w:rPr>
            </w:pPr>
          </w:p>
        </w:tc>
        <w:tc>
          <w:tcPr>
            <w:tcW w:w="1080" w:type="dxa"/>
          </w:tcPr>
          <w:p w14:paraId="73D1D7D1" w14:textId="77777777" w:rsidR="009F67A1" w:rsidRDefault="009F67A1" w:rsidP="00D1743F">
            <w:pPr>
              <w:rPr>
                <w:rFonts w:ascii="Arial" w:hAnsi="Arial" w:cs="Arial"/>
                <w:sz w:val="22"/>
                <w:szCs w:val="22"/>
              </w:rPr>
            </w:pPr>
          </w:p>
        </w:tc>
        <w:tc>
          <w:tcPr>
            <w:tcW w:w="1080" w:type="dxa"/>
          </w:tcPr>
          <w:p w14:paraId="54516675" w14:textId="77777777" w:rsidR="009F67A1" w:rsidRDefault="009F67A1" w:rsidP="00D1743F">
            <w:pPr>
              <w:rPr>
                <w:rFonts w:ascii="Arial" w:hAnsi="Arial" w:cs="Arial"/>
                <w:sz w:val="22"/>
                <w:szCs w:val="22"/>
              </w:rPr>
            </w:pPr>
          </w:p>
        </w:tc>
        <w:tc>
          <w:tcPr>
            <w:tcW w:w="1260" w:type="dxa"/>
          </w:tcPr>
          <w:p w14:paraId="51D48852" w14:textId="77777777" w:rsidR="009F67A1" w:rsidRDefault="009F67A1" w:rsidP="00D1743F">
            <w:pPr>
              <w:rPr>
                <w:rFonts w:ascii="Arial" w:hAnsi="Arial" w:cs="Arial"/>
                <w:sz w:val="22"/>
                <w:szCs w:val="22"/>
              </w:rPr>
            </w:pPr>
          </w:p>
        </w:tc>
      </w:tr>
      <w:tr w:rsidR="009F67A1" w14:paraId="7B675957" w14:textId="77777777" w:rsidTr="004001C4">
        <w:trPr>
          <w:trHeight w:val="449"/>
        </w:trPr>
        <w:tc>
          <w:tcPr>
            <w:tcW w:w="1783" w:type="dxa"/>
            <w:gridSpan w:val="2"/>
          </w:tcPr>
          <w:p w14:paraId="4E3E16FB" w14:textId="77777777" w:rsidR="009F67A1" w:rsidRPr="00540A99" w:rsidRDefault="009F67A1" w:rsidP="00D1743F">
            <w:pPr>
              <w:rPr>
                <w:rFonts w:ascii="Arial" w:hAnsi="Arial" w:cs="Arial"/>
                <w:sz w:val="22"/>
                <w:szCs w:val="22"/>
              </w:rPr>
            </w:pPr>
            <w:r w:rsidRPr="00540A99">
              <w:rPr>
                <w:rFonts w:ascii="Arial" w:hAnsi="Arial" w:cs="Arial"/>
                <w:sz w:val="22"/>
                <w:szCs w:val="22"/>
              </w:rPr>
              <w:t>JK1831002563</w:t>
            </w:r>
          </w:p>
        </w:tc>
        <w:tc>
          <w:tcPr>
            <w:tcW w:w="1294" w:type="dxa"/>
            <w:gridSpan w:val="2"/>
          </w:tcPr>
          <w:p w14:paraId="3F046E34" w14:textId="77777777" w:rsidR="009F67A1" w:rsidRPr="00540A99" w:rsidRDefault="009F67A1" w:rsidP="00D1743F">
            <w:pPr>
              <w:rPr>
                <w:rFonts w:ascii="Arial" w:hAnsi="Arial" w:cs="Arial"/>
                <w:sz w:val="22"/>
                <w:szCs w:val="22"/>
              </w:rPr>
            </w:pPr>
            <w:r w:rsidRPr="00540A99">
              <w:rPr>
                <w:rFonts w:ascii="Arial" w:hAnsi="Arial" w:cs="Arial"/>
                <w:sz w:val="22"/>
                <w:szCs w:val="22"/>
              </w:rPr>
              <w:t>ACRC601</w:t>
            </w:r>
          </w:p>
        </w:tc>
        <w:tc>
          <w:tcPr>
            <w:tcW w:w="1328" w:type="dxa"/>
          </w:tcPr>
          <w:p w14:paraId="2804A49F" w14:textId="77777777" w:rsidR="009F67A1" w:rsidRPr="00540A99" w:rsidRDefault="009F67A1" w:rsidP="00D1743F">
            <w:pPr>
              <w:rPr>
                <w:rFonts w:ascii="Arial" w:hAnsi="Arial" w:cs="Arial"/>
                <w:sz w:val="22"/>
                <w:szCs w:val="22"/>
              </w:rPr>
            </w:pPr>
            <w:r w:rsidRPr="00540A99">
              <w:rPr>
                <w:rFonts w:ascii="Arial" w:hAnsi="Arial" w:cs="Arial"/>
                <w:sz w:val="22"/>
                <w:szCs w:val="22"/>
              </w:rPr>
              <w:t>N/A</w:t>
            </w:r>
          </w:p>
        </w:tc>
        <w:tc>
          <w:tcPr>
            <w:tcW w:w="1800" w:type="dxa"/>
          </w:tcPr>
          <w:p w14:paraId="552C3889" w14:textId="77777777" w:rsidR="009F67A1" w:rsidRPr="00540A99" w:rsidRDefault="009F67A1" w:rsidP="00D1743F">
            <w:pPr>
              <w:rPr>
                <w:rFonts w:ascii="Arial" w:hAnsi="Arial" w:cs="Arial"/>
                <w:sz w:val="22"/>
                <w:szCs w:val="22"/>
              </w:rPr>
            </w:pPr>
            <w:proofErr w:type="spellStart"/>
            <w:r w:rsidRPr="00540A99">
              <w:rPr>
                <w:rFonts w:ascii="Arial" w:hAnsi="Arial" w:cs="Arial"/>
                <w:sz w:val="22"/>
                <w:szCs w:val="22"/>
              </w:rPr>
              <w:t>lnRow</w:t>
            </w:r>
            <w:proofErr w:type="spellEnd"/>
            <w:r w:rsidRPr="00540A99">
              <w:rPr>
                <w:rFonts w:ascii="Arial" w:hAnsi="Arial" w:cs="Arial"/>
                <w:sz w:val="22"/>
                <w:szCs w:val="22"/>
              </w:rPr>
              <w:t xml:space="preserve"> RC</w:t>
            </w:r>
          </w:p>
        </w:tc>
        <w:tc>
          <w:tcPr>
            <w:tcW w:w="1080" w:type="dxa"/>
          </w:tcPr>
          <w:p w14:paraId="1C81B245" w14:textId="77777777" w:rsidR="009F67A1" w:rsidRDefault="009F67A1" w:rsidP="00D1743F">
            <w:pPr>
              <w:rPr>
                <w:rFonts w:ascii="Arial" w:hAnsi="Arial" w:cs="Arial"/>
                <w:sz w:val="22"/>
                <w:szCs w:val="22"/>
              </w:rPr>
            </w:pPr>
          </w:p>
        </w:tc>
        <w:tc>
          <w:tcPr>
            <w:tcW w:w="1080" w:type="dxa"/>
          </w:tcPr>
          <w:p w14:paraId="36A0B405" w14:textId="77777777" w:rsidR="009F67A1" w:rsidRDefault="009F67A1" w:rsidP="00D1743F">
            <w:pPr>
              <w:rPr>
                <w:rFonts w:ascii="Arial" w:hAnsi="Arial" w:cs="Arial"/>
                <w:sz w:val="22"/>
                <w:szCs w:val="22"/>
              </w:rPr>
            </w:pPr>
          </w:p>
        </w:tc>
        <w:tc>
          <w:tcPr>
            <w:tcW w:w="1080" w:type="dxa"/>
          </w:tcPr>
          <w:p w14:paraId="4E26EB13" w14:textId="77777777" w:rsidR="009F67A1" w:rsidRDefault="009F67A1" w:rsidP="00D1743F">
            <w:pPr>
              <w:rPr>
                <w:rFonts w:ascii="Arial" w:hAnsi="Arial" w:cs="Arial"/>
                <w:sz w:val="22"/>
                <w:szCs w:val="22"/>
              </w:rPr>
            </w:pPr>
          </w:p>
        </w:tc>
        <w:tc>
          <w:tcPr>
            <w:tcW w:w="1080" w:type="dxa"/>
          </w:tcPr>
          <w:p w14:paraId="461507C7" w14:textId="77777777" w:rsidR="009F67A1" w:rsidRDefault="009F67A1" w:rsidP="00D1743F">
            <w:pPr>
              <w:rPr>
                <w:rFonts w:ascii="Arial" w:hAnsi="Arial" w:cs="Arial"/>
                <w:sz w:val="22"/>
                <w:szCs w:val="22"/>
              </w:rPr>
            </w:pPr>
          </w:p>
        </w:tc>
        <w:tc>
          <w:tcPr>
            <w:tcW w:w="1080" w:type="dxa"/>
          </w:tcPr>
          <w:p w14:paraId="2FD828E6" w14:textId="77777777" w:rsidR="009F67A1" w:rsidRDefault="009F67A1" w:rsidP="00D1743F">
            <w:pPr>
              <w:rPr>
                <w:rFonts w:ascii="Arial" w:hAnsi="Arial" w:cs="Arial"/>
                <w:sz w:val="22"/>
                <w:szCs w:val="22"/>
              </w:rPr>
            </w:pPr>
          </w:p>
        </w:tc>
        <w:tc>
          <w:tcPr>
            <w:tcW w:w="1260" w:type="dxa"/>
          </w:tcPr>
          <w:p w14:paraId="12A5BD99" w14:textId="77777777" w:rsidR="009F67A1" w:rsidRDefault="009F67A1" w:rsidP="00D1743F">
            <w:pPr>
              <w:rPr>
                <w:rFonts w:ascii="Arial" w:hAnsi="Arial" w:cs="Arial"/>
                <w:sz w:val="22"/>
                <w:szCs w:val="22"/>
              </w:rPr>
            </w:pPr>
          </w:p>
        </w:tc>
      </w:tr>
      <w:tr w:rsidR="009F67A1" w14:paraId="4BFC1A44" w14:textId="77777777" w:rsidTr="004001C4">
        <w:trPr>
          <w:trHeight w:val="449"/>
        </w:trPr>
        <w:tc>
          <w:tcPr>
            <w:tcW w:w="1783" w:type="dxa"/>
            <w:gridSpan w:val="2"/>
          </w:tcPr>
          <w:p w14:paraId="46DB58BD" w14:textId="77777777" w:rsidR="009F67A1" w:rsidRPr="00540A99" w:rsidRDefault="009F67A1" w:rsidP="00D1743F">
            <w:pPr>
              <w:rPr>
                <w:rFonts w:ascii="Arial" w:hAnsi="Arial" w:cs="Arial"/>
                <w:sz w:val="22"/>
                <w:szCs w:val="22"/>
              </w:rPr>
            </w:pPr>
            <w:r w:rsidRPr="00540A99">
              <w:rPr>
                <w:rFonts w:ascii="Arial" w:hAnsi="Arial" w:cs="Arial"/>
                <w:sz w:val="22"/>
                <w:szCs w:val="22"/>
              </w:rPr>
              <w:t>C12018120005</w:t>
            </w:r>
          </w:p>
        </w:tc>
        <w:tc>
          <w:tcPr>
            <w:tcW w:w="1294" w:type="dxa"/>
            <w:gridSpan w:val="2"/>
          </w:tcPr>
          <w:p w14:paraId="67E8277F" w14:textId="77777777" w:rsidR="009F67A1" w:rsidRPr="00540A99" w:rsidRDefault="009F67A1" w:rsidP="00D1743F">
            <w:pPr>
              <w:rPr>
                <w:rFonts w:ascii="Arial" w:hAnsi="Arial" w:cs="Arial"/>
                <w:sz w:val="22"/>
                <w:szCs w:val="22"/>
              </w:rPr>
            </w:pPr>
            <w:r w:rsidRPr="00540A99">
              <w:rPr>
                <w:rFonts w:ascii="Arial" w:hAnsi="Arial" w:cs="Arial"/>
                <w:sz w:val="22"/>
                <w:szCs w:val="22"/>
              </w:rPr>
              <w:t>PMMQ-MISC</w:t>
            </w:r>
          </w:p>
        </w:tc>
        <w:tc>
          <w:tcPr>
            <w:tcW w:w="1328" w:type="dxa"/>
          </w:tcPr>
          <w:p w14:paraId="50400F00" w14:textId="77777777" w:rsidR="009F67A1" w:rsidRPr="00540A99" w:rsidRDefault="009F67A1" w:rsidP="00D1743F">
            <w:pPr>
              <w:rPr>
                <w:rFonts w:ascii="Arial" w:hAnsi="Arial" w:cs="Arial"/>
                <w:sz w:val="22"/>
                <w:szCs w:val="22"/>
              </w:rPr>
            </w:pPr>
            <w:r w:rsidRPr="00540A99">
              <w:rPr>
                <w:rFonts w:ascii="Arial" w:hAnsi="Arial" w:cs="Arial"/>
                <w:sz w:val="22"/>
                <w:szCs w:val="22"/>
              </w:rPr>
              <w:t>N/A</w:t>
            </w:r>
          </w:p>
        </w:tc>
        <w:tc>
          <w:tcPr>
            <w:tcW w:w="1800" w:type="dxa"/>
          </w:tcPr>
          <w:p w14:paraId="448C4100" w14:textId="77777777" w:rsidR="009F67A1" w:rsidRPr="00540A99" w:rsidRDefault="009F67A1" w:rsidP="00D1743F">
            <w:pPr>
              <w:rPr>
                <w:rFonts w:ascii="Arial" w:hAnsi="Arial" w:cs="Arial"/>
                <w:sz w:val="22"/>
                <w:szCs w:val="22"/>
              </w:rPr>
            </w:pPr>
            <w:r w:rsidRPr="00540A99">
              <w:rPr>
                <w:rFonts w:ascii="Arial" w:hAnsi="Arial" w:cs="Arial"/>
                <w:sz w:val="22"/>
                <w:szCs w:val="22"/>
              </w:rPr>
              <w:t>MGE POWER DISTRIBUTION UNIT</w:t>
            </w:r>
          </w:p>
        </w:tc>
        <w:tc>
          <w:tcPr>
            <w:tcW w:w="1080" w:type="dxa"/>
          </w:tcPr>
          <w:p w14:paraId="53A67A36" w14:textId="77777777" w:rsidR="009F67A1" w:rsidRDefault="009F67A1" w:rsidP="00D1743F">
            <w:pPr>
              <w:rPr>
                <w:rFonts w:ascii="Arial" w:hAnsi="Arial" w:cs="Arial"/>
                <w:sz w:val="22"/>
                <w:szCs w:val="22"/>
              </w:rPr>
            </w:pPr>
          </w:p>
        </w:tc>
        <w:tc>
          <w:tcPr>
            <w:tcW w:w="1080" w:type="dxa"/>
          </w:tcPr>
          <w:p w14:paraId="34AB41F5" w14:textId="77777777" w:rsidR="009F67A1" w:rsidRDefault="009F67A1" w:rsidP="00D1743F">
            <w:pPr>
              <w:rPr>
                <w:rFonts w:ascii="Arial" w:hAnsi="Arial" w:cs="Arial"/>
                <w:sz w:val="22"/>
                <w:szCs w:val="22"/>
              </w:rPr>
            </w:pPr>
          </w:p>
        </w:tc>
        <w:tc>
          <w:tcPr>
            <w:tcW w:w="1080" w:type="dxa"/>
          </w:tcPr>
          <w:p w14:paraId="290E33C4" w14:textId="77777777" w:rsidR="009F67A1" w:rsidRDefault="009F67A1" w:rsidP="00D1743F">
            <w:pPr>
              <w:rPr>
                <w:rFonts w:ascii="Arial" w:hAnsi="Arial" w:cs="Arial"/>
                <w:sz w:val="22"/>
                <w:szCs w:val="22"/>
              </w:rPr>
            </w:pPr>
          </w:p>
        </w:tc>
        <w:tc>
          <w:tcPr>
            <w:tcW w:w="1080" w:type="dxa"/>
          </w:tcPr>
          <w:p w14:paraId="20E49EED" w14:textId="77777777" w:rsidR="009F67A1" w:rsidRDefault="009F67A1" w:rsidP="00D1743F">
            <w:pPr>
              <w:rPr>
                <w:rFonts w:ascii="Arial" w:hAnsi="Arial" w:cs="Arial"/>
                <w:sz w:val="22"/>
                <w:szCs w:val="22"/>
              </w:rPr>
            </w:pPr>
          </w:p>
        </w:tc>
        <w:tc>
          <w:tcPr>
            <w:tcW w:w="1080" w:type="dxa"/>
          </w:tcPr>
          <w:p w14:paraId="7DB1B0D4" w14:textId="77777777" w:rsidR="009F67A1" w:rsidRDefault="009F67A1" w:rsidP="00D1743F">
            <w:pPr>
              <w:rPr>
                <w:rFonts w:ascii="Arial" w:hAnsi="Arial" w:cs="Arial"/>
                <w:sz w:val="22"/>
                <w:szCs w:val="22"/>
              </w:rPr>
            </w:pPr>
          </w:p>
        </w:tc>
        <w:tc>
          <w:tcPr>
            <w:tcW w:w="1260" w:type="dxa"/>
          </w:tcPr>
          <w:p w14:paraId="24D9A0D7" w14:textId="77777777" w:rsidR="009F67A1" w:rsidRDefault="009F67A1" w:rsidP="00D1743F">
            <w:pPr>
              <w:rPr>
                <w:rFonts w:ascii="Arial" w:hAnsi="Arial" w:cs="Arial"/>
                <w:sz w:val="22"/>
                <w:szCs w:val="22"/>
              </w:rPr>
            </w:pPr>
          </w:p>
        </w:tc>
      </w:tr>
      <w:tr w:rsidR="009F67A1" w14:paraId="7AE95870" w14:textId="77777777" w:rsidTr="004001C4">
        <w:trPr>
          <w:trHeight w:val="449"/>
        </w:trPr>
        <w:tc>
          <w:tcPr>
            <w:tcW w:w="1783" w:type="dxa"/>
            <w:gridSpan w:val="2"/>
          </w:tcPr>
          <w:p w14:paraId="21888B74" w14:textId="77777777" w:rsidR="009F67A1" w:rsidRPr="00540A99" w:rsidRDefault="009F67A1" w:rsidP="00D1743F">
            <w:pPr>
              <w:rPr>
                <w:rFonts w:ascii="Arial" w:hAnsi="Arial" w:cs="Arial"/>
                <w:sz w:val="22"/>
                <w:szCs w:val="22"/>
              </w:rPr>
            </w:pPr>
            <w:r w:rsidRPr="00540A99">
              <w:rPr>
                <w:rFonts w:ascii="Arial" w:hAnsi="Arial" w:cs="Arial"/>
                <w:sz w:val="22"/>
                <w:szCs w:val="22"/>
              </w:rPr>
              <w:t>PMN084-42-225</w:t>
            </w:r>
          </w:p>
        </w:tc>
        <w:tc>
          <w:tcPr>
            <w:tcW w:w="1294" w:type="dxa"/>
            <w:gridSpan w:val="2"/>
          </w:tcPr>
          <w:p w14:paraId="0E5AB86F" w14:textId="77777777" w:rsidR="009F67A1" w:rsidRPr="00540A99" w:rsidRDefault="009F67A1" w:rsidP="00D1743F">
            <w:pPr>
              <w:rPr>
                <w:rFonts w:ascii="Arial" w:hAnsi="Arial" w:cs="Arial"/>
                <w:sz w:val="22"/>
                <w:szCs w:val="22"/>
              </w:rPr>
            </w:pPr>
            <w:r w:rsidRPr="00540A99">
              <w:rPr>
                <w:rFonts w:ascii="Arial" w:hAnsi="Arial" w:cs="Arial"/>
                <w:sz w:val="22"/>
                <w:szCs w:val="22"/>
              </w:rPr>
              <w:t>PMMQ-MISC</w:t>
            </w:r>
          </w:p>
        </w:tc>
        <w:tc>
          <w:tcPr>
            <w:tcW w:w="1328" w:type="dxa"/>
          </w:tcPr>
          <w:p w14:paraId="49624541" w14:textId="77777777" w:rsidR="009F67A1" w:rsidRPr="00540A99" w:rsidRDefault="009F67A1" w:rsidP="00D1743F">
            <w:pPr>
              <w:rPr>
                <w:rFonts w:ascii="Arial" w:hAnsi="Arial" w:cs="Arial"/>
                <w:sz w:val="22"/>
                <w:szCs w:val="22"/>
              </w:rPr>
            </w:pPr>
            <w:r w:rsidRPr="00540A99">
              <w:rPr>
                <w:rFonts w:ascii="Arial" w:hAnsi="Arial" w:cs="Arial"/>
                <w:sz w:val="22"/>
                <w:szCs w:val="22"/>
              </w:rPr>
              <w:t>N/A</w:t>
            </w:r>
          </w:p>
        </w:tc>
        <w:tc>
          <w:tcPr>
            <w:tcW w:w="1800" w:type="dxa"/>
          </w:tcPr>
          <w:p w14:paraId="5A079AAA" w14:textId="77777777" w:rsidR="009F67A1" w:rsidRPr="00540A99" w:rsidRDefault="009F67A1" w:rsidP="00D1743F">
            <w:pPr>
              <w:rPr>
                <w:rFonts w:ascii="Arial" w:hAnsi="Arial" w:cs="Arial"/>
                <w:sz w:val="22"/>
                <w:szCs w:val="22"/>
              </w:rPr>
            </w:pPr>
            <w:r w:rsidRPr="00540A99">
              <w:rPr>
                <w:rFonts w:ascii="Arial" w:hAnsi="Arial" w:cs="Arial"/>
                <w:sz w:val="22"/>
                <w:szCs w:val="22"/>
              </w:rPr>
              <w:t>MGE POWER DISTRIBUTION UNIT</w:t>
            </w:r>
          </w:p>
        </w:tc>
        <w:tc>
          <w:tcPr>
            <w:tcW w:w="1080" w:type="dxa"/>
          </w:tcPr>
          <w:p w14:paraId="70C5539B" w14:textId="77777777" w:rsidR="009F67A1" w:rsidRDefault="009F67A1" w:rsidP="00D1743F">
            <w:pPr>
              <w:rPr>
                <w:rFonts w:ascii="Arial" w:hAnsi="Arial" w:cs="Arial"/>
                <w:sz w:val="22"/>
                <w:szCs w:val="22"/>
              </w:rPr>
            </w:pPr>
          </w:p>
        </w:tc>
        <w:tc>
          <w:tcPr>
            <w:tcW w:w="1080" w:type="dxa"/>
          </w:tcPr>
          <w:p w14:paraId="5D255812" w14:textId="77777777" w:rsidR="009F67A1" w:rsidRDefault="009F67A1" w:rsidP="00D1743F">
            <w:pPr>
              <w:rPr>
                <w:rFonts w:ascii="Arial" w:hAnsi="Arial" w:cs="Arial"/>
                <w:sz w:val="22"/>
                <w:szCs w:val="22"/>
              </w:rPr>
            </w:pPr>
          </w:p>
        </w:tc>
        <w:tc>
          <w:tcPr>
            <w:tcW w:w="1080" w:type="dxa"/>
          </w:tcPr>
          <w:p w14:paraId="7CB080A1" w14:textId="77777777" w:rsidR="009F67A1" w:rsidRDefault="009F67A1" w:rsidP="00D1743F">
            <w:pPr>
              <w:rPr>
                <w:rFonts w:ascii="Arial" w:hAnsi="Arial" w:cs="Arial"/>
                <w:sz w:val="22"/>
                <w:szCs w:val="22"/>
              </w:rPr>
            </w:pPr>
          </w:p>
        </w:tc>
        <w:tc>
          <w:tcPr>
            <w:tcW w:w="1080" w:type="dxa"/>
          </w:tcPr>
          <w:p w14:paraId="1A439561" w14:textId="77777777" w:rsidR="009F67A1" w:rsidRDefault="009F67A1" w:rsidP="00D1743F">
            <w:pPr>
              <w:rPr>
                <w:rFonts w:ascii="Arial" w:hAnsi="Arial" w:cs="Arial"/>
                <w:sz w:val="22"/>
                <w:szCs w:val="22"/>
              </w:rPr>
            </w:pPr>
          </w:p>
        </w:tc>
        <w:tc>
          <w:tcPr>
            <w:tcW w:w="1080" w:type="dxa"/>
          </w:tcPr>
          <w:p w14:paraId="2DC66B81" w14:textId="77777777" w:rsidR="009F67A1" w:rsidRDefault="009F67A1" w:rsidP="00D1743F">
            <w:pPr>
              <w:rPr>
                <w:rFonts w:ascii="Arial" w:hAnsi="Arial" w:cs="Arial"/>
                <w:sz w:val="22"/>
                <w:szCs w:val="22"/>
              </w:rPr>
            </w:pPr>
          </w:p>
        </w:tc>
        <w:tc>
          <w:tcPr>
            <w:tcW w:w="1260" w:type="dxa"/>
          </w:tcPr>
          <w:p w14:paraId="3016EF5C" w14:textId="77777777" w:rsidR="009F67A1" w:rsidRDefault="009F67A1" w:rsidP="00D1743F">
            <w:pPr>
              <w:rPr>
                <w:rFonts w:ascii="Arial" w:hAnsi="Arial" w:cs="Arial"/>
                <w:sz w:val="22"/>
                <w:szCs w:val="22"/>
              </w:rPr>
            </w:pPr>
          </w:p>
        </w:tc>
      </w:tr>
      <w:tr w:rsidR="009F67A1" w14:paraId="108748E6" w14:textId="77777777" w:rsidTr="004001C4">
        <w:trPr>
          <w:trHeight w:val="449"/>
        </w:trPr>
        <w:tc>
          <w:tcPr>
            <w:tcW w:w="6205" w:type="dxa"/>
            <w:gridSpan w:val="6"/>
          </w:tcPr>
          <w:p w14:paraId="64F2AD7B" w14:textId="77777777" w:rsidR="009F67A1" w:rsidRPr="00540A99" w:rsidRDefault="009F67A1" w:rsidP="00D1743F">
            <w:pPr>
              <w:jc w:val="right"/>
              <w:rPr>
                <w:rFonts w:ascii="Arial" w:hAnsi="Arial" w:cs="Arial"/>
                <w:b/>
                <w:bCs/>
                <w:sz w:val="22"/>
                <w:szCs w:val="22"/>
              </w:rPr>
            </w:pPr>
            <w:r w:rsidRPr="00540A99">
              <w:rPr>
                <w:rFonts w:ascii="Arial" w:hAnsi="Arial" w:cs="Arial"/>
                <w:b/>
                <w:bCs/>
                <w:sz w:val="22"/>
                <w:szCs w:val="22"/>
              </w:rPr>
              <w:t>Annual Sub-Total Cost:</w:t>
            </w:r>
          </w:p>
        </w:tc>
        <w:tc>
          <w:tcPr>
            <w:tcW w:w="1080" w:type="dxa"/>
          </w:tcPr>
          <w:p w14:paraId="4CF63DFF" w14:textId="77777777" w:rsidR="009F67A1" w:rsidRDefault="009F67A1" w:rsidP="00D1743F">
            <w:pPr>
              <w:rPr>
                <w:rFonts w:ascii="Arial" w:hAnsi="Arial" w:cs="Arial"/>
                <w:sz w:val="22"/>
                <w:szCs w:val="22"/>
              </w:rPr>
            </w:pPr>
          </w:p>
        </w:tc>
        <w:tc>
          <w:tcPr>
            <w:tcW w:w="1080" w:type="dxa"/>
          </w:tcPr>
          <w:p w14:paraId="1DB53236" w14:textId="77777777" w:rsidR="009F67A1" w:rsidRDefault="009F67A1" w:rsidP="00D1743F">
            <w:pPr>
              <w:rPr>
                <w:rFonts w:ascii="Arial" w:hAnsi="Arial" w:cs="Arial"/>
                <w:sz w:val="22"/>
                <w:szCs w:val="22"/>
              </w:rPr>
            </w:pPr>
          </w:p>
        </w:tc>
        <w:tc>
          <w:tcPr>
            <w:tcW w:w="1080" w:type="dxa"/>
          </w:tcPr>
          <w:p w14:paraId="4B53FB89" w14:textId="77777777" w:rsidR="009F67A1" w:rsidRDefault="009F67A1" w:rsidP="00D1743F">
            <w:pPr>
              <w:rPr>
                <w:rFonts w:ascii="Arial" w:hAnsi="Arial" w:cs="Arial"/>
                <w:sz w:val="22"/>
                <w:szCs w:val="22"/>
              </w:rPr>
            </w:pPr>
          </w:p>
        </w:tc>
        <w:tc>
          <w:tcPr>
            <w:tcW w:w="1080" w:type="dxa"/>
          </w:tcPr>
          <w:p w14:paraId="6FE5A044" w14:textId="77777777" w:rsidR="009F67A1" w:rsidRDefault="009F67A1" w:rsidP="00D1743F">
            <w:pPr>
              <w:rPr>
                <w:rFonts w:ascii="Arial" w:hAnsi="Arial" w:cs="Arial"/>
                <w:sz w:val="22"/>
                <w:szCs w:val="22"/>
              </w:rPr>
            </w:pPr>
          </w:p>
        </w:tc>
        <w:tc>
          <w:tcPr>
            <w:tcW w:w="1080" w:type="dxa"/>
          </w:tcPr>
          <w:p w14:paraId="57424750" w14:textId="77777777" w:rsidR="009F67A1" w:rsidRDefault="009F67A1" w:rsidP="00D1743F">
            <w:pPr>
              <w:rPr>
                <w:rFonts w:ascii="Arial" w:hAnsi="Arial" w:cs="Arial"/>
                <w:sz w:val="22"/>
                <w:szCs w:val="22"/>
              </w:rPr>
            </w:pPr>
          </w:p>
        </w:tc>
        <w:tc>
          <w:tcPr>
            <w:tcW w:w="1260" w:type="dxa"/>
          </w:tcPr>
          <w:p w14:paraId="24B6B695" w14:textId="77777777" w:rsidR="009F67A1" w:rsidRDefault="009F67A1" w:rsidP="00D1743F">
            <w:pPr>
              <w:rPr>
                <w:rFonts w:ascii="Arial" w:hAnsi="Arial" w:cs="Arial"/>
                <w:sz w:val="22"/>
                <w:szCs w:val="22"/>
              </w:rPr>
            </w:pPr>
          </w:p>
        </w:tc>
      </w:tr>
      <w:tr w:rsidR="009F67A1" w:rsidRPr="00480DAE" w14:paraId="125A9F22" w14:textId="77777777" w:rsidTr="004001C4">
        <w:trPr>
          <w:trHeight w:val="449"/>
        </w:trPr>
        <w:tc>
          <w:tcPr>
            <w:tcW w:w="11605" w:type="dxa"/>
            <w:gridSpan w:val="11"/>
          </w:tcPr>
          <w:p w14:paraId="31046012" w14:textId="440A42E2" w:rsidR="009F67A1" w:rsidRPr="00540A99" w:rsidRDefault="009F67A1" w:rsidP="00D1743F">
            <w:pPr>
              <w:jc w:val="right"/>
              <w:rPr>
                <w:rFonts w:ascii="Arial" w:hAnsi="Arial" w:cs="Arial"/>
                <w:b/>
                <w:bCs/>
                <w:sz w:val="22"/>
                <w:szCs w:val="22"/>
              </w:rPr>
            </w:pPr>
            <w:r w:rsidRPr="00540A99">
              <w:rPr>
                <w:rFonts w:ascii="Arial" w:hAnsi="Arial" w:cs="Arial"/>
                <w:b/>
                <w:bCs/>
                <w:sz w:val="22"/>
                <w:szCs w:val="22"/>
              </w:rPr>
              <w:t xml:space="preserve">Total </w:t>
            </w:r>
            <w:r w:rsidR="007E35FD">
              <w:rPr>
                <w:rFonts w:ascii="Arial" w:hAnsi="Arial" w:cs="Arial"/>
                <w:b/>
                <w:bCs/>
                <w:sz w:val="22"/>
                <w:szCs w:val="22"/>
              </w:rPr>
              <w:t xml:space="preserve">5-Year Maintenance </w:t>
            </w:r>
            <w:r w:rsidRPr="00540A99">
              <w:rPr>
                <w:rFonts w:ascii="Arial" w:hAnsi="Arial" w:cs="Arial"/>
                <w:b/>
                <w:bCs/>
                <w:sz w:val="22"/>
                <w:szCs w:val="22"/>
              </w:rPr>
              <w:t>Cost:</w:t>
            </w:r>
          </w:p>
        </w:tc>
        <w:tc>
          <w:tcPr>
            <w:tcW w:w="1260" w:type="dxa"/>
          </w:tcPr>
          <w:p w14:paraId="0FE65514" w14:textId="77777777" w:rsidR="009F67A1" w:rsidRPr="00540A99" w:rsidRDefault="009F67A1" w:rsidP="00D1743F">
            <w:pPr>
              <w:jc w:val="right"/>
              <w:rPr>
                <w:rFonts w:ascii="Arial" w:hAnsi="Arial" w:cs="Arial"/>
                <w:b/>
                <w:bCs/>
                <w:sz w:val="22"/>
                <w:szCs w:val="22"/>
              </w:rPr>
            </w:pPr>
          </w:p>
        </w:tc>
      </w:tr>
    </w:tbl>
    <w:p w14:paraId="70E685CC" w14:textId="695852BE" w:rsidR="00551468" w:rsidRDefault="00551468" w:rsidP="00551468">
      <w:pPr>
        <w:spacing w:line="268" w:lineRule="auto"/>
        <w:rPr>
          <w:rFonts w:ascii="Arial" w:hAnsi="Arial" w:cs="Arial"/>
          <w:sz w:val="24"/>
        </w:rPr>
      </w:pPr>
    </w:p>
    <w:tbl>
      <w:tblPr>
        <w:tblStyle w:val="TableGrid"/>
        <w:tblW w:w="0" w:type="auto"/>
        <w:tblLook w:val="04A0" w:firstRow="1" w:lastRow="0" w:firstColumn="1" w:lastColumn="0" w:noHBand="0" w:noVBand="1"/>
      </w:tblPr>
      <w:tblGrid>
        <w:gridCol w:w="4190"/>
        <w:gridCol w:w="1925"/>
      </w:tblGrid>
      <w:tr w:rsidR="007D4EED" w14:paraId="437D2A8B" w14:textId="77777777" w:rsidTr="0063271C">
        <w:tc>
          <w:tcPr>
            <w:tcW w:w="4190" w:type="dxa"/>
          </w:tcPr>
          <w:p w14:paraId="05671C4C" w14:textId="77777777" w:rsidR="007D4EED" w:rsidRPr="007D4EED" w:rsidRDefault="007D4EED">
            <w:pPr>
              <w:spacing w:line="268" w:lineRule="auto"/>
              <w:jc w:val="center"/>
              <w:rPr>
                <w:rFonts w:ascii="Arial" w:hAnsi="Arial" w:cs="Arial"/>
                <w:b/>
                <w:bCs/>
                <w:sz w:val="22"/>
                <w:szCs w:val="22"/>
              </w:rPr>
            </w:pPr>
            <w:r w:rsidRPr="0063271C">
              <w:rPr>
                <w:rFonts w:ascii="Arial" w:hAnsi="Arial" w:cs="Arial"/>
                <w:b/>
                <w:bCs/>
                <w:sz w:val="22"/>
                <w:szCs w:val="22"/>
              </w:rPr>
              <w:t>Bi-Annual Maintenance Visits</w:t>
            </w:r>
          </w:p>
        </w:tc>
        <w:tc>
          <w:tcPr>
            <w:tcW w:w="1925" w:type="dxa"/>
          </w:tcPr>
          <w:p w14:paraId="735CA043" w14:textId="77DAE719" w:rsidR="007D4EED" w:rsidRPr="0063271C" w:rsidRDefault="007D4EED" w:rsidP="0063271C">
            <w:pPr>
              <w:spacing w:line="268" w:lineRule="auto"/>
              <w:jc w:val="center"/>
              <w:rPr>
                <w:rFonts w:ascii="Arial" w:hAnsi="Arial" w:cs="Arial"/>
                <w:b/>
                <w:bCs/>
                <w:sz w:val="22"/>
                <w:szCs w:val="22"/>
              </w:rPr>
            </w:pPr>
            <w:r>
              <w:rPr>
                <w:rFonts w:ascii="Arial" w:hAnsi="Arial" w:cs="Arial"/>
                <w:b/>
                <w:bCs/>
                <w:sz w:val="22"/>
                <w:szCs w:val="22"/>
              </w:rPr>
              <w:t>Cost</w:t>
            </w:r>
          </w:p>
        </w:tc>
      </w:tr>
      <w:tr w:rsidR="009E5FD1" w14:paraId="73B31234" w14:textId="77777777" w:rsidTr="0063271C">
        <w:tc>
          <w:tcPr>
            <w:tcW w:w="0" w:type="auto"/>
          </w:tcPr>
          <w:p w14:paraId="33D5E83E" w14:textId="7C6B2BC5" w:rsidR="009E5FD1" w:rsidRPr="0063271C" w:rsidRDefault="009E5FD1" w:rsidP="00551468">
            <w:pPr>
              <w:spacing w:line="268" w:lineRule="auto"/>
              <w:rPr>
                <w:rFonts w:ascii="Arial" w:hAnsi="Arial" w:cs="Arial"/>
                <w:sz w:val="22"/>
                <w:szCs w:val="22"/>
              </w:rPr>
            </w:pPr>
            <w:r w:rsidRPr="0063271C">
              <w:rPr>
                <w:rFonts w:ascii="Arial" w:hAnsi="Arial" w:cs="Arial"/>
                <w:sz w:val="22"/>
                <w:szCs w:val="22"/>
              </w:rPr>
              <w:t xml:space="preserve">Year 1 Cost </w:t>
            </w:r>
            <w:r w:rsidR="009A65B2">
              <w:rPr>
                <w:rFonts w:ascii="Arial" w:hAnsi="Arial" w:cs="Arial"/>
                <w:sz w:val="22"/>
                <w:szCs w:val="22"/>
              </w:rPr>
              <w:t>1/1</w:t>
            </w:r>
            <w:r w:rsidR="00722D24">
              <w:rPr>
                <w:rFonts w:ascii="Arial" w:hAnsi="Arial" w:cs="Arial"/>
                <w:sz w:val="22"/>
                <w:szCs w:val="22"/>
              </w:rPr>
              <w:t>5</w:t>
            </w:r>
            <w:r w:rsidR="009A65B2">
              <w:rPr>
                <w:rFonts w:ascii="Arial" w:hAnsi="Arial" w:cs="Arial"/>
                <w:sz w:val="22"/>
                <w:szCs w:val="22"/>
              </w:rPr>
              <w:t>/24-</w:t>
            </w:r>
            <w:r w:rsidR="00722D24">
              <w:rPr>
                <w:rFonts w:ascii="Arial" w:hAnsi="Arial" w:cs="Arial"/>
                <w:sz w:val="22"/>
                <w:szCs w:val="22"/>
              </w:rPr>
              <w:t>1/14</w:t>
            </w:r>
            <w:r w:rsidR="009A65B2">
              <w:rPr>
                <w:rFonts w:ascii="Arial" w:hAnsi="Arial" w:cs="Arial"/>
                <w:sz w:val="22"/>
                <w:szCs w:val="22"/>
              </w:rPr>
              <w:t>/2</w:t>
            </w:r>
            <w:r w:rsidR="00722D24">
              <w:rPr>
                <w:rFonts w:ascii="Arial" w:hAnsi="Arial" w:cs="Arial"/>
                <w:sz w:val="22"/>
                <w:szCs w:val="22"/>
              </w:rPr>
              <w:t>5</w:t>
            </w:r>
          </w:p>
        </w:tc>
        <w:tc>
          <w:tcPr>
            <w:tcW w:w="1925" w:type="dxa"/>
          </w:tcPr>
          <w:p w14:paraId="303B72E2" w14:textId="77777777" w:rsidR="009E5FD1" w:rsidRPr="0063271C" w:rsidRDefault="009E5FD1" w:rsidP="00551468">
            <w:pPr>
              <w:spacing w:line="268" w:lineRule="auto"/>
              <w:rPr>
                <w:rFonts w:ascii="Arial" w:hAnsi="Arial" w:cs="Arial"/>
                <w:sz w:val="22"/>
                <w:szCs w:val="22"/>
              </w:rPr>
            </w:pPr>
          </w:p>
        </w:tc>
      </w:tr>
      <w:tr w:rsidR="009E5FD1" w14:paraId="1C3A62BB" w14:textId="77777777" w:rsidTr="0063271C">
        <w:tc>
          <w:tcPr>
            <w:tcW w:w="0" w:type="auto"/>
          </w:tcPr>
          <w:p w14:paraId="37CE4762" w14:textId="12E78B05" w:rsidR="009E5FD1" w:rsidRPr="0063271C" w:rsidRDefault="009E5FD1" w:rsidP="00551468">
            <w:pPr>
              <w:spacing w:line="268" w:lineRule="auto"/>
              <w:rPr>
                <w:rFonts w:ascii="Arial" w:hAnsi="Arial" w:cs="Arial"/>
                <w:sz w:val="22"/>
                <w:szCs w:val="22"/>
              </w:rPr>
            </w:pPr>
            <w:r w:rsidRPr="0063271C">
              <w:rPr>
                <w:rFonts w:ascii="Arial" w:hAnsi="Arial" w:cs="Arial"/>
                <w:sz w:val="22"/>
                <w:szCs w:val="22"/>
              </w:rPr>
              <w:t xml:space="preserve">Year 2 Cost </w:t>
            </w:r>
            <w:r w:rsidR="009A65B2">
              <w:rPr>
                <w:rFonts w:ascii="Arial" w:hAnsi="Arial" w:cs="Arial"/>
                <w:sz w:val="22"/>
                <w:szCs w:val="22"/>
              </w:rPr>
              <w:t>1/1</w:t>
            </w:r>
            <w:r w:rsidR="00722D24">
              <w:rPr>
                <w:rFonts w:ascii="Arial" w:hAnsi="Arial" w:cs="Arial"/>
                <w:sz w:val="22"/>
                <w:szCs w:val="22"/>
              </w:rPr>
              <w:t>5</w:t>
            </w:r>
            <w:r w:rsidR="009A65B2">
              <w:rPr>
                <w:rFonts w:ascii="Arial" w:hAnsi="Arial" w:cs="Arial"/>
                <w:sz w:val="22"/>
                <w:szCs w:val="22"/>
              </w:rPr>
              <w:t>/25-</w:t>
            </w:r>
            <w:r w:rsidR="00722D24">
              <w:rPr>
                <w:rFonts w:ascii="Arial" w:hAnsi="Arial" w:cs="Arial"/>
                <w:sz w:val="22"/>
                <w:szCs w:val="22"/>
              </w:rPr>
              <w:t>1/14/26</w:t>
            </w:r>
          </w:p>
        </w:tc>
        <w:tc>
          <w:tcPr>
            <w:tcW w:w="1925" w:type="dxa"/>
          </w:tcPr>
          <w:p w14:paraId="7F95430E" w14:textId="77777777" w:rsidR="009E5FD1" w:rsidRPr="0063271C" w:rsidRDefault="009E5FD1" w:rsidP="00551468">
            <w:pPr>
              <w:spacing w:line="268" w:lineRule="auto"/>
              <w:rPr>
                <w:rFonts w:ascii="Arial" w:hAnsi="Arial" w:cs="Arial"/>
                <w:sz w:val="22"/>
                <w:szCs w:val="22"/>
              </w:rPr>
            </w:pPr>
          </w:p>
        </w:tc>
      </w:tr>
      <w:tr w:rsidR="009E5FD1" w14:paraId="17A15C21" w14:textId="77777777" w:rsidTr="0063271C">
        <w:tc>
          <w:tcPr>
            <w:tcW w:w="0" w:type="auto"/>
          </w:tcPr>
          <w:p w14:paraId="06EA501E" w14:textId="1FDA0148" w:rsidR="009E5FD1" w:rsidRPr="0063271C" w:rsidRDefault="009E5FD1" w:rsidP="00551468">
            <w:pPr>
              <w:spacing w:line="268" w:lineRule="auto"/>
              <w:rPr>
                <w:rFonts w:ascii="Arial" w:hAnsi="Arial" w:cs="Arial"/>
                <w:sz w:val="22"/>
                <w:szCs w:val="22"/>
              </w:rPr>
            </w:pPr>
            <w:r w:rsidRPr="0063271C">
              <w:rPr>
                <w:rFonts w:ascii="Arial" w:hAnsi="Arial" w:cs="Arial"/>
                <w:sz w:val="22"/>
                <w:szCs w:val="22"/>
              </w:rPr>
              <w:t xml:space="preserve">Year 3 Cost </w:t>
            </w:r>
            <w:r w:rsidR="009A65B2">
              <w:rPr>
                <w:rFonts w:ascii="Arial" w:hAnsi="Arial" w:cs="Arial"/>
                <w:sz w:val="22"/>
                <w:szCs w:val="22"/>
              </w:rPr>
              <w:t>1/1</w:t>
            </w:r>
            <w:r w:rsidR="00722D24">
              <w:rPr>
                <w:rFonts w:ascii="Arial" w:hAnsi="Arial" w:cs="Arial"/>
                <w:sz w:val="22"/>
                <w:szCs w:val="22"/>
              </w:rPr>
              <w:t>5</w:t>
            </w:r>
            <w:r w:rsidR="009A65B2">
              <w:rPr>
                <w:rFonts w:ascii="Arial" w:hAnsi="Arial" w:cs="Arial"/>
                <w:sz w:val="22"/>
                <w:szCs w:val="22"/>
              </w:rPr>
              <w:t>/26-</w:t>
            </w:r>
            <w:r w:rsidR="00722D24">
              <w:rPr>
                <w:rFonts w:ascii="Arial" w:hAnsi="Arial" w:cs="Arial"/>
                <w:sz w:val="22"/>
                <w:szCs w:val="22"/>
              </w:rPr>
              <w:t>1/14/27</w:t>
            </w:r>
          </w:p>
        </w:tc>
        <w:tc>
          <w:tcPr>
            <w:tcW w:w="1925" w:type="dxa"/>
          </w:tcPr>
          <w:p w14:paraId="66103A81" w14:textId="77777777" w:rsidR="009E5FD1" w:rsidRPr="0063271C" w:rsidRDefault="009E5FD1" w:rsidP="00551468">
            <w:pPr>
              <w:spacing w:line="268" w:lineRule="auto"/>
              <w:rPr>
                <w:rFonts w:ascii="Arial" w:hAnsi="Arial" w:cs="Arial"/>
                <w:sz w:val="22"/>
                <w:szCs w:val="22"/>
              </w:rPr>
            </w:pPr>
          </w:p>
        </w:tc>
      </w:tr>
      <w:tr w:rsidR="009E5FD1" w14:paraId="4256C954" w14:textId="77777777" w:rsidTr="0063271C">
        <w:tc>
          <w:tcPr>
            <w:tcW w:w="0" w:type="auto"/>
          </w:tcPr>
          <w:p w14:paraId="24581BBB" w14:textId="32B83795" w:rsidR="009E5FD1" w:rsidRPr="0063271C" w:rsidRDefault="009E5FD1" w:rsidP="00551468">
            <w:pPr>
              <w:spacing w:line="268" w:lineRule="auto"/>
              <w:rPr>
                <w:rFonts w:ascii="Arial" w:hAnsi="Arial" w:cs="Arial"/>
                <w:sz w:val="22"/>
                <w:szCs w:val="22"/>
              </w:rPr>
            </w:pPr>
            <w:r w:rsidRPr="0063271C">
              <w:rPr>
                <w:rFonts w:ascii="Arial" w:hAnsi="Arial" w:cs="Arial"/>
                <w:sz w:val="22"/>
                <w:szCs w:val="22"/>
              </w:rPr>
              <w:t xml:space="preserve">Year 4 Cost </w:t>
            </w:r>
            <w:r w:rsidR="009A65B2">
              <w:rPr>
                <w:rFonts w:ascii="Arial" w:hAnsi="Arial" w:cs="Arial"/>
                <w:sz w:val="22"/>
                <w:szCs w:val="22"/>
              </w:rPr>
              <w:t>1/1</w:t>
            </w:r>
            <w:r w:rsidR="00722D24">
              <w:rPr>
                <w:rFonts w:ascii="Arial" w:hAnsi="Arial" w:cs="Arial"/>
                <w:sz w:val="22"/>
                <w:szCs w:val="22"/>
              </w:rPr>
              <w:t>5</w:t>
            </w:r>
            <w:r w:rsidR="009A65B2">
              <w:rPr>
                <w:rFonts w:ascii="Arial" w:hAnsi="Arial" w:cs="Arial"/>
                <w:sz w:val="22"/>
                <w:szCs w:val="22"/>
              </w:rPr>
              <w:t>/27-</w:t>
            </w:r>
            <w:r w:rsidR="00722D24">
              <w:rPr>
                <w:rFonts w:ascii="Arial" w:hAnsi="Arial" w:cs="Arial"/>
                <w:sz w:val="22"/>
                <w:szCs w:val="22"/>
              </w:rPr>
              <w:t>1/14/28</w:t>
            </w:r>
          </w:p>
        </w:tc>
        <w:tc>
          <w:tcPr>
            <w:tcW w:w="1925" w:type="dxa"/>
          </w:tcPr>
          <w:p w14:paraId="632CA22F" w14:textId="77777777" w:rsidR="009E5FD1" w:rsidRPr="0063271C" w:rsidRDefault="009E5FD1" w:rsidP="00551468">
            <w:pPr>
              <w:spacing w:line="268" w:lineRule="auto"/>
              <w:rPr>
                <w:rFonts w:ascii="Arial" w:hAnsi="Arial" w:cs="Arial"/>
                <w:sz w:val="22"/>
                <w:szCs w:val="22"/>
              </w:rPr>
            </w:pPr>
          </w:p>
        </w:tc>
      </w:tr>
      <w:tr w:rsidR="009E5FD1" w14:paraId="0453525C" w14:textId="77777777" w:rsidTr="0063271C">
        <w:tc>
          <w:tcPr>
            <w:tcW w:w="0" w:type="auto"/>
          </w:tcPr>
          <w:p w14:paraId="167676B5" w14:textId="2CFE7CD0" w:rsidR="009E5FD1" w:rsidRPr="0063271C" w:rsidRDefault="009E5FD1" w:rsidP="00551468">
            <w:pPr>
              <w:spacing w:line="268" w:lineRule="auto"/>
              <w:rPr>
                <w:rFonts w:ascii="Arial" w:hAnsi="Arial" w:cs="Arial"/>
                <w:sz w:val="22"/>
                <w:szCs w:val="22"/>
              </w:rPr>
            </w:pPr>
            <w:r w:rsidRPr="0063271C">
              <w:rPr>
                <w:rFonts w:ascii="Arial" w:hAnsi="Arial" w:cs="Arial"/>
                <w:sz w:val="22"/>
                <w:szCs w:val="22"/>
              </w:rPr>
              <w:t xml:space="preserve">Year 5 Cost </w:t>
            </w:r>
            <w:r w:rsidR="009A65B2">
              <w:rPr>
                <w:rFonts w:ascii="Arial" w:hAnsi="Arial" w:cs="Arial"/>
                <w:sz w:val="22"/>
                <w:szCs w:val="22"/>
              </w:rPr>
              <w:t>1/1</w:t>
            </w:r>
            <w:r w:rsidR="00722D24">
              <w:rPr>
                <w:rFonts w:ascii="Arial" w:hAnsi="Arial" w:cs="Arial"/>
                <w:sz w:val="22"/>
                <w:szCs w:val="22"/>
              </w:rPr>
              <w:t>5</w:t>
            </w:r>
            <w:r w:rsidR="009A65B2">
              <w:rPr>
                <w:rFonts w:ascii="Arial" w:hAnsi="Arial" w:cs="Arial"/>
                <w:sz w:val="22"/>
                <w:szCs w:val="22"/>
              </w:rPr>
              <w:t>/28-</w:t>
            </w:r>
            <w:r w:rsidR="00722D24">
              <w:rPr>
                <w:rFonts w:ascii="Arial" w:hAnsi="Arial" w:cs="Arial"/>
                <w:sz w:val="22"/>
                <w:szCs w:val="22"/>
              </w:rPr>
              <w:t>1/14/29</w:t>
            </w:r>
          </w:p>
        </w:tc>
        <w:tc>
          <w:tcPr>
            <w:tcW w:w="1925" w:type="dxa"/>
          </w:tcPr>
          <w:p w14:paraId="59B4B367" w14:textId="77777777" w:rsidR="009E5FD1" w:rsidRPr="0063271C" w:rsidRDefault="009E5FD1" w:rsidP="00551468">
            <w:pPr>
              <w:spacing w:line="268" w:lineRule="auto"/>
              <w:rPr>
                <w:rFonts w:ascii="Arial" w:hAnsi="Arial" w:cs="Arial"/>
                <w:sz w:val="22"/>
                <w:szCs w:val="22"/>
              </w:rPr>
            </w:pPr>
          </w:p>
        </w:tc>
      </w:tr>
      <w:tr w:rsidR="009E5FD1" w14:paraId="1D402292" w14:textId="77777777" w:rsidTr="0063271C">
        <w:tc>
          <w:tcPr>
            <w:tcW w:w="0" w:type="auto"/>
          </w:tcPr>
          <w:p w14:paraId="0B8B4208" w14:textId="53ED5289" w:rsidR="009E5FD1" w:rsidRPr="0063271C" w:rsidRDefault="009E5FD1" w:rsidP="00551468">
            <w:pPr>
              <w:spacing w:line="268" w:lineRule="auto"/>
              <w:rPr>
                <w:rFonts w:ascii="Arial" w:hAnsi="Arial" w:cs="Arial"/>
                <w:b/>
                <w:bCs/>
                <w:sz w:val="22"/>
                <w:szCs w:val="22"/>
              </w:rPr>
            </w:pPr>
            <w:r w:rsidRPr="0063271C">
              <w:rPr>
                <w:rFonts w:ascii="Arial" w:hAnsi="Arial" w:cs="Arial"/>
                <w:b/>
                <w:bCs/>
                <w:sz w:val="22"/>
                <w:szCs w:val="22"/>
              </w:rPr>
              <w:t xml:space="preserve">Total </w:t>
            </w:r>
            <w:r w:rsidR="00735C0B">
              <w:rPr>
                <w:rFonts w:ascii="Arial" w:hAnsi="Arial" w:cs="Arial"/>
                <w:b/>
                <w:bCs/>
                <w:sz w:val="22"/>
                <w:szCs w:val="22"/>
              </w:rPr>
              <w:t xml:space="preserve">5-Year Maintenance Visits </w:t>
            </w:r>
            <w:r w:rsidRPr="0063271C">
              <w:rPr>
                <w:rFonts w:ascii="Arial" w:hAnsi="Arial" w:cs="Arial"/>
                <w:b/>
                <w:bCs/>
                <w:sz w:val="22"/>
                <w:szCs w:val="22"/>
              </w:rPr>
              <w:t>Cost</w:t>
            </w:r>
            <w:r w:rsidR="00735C0B">
              <w:rPr>
                <w:rFonts w:ascii="Arial" w:hAnsi="Arial" w:cs="Arial"/>
                <w:b/>
                <w:bCs/>
                <w:sz w:val="22"/>
                <w:szCs w:val="22"/>
              </w:rPr>
              <w:t>s</w:t>
            </w:r>
          </w:p>
        </w:tc>
        <w:tc>
          <w:tcPr>
            <w:tcW w:w="1925" w:type="dxa"/>
          </w:tcPr>
          <w:p w14:paraId="7870DFA1" w14:textId="77777777" w:rsidR="009E5FD1" w:rsidRPr="0063271C" w:rsidRDefault="009E5FD1" w:rsidP="00551468">
            <w:pPr>
              <w:spacing w:line="268" w:lineRule="auto"/>
              <w:rPr>
                <w:rFonts w:ascii="Arial" w:hAnsi="Arial" w:cs="Arial"/>
                <w:sz w:val="22"/>
                <w:szCs w:val="22"/>
              </w:rPr>
            </w:pPr>
          </w:p>
        </w:tc>
      </w:tr>
    </w:tbl>
    <w:p w14:paraId="67650C1E" w14:textId="773FFEBB" w:rsidR="009E5FD1" w:rsidRDefault="009E5FD1" w:rsidP="00551468">
      <w:pPr>
        <w:spacing w:line="268" w:lineRule="auto"/>
        <w:rPr>
          <w:rFonts w:ascii="Arial" w:hAnsi="Arial" w:cs="Arial"/>
          <w:sz w:val="24"/>
        </w:rPr>
      </w:pPr>
    </w:p>
    <w:p w14:paraId="4A4F6808" w14:textId="77777777" w:rsidR="007D4EED" w:rsidRDefault="007D4EED" w:rsidP="00551468">
      <w:pPr>
        <w:spacing w:line="268" w:lineRule="auto"/>
        <w:rPr>
          <w:rFonts w:ascii="Arial" w:hAnsi="Arial" w:cs="Arial"/>
          <w:sz w:val="24"/>
        </w:rPr>
      </w:pPr>
    </w:p>
    <w:p w14:paraId="3F3BE24F" w14:textId="77777777" w:rsidR="007D4EED" w:rsidRDefault="007D4EED" w:rsidP="00551468">
      <w:pPr>
        <w:spacing w:line="268" w:lineRule="auto"/>
        <w:rPr>
          <w:rFonts w:ascii="Arial" w:hAnsi="Arial" w:cs="Arial"/>
          <w:sz w:val="24"/>
        </w:rPr>
      </w:pPr>
    </w:p>
    <w:p w14:paraId="7F10E30C" w14:textId="2EB1FB0D" w:rsidR="007D4EED" w:rsidRPr="0063271C" w:rsidRDefault="007D4EED" w:rsidP="00551468">
      <w:pPr>
        <w:spacing w:line="268" w:lineRule="auto"/>
        <w:rPr>
          <w:rFonts w:ascii="Arial" w:hAnsi="Arial" w:cs="Arial"/>
          <w:b/>
          <w:bCs/>
          <w:sz w:val="24"/>
        </w:rPr>
      </w:pPr>
      <w:r w:rsidRPr="0063271C">
        <w:rPr>
          <w:rFonts w:ascii="Arial" w:hAnsi="Arial" w:cs="Arial"/>
          <w:b/>
          <w:bCs/>
          <w:sz w:val="24"/>
        </w:rPr>
        <w:lastRenderedPageBreak/>
        <w:t>Grand Total</w:t>
      </w:r>
    </w:p>
    <w:tbl>
      <w:tblPr>
        <w:tblStyle w:val="TableGrid"/>
        <w:tblW w:w="0" w:type="auto"/>
        <w:tblLook w:val="04A0" w:firstRow="1" w:lastRow="0" w:firstColumn="1" w:lastColumn="0" w:noHBand="0" w:noVBand="1"/>
      </w:tblPr>
      <w:tblGrid>
        <w:gridCol w:w="4765"/>
        <w:gridCol w:w="2880"/>
      </w:tblGrid>
      <w:tr w:rsidR="00735C0B" w14:paraId="7FA4915C" w14:textId="77777777" w:rsidTr="0063271C">
        <w:tc>
          <w:tcPr>
            <w:tcW w:w="4765" w:type="dxa"/>
          </w:tcPr>
          <w:p w14:paraId="596DE64C" w14:textId="36BF7132" w:rsidR="00735C0B" w:rsidRDefault="007D4EED" w:rsidP="00551468">
            <w:pPr>
              <w:spacing w:line="268" w:lineRule="auto"/>
              <w:rPr>
                <w:rFonts w:ascii="Arial" w:hAnsi="Arial" w:cs="Arial"/>
                <w:sz w:val="24"/>
              </w:rPr>
            </w:pPr>
            <w:r>
              <w:rPr>
                <w:rFonts w:ascii="Arial" w:hAnsi="Arial" w:cs="Arial"/>
                <w:sz w:val="24"/>
              </w:rPr>
              <w:t xml:space="preserve">5-Year </w:t>
            </w:r>
            <w:r w:rsidR="00735C0B">
              <w:rPr>
                <w:rFonts w:ascii="Arial" w:hAnsi="Arial" w:cs="Arial"/>
                <w:sz w:val="24"/>
              </w:rPr>
              <w:t xml:space="preserve">Maintenance </w:t>
            </w:r>
            <w:r w:rsidR="008C63EB">
              <w:rPr>
                <w:rFonts w:ascii="Arial" w:hAnsi="Arial" w:cs="Arial"/>
                <w:sz w:val="24"/>
              </w:rPr>
              <w:t xml:space="preserve">Total </w:t>
            </w:r>
            <w:r w:rsidR="00735C0B">
              <w:rPr>
                <w:rFonts w:ascii="Arial" w:hAnsi="Arial" w:cs="Arial"/>
                <w:sz w:val="24"/>
              </w:rPr>
              <w:t>Cost</w:t>
            </w:r>
          </w:p>
        </w:tc>
        <w:tc>
          <w:tcPr>
            <w:tcW w:w="2880" w:type="dxa"/>
          </w:tcPr>
          <w:p w14:paraId="6828C899" w14:textId="77777777" w:rsidR="00735C0B" w:rsidRDefault="00735C0B" w:rsidP="00551468">
            <w:pPr>
              <w:spacing w:line="268" w:lineRule="auto"/>
              <w:rPr>
                <w:rFonts w:ascii="Arial" w:hAnsi="Arial" w:cs="Arial"/>
                <w:sz w:val="24"/>
              </w:rPr>
            </w:pPr>
          </w:p>
        </w:tc>
      </w:tr>
      <w:tr w:rsidR="00735C0B" w14:paraId="07809470" w14:textId="77777777" w:rsidTr="0063271C">
        <w:tc>
          <w:tcPr>
            <w:tcW w:w="4765" w:type="dxa"/>
          </w:tcPr>
          <w:p w14:paraId="67697952" w14:textId="2F3AA5C9" w:rsidR="00735C0B" w:rsidRDefault="00735C0B" w:rsidP="00551468">
            <w:pPr>
              <w:spacing w:line="268" w:lineRule="auto"/>
              <w:rPr>
                <w:rFonts w:ascii="Arial" w:hAnsi="Arial" w:cs="Arial"/>
                <w:sz w:val="24"/>
              </w:rPr>
            </w:pPr>
            <w:r>
              <w:rPr>
                <w:rFonts w:ascii="Arial" w:hAnsi="Arial" w:cs="Arial"/>
                <w:sz w:val="24"/>
              </w:rPr>
              <w:t xml:space="preserve">Bi-Annual Maintenance Visits </w:t>
            </w:r>
            <w:r w:rsidR="008C63EB">
              <w:rPr>
                <w:rFonts w:ascii="Arial" w:hAnsi="Arial" w:cs="Arial"/>
                <w:sz w:val="24"/>
              </w:rPr>
              <w:t xml:space="preserve">Total </w:t>
            </w:r>
            <w:r>
              <w:rPr>
                <w:rFonts w:ascii="Arial" w:hAnsi="Arial" w:cs="Arial"/>
                <w:sz w:val="24"/>
              </w:rPr>
              <w:t>Cost</w:t>
            </w:r>
          </w:p>
        </w:tc>
        <w:tc>
          <w:tcPr>
            <w:tcW w:w="2880" w:type="dxa"/>
          </w:tcPr>
          <w:p w14:paraId="54602537" w14:textId="77777777" w:rsidR="00735C0B" w:rsidRDefault="00735C0B" w:rsidP="00551468">
            <w:pPr>
              <w:spacing w:line="268" w:lineRule="auto"/>
              <w:rPr>
                <w:rFonts w:ascii="Arial" w:hAnsi="Arial" w:cs="Arial"/>
                <w:sz w:val="24"/>
              </w:rPr>
            </w:pPr>
          </w:p>
        </w:tc>
      </w:tr>
      <w:tr w:rsidR="00735C0B" w14:paraId="02DE8722" w14:textId="77777777" w:rsidTr="0063271C">
        <w:tc>
          <w:tcPr>
            <w:tcW w:w="4765" w:type="dxa"/>
          </w:tcPr>
          <w:p w14:paraId="6ACB3DEA" w14:textId="367B2239" w:rsidR="00735C0B" w:rsidRPr="0063271C" w:rsidRDefault="007D4EED" w:rsidP="0063271C">
            <w:pPr>
              <w:spacing w:line="268" w:lineRule="auto"/>
              <w:jc w:val="right"/>
              <w:rPr>
                <w:rFonts w:ascii="Arial" w:hAnsi="Arial" w:cs="Arial"/>
                <w:b/>
                <w:bCs/>
                <w:sz w:val="24"/>
              </w:rPr>
            </w:pPr>
            <w:r>
              <w:rPr>
                <w:rFonts w:ascii="Arial" w:hAnsi="Arial" w:cs="Arial"/>
                <w:b/>
                <w:bCs/>
                <w:sz w:val="24"/>
              </w:rPr>
              <w:t xml:space="preserve">Grand </w:t>
            </w:r>
            <w:r w:rsidR="00735C0B" w:rsidRPr="0063271C">
              <w:rPr>
                <w:rFonts w:ascii="Arial" w:hAnsi="Arial" w:cs="Arial"/>
                <w:b/>
                <w:bCs/>
                <w:sz w:val="24"/>
              </w:rPr>
              <w:t>Total</w:t>
            </w:r>
          </w:p>
        </w:tc>
        <w:tc>
          <w:tcPr>
            <w:tcW w:w="2880" w:type="dxa"/>
          </w:tcPr>
          <w:p w14:paraId="121320D0" w14:textId="77777777" w:rsidR="00735C0B" w:rsidRDefault="00735C0B" w:rsidP="00551468">
            <w:pPr>
              <w:spacing w:line="268" w:lineRule="auto"/>
              <w:rPr>
                <w:rFonts w:ascii="Arial" w:hAnsi="Arial" w:cs="Arial"/>
                <w:sz w:val="24"/>
              </w:rPr>
            </w:pPr>
          </w:p>
        </w:tc>
      </w:tr>
    </w:tbl>
    <w:p w14:paraId="56A7E0EA" w14:textId="77777777" w:rsidR="00551468" w:rsidRPr="00551468" w:rsidRDefault="00551468" w:rsidP="00551468">
      <w:pPr>
        <w:spacing w:line="19" w:lineRule="exact"/>
        <w:jc w:val="both"/>
        <w:rPr>
          <w:rFonts w:ascii="Arial" w:hAnsi="Arial" w:cs="Arial"/>
          <w:sz w:val="24"/>
        </w:rPr>
      </w:pPr>
    </w:p>
    <w:p w14:paraId="016C49F4" w14:textId="77777777" w:rsidR="00551468" w:rsidRPr="00551468" w:rsidRDefault="00551468" w:rsidP="00551468">
      <w:pPr>
        <w:spacing w:line="19" w:lineRule="exact"/>
        <w:rPr>
          <w:rFonts w:ascii="Arial" w:hAnsi="Arial" w:cs="Arial"/>
          <w:sz w:val="24"/>
        </w:rPr>
      </w:pPr>
    </w:p>
    <w:p w14:paraId="5B7E715E" w14:textId="45320E60" w:rsidR="009E5FD1" w:rsidRDefault="0063271C" w:rsidP="00203349">
      <w:pPr>
        <w:spacing w:after="180"/>
        <w:jc w:val="both"/>
        <w:rPr>
          <w:rFonts w:ascii="Arial" w:hAnsi="Arial" w:cs="Arial"/>
          <w:sz w:val="22"/>
        </w:rPr>
      </w:pPr>
      <w:r>
        <w:rPr>
          <w:rFonts w:ascii="Arial" w:hAnsi="Arial" w:cs="Arial"/>
          <w:sz w:val="24"/>
        </w:rPr>
        <w:pict w14:anchorId="3C73E557">
          <v:rect id="_x0000_i1026" style="width:0;height:1.5pt" o:hralign="center" o:hrstd="t" o:hr="t" fillcolor="gray" stroked="f"/>
        </w:pict>
      </w:r>
    </w:p>
    <w:p w14:paraId="325DBA0F" w14:textId="2399B9ED" w:rsidR="001F6C6F" w:rsidRDefault="00D91B0D" w:rsidP="0063271C">
      <w:pPr>
        <w:spacing w:after="120"/>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w:t>
      </w:r>
      <w:proofErr w:type="gramStart"/>
      <w:r w:rsidRPr="00D91B0D">
        <w:rPr>
          <w:rFonts w:ascii="Arial" w:hAnsi="Arial" w:cs="Arial"/>
          <w:sz w:val="22"/>
        </w:rPr>
        <w:t>any and all</w:t>
      </w:r>
      <w:proofErr w:type="gramEnd"/>
      <w:r w:rsidRPr="00D91B0D">
        <w:rPr>
          <w:rFonts w:ascii="Arial" w:hAnsi="Arial" w:cs="Arial"/>
          <w:sz w:val="22"/>
        </w:rPr>
        <w:t xml:space="preserve"> subcontractors that may be proposed.  No exceptions by subcontractors or separate terms and conditions will be entertained after the fact.</w:t>
      </w:r>
      <w:r w:rsidR="00203349">
        <w:rPr>
          <w:rFonts w:ascii="Arial" w:hAnsi="Arial" w:cs="Arial"/>
          <w:sz w:val="22"/>
        </w:rPr>
        <w:t xml:space="preserve">  </w:t>
      </w:r>
    </w:p>
    <w:p w14:paraId="50B78F91" w14:textId="77777777" w:rsidR="00533A60" w:rsidRDefault="00203349" w:rsidP="0063271C">
      <w:pPr>
        <w:spacing w:after="120"/>
        <w:jc w:val="both"/>
        <w:rPr>
          <w:rFonts w:ascii="Arial" w:hAnsi="Arial" w:cs="Arial"/>
          <w:sz w:val="22"/>
        </w:rPr>
      </w:pPr>
      <w:r>
        <w:rPr>
          <w:rFonts w:ascii="Arial" w:hAnsi="Arial" w:cs="Arial"/>
          <w:sz w:val="22"/>
        </w:rPr>
        <w:t>If the person responsible for the completion of this bid and/or the State’s contact for clarifications to the bid response differs from the Officer in Bind of Company, Bidder must submit additional contact information</w:t>
      </w:r>
      <w:r w:rsidR="001F6C6F">
        <w:rPr>
          <w:rFonts w:ascii="Arial" w:hAnsi="Arial" w:cs="Arial"/>
          <w:sz w:val="22"/>
        </w:rPr>
        <w:t xml:space="preserve"> with their bid response</w:t>
      </w:r>
      <w:r>
        <w:rPr>
          <w:rFonts w:ascii="Arial" w:hAnsi="Arial" w:cs="Arial"/>
          <w:sz w:val="22"/>
        </w:rPr>
        <w:t>.</w:t>
      </w:r>
    </w:p>
    <w:p w14:paraId="2D0B82E8" w14:textId="77777777" w:rsidR="001F6C6F" w:rsidRDefault="001F6C6F" w:rsidP="001F6C6F">
      <w:pPr>
        <w:spacing w:after="180"/>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1F6C6F" w14:paraId="687E874D" w14:textId="77777777" w:rsidTr="00CC2B29">
        <w:trPr>
          <w:trHeight w:val="144"/>
        </w:trPr>
        <w:tc>
          <w:tcPr>
            <w:tcW w:w="6390" w:type="dxa"/>
            <w:tcBorders>
              <w:top w:val="single" w:sz="4" w:space="0" w:color="auto"/>
            </w:tcBorders>
            <w:vAlign w:val="bottom"/>
          </w:tcPr>
          <w:p w14:paraId="2DA9DC8B" w14:textId="77777777" w:rsidR="001F6C6F" w:rsidRDefault="001F6C6F" w:rsidP="0063271C">
            <w:pPr>
              <w:spacing w:after="120"/>
              <w:rPr>
                <w:rFonts w:ascii="Arial" w:hAnsi="Arial" w:cs="Arial"/>
                <w:sz w:val="22"/>
              </w:rPr>
            </w:pPr>
            <w:r w:rsidRPr="00CC2B29">
              <w:rPr>
                <w:rFonts w:ascii="Arial" w:hAnsi="Arial" w:cs="Arial"/>
                <w:b/>
                <w:bCs/>
                <w:sz w:val="22"/>
              </w:rPr>
              <w:t>Original Signature of Officer in Bind of Company</w:t>
            </w:r>
            <w:r>
              <w:rPr>
                <w:rFonts w:ascii="Arial" w:hAnsi="Arial" w:cs="Arial"/>
                <w:sz w:val="22"/>
              </w:rPr>
              <w:t xml:space="preserve"> / Date</w:t>
            </w:r>
          </w:p>
        </w:tc>
      </w:tr>
      <w:tr w:rsidR="00CC2B29" w14:paraId="437A282B" w14:textId="77777777" w:rsidTr="00CC2B29">
        <w:trPr>
          <w:trHeight w:val="144"/>
        </w:trPr>
        <w:tc>
          <w:tcPr>
            <w:tcW w:w="6390" w:type="dxa"/>
            <w:tcBorders>
              <w:bottom w:val="single" w:sz="4" w:space="0" w:color="auto"/>
            </w:tcBorders>
            <w:vAlign w:val="bottom"/>
          </w:tcPr>
          <w:p w14:paraId="591987C3" w14:textId="77777777" w:rsidR="00CC2B29" w:rsidRPr="00CC2B29" w:rsidRDefault="00CC2B29" w:rsidP="00CC2B29">
            <w:pPr>
              <w:rPr>
                <w:rFonts w:ascii="Arial" w:hAnsi="Arial" w:cs="Arial"/>
                <w:b/>
                <w:bCs/>
                <w:sz w:val="22"/>
              </w:rPr>
            </w:pPr>
          </w:p>
        </w:tc>
      </w:tr>
      <w:tr w:rsidR="001F6C6F" w14:paraId="51F3392F" w14:textId="77777777" w:rsidTr="00CC2B29">
        <w:trPr>
          <w:trHeight w:val="144"/>
        </w:trPr>
        <w:tc>
          <w:tcPr>
            <w:tcW w:w="6390" w:type="dxa"/>
            <w:tcBorders>
              <w:top w:val="single" w:sz="4" w:space="0" w:color="auto"/>
            </w:tcBorders>
            <w:vAlign w:val="bottom"/>
          </w:tcPr>
          <w:p w14:paraId="4063DBC7" w14:textId="77777777" w:rsidR="001F6C6F" w:rsidRDefault="001F6C6F" w:rsidP="0063271C">
            <w:pPr>
              <w:spacing w:after="120"/>
              <w:rPr>
                <w:rFonts w:ascii="Arial" w:hAnsi="Arial" w:cs="Arial"/>
                <w:sz w:val="22"/>
              </w:rPr>
            </w:pPr>
            <w:r>
              <w:rPr>
                <w:rFonts w:ascii="Arial" w:hAnsi="Arial" w:cs="Arial"/>
                <w:sz w:val="22"/>
              </w:rPr>
              <w:t xml:space="preserve">Name (Print) </w:t>
            </w:r>
          </w:p>
        </w:tc>
      </w:tr>
      <w:tr w:rsidR="00CC2B29" w14:paraId="55AD5369" w14:textId="77777777" w:rsidTr="00CC2B29">
        <w:trPr>
          <w:trHeight w:val="144"/>
        </w:trPr>
        <w:tc>
          <w:tcPr>
            <w:tcW w:w="6390" w:type="dxa"/>
            <w:tcBorders>
              <w:bottom w:val="single" w:sz="4" w:space="0" w:color="auto"/>
            </w:tcBorders>
            <w:vAlign w:val="bottom"/>
          </w:tcPr>
          <w:p w14:paraId="7AE59C62" w14:textId="77777777" w:rsidR="00CC2B29" w:rsidRDefault="00CC2B29" w:rsidP="00CC2B29">
            <w:pPr>
              <w:rPr>
                <w:rFonts w:ascii="Arial" w:hAnsi="Arial" w:cs="Arial"/>
                <w:sz w:val="22"/>
              </w:rPr>
            </w:pPr>
          </w:p>
        </w:tc>
      </w:tr>
      <w:tr w:rsidR="001F6C6F" w14:paraId="5D9F43BB" w14:textId="77777777" w:rsidTr="00CC2B29">
        <w:trPr>
          <w:trHeight w:val="144"/>
        </w:trPr>
        <w:tc>
          <w:tcPr>
            <w:tcW w:w="6390" w:type="dxa"/>
            <w:tcBorders>
              <w:top w:val="single" w:sz="4" w:space="0" w:color="auto"/>
            </w:tcBorders>
            <w:vAlign w:val="bottom"/>
          </w:tcPr>
          <w:p w14:paraId="7565CE10" w14:textId="77777777" w:rsidR="001F6C6F" w:rsidRDefault="001F6C6F" w:rsidP="0063271C">
            <w:pPr>
              <w:spacing w:after="120"/>
              <w:rPr>
                <w:rFonts w:ascii="Arial" w:hAnsi="Arial" w:cs="Arial"/>
                <w:sz w:val="22"/>
              </w:rPr>
            </w:pPr>
            <w:r>
              <w:rPr>
                <w:rFonts w:ascii="Arial" w:hAnsi="Arial" w:cs="Arial"/>
                <w:sz w:val="22"/>
              </w:rPr>
              <w:t xml:space="preserve">Title </w:t>
            </w:r>
          </w:p>
        </w:tc>
      </w:tr>
      <w:tr w:rsidR="00CC2B29" w14:paraId="207FFA7F" w14:textId="77777777" w:rsidTr="00CC2B29">
        <w:trPr>
          <w:trHeight w:val="144"/>
        </w:trPr>
        <w:tc>
          <w:tcPr>
            <w:tcW w:w="6390" w:type="dxa"/>
            <w:tcBorders>
              <w:bottom w:val="single" w:sz="4" w:space="0" w:color="auto"/>
            </w:tcBorders>
            <w:vAlign w:val="bottom"/>
          </w:tcPr>
          <w:p w14:paraId="41F649F4" w14:textId="77777777" w:rsidR="00CC2B29" w:rsidRDefault="00CC2B29" w:rsidP="00CC2B29">
            <w:pPr>
              <w:rPr>
                <w:rFonts w:ascii="Arial" w:hAnsi="Arial" w:cs="Arial"/>
                <w:sz w:val="22"/>
              </w:rPr>
            </w:pPr>
          </w:p>
        </w:tc>
      </w:tr>
      <w:tr w:rsidR="001F6C6F" w14:paraId="34493160" w14:textId="77777777" w:rsidTr="00CC2B29">
        <w:trPr>
          <w:trHeight w:val="144"/>
        </w:trPr>
        <w:tc>
          <w:tcPr>
            <w:tcW w:w="6390" w:type="dxa"/>
            <w:tcBorders>
              <w:top w:val="single" w:sz="4" w:space="0" w:color="auto"/>
            </w:tcBorders>
            <w:vAlign w:val="bottom"/>
          </w:tcPr>
          <w:p w14:paraId="68B9A058" w14:textId="77777777" w:rsidR="001F6C6F" w:rsidRDefault="001F6C6F" w:rsidP="0063271C">
            <w:pPr>
              <w:spacing w:after="120"/>
              <w:rPr>
                <w:rFonts w:ascii="Arial" w:hAnsi="Arial" w:cs="Arial"/>
                <w:sz w:val="22"/>
              </w:rPr>
            </w:pPr>
            <w:r>
              <w:rPr>
                <w:rFonts w:ascii="Arial" w:hAnsi="Arial" w:cs="Arial"/>
                <w:sz w:val="22"/>
              </w:rPr>
              <w:t>Company Name</w:t>
            </w:r>
          </w:p>
        </w:tc>
      </w:tr>
      <w:tr w:rsidR="00CC2B29" w14:paraId="255CFA5C" w14:textId="77777777" w:rsidTr="00CC2B29">
        <w:trPr>
          <w:trHeight w:val="144"/>
        </w:trPr>
        <w:tc>
          <w:tcPr>
            <w:tcW w:w="6390" w:type="dxa"/>
            <w:tcBorders>
              <w:bottom w:val="single" w:sz="4" w:space="0" w:color="auto"/>
            </w:tcBorders>
            <w:vAlign w:val="bottom"/>
          </w:tcPr>
          <w:p w14:paraId="76F80ECE" w14:textId="77777777" w:rsidR="00CC2B29" w:rsidRDefault="00CC2B29" w:rsidP="00CC2B29">
            <w:pPr>
              <w:rPr>
                <w:rFonts w:ascii="Arial" w:hAnsi="Arial" w:cs="Arial"/>
                <w:sz w:val="22"/>
              </w:rPr>
            </w:pPr>
          </w:p>
        </w:tc>
      </w:tr>
      <w:tr w:rsidR="001F6C6F" w14:paraId="66BC71B4" w14:textId="77777777" w:rsidTr="00CC2B29">
        <w:trPr>
          <w:trHeight w:val="144"/>
        </w:trPr>
        <w:tc>
          <w:tcPr>
            <w:tcW w:w="6390" w:type="dxa"/>
            <w:tcBorders>
              <w:top w:val="single" w:sz="4" w:space="0" w:color="auto"/>
            </w:tcBorders>
            <w:vAlign w:val="bottom"/>
          </w:tcPr>
          <w:p w14:paraId="7AFD6945" w14:textId="77777777" w:rsidR="001F6C6F" w:rsidRDefault="001F6C6F" w:rsidP="0063271C">
            <w:pPr>
              <w:spacing w:after="120"/>
              <w:rPr>
                <w:rFonts w:ascii="Arial" w:hAnsi="Arial" w:cs="Arial"/>
                <w:sz w:val="22"/>
              </w:rPr>
            </w:pPr>
            <w:r>
              <w:rPr>
                <w:rFonts w:ascii="Arial" w:hAnsi="Arial" w:cs="Arial"/>
                <w:sz w:val="22"/>
              </w:rPr>
              <w:t>Physical Address</w:t>
            </w:r>
          </w:p>
        </w:tc>
      </w:tr>
      <w:tr w:rsidR="00CC2B29" w14:paraId="7B497D34" w14:textId="77777777" w:rsidTr="00CC2B29">
        <w:trPr>
          <w:trHeight w:val="144"/>
        </w:trPr>
        <w:tc>
          <w:tcPr>
            <w:tcW w:w="6390" w:type="dxa"/>
            <w:tcBorders>
              <w:bottom w:val="single" w:sz="4" w:space="0" w:color="auto"/>
            </w:tcBorders>
            <w:vAlign w:val="bottom"/>
          </w:tcPr>
          <w:p w14:paraId="6662E71F" w14:textId="77777777" w:rsidR="00CC2B29" w:rsidRDefault="00CC2B29" w:rsidP="00CC2B29">
            <w:pPr>
              <w:rPr>
                <w:rFonts w:ascii="Arial" w:hAnsi="Arial" w:cs="Arial"/>
                <w:sz w:val="22"/>
              </w:rPr>
            </w:pPr>
          </w:p>
        </w:tc>
      </w:tr>
      <w:tr w:rsidR="001F6C6F" w14:paraId="5957877B" w14:textId="77777777" w:rsidTr="00CC2B29">
        <w:trPr>
          <w:trHeight w:val="144"/>
        </w:trPr>
        <w:tc>
          <w:tcPr>
            <w:tcW w:w="6390" w:type="dxa"/>
            <w:tcBorders>
              <w:top w:val="single" w:sz="4" w:space="0" w:color="auto"/>
            </w:tcBorders>
            <w:vAlign w:val="bottom"/>
          </w:tcPr>
          <w:p w14:paraId="4D553823" w14:textId="77777777" w:rsidR="001F6C6F" w:rsidRDefault="001F6C6F" w:rsidP="0063271C">
            <w:pPr>
              <w:spacing w:after="120"/>
              <w:rPr>
                <w:rFonts w:ascii="Arial" w:hAnsi="Arial" w:cs="Arial"/>
                <w:sz w:val="22"/>
              </w:rPr>
            </w:pPr>
            <w:r>
              <w:rPr>
                <w:rFonts w:ascii="Arial" w:hAnsi="Arial" w:cs="Arial"/>
                <w:sz w:val="22"/>
              </w:rPr>
              <w:t>Phone #</w:t>
            </w:r>
          </w:p>
        </w:tc>
      </w:tr>
      <w:tr w:rsidR="00CC2B29" w14:paraId="19B154E9" w14:textId="77777777" w:rsidTr="00CC2B29">
        <w:trPr>
          <w:trHeight w:val="144"/>
        </w:trPr>
        <w:tc>
          <w:tcPr>
            <w:tcW w:w="6390" w:type="dxa"/>
            <w:tcBorders>
              <w:bottom w:val="single" w:sz="4" w:space="0" w:color="auto"/>
            </w:tcBorders>
            <w:vAlign w:val="bottom"/>
          </w:tcPr>
          <w:p w14:paraId="0DF561B0" w14:textId="77777777" w:rsidR="00CC2B29" w:rsidRDefault="00CC2B29" w:rsidP="00CC2B29">
            <w:pPr>
              <w:rPr>
                <w:rFonts w:ascii="Arial" w:hAnsi="Arial" w:cs="Arial"/>
                <w:sz w:val="22"/>
              </w:rPr>
            </w:pPr>
          </w:p>
        </w:tc>
      </w:tr>
      <w:tr w:rsidR="001F6C6F" w14:paraId="5401C38A" w14:textId="77777777" w:rsidTr="00CC2B29">
        <w:trPr>
          <w:trHeight w:val="144"/>
        </w:trPr>
        <w:tc>
          <w:tcPr>
            <w:tcW w:w="6390" w:type="dxa"/>
            <w:tcBorders>
              <w:top w:val="single" w:sz="4" w:space="0" w:color="auto"/>
            </w:tcBorders>
            <w:vAlign w:val="bottom"/>
          </w:tcPr>
          <w:p w14:paraId="43133C6C" w14:textId="77777777" w:rsidR="001F6C6F" w:rsidRDefault="001F6C6F" w:rsidP="0063271C">
            <w:pPr>
              <w:spacing w:after="120"/>
              <w:rPr>
                <w:rFonts w:ascii="Arial" w:hAnsi="Arial" w:cs="Arial"/>
                <w:sz w:val="22"/>
              </w:rPr>
            </w:pPr>
            <w:r>
              <w:rPr>
                <w:rFonts w:ascii="Arial" w:hAnsi="Arial" w:cs="Arial"/>
                <w:sz w:val="22"/>
              </w:rPr>
              <w:t>E-mail</w:t>
            </w:r>
          </w:p>
        </w:tc>
      </w:tr>
    </w:tbl>
    <w:p w14:paraId="62B769D6" w14:textId="77777777" w:rsidR="00551468" w:rsidRPr="00551468" w:rsidRDefault="00551468" w:rsidP="00551468">
      <w:pPr>
        <w:tabs>
          <w:tab w:val="left" w:pos="2190"/>
        </w:tabs>
        <w:spacing w:line="268" w:lineRule="auto"/>
        <w:jc w:val="both"/>
        <w:rPr>
          <w:rFonts w:ascii="Arial" w:hAnsi="Arial" w:cs="Arial"/>
          <w:sz w:val="22"/>
        </w:rPr>
      </w:pPr>
    </w:p>
    <w:p w14:paraId="31641561" w14:textId="77777777" w:rsidR="00CC2B29" w:rsidRDefault="00CC2B29" w:rsidP="00551468">
      <w:pPr>
        <w:spacing w:line="268" w:lineRule="auto"/>
        <w:ind w:left="360" w:hanging="360"/>
        <w:jc w:val="center"/>
        <w:rPr>
          <w:rFonts w:ascii="Arial" w:hAnsi="Arial" w:cs="Arial"/>
          <w:sz w:val="22"/>
          <w:u w:val="single"/>
        </w:rPr>
        <w:sectPr w:rsidR="00CC2B29" w:rsidSect="00BF0337">
          <w:headerReference w:type="default" r:id="rId19"/>
          <w:pgSz w:w="15840" w:h="12240" w:orient="landscape" w:code="1"/>
          <w:pgMar w:top="1440" w:right="1440" w:bottom="1440" w:left="1440" w:header="720" w:footer="720" w:gutter="0"/>
          <w:cols w:space="720"/>
          <w:docGrid w:linePitch="360"/>
        </w:sectPr>
      </w:pPr>
    </w:p>
    <w:p w14:paraId="6794ED86" w14:textId="77777777" w:rsidR="00551468" w:rsidRDefault="00551468" w:rsidP="00551468">
      <w:pPr>
        <w:spacing w:line="268" w:lineRule="auto"/>
        <w:ind w:left="360" w:hanging="360"/>
        <w:jc w:val="center"/>
        <w:rPr>
          <w:rFonts w:ascii="Arial" w:hAnsi="Arial"/>
          <w:b/>
          <w:sz w:val="22"/>
        </w:rPr>
      </w:pPr>
      <w:r>
        <w:rPr>
          <w:rFonts w:ascii="Arial" w:hAnsi="Arial"/>
          <w:b/>
          <w:sz w:val="22"/>
        </w:rPr>
        <w:lastRenderedPageBreak/>
        <w:t xml:space="preserve">ATTACHMENT </w:t>
      </w:r>
      <w:r w:rsidR="00A8791A">
        <w:rPr>
          <w:rFonts w:ascii="Arial" w:hAnsi="Arial"/>
          <w:b/>
          <w:sz w:val="22"/>
        </w:rPr>
        <w:t>C</w:t>
      </w:r>
    </w:p>
    <w:p w14:paraId="57690BDD"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73F9037C" w14:textId="77777777" w:rsidR="00551468" w:rsidRPr="00551468" w:rsidRDefault="00551468" w:rsidP="00551468">
      <w:pPr>
        <w:spacing w:line="268" w:lineRule="auto"/>
        <w:jc w:val="both"/>
        <w:rPr>
          <w:rFonts w:ascii="Arial" w:hAnsi="Arial"/>
          <w:sz w:val="22"/>
        </w:rPr>
      </w:pPr>
    </w:p>
    <w:p w14:paraId="3307A2F6"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47037508"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6AADA08D" w14:textId="77777777" w:rsidR="00551468" w:rsidRPr="00551468" w:rsidRDefault="00551468" w:rsidP="0063271C">
      <w:pPr>
        <w:widowControl/>
        <w:numPr>
          <w:ilvl w:val="1"/>
          <w:numId w:val="20"/>
        </w:numPr>
        <w:tabs>
          <w:tab w:val="clear" w:pos="1800"/>
          <w:tab w:val="num" w:pos="720"/>
        </w:tabs>
        <w:autoSpaceDE/>
        <w:autoSpaceDN/>
        <w:adjustRightInd/>
        <w:spacing w:before="240"/>
        <w:ind w:left="1440" w:hanging="720"/>
        <w:jc w:val="both"/>
        <w:outlineLvl w:val="1"/>
        <w:rPr>
          <w:rFonts w:ascii="Arial" w:hAnsi="Arial" w:cs="Arial"/>
          <w:sz w:val="22"/>
          <w:szCs w:val="22"/>
          <w:u w:val="single"/>
        </w:rPr>
      </w:pPr>
      <w:bookmarkStart w:id="39"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21F5299A" w14:textId="6D98F24F" w:rsidR="00CC2B29" w:rsidRPr="00CC2B29" w:rsidRDefault="00CF0DD8" w:rsidP="0063271C">
      <w:pPr>
        <w:pStyle w:val="ListParagraph"/>
        <w:spacing w:before="240"/>
        <w:ind w:left="1440"/>
        <w:rPr>
          <w:rFonts w:ascii="Arial" w:hAnsi="Arial" w:cs="Arial"/>
          <w:color w:val="1F497D"/>
          <w:sz w:val="18"/>
          <w:szCs w:val="18"/>
        </w:rPr>
      </w:pPr>
      <w:hyperlink r:id="rId20" w:history="1">
        <w:r w:rsidRPr="00CF0DD8">
          <w:rPr>
            <w:rStyle w:val="Hyperlink"/>
            <w:rFonts w:ascii="Arial" w:hAnsi="Arial" w:cs="Arial"/>
            <w:sz w:val="18"/>
            <w:szCs w:val="18"/>
          </w:rPr>
          <w:t>http://www.dfa.ms.gov/dfa-offices/mmrs/mississippi-suppliers-vendors/supplier-self-service/</w:t>
        </w:r>
      </w:hyperlink>
      <w:r w:rsidR="00CC2B29" w:rsidRPr="00CC2B29">
        <w:rPr>
          <w:rFonts w:ascii="Arial" w:hAnsi="Arial" w:cs="Arial"/>
          <w:color w:val="1F497D"/>
          <w:sz w:val="18"/>
          <w:szCs w:val="18"/>
        </w:rPr>
        <w:t xml:space="preserve"> </w:t>
      </w:r>
    </w:p>
    <w:p w14:paraId="5549AD65" w14:textId="77777777" w:rsidR="00551468" w:rsidRPr="00551468" w:rsidRDefault="00F12737" w:rsidP="0063271C">
      <w:pPr>
        <w:widowControl/>
        <w:autoSpaceDE/>
        <w:autoSpaceDN/>
        <w:adjustRightInd/>
        <w:spacing w:before="240"/>
        <w:ind w:left="144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 xml:space="preserve">s who have previously done business with the State may obtain their MAGIC Vendor code and all Vendors may access additional Vendor information at the link </w:t>
      </w:r>
      <w:r w:rsidR="00CC2B29">
        <w:rPr>
          <w:rFonts w:ascii="Arial" w:hAnsi="Arial" w:cs="Arial"/>
          <w:sz w:val="22"/>
          <w:szCs w:val="22"/>
        </w:rPr>
        <w:t>above</w:t>
      </w:r>
      <w:r w:rsidR="00551468" w:rsidRPr="00551468">
        <w:rPr>
          <w:rFonts w:ascii="Arial" w:hAnsi="Arial" w:cs="Arial"/>
          <w:sz w:val="22"/>
          <w:szCs w:val="22"/>
        </w:rPr>
        <w:t>.</w:t>
      </w:r>
    </w:p>
    <w:p w14:paraId="068DDB3B" w14:textId="77777777" w:rsidR="00551468" w:rsidRPr="00551468" w:rsidRDefault="00551468" w:rsidP="0063271C">
      <w:pPr>
        <w:widowControl/>
        <w:autoSpaceDE/>
        <w:autoSpaceDN/>
        <w:adjustRightInd/>
        <w:spacing w:before="240"/>
        <w:ind w:left="1440"/>
        <w:jc w:val="both"/>
        <w:outlineLvl w:val="1"/>
        <w:rPr>
          <w:rFonts w:ascii="Arial" w:hAnsi="Arial" w:cs="Arial"/>
          <w:sz w:val="22"/>
          <w:szCs w:val="22"/>
        </w:rPr>
      </w:pP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r w:rsidR="00CC2B29">
        <w:rPr>
          <w:rFonts w:ascii="Arial" w:hAnsi="Arial" w:cs="Arial"/>
          <w:sz w:val="22"/>
          <w:szCs w:val="22"/>
        </w:rPr>
        <w:t xml:space="preserve"> (begins with the number 3)</w:t>
      </w:r>
      <w:r w:rsidRPr="00551468">
        <w:rPr>
          <w:rFonts w:ascii="Arial" w:hAnsi="Arial" w:cs="Arial"/>
          <w:sz w:val="22"/>
          <w:szCs w:val="22"/>
        </w:rPr>
        <w:t>.</w:t>
      </w:r>
      <w:bookmarkEnd w:id="39"/>
    </w:p>
    <w:p w14:paraId="0B200A41" w14:textId="3708184A"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0"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0"/>
    </w:p>
    <w:p w14:paraId="67360C58" w14:textId="77777777" w:rsidR="00551468" w:rsidRPr="00551468" w:rsidRDefault="00551468" w:rsidP="0063271C">
      <w:pPr>
        <w:widowControl/>
        <w:numPr>
          <w:ilvl w:val="1"/>
          <w:numId w:val="20"/>
        </w:numPr>
        <w:tabs>
          <w:tab w:val="clear" w:pos="1800"/>
          <w:tab w:val="num" w:pos="720"/>
        </w:tabs>
        <w:autoSpaceDE/>
        <w:autoSpaceDN/>
        <w:adjustRightInd/>
        <w:spacing w:before="240"/>
        <w:ind w:left="1440" w:hanging="720"/>
        <w:jc w:val="both"/>
        <w:outlineLvl w:val="1"/>
        <w:rPr>
          <w:rFonts w:ascii="Arial" w:hAnsi="Arial" w:cs="Arial"/>
          <w:sz w:val="22"/>
          <w:szCs w:val="22"/>
        </w:rPr>
      </w:pPr>
      <w:bookmarkStart w:id="41"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w:t>
      </w:r>
      <w:proofErr w:type="gramStart"/>
      <w:r w:rsidRPr="00551468">
        <w:rPr>
          <w:rFonts w:ascii="Arial" w:hAnsi="Arial" w:cs="Arial"/>
          <w:sz w:val="22"/>
          <w:szCs w:val="22"/>
        </w:rPr>
        <w:t>in an effort to</w:t>
      </w:r>
      <w:proofErr w:type="gramEnd"/>
      <w:r w:rsidRPr="00551468">
        <w:rPr>
          <w:rFonts w:ascii="Arial" w:hAnsi="Arial" w:cs="Arial"/>
          <w:sz w:val="22"/>
          <w:szCs w:val="22"/>
        </w:rPr>
        <w:t xml:space="preserve">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w:t>
      </w:r>
      <w:proofErr w:type="gramStart"/>
      <w:r w:rsidRPr="00551468">
        <w:rPr>
          <w:rFonts w:ascii="Arial" w:hAnsi="Arial" w:cs="Arial"/>
          <w:sz w:val="22"/>
          <w:szCs w:val="22"/>
        </w:rPr>
        <w:t>only, and</w:t>
      </w:r>
      <w:proofErr w:type="gramEnd"/>
      <w:r w:rsidRPr="00551468">
        <w:rPr>
          <w:rFonts w:ascii="Arial" w:hAnsi="Arial" w:cs="Arial"/>
          <w:sz w:val="22"/>
          <w:szCs w:val="22"/>
        </w:rPr>
        <w:t xml:space="preserve">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1F8476AB" w14:textId="317AD188" w:rsidR="00551468" w:rsidRPr="00551468" w:rsidRDefault="00CF0DD8" w:rsidP="0063271C">
      <w:pPr>
        <w:widowControl/>
        <w:autoSpaceDE/>
        <w:autoSpaceDN/>
        <w:adjustRightInd/>
        <w:spacing w:before="240"/>
        <w:ind w:left="1440"/>
        <w:jc w:val="both"/>
        <w:outlineLvl w:val="1"/>
        <w:rPr>
          <w:rFonts w:ascii="Arial" w:hAnsi="Arial" w:cs="Arial"/>
          <w:szCs w:val="20"/>
        </w:rPr>
      </w:pPr>
      <w:hyperlink r:id="rId21" w:history="1">
        <w:r w:rsidRPr="00CF0DD8">
          <w:rPr>
            <w:rStyle w:val="Hyperlink"/>
            <w:rFonts w:ascii="Arial" w:hAnsi="Arial" w:cs="Arial"/>
            <w:szCs w:val="20"/>
          </w:rPr>
          <w:t>https://mississippi.org/services/minority/</w:t>
        </w:r>
        <w:r w:rsidRPr="00CF0DD8" w:rsidDel="002148C5">
          <w:rPr>
            <w:rStyle w:val="Hyperlink"/>
            <w:rFonts w:ascii="Arial" w:hAnsi="Arial" w:cs="Arial"/>
            <w:szCs w:val="20"/>
          </w:rPr>
          <w:t xml:space="preserve"> </w:t>
        </w:r>
      </w:hyperlink>
    </w:p>
    <w:p w14:paraId="37C94AC6" w14:textId="77777777" w:rsidR="00551468" w:rsidRPr="00551468" w:rsidRDefault="00551468" w:rsidP="0063271C">
      <w:pPr>
        <w:widowControl/>
        <w:autoSpaceDE/>
        <w:autoSpaceDN/>
        <w:adjustRightInd/>
        <w:spacing w:before="240"/>
        <w:ind w:left="144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2"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1"/>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404660CD" w14:textId="77777777" w:rsidR="00551468" w:rsidRPr="00551468" w:rsidRDefault="00551468" w:rsidP="0063271C">
      <w:pPr>
        <w:widowControl/>
        <w:numPr>
          <w:ilvl w:val="0"/>
          <w:numId w:val="1"/>
        </w:numPr>
        <w:autoSpaceDE/>
        <w:autoSpaceDN/>
        <w:adjustRightInd/>
        <w:spacing w:before="240" w:after="12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66FC6E43" w14:textId="293A9C59" w:rsidR="00551468" w:rsidRDefault="00CF0DD8" w:rsidP="00CF0DD8">
      <w:pPr>
        <w:widowControl/>
        <w:autoSpaceDE/>
        <w:autoSpaceDN/>
        <w:adjustRightInd/>
        <w:ind w:left="1440" w:hanging="720"/>
        <w:jc w:val="both"/>
        <w:outlineLvl w:val="0"/>
        <w:rPr>
          <w:rFonts w:ascii="Arial" w:hAnsi="Arial" w:cs="Arial"/>
          <w:color w:val="000000"/>
          <w:sz w:val="22"/>
          <w:szCs w:val="22"/>
        </w:rPr>
      </w:pPr>
      <w:r>
        <w:rPr>
          <w:rFonts w:ascii="Arial" w:hAnsi="Arial" w:cs="Arial"/>
          <w:sz w:val="22"/>
          <w:szCs w:val="22"/>
        </w:rPr>
        <w:t>2.1</w:t>
      </w:r>
      <w:r>
        <w:rPr>
          <w:rFonts w:ascii="Arial" w:hAnsi="Arial" w:cs="Arial"/>
          <w:sz w:val="22"/>
          <w:szCs w:val="22"/>
        </w:rPr>
        <w:tab/>
      </w:r>
      <w:r w:rsidR="00146053" w:rsidRPr="00146053">
        <w:rPr>
          <w:rFonts w:ascii="Arial" w:hAnsi="Arial" w:cs="Arial"/>
          <w:sz w:val="22"/>
          <w:szCs w:val="22"/>
        </w:rPr>
        <w:t>Bidder must provide proof, in its response to this bid, that it has registered with the Mississippi Secretary of State’s Office and is a seller in good standing.  Failure to comply with this requirement may subject the Bidder’s response being deemed non-responsive and subject the Bidder to disqualification.</w:t>
      </w:r>
    </w:p>
    <w:p w14:paraId="558F6395" w14:textId="672AE7B3" w:rsidR="00CF0DD8" w:rsidRDefault="00CF0DD8" w:rsidP="00CF0DD8">
      <w:pPr>
        <w:widowControl/>
        <w:autoSpaceDE/>
        <w:autoSpaceDN/>
        <w:adjustRightInd/>
        <w:ind w:left="1440" w:hanging="720"/>
        <w:jc w:val="both"/>
        <w:outlineLvl w:val="0"/>
        <w:rPr>
          <w:rFonts w:ascii="Arial" w:hAnsi="Arial" w:cs="Arial"/>
          <w:color w:val="000000"/>
          <w:sz w:val="22"/>
          <w:szCs w:val="22"/>
        </w:rPr>
      </w:pPr>
    </w:p>
    <w:p w14:paraId="7D1EFFB7" w14:textId="5B1041E2" w:rsidR="00942756" w:rsidRDefault="00CF0DD8" w:rsidP="0063271C">
      <w:pPr>
        <w:widowControl/>
        <w:autoSpaceDE/>
        <w:autoSpaceDN/>
        <w:adjustRightInd/>
        <w:spacing w:after="120"/>
        <w:ind w:left="1440" w:hanging="720"/>
        <w:jc w:val="both"/>
        <w:outlineLvl w:val="0"/>
        <w:rPr>
          <w:rFonts w:ascii="Arial" w:hAnsi="Arial" w:cs="Arial"/>
          <w:b/>
          <w:color w:val="000000"/>
          <w:sz w:val="22"/>
          <w:szCs w:val="22"/>
        </w:rPr>
      </w:pPr>
      <w:r w:rsidRPr="00CF0DD8">
        <w:rPr>
          <w:rFonts w:ascii="Arial" w:hAnsi="Arial" w:cs="Arial"/>
          <w:color w:val="000000"/>
          <w:sz w:val="22"/>
          <w:szCs w:val="22"/>
        </w:rPr>
        <w:lastRenderedPageBreak/>
        <w:t>2.2.</w:t>
      </w:r>
      <w:r w:rsidRPr="00CF0DD8">
        <w:rPr>
          <w:rFonts w:ascii="Arial" w:hAnsi="Arial" w:cs="Arial"/>
          <w:color w:val="000000"/>
          <w:sz w:val="22"/>
          <w:szCs w:val="22"/>
        </w:rPr>
        <w:tab/>
        <w:t>The Bidder must certify Bidder is authorized to sell and able to deliver all items and related services proposed in the State of Mississippi in the time frame specified.  Does the Bidder make these certifications?  (A yes or no answer is required.)</w:t>
      </w:r>
    </w:p>
    <w:p w14:paraId="29450798"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t>Compliance with National Defense Authorization Act</w:t>
      </w:r>
    </w:p>
    <w:p w14:paraId="58410C49" w14:textId="3AB7BFF6" w:rsidR="002148C5"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 xml:space="preserve">The Bidder must state if the equipment provided </w:t>
      </w:r>
      <w:proofErr w:type="gramStart"/>
      <w:r w:rsidRPr="0011226B">
        <w:rPr>
          <w:rFonts w:ascii="Arial" w:hAnsi="Arial" w:cs="Arial"/>
          <w:bCs/>
          <w:color w:val="000000"/>
          <w:sz w:val="22"/>
          <w:szCs w:val="22"/>
        </w:rPr>
        <w:t>is in compliance with</w:t>
      </w:r>
      <w:proofErr w:type="gramEnd"/>
      <w:r w:rsidRPr="0011226B">
        <w:rPr>
          <w:rFonts w:ascii="Arial" w:hAnsi="Arial" w:cs="Arial"/>
          <w:bCs/>
          <w:color w:val="000000"/>
          <w:sz w:val="22"/>
          <w:szCs w:val="22"/>
        </w:rPr>
        <w:t xml:space="preserve"> the National Defense Authorization Act, Section 889. (A yes or no answer is required.)</w:t>
      </w:r>
    </w:p>
    <w:p w14:paraId="29C66615" w14:textId="77777777" w:rsidR="00146053" w:rsidRPr="0063271C" w:rsidRDefault="00146053" w:rsidP="00146053">
      <w:pPr>
        <w:pStyle w:val="IFBLevel1"/>
        <w:rPr>
          <w:rStyle w:val="ui-provider"/>
          <w:rFonts w:ascii="Arial" w:hAnsi="Arial" w:cs="Arial"/>
          <w:b/>
          <w:bCs/>
          <w:sz w:val="22"/>
          <w:szCs w:val="18"/>
        </w:rPr>
      </w:pPr>
      <w:r w:rsidRPr="0063271C">
        <w:rPr>
          <w:rStyle w:val="ui-provider"/>
          <w:rFonts w:ascii="Arial" w:hAnsi="Arial" w:cs="Arial"/>
          <w:b/>
          <w:bCs/>
          <w:sz w:val="22"/>
          <w:szCs w:val="18"/>
        </w:rPr>
        <w:t>Compliance with National Security on State Devices and Networks Act</w:t>
      </w:r>
    </w:p>
    <w:p w14:paraId="3B46F052" w14:textId="77777777" w:rsidR="00146053" w:rsidRPr="0063271C" w:rsidRDefault="00146053" w:rsidP="00146053">
      <w:pPr>
        <w:pStyle w:val="Level1"/>
        <w:tabs>
          <w:tab w:val="left" w:pos="720"/>
        </w:tabs>
        <w:spacing w:before="0" w:after="240"/>
        <w:ind w:left="720"/>
        <w:jc w:val="both"/>
        <w:rPr>
          <w:rFonts w:ascii="Arial" w:hAnsi="Arial" w:cs="Arial"/>
          <w:b/>
          <w:bCs/>
          <w:sz w:val="22"/>
          <w:szCs w:val="18"/>
        </w:rPr>
      </w:pPr>
      <w:r w:rsidRPr="0063271C">
        <w:rPr>
          <w:rStyle w:val="ui-provider"/>
          <w:rFonts w:ascii="Arial" w:hAnsi="Arial" w:cs="Arial"/>
          <w:sz w:val="22"/>
          <w:szCs w:val="18"/>
        </w:rPr>
        <w:t>Vendors shall not provide or propose to provide any prohibited technology as defined under the National Security on State Devices and Networks Act, Miss. Code Ann. Section 25-53-193.  Failure to meet this requirement may disqualify vendor from consideration.</w:t>
      </w:r>
    </w:p>
    <w:p w14:paraId="528143F4"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4418D603"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2" w:name="_Toc49239748"/>
    </w:p>
    <w:p w14:paraId="07D6F9ED" w14:textId="77777777" w:rsidR="00551468" w:rsidRPr="00551468" w:rsidRDefault="00551468" w:rsidP="0063271C">
      <w:pPr>
        <w:widowControl/>
        <w:numPr>
          <w:ilvl w:val="1"/>
          <w:numId w:val="1"/>
        </w:numPr>
        <w:tabs>
          <w:tab w:val="clear" w:pos="1440"/>
        </w:tabs>
        <w:autoSpaceDE/>
        <w:autoSpaceDN/>
        <w:adjustRightInd/>
        <w:spacing w:after="24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2"/>
    </w:p>
    <w:p w14:paraId="5D3E9B7D" w14:textId="77777777" w:rsidR="00551468" w:rsidRPr="00551468" w:rsidRDefault="00551468" w:rsidP="0063271C">
      <w:pPr>
        <w:widowControl/>
        <w:numPr>
          <w:ilvl w:val="1"/>
          <w:numId w:val="1"/>
        </w:numPr>
        <w:tabs>
          <w:tab w:val="clear" w:pos="1440"/>
        </w:tabs>
        <w:autoSpaceDE/>
        <w:autoSpaceDN/>
        <w:adjustRightInd/>
        <w:spacing w:after="240"/>
        <w:jc w:val="both"/>
        <w:outlineLvl w:val="1"/>
        <w:rPr>
          <w:rFonts w:ascii="Arial" w:hAnsi="Arial" w:cs="Arial"/>
          <w:color w:val="000000"/>
          <w:sz w:val="22"/>
        </w:rPr>
      </w:pPr>
      <w:bookmarkStart w:id="43" w:name="_Toc49239749"/>
      <w:r w:rsidRPr="00551468">
        <w:rPr>
          <w:rFonts w:ascii="Arial" w:hAnsi="Arial" w:cs="Arial"/>
          <w:color w:val="000000"/>
          <w:sz w:val="22"/>
        </w:rPr>
        <w:t xml:space="preserve">If the possibility of a conflict does exist, provide a list of those institutions and the nature of the conflict on a separate </w:t>
      </w:r>
      <w:proofErr w:type="gramStart"/>
      <w:r w:rsidRPr="00551468">
        <w:rPr>
          <w:rFonts w:ascii="Arial" w:hAnsi="Arial" w:cs="Arial"/>
          <w:color w:val="000000"/>
          <w:sz w:val="22"/>
        </w:rPr>
        <w:t>page</w:t>
      </w:r>
      <w:proofErr w:type="gramEnd"/>
      <w:r w:rsidRPr="00551468">
        <w:rPr>
          <w:rFonts w:ascii="Arial" w:hAnsi="Arial" w:cs="Arial"/>
          <w:color w:val="000000"/>
          <w:sz w:val="22"/>
        </w:rPr>
        <w:t xml:space="preserv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3"/>
    </w:p>
    <w:p w14:paraId="45DFF28F"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4" w:name="_Toc49239750"/>
      <w:r w:rsidRPr="00551468">
        <w:rPr>
          <w:rFonts w:ascii="Arial" w:hAnsi="Arial" w:cs="Arial"/>
          <w:b/>
          <w:bCs/>
          <w:sz w:val="22"/>
          <w:szCs w:val="22"/>
        </w:rPr>
        <w:t>Pending Legal Actions</w:t>
      </w:r>
      <w:bookmarkEnd w:id="44"/>
    </w:p>
    <w:p w14:paraId="3B694439" w14:textId="77777777" w:rsidR="00551468" w:rsidRPr="00551468" w:rsidRDefault="00551468" w:rsidP="0063271C">
      <w:pPr>
        <w:widowControl/>
        <w:numPr>
          <w:ilvl w:val="1"/>
          <w:numId w:val="1"/>
        </w:numPr>
        <w:tabs>
          <w:tab w:val="clear" w:pos="1440"/>
        </w:tabs>
        <w:autoSpaceDE/>
        <w:autoSpaceDN/>
        <w:adjustRightInd/>
        <w:spacing w:after="24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506B043D" w14:textId="77777777" w:rsidR="00551468" w:rsidRPr="00551468" w:rsidRDefault="00551468" w:rsidP="0063271C">
      <w:pPr>
        <w:widowControl/>
        <w:numPr>
          <w:ilvl w:val="1"/>
          <w:numId w:val="1"/>
        </w:numPr>
        <w:tabs>
          <w:tab w:val="clear" w:pos="1440"/>
        </w:tabs>
        <w:autoSpaceDE/>
        <w:autoSpaceDN/>
        <w:adjustRightInd/>
        <w:spacing w:after="24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348E8794" w14:textId="77777777" w:rsidR="00551468" w:rsidRPr="00551468" w:rsidRDefault="00551468" w:rsidP="0063271C">
      <w:pPr>
        <w:widowControl/>
        <w:numPr>
          <w:ilvl w:val="1"/>
          <w:numId w:val="1"/>
        </w:numPr>
        <w:tabs>
          <w:tab w:val="clear" w:pos="1440"/>
        </w:tabs>
        <w:autoSpaceDE/>
        <w:autoSpaceDN/>
        <w:adjustRightInd/>
        <w:spacing w:after="240"/>
        <w:jc w:val="both"/>
        <w:outlineLvl w:val="1"/>
        <w:rPr>
          <w:rFonts w:ascii="Arial" w:hAnsi="Arial" w:cs="Arial"/>
          <w:color w:val="000000"/>
          <w:sz w:val="22"/>
        </w:rPr>
      </w:pPr>
      <w:bookmarkStart w:id="45" w:name="_Toc49239751"/>
      <w:r w:rsidRPr="00551468">
        <w:rPr>
          <w:rFonts w:ascii="Arial" w:hAnsi="Arial" w:cs="Arial"/>
          <w:color w:val="000000"/>
          <w:sz w:val="22"/>
        </w:rPr>
        <w:t xml:space="preserve">If your answer to either of the above is “yes”, provide a copy of same and state with specificity the </w:t>
      </w:r>
      <w:proofErr w:type="gramStart"/>
      <w:r w:rsidRPr="00551468">
        <w:rPr>
          <w:rFonts w:ascii="Arial" w:hAnsi="Arial" w:cs="Arial"/>
          <w:color w:val="000000"/>
          <w:sz w:val="22"/>
        </w:rPr>
        <w:t>current status</w:t>
      </w:r>
      <w:proofErr w:type="gramEnd"/>
      <w:r w:rsidRPr="00551468">
        <w:rPr>
          <w:rFonts w:ascii="Arial" w:hAnsi="Arial" w:cs="Arial"/>
          <w:color w:val="000000"/>
          <w:sz w:val="22"/>
        </w:rPr>
        <w:t xml:space="preserve"> of the proceedings.</w:t>
      </w:r>
    </w:p>
    <w:p w14:paraId="5AF4166D" w14:textId="77777777" w:rsidR="00551468" w:rsidRPr="00551468" w:rsidRDefault="00551468" w:rsidP="0063271C">
      <w:pPr>
        <w:widowControl/>
        <w:numPr>
          <w:ilvl w:val="1"/>
          <w:numId w:val="1"/>
        </w:numPr>
        <w:tabs>
          <w:tab w:val="clear" w:pos="1440"/>
        </w:tabs>
        <w:autoSpaceDE/>
        <w:autoSpaceDN/>
        <w:adjustRightInd/>
        <w:spacing w:after="24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5"/>
    </w:p>
    <w:p w14:paraId="610D2F62"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51DFAFFF"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w:t>
      </w:r>
      <w:r w:rsidRPr="00551468">
        <w:rPr>
          <w:rFonts w:ascii="Arial" w:hAnsi="Arial" w:cs="Arial"/>
          <w:sz w:val="22"/>
          <w:szCs w:val="22"/>
        </w:rPr>
        <w:lastRenderedPageBreak/>
        <w:t>Social Security Number? This agreement is required by Section 25-1-111 of the Mississippi Code Annotated.</w:t>
      </w:r>
    </w:p>
    <w:p w14:paraId="0D6FAAF9" w14:textId="77777777" w:rsidR="00B300B8" w:rsidRPr="00551468" w:rsidRDefault="00B300B8" w:rsidP="00612961">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0FFEC410"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3BB456BB"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14:paraId="10701143"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3652FC33"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46" w:name="_Toc49239752"/>
      <w:r w:rsidRPr="00551468">
        <w:rPr>
          <w:rFonts w:ascii="Arial" w:hAnsi="Arial" w:cs="Arial"/>
          <w:b/>
          <w:bCs/>
          <w:sz w:val="22"/>
          <w:szCs w:val="22"/>
        </w:rPr>
        <w:t>Order and Remit Address</w:t>
      </w:r>
      <w:bookmarkEnd w:id="46"/>
    </w:p>
    <w:p w14:paraId="28A20799"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6B0A2E9A" w14:textId="77777777" w:rsidR="00551468" w:rsidRPr="00551468" w:rsidRDefault="00551468" w:rsidP="00551468">
      <w:pPr>
        <w:widowControl/>
        <w:autoSpaceDE/>
        <w:autoSpaceDN/>
        <w:adjustRightInd/>
        <w:jc w:val="both"/>
        <w:rPr>
          <w:rFonts w:ascii="Arial" w:hAnsi="Arial" w:cs="Arial"/>
          <w:sz w:val="22"/>
          <w:szCs w:val="22"/>
        </w:rPr>
      </w:pPr>
    </w:p>
    <w:p w14:paraId="00AAC8BA"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76FD762D" wp14:editId="1A63CF53">
                <wp:simplePos x="0" y="0"/>
                <wp:positionH relativeFrom="column">
                  <wp:posOffset>457200</wp:posOffset>
                </wp:positionH>
                <wp:positionV relativeFrom="paragraph">
                  <wp:posOffset>217170</wp:posOffset>
                </wp:positionV>
                <wp:extent cx="3762375" cy="723900"/>
                <wp:effectExtent l="0" t="0" r="28575"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23900"/>
                        </a:xfrm>
                        <a:prstGeom prst="rect">
                          <a:avLst/>
                        </a:prstGeom>
                        <a:solidFill>
                          <a:srgbClr val="FFFFFF"/>
                        </a:solidFill>
                        <a:ln w="9525">
                          <a:solidFill>
                            <a:srgbClr val="000000"/>
                          </a:solidFill>
                          <a:miter lim="800000"/>
                          <a:headEnd/>
                          <a:tailEnd/>
                        </a:ln>
                      </wps:spPr>
                      <wps:txbx>
                        <w:txbxContent>
                          <w:p w14:paraId="6EF82E71" w14:textId="77777777" w:rsidR="00D03227" w:rsidRDefault="00D03227"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D762D" id="_x0000_t202" coordsize="21600,21600" o:spt="202" path="m,l,21600r21600,l21600,xe">
                <v:stroke joinstyle="miter"/>
                <v:path gradientshapeok="t" o:connecttype="rect"/>
              </v:shapetype>
              <v:shape id="Text Box 11" o:spid="_x0000_s1026" type="#_x0000_t202" style="position:absolute;left:0;text-align:left;margin-left:36pt;margin-top:17.1pt;width:296.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">
                <v:textbox>
                  <w:txbxContent>
                    <w:p w14:paraId="6EF82E71" w14:textId="77777777" w:rsidR="00D03227" w:rsidRDefault="00D03227" w:rsidP="00551468">
                      <w:pPr>
                        <w:jc w:val="center"/>
                      </w:pPr>
                    </w:p>
                  </w:txbxContent>
                </v:textbox>
                <w10:wrap type="topAndBottom"/>
              </v:shape>
            </w:pict>
          </mc:Fallback>
        </mc:AlternateContent>
      </w:r>
      <w:r w:rsidRPr="00551468">
        <w:rPr>
          <w:rFonts w:ascii="Arial" w:hAnsi="Arial" w:cs="Arial"/>
          <w:sz w:val="22"/>
          <w:szCs w:val="22"/>
        </w:rPr>
        <w:t>Order Address:</w:t>
      </w:r>
    </w:p>
    <w:p w14:paraId="32E347EF" w14:textId="77777777" w:rsidR="00551468" w:rsidRPr="00551468" w:rsidRDefault="00551468" w:rsidP="00551468">
      <w:pPr>
        <w:widowControl/>
        <w:autoSpaceDE/>
        <w:autoSpaceDN/>
        <w:adjustRightInd/>
        <w:jc w:val="both"/>
        <w:rPr>
          <w:rFonts w:ascii="Arial" w:hAnsi="Arial" w:cs="Arial"/>
          <w:sz w:val="22"/>
          <w:szCs w:val="22"/>
        </w:rPr>
      </w:pPr>
    </w:p>
    <w:p w14:paraId="544B76CA" w14:textId="72855E25" w:rsidR="00551468" w:rsidRPr="00551468" w:rsidRDefault="008D6772"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730F8818" wp14:editId="05F7AF10">
                <wp:simplePos x="0" y="0"/>
                <wp:positionH relativeFrom="column">
                  <wp:posOffset>457200</wp:posOffset>
                </wp:positionH>
                <wp:positionV relativeFrom="paragraph">
                  <wp:posOffset>239395</wp:posOffset>
                </wp:positionV>
                <wp:extent cx="3752850" cy="714375"/>
                <wp:effectExtent l="0" t="0" r="19050" b="28575"/>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14375"/>
                        </a:xfrm>
                        <a:prstGeom prst="rect">
                          <a:avLst/>
                        </a:prstGeom>
                        <a:solidFill>
                          <a:srgbClr val="FFFFFF"/>
                        </a:solidFill>
                        <a:ln w="9525">
                          <a:solidFill>
                            <a:srgbClr val="000000"/>
                          </a:solidFill>
                          <a:miter lim="800000"/>
                          <a:headEnd/>
                          <a:tailEnd/>
                        </a:ln>
                      </wps:spPr>
                      <wps:txbx>
                        <w:txbxContent>
                          <w:p w14:paraId="12458BBE" w14:textId="77777777" w:rsidR="00D03227" w:rsidRDefault="00D03227"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8818" id="Text Box 12" o:spid="_x0000_s1027" type="#_x0000_t202" style="position:absolute;left:0;text-align:left;margin-left:36pt;margin-top:18.85pt;width:295.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">
                <v:textbox>
                  <w:txbxContent>
                    <w:p w14:paraId="12458BBE" w14:textId="77777777" w:rsidR="00D03227" w:rsidRDefault="00D03227" w:rsidP="00551468"/>
                  </w:txbxContent>
                </v:textbox>
                <w10:wrap type="topAndBottom"/>
              </v:shape>
            </w:pict>
          </mc:Fallback>
        </mc:AlternateContent>
      </w:r>
      <w:r w:rsidR="00551468" w:rsidRPr="00551468">
        <w:rPr>
          <w:rFonts w:ascii="Arial" w:hAnsi="Arial" w:cs="Arial"/>
          <w:sz w:val="22"/>
          <w:szCs w:val="22"/>
        </w:rPr>
        <w:t>Remit Address (if different):</w:t>
      </w:r>
    </w:p>
    <w:p w14:paraId="4EA1E1E5"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6E41F239" w14:textId="28041D6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r w:rsidRPr="00551468">
        <w:rPr>
          <w:rFonts w:ascii="Arial" w:hAnsi="Arial" w:cs="Arial"/>
          <w:sz w:val="22"/>
          <w:szCs w:val="22"/>
        </w:rPr>
        <w:tab/>
      </w:r>
      <w:hyperlink r:id="rId23"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72F671FC" w14:textId="77777777" w:rsidR="00551468" w:rsidRPr="00551468" w:rsidRDefault="00551468" w:rsidP="00551468">
      <w:pPr>
        <w:widowControl/>
        <w:tabs>
          <w:tab w:val="left" w:pos="720"/>
        </w:tabs>
        <w:ind w:left="720" w:hanging="720"/>
        <w:jc w:val="both"/>
        <w:rPr>
          <w:rFonts w:ascii="Arial" w:hAnsi="Arial" w:cs="Arial"/>
          <w:sz w:val="22"/>
          <w:szCs w:val="22"/>
        </w:rPr>
      </w:pPr>
    </w:p>
    <w:p w14:paraId="737FC55B"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 xml:space="preserve">may post clarifications until noon seven </w:t>
      </w:r>
      <w:r w:rsidR="0062066C">
        <w:rPr>
          <w:rFonts w:ascii="Arial" w:hAnsi="Arial" w:cs="Arial"/>
          <w:sz w:val="22"/>
          <w:szCs w:val="22"/>
        </w:rPr>
        <w:t xml:space="preserve">calendar </w:t>
      </w:r>
      <w:r w:rsidRPr="00551468">
        <w:rPr>
          <w:rFonts w:ascii="Arial" w:hAnsi="Arial" w:cs="Arial"/>
          <w:sz w:val="22"/>
          <w:szCs w:val="22"/>
        </w:rPr>
        <w:t>days prior to the bid opening date listed on the cover page of this IFB or the posted extension date, if applicable.</w:t>
      </w:r>
    </w:p>
    <w:p w14:paraId="07C33B28"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67C13430"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79FBFA4A"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52BDD574"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054A4DCD"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4"/>
          <w:pgSz w:w="12240" w:h="15840"/>
          <w:pgMar w:top="1440" w:right="1440" w:bottom="1440" w:left="1440" w:header="720" w:footer="720" w:gutter="0"/>
          <w:cols w:space="720"/>
          <w:docGrid w:linePitch="360"/>
        </w:sectPr>
      </w:pPr>
    </w:p>
    <w:p w14:paraId="0E975943"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D</w:t>
      </w:r>
    </w:p>
    <w:p w14:paraId="5F48241F" w14:textId="77777777" w:rsidR="00D91B0D" w:rsidRPr="00D91B0D" w:rsidRDefault="00D91B0D" w:rsidP="0011226B">
      <w:pPr>
        <w:pStyle w:val="Heading2"/>
        <w:numPr>
          <w:ilvl w:val="0"/>
          <w:numId w:val="0"/>
        </w:numPr>
        <w:rPr>
          <w:rFonts w:ascii="Arial" w:hAnsi="Arial" w:cs="Arial"/>
          <w:b w:val="0"/>
          <w:bCs/>
          <w:sz w:val="22"/>
        </w:rPr>
      </w:pPr>
      <w:bookmarkStart w:id="47" w:name="_Toc117050221"/>
      <w:r w:rsidRPr="00D91B0D">
        <w:rPr>
          <w:rFonts w:ascii="Arial" w:hAnsi="Arial" w:cs="Arial"/>
          <w:sz w:val="22"/>
        </w:rPr>
        <w:t>REFERENCE</w:t>
      </w:r>
      <w:bookmarkEnd w:id="47"/>
      <w:r w:rsidR="00053A58">
        <w:rPr>
          <w:rFonts w:ascii="Arial" w:hAnsi="Arial" w:cs="Arial"/>
          <w:sz w:val="22"/>
        </w:rPr>
        <w:t>S</w:t>
      </w:r>
    </w:p>
    <w:p w14:paraId="6D9EAFB9" w14:textId="77777777" w:rsidR="00533A60" w:rsidRDefault="00533A60" w:rsidP="00533A60">
      <w:pPr>
        <w:rPr>
          <w:rFonts w:ascii="Arial" w:hAnsi="Arial" w:cs="Arial"/>
          <w:bCs/>
          <w:sz w:val="22"/>
        </w:rPr>
      </w:pPr>
    </w:p>
    <w:p w14:paraId="7BC82CB6"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49684085"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3F8018A4" w14:textId="77777777" w:rsidR="00533A60" w:rsidRPr="00533A60" w:rsidRDefault="00533A60" w:rsidP="00BA4F42">
      <w:pPr>
        <w:spacing w:after="240"/>
        <w:ind w:left="1440" w:hanging="720"/>
        <w:jc w:val="both"/>
        <w:rPr>
          <w:rFonts w:ascii="Arial" w:hAnsi="Arial" w:cs="Arial"/>
          <w:bCs/>
          <w:sz w:val="22"/>
        </w:rPr>
      </w:pPr>
      <w:r w:rsidRPr="009F67A1">
        <w:rPr>
          <w:rFonts w:ascii="Arial" w:hAnsi="Arial" w:cs="Arial"/>
          <w:bCs/>
          <w:sz w:val="22"/>
        </w:rPr>
        <w:t>1.1</w:t>
      </w:r>
      <w:r w:rsidRPr="009F67A1">
        <w:rPr>
          <w:rFonts w:ascii="Arial" w:hAnsi="Arial" w:cs="Arial"/>
          <w:bCs/>
          <w:sz w:val="22"/>
        </w:rPr>
        <w:tab/>
        <w:t xml:space="preserve">The </w:t>
      </w:r>
      <w:r w:rsidR="00BA4F42" w:rsidRPr="009F67A1">
        <w:rPr>
          <w:rFonts w:ascii="Arial" w:hAnsi="Arial" w:cs="Arial"/>
          <w:bCs/>
          <w:sz w:val="22"/>
        </w:rPr>
        <w:t>Bidder</w:t>
      </w:r>
      <w:r w:rsidRPr="009F67A1">
        <w:rPr>
          <w:rFonts w:ascii="Arial" w:hAnsi="Arial" w:cs="Arial"/>
          <w:bCs/>
          <w:sz w:val="22"/>
        </w:rPr>
        <w:t xml:space="preserve"> must provide </w:t>
      </w:r>
      <w:r w:rsidRPr="005E4166">
        <w:rPr>
          <w:rFonts w:ascii="Arial" w:hAnsi="Arial" w:cs="Arial"/>
          <w:bCs/>
          <w:sz w:val="22"/>
        </w:rPr>
        <w:t>three (3)</w:t>
      </w:r>
      <w:r w:rsidRPr="009F67A1">
        <w:rPr>
          <w:rFonts w:ascii="Arial" w:hAnsi="Arial" w:cs="Arial"/>
          <w:bCs/>
          <w:sz w:val="22"/>
        </w:rPr>
        <w:t xml:space="preserve"> </w:t>
      </w:r>
      <w:r w:rsidR="00BA4F42" w:rsidRPr="009F67A1">
        <w:rPr>
          <w:rFonts w:ascii="Arial" w:hAnsi="Arial" w:cs="Arial"/>
          <w:bCs/>
          <w:sz w:val="22"/>
        </w:rPr>
        <w:t xml:space="preserve">verifiable </w:t>
      </w:r>
      <w:r w:rsidRPr="009F67A1">
        <w:rPr>
          <w:rFonts w:ascii="Arial" w:hAnsi="Arial" w:cs="Arial"/>
          <w:bCs/>
          <w:sz w:val="22"/>
        </w:rPr>
        <w:t xml:space="preserve">references consisting of </w:t>
      </w:r>
      <w:r w:rsidR="00F12737" w:rsidRPr="009F67A1">
        <w:rPr>
          <w:rFonts w:ascii="Arial" w:hAnsi="Arial" w:cs="Arial"/>
          <w:bCs/>
          <w:sz w:val="22"/>
        </w:rPr>
        <w:t>Bidder</w:t>
      </w:r>
      <w:r w:rsidRPr="009F67A1">
        <w:rPr>
          <w:rFonts w:ascii="Arial" w:hAnsi="Arial" w:cs="Arial"/>
          <w:bCs/>
          <w:sz w:val="22"/>
        </w:rPr>
        <w:t xml:space="preserve"> accounts that the State may contact.  Required information includes customer contact name, address, telephone number, e</w:t>
      </w:r>
      <w:r w:rsidR="00BA4F42" w:rsidRPr="009F67A1">
        <w:rPr>
          <w:rFonts w:ascii="Arial" w:hAnsi="Arial" w:cs="Arial"/>
          <w:bCs/>
          <w:sz w:val="22"/>
        </w:rPr>
        <w:t>-</w:t>
      </w:r>
      <w:r w:rsidRPr="009F67A1">
        <w:rPr>
          <w:rFonts w:ascii="Arial" w:hAnsi="Arial" w:cs="Arial"/>
          <w:bCs/>
          <w:sz w:val="22"/>
        </w:rPr>
        <w:t xml:space="preserve">mail address, and engagement starting and ending dates.  Forms for providing reference information are included </w:t>
      </w:r>
      <w:r w:rsidR="00BA4F42" w:rsidRPr="009F67A1">
        <w:rPr>
          <w:rFonts w:ascii="Arial" w:hAnsi="Arial" w:cs="Arial"/>
          <w:bCs/>
          <w:sz w:val="22"/>
        </w:rPr>
        <w:t>in this IFB Attachment</w:t>
      </w:r>
      <w:r w:rsidRPr="009F67A1">
        <w:rPr>
          <w:rFonts w:ascii="Arial" w:hAnsi="Arial" w:cs="Arial"/>
          <w:bCs/>
          <w:sz w:val="22"/>
        </w:rPr>
        <w:t xml:space="preserve">.  The </w:t>
      </w:r>
      <w:r w:rsidR="00F12737" w:rsidRPr="009F67A1">
        <w:rPr>
          <w:rFonts w:ascii="Arial" w:hAnsi="Arial" w:cs="Arial"/>
          <w:bCs/>
          <w:sz w:val="22"/>
        </w:rPr>
        <w:t>Bidder</w:t>
      </w:r>
      <w:r w:rsidRPr="009F67A1">
        <w:rPr>
          <w:rFonts w:ascii="Arial" w:hAnsi="Arial" w:cs="Arial"/>
          <w:bCs/>
          <w:sz w:val="22"/>
        </w:rPr>
        <w:t xml:space="preserve"> must </w:t>
      </w:r>
      <w:proofErr w:type="gramStart"/>
      <w:r w:rsidRPr="009F67A1">
        <w:rPr>
          <w:rFonts w:ascii="Arial" w:hAnsi="Arial" w:cs="Arial"/>
          <w:bCs/>
          <w:sz w:val="22"/>
        </w:rPr>
        <w:t>make arrangements</w:t>
      </w:r>
      <w:proofErr w:type="gramEnd"/>
      <w:r w:rsidRPr="009F67A1">
        <w:rPr>
          <w:rFonts w:ascii="Arial" w:hAnsi="Arial" w:cs="Arial"/>
          <w:bCs/>
          <w:sz w:val="22"/>
        </w:rPr>
        <w:t xml:space="preserve"> in advance with the account references so that they may be contacted at the Project team's convenience without further clearance or </w:t>
      </w:r>
      <w:r w:rsidR="00F12737" w:rsidRPr="009F67A1">
        <w:rPr>
          <w:rFonts w:ascii="Arial" w:hAnsi="Arial" w:cs="Arial"/>
          <w:bCs/>
          <w:sz w:val="22"/>
        </w:rPr>
        <w:t>Bidder</w:t>
      </w:r>
      <w:r w:rsidRPr="009F67A1">
        <w:rPr>
          <w:rFonts w:ascii="Arial" w:hAnsi="Arial" w:cs="Arial"/>
          <w:bCs/>
          <w:sz w:val="22"/>
        </w:rPr>
        <w:t xml:space="preserve"> intercession.</w:t>
      </w:r>
    </w:p>
    <w:p w14:paraId="303E1BC1"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59BB7C3A"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 xml:space="preserve">Failure to provide reference information in the manner </w:t>
      </w:r>
      <w:proofErr w:type="gramStart"/>
      <w:r w:rsidRPr="00533A60">
        <w:rPr>
          <w:rFonts w:ascii="Arial" w:hAnsi="Arial" w:cs="Arial"/>
          <w:bCs/>
          <w:sz w:val="22"/>
        </w:rPr>
        <w:t>described;</w:t>
      </w:r>
      <w:proofErr w:type="gramEnd"/>
    </w:p>
    <w:p w14:paraId="089990F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 xml:space="preserve">s from the references </w:t>
      </w:r>
      <w:proofErr w:type="gramStart"/>
      <w:r w:rsidR="00BA4F42">
        <w:rPr>
          <w:rFonts w:ascii="Arial" w:hAnsi="Arial" w:cs="Arial"/>
          <w:bCs/>
          <w:sz w:val="22"/>
        </w:rPr>
        <w:t>provided;</w:t>
      </w:r>
      <w:proofErr w:type="gramEnd"/>
    </w:p>
    <w:p w14:paraId="065C248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r>
      <w:proofErr w:type="gramStart"/>
      <w:r w:rsidRPr="00533A60">
        <w:rPr>
          <w:rFonts w:ascii="Arial" w:hAnsi="Arial" w:cs="Arial"/>
          <w:bCs/>
          <w:sz w:val="22"/>
        </w:rPr>
        <w:t>Non-responsiveness</w:t>
      </w:r>
      <w:proofErr w:type="gramEnd"/>
      <w:r w:rsidRPr="00533A60">
        <w:rPr>
          <w:rFonts w:ascii="Arial" w:hAnsi="Arial" w:cs="Arial"/>
          <w:bCs/>
          <w:sz w:val="22"/>
        </w:rPr>
        <w:t xml:space="preserve"> of references to the State's attempts to contact them; or</w:t>
      </w:r>
    </w:p>
    <w:p w14:paraId="17F26175"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48917622"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0F6DCBC6"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w:t>
      </w:r>
      <w:proofErr w:type="gramStart"/>
      <w:r w:rsidRPr="00533A60">
        <w:rPr>
          <w:rFonts w:ascii="Arial" w:hAnsi="Arial" w:cs="Arial"/>
          <w:bCs/>
          <w:sz w:val="22"/>
        </w:rPr>
        <w:t>issued;</w:t>
      </w:r>
      <w:proofErr w:type="gramEnd"/>
    </w:p>
    <w:p w14:paraId="022F211B"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6515C8CC"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0FC51899"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174D71F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proofErr w:type="gramStart"/>
      <w:r w:rsidR="00BA4F42">
        <w:rPr>
          <w:rFonts w:ascii="Arial" w:hAnsi="Arial" w:cs="Arial"/>
          <w:bCs/>
          <w:sz w:val="22"/>
        </w:rPr>
        <w:t>IFB</w:t>
      </w:r>
      <w:r w:rsidRPr="00533A60">
        <w:rPr>
          <w:rFonts w:ascii="Arial" w:hAnsi="Arial" w:cs="Arial"/>
          <w:bCs/>
          <w:sz w:val="22"/>
        </w:rPr>
        <w:t>;</w:t>
      </w:r>
      <w:proofErr w:type="gramEnd"/>
    </w:p>
    <w:p w14:paraId="1118BB3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7CD1E059"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1A98B437"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6F465B73" w14:textId="77777777" w:rsidR="00533A60" w:rsidRPr="00533A60" w:rsidRDefault="00533A60" w:rsidP="00BA4F42">
      <w:pPr>
        <w:ind w:left="720"/>
        <w:jc w:val="both"/>
        <w:rPr>
          <w:rFonts w:ascii="Arial" w:hAnsi="Arial" w:cs="Arial"/>
          <w:bCs/>
          <w:sz w:val="22"/>
        </w:rPr>
      </w:pPr>
      <w:r w:rsidRPr="009F67A1">
        <w:rPr>
          <w:rFonts w:ascii="Arial" w:hAnsi="Arial" w:cs="Arial"/>
          <w:bCs/>
          <w:sz w:val="22"/>
        </w:rPr>
        <w:t xml:space="preserve">The </w:t>
      </w:r>
      <w:r w:rsidR="00F12737" w:rsidRPr="009F67A1">
        <w:rPr>
          <w:rFonts w:ascii="Arial" w:hAnsi="Arial" w:cs="Arial"/>
          <w:bCs/>
          <w:sz w:val="22"/>
        </w:rPr>
        <w:t>Bidder</w:t>
      </w:r>
      <w:r w:rsidRPr="009F67A1">
        <w:rPr>
          <w:rFonts w:ascii="Arial" w:hAnsi="Arial" w:cs="Arial"/>
          <w:bCs/>
          <w:sz w:val="22"/>
        </w:rPr>
        <w:t xml:space="preserve">’s </w:t>
      </w:r>
      <w:r w:rsidR="00BA4F42" w:rsidRPr="009F67A1">
        <w:rPr>
          <w:rFonts w:ascii="Arial" w:hAnsi="Arial" w:cs="Arial"/>
          <w:bCs/>
          <w:sz w:val="22"/>
        </w:rPr>
        <w:t xml:space="preserve">bid </w:t>
      </w:r>
      <w:r w:rsidRPr="009F67A1">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Pr="005E4166">
        <w:rPr>
          <w:rFonts w:ascii="Arial" w:hAnsi="Arial" w:cs="Arial"/>
          <w:bCs/>
          <w:sz w:val="22"/>
        </w:rPr>
        <w:t>three (3)</w:t>
      </w:r>
      <w:r w:rsidRPr="009F67A1">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sidRPr="009F67A1">
        <w:rPr>
          <w:rFonts w:ascii="Arial" w:hAnsi="Arial" w:cs="Arial"/>
          <w:bCs/>
          <w:sz w:val="22"/>
        </w:rPr>
        <w:t>Attachment</w:t>
      </w:r>
      <w:r w:rsidRPr="009F67A1">
        <w:rPr>
          <w:rFonts w:ascii="Arial" w:hAnsi="Arial" w:cs="Arial"/>
          <w:bCs/>
          <w:sz w:val="22"/>
        </w:rPr>
        <w:t>.</w:t>
      </w:r>
      <w:r w:rsidRPr="00533A60">
        <w:rPr>
          <w:rFonts w:ascii="Arial" w:hAnsi="Arial" w:cs="Arial"/>
          <w:bCs/>
          <w:sz w:val="22"/>
        </w:rPr>
        <w:t xml:space="preserve"> </w:t>
      </w:r>
    </w:p>
    <w:p w14:paraId="792F30D4"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w:t>
      </w:r>
      <w:proofErr w:type="gramStart"/>
      <w:r w:rsidRPr="00533A60">
        <w:rPr>
          <w:rFonts w:ascii="Arial" w:hAnsi="Arial" w:cs="Arial"/>
          <w:bCs/>
          <w:sz w:val="22"/>
        </w:rPr>
        <w:t>i.e.</w:t>
      </w:r>
      <w:proofErr w:type="gramEnd"/>
      <w:r w:rsidRPr="00533A60">
        <w:rPr>
          <w:rFonts w:ascii="Arial" w:hAnsi="Arial" w:cs="Arial"/>
          <w:bCs/>
          <w:sz w:val="22"/>
        </w:rPr>
        <w:t xml:space="preserv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22711E24" w14:textId="77777777" w:rsidR="00533A60" w:rsidRDefault="00533A60" w:rsidP="00D91B0D">
      <w:pPr>
        <w:rPr>
          <w:rFonts w:ascii="Arial" w:hAnsi="Arial" w:cs="Arial"/>
          <w:b/>
          <w:bCs/>
          <w:sz w:val="22"/>
        </w:rPr>
      </w:pPr>
      <w:r>
        <w:rPr>
          <w:rFonts w:ascii="Arial" w:hAnsi="Arial" w:cs="Arial"/>
          <w:b/>
          <w:bCs/>
          <w:sz w:val="22"/>
        </w:rPr>
        <w:br w:type="page"/>
      </w:r>
    </w:p>
    <w:p w14:paraId="689E1EEC" w14:textId="77777777"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14:paraId="15152764" w14:textId="77777777" w:rsidR="00BA4F42" w:rsidRDefault="00BA4F42" w:rsidP="00BA4F42">
      <w:pPr>
        <w:jc w:val="center"/>
        <w:rPr>
          <w:rFonts w:ascii="Arial" w:hAnsi="Arial" w:cs="Arial"/>
          <w:b/>
          <w:bCs/>
          <w:sz w:val="22"/>
        </w:rPr>
      </w:pPr>
    </w:p>
    <w:p w14:paraId="6794F121" w14:textId="77777777" w:rsidR="00D91B0D" w:rsidRPr="002E19AD" w:rsidRDefault="00D91B0D" w:rsidP="00D91B0D">
      <w:pPr>
        <w:rPr>
          <w:rFonts w:ascii="Arial" w:hAnsi="Arial" w:cs="Arial"/>
          <w:b/>
          <w:bCs/>
          <w:sz w:val="22"/>
        </w:rPr>
      </w:pPr>
      <w:r w:rsidRPr="009F67A1">
        <w:rPr>
          <w:rFonts w:ascii="Arial" w:hAnsi="Arial" w:cs="Arial"/>
          <w:b/>
          <w:bCs/>
          <w:sz w:val="22"/>
        </w:rPr>
        <w:t xml:space="preserve">Complete </w:t>
      </w:r>
      <w:r w:rsidRPr="005E4166">
        <w:rPr>
          <w:rFonts w:ascii="Arial" w:hAnsi="Arial" w:cs="Arial"/>
          <w:b/>
          <w:bCs/>
          <w:sz w:val="22"/>
        </w:rPr>
        <w:t>three (3)</w:t>
      </w:r>
      <w:r w:rsidRPr="009F67A1">
        <w:rPr>
          <w:rFonts w:ascii="Arial" w:hAnsi="Arial" w:cs="Arial"/>
          <w:b/>
          <w:bCs/>
          <w:sz w:val="22"/>
        </w:rPr>
        <w:t xml:space="preserve"> Reference Forms.</w:t>
      </w:r>
    </w:p>
    <w:p w14:paraId="57F37BF8" w14:textId="77777777" w:rsidR="00D91B0D" w:rsidRPr="002E19AD" w:rsidRDefault="00D91B0D" w:rsidP="00D91B0D">
      <w:pPr>
        <w:rPr>
          <w:rFonts w:ascii="Arial" w:hAnsi="Arial" w:cs="Arial"/>
          <w:sz w:val="22"/>
        </w:rPr>
      </w:pPr>
    </w:p>
    <w:p w14:paraId="32E7B209" w14:textId="77777777" w:rsidR="00D91B0D" w:rsidRPr="002E19AD" w:rsidRDefault="00D91B0D" w:rsidP="00D91B0D">
      <w:pPr>
        <w:rPr>
          <w:rFonts w:ascii="Arial" w:hAnsi="Arial" w:cs="Arial"/>
          <w:sz w:val="22"/>
        </w:rPr>
      </w:pPr>
      <w:r w:rsidRPr="002E19AD">
        <w:rPr>
          <w:rFonts w:ascii="Arial" w:hAnsi="Arial" w:cs="Arial"/>
          <w:sz w:val="22"/>
        </w:rPr>
        <w:t>Contact Name:</w:t>
      </w:r>
    </w:p>
    <w:p w14:paraId="7DA5CE0B" w14:textId="77777777" w:rsidR="00D91B0D" w:rsidRPr="002E19AD" w:rsidRDefault="00D91B0D" w:rsidP="00D91B0D">
      <w:pPr>
        <w:rPr>
          <w:rFonts w:ascii="Arial" w:hAnsi="Arial" w:cs="Arial"/>
          <w:sz w:val="22"/>
        </w:rPr>
      </w:pPr>
      <w:r w:rsidRPr="002E19AD">
        <w:rPr>
          <w:rFonts w:ascii="Arial" w:hAnsi="Arial" w:cs="Arial"/>
          <w:sz w:val="22"/>
        </w:rPr>
        <w:t>Company Name:</w:t>
      </w:r>
    </w:p>
    <w:p w14:paraId="5CDE86D6" w14:textId="77777777" w:rsidR="00D91B0D" w:rsidRPr="002E19AD" w:rsidRDefault="00D91B0D" w:rsidP="00D91B0D">
      <w:pPr>
        <w:rPr>
          <w:rFonts w:ascii="Arial" w:hAnsi="Arial" w:cs="Arial"/>
          <w:sz w:val="22"/>
        </w:rPr>
      </w:pPr>
      <w:r w:rsidRPr="002E19AD">
        <w:rPr>
          <w:rFonts w:ascii="Arial" w:hAnsi="Arial" w:cs="Arial"/>
          <w:sz w:val="22"/>
        </w:rPr>
        <w:t>Address:</w:t>
      </w:r>
    </w:p>
    <w:p w14:paraId="5FE7AFE9" w14:textId="77777777" w:rsidR="00D91B0D" w:rsidRPr="002E19AD" w:rsidRDefault="00D91B0D" w:rsidP="00D91B0D">
      <w:pPr>
        <w:rPr>
          <w:rFonts w:ascii="Arial" w:hAnsi="Arial" w:cs="Arial"/>
          <w:sz w:val="22"/>
        </w:rPr>
      </w:pPr>
      <w:r w:rsidRPr="002E19AD">
        <w:rPr>
          <w:rFonts w:ascii="Arial" w:hAnsi="Arial" w:cs="Arial"/>
          <w:sz w:val="22"/>
        </w:rPr>
        <w:t>Phone #:</w:t>
      </w:r>
    </w:p>
    <w:p w14:paraId="56545443" w14:textId="77777777" w:rsidR="00D91B0D" w:rsidRPr="002E19AD" w:rsidRDefault="00D91B0D" w:rsidP="00D91B0D">
      <w:pPr>
        <w:rPr>
          <w:rFonts w:ascii="Arial" w:hAnsi="Arial" w:cs="Arial"/>
          <w:sz w:val="22"/>
        </w:rPr>
      </w:pPr>
      <w:r w:rsidRPr="002E19AD">
        <w:rPr>
          <w:rFonts w:ascii="Arial" w:hAnsi="Arial" w:cs="Arial"/>
          <w:sz w:val="22"/>
        </w:rPr>
        <w:t>E-Mail:</w:t>
      </w:r>
    </w:p>
    <w:p w14:paraId="7C316747" w14:textId="77777777" w:rsidR="00D91B0D" w:rsidRPr="002E19AD" w:rsidRDefault="00D91B0D" w:rsidP="00D91B0D">
      <w:pPr>
        <w:rPr>
          <w:rFonts w:ascii="Arial" w:hAnsi="Arial" w:cs="Arial"/>
          <w:sz w:val="22"/>
        </w:rPr>
      </w:pPr>
    </w:p>
    <w:p w14:paraId="0E53FFF0"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478E5874" w14:textId="77777777" w:rsidR="00D91B0D" w:rsidRPr="00216063" w:rsidRDefault="00D91B0D" w:rsidP="00D91B0D">
      <w:pPr>
        <w:rPr>
          <w:rFonts w:ascii="Arial" w:hAnsi="Arial" w:cs="Arial"/>
          <w:sz w:val="24"/>
        </w:rPr>
      </w:pPr>
    </w:p>
    <w:p w14:paraId="3AE431CF"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298A1BB6" wp14:editId="3255EB70">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E6B15EA" w14:textId="77777777" w:rsidR="00D03227" w:rsidRDefault="00D03227"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1BB6"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vd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TwGiLxuoD4QswijcmnS6NAC/uCsJ9VW3H/fCVScmfeWunM9m8+jzJMxLy5zMvDc&#10;szn3CCsJquKBs/G4CuNo7BzqbUuRRj1YuKWONjpx/ZzVMX1SZmrBcYqi9M/t9Op51peP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tEmL3RsCAAAzBAAADgAAAAAAAAAAAAAAAAAuAgAAZHJzL2Uyb0RvYy54bWxQSwECLQAU&#10;AAYACAAAACEA0gv2Id0AAAAGAQAADwAAAAAAAAAAAAAAAAB1BAAAZHJzL2Rvd25yZXYueG1sUEsF&#10;BgAAAAAEAAQA8wAAAH8FAAAAAA==&#10;">
                <v:textbox>
                  <w:txbxContent>
                    <w:p w14:paraId="7E6B15EA" w14:textId="77777777" w:rsidR="00D03227" w:rsidRDefault="00D03227" w:rsidP="00D91B0D"/>
                  </w:txbxContent>
                </v:textbox>
                <w10:wrap type="topAndBottom"/>
              </v:shape>
            </w:pict>
          </mc:Fallback>
        </mc:AlternateContent>
      </w:r>
    </w:p>
    <w:p w14:paraId="5F57999B" w14:textId="77777777" w:rsidR="00D91B0D" w:rsidRPr="00216063" w:rsidRDefault="00D91B0D" w:rsidP="00D91B0D">
      <w:pPr>
        <w:rPr>
          <w:rFonts w:ascii="Arial" w:hAnsi="Arial" w:cs="Arial"/>
          <w:sz w:val="24"/>
        </w:rPr>
      </w:pPr>
    </w:p>
    <w:p w14:paraId="3EACAD1F"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017A41A0" w14:textId="77777777"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14:paraId="4A3455EA" w14:textId="77777777" w:rsidR="00BA4F42" w:rsidRDefault="00BA4F42" w:rsidP="00BA4F42">
      <w:pPr>
        <w:jc w:val="center"/>
        <w:rPr>
          <w:rFonts w:ascii="Arial" w:hAnsi="Arial" w:cs="Arial"/>
          <w:b/>
          <w:bCs/>
          <w:sz w:val="22"/>
          <w:szCs w:val="22"/>
        </w:rPr>
      </w:pPr>
    </w:p>
    <w:p w14:paraId="54D0D417" w14:textId="77777777" w:rsidR="00BA4F42" w:rsidRPr="00BA4F42" w:rsidRDefault="00DE5782" w:rsidP="00BA4F42">
      <w:pPr>
        <w:jc w:val="both"/>
        <w:rPr>
          <w:rFonts w:ascii="Arial" w:hAnsi="Arial" w:cs="Arial"/>
          <w:b/>
          <w:bCs/>
          <w:sz w:val="22"/>
          <w:szCs w:val="22"/>
        </w:rPr>
      </w:pPr>
      <w:r w:rsidRPr="009F67A1">
        <w:rPr>
          <w:rFonts w:ascii="Arial" w:hAnsi="Arial" w:cs="Arial"/>
          <w:b/>
          <w:bCs/>
          <w:sz w:val="22"/>
          <w:szCs w:val="22"/>
        </w:rPr>
        <w:t xml:space="preserve">Complete </w:t>
      </w:r>
      <w:r w:rsidRPr="005E4166">
        <w:rPr>
          <w:rFonts w:ascii="Arial" w:hAnsi="Arial" w:cs="Arial"/>
          <w:b/>
          <w:bCs/>
          <w:sz w:val="22"/>
          <w:szCs w:val="22"/>
        </w:rPr>
        <w:t>three (3)</w:t>
      </w:r>
      <w:r w:rsidR="00BA4F42" w:rsidRPr="009F67A1">
        <w:rPr>
          <w:rFonts w:ascii="Arial" w:hAnsi="Arial" w:cs="Arial"/>
          <w:b/>
          <w:bCs/>
          <w:sz w:val="22"/>
          <w:szCs w:val="22"/>
        </w:rPr>
        <w:t xml:space="preserve"> separate form</w:t>
      </w:r>
      <w:r w:rsidRPr="009F67A1">
        <w:rPr>
          <w:rFonts w:ascii="Arial" w:hAnsi="Arial" w:cs="Arial"/>
          <w:b/>
          <w:bCs/>
          <w:sz w:val="22"/>
          <w:szCs w:val="22"/>
        </w:rPr>
        <w:t>s</w:t>
      </w:r>
      <w:r w:rsidR="00BA4F42" w:rsidRPr="009F67A1">
        <w:rPr>
          <w:rFonts w:ascii="Arial" w:hAnsi="Arial" w:cs="Arial"/>
          <w:b/>
          <w:bCs/>
          <w:sz w:val="22"/>
          <w:szCs w:val="22"/>
        </w:rPr>
        <w:t xml:space="preserve"> for each subcontractor proposed.</w:t>
      </w:r>
    </w:p>
    <w:p w14:paraId="6A6552BD" w14:textId="77777777" w:rsidR="00BA4F42" w:rsidRPr="00BA4F42" w:rsidRDefault="00BA4F42" w:rsidP="00BA4F42">
      <w:pPr>
        <w:jc w:val="both"/>
        <w:rPr>
          <w:rFonts w:ascii="Arial" w:hAnsi="Arial" w:cs="Arial"/>
          <w:sz w:val="22"/>
          <w:szCs w:val="22"/>
        </w:rPr>
      </w:pPr>
    </w:p>
    <w:p w14:paraId="4C241B70"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203D7E6B"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72278378"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70EB8010"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159CCE31"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3B9EE253" w14:textId="77777777" w:rsidR="00BA4F42" w:rsidRPr="00BA4F42" w:rsidRDefault="00BA4F42" w:rsidP="00BA4F42">
      <w:pPr>
        <w:jc w:val="both"/>
        <w:rPr>
          <w:rFonts w:ascii="Arial" w:hAnsi="Arial" w:cs="Arial"/>
          <w:sz w:val="22"/>
          <w:szCs w:val="22"/>
        </w:rPr>
      </w:pPr>
    </w:p>
    <w:p w14:paraId="595D70A7"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70B7A316" w14:textId="77777777"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2535E4C2" wp14:editId="1F959B61">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180A85C9" w14:textId="77777777" w:rsidR="00D03227" w:rsidRDefault="00D03227"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E4C2"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">
                <v:textbox>
                  <w:txbxContent>
                    <w:p w14:paraId="180A85C9" w14:textId="77777777" w:rsidR="00D03227" w:rsidRDefault="00D03227" w:rsidP="00BA4F42"/>
                  </w:txbxContent>
                </v:textbox>
                <w10:wrap type="topAndBottom"/>
              </v:shape>
            </w:pict>
          </mc:Fallback>
        </mc:AlternateContent>
      </w:r>
    </w:p>
    <w:p w14:paraId="4FF87CD3"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0AD991FB" w14:textId="77777777" w:rsidR="00D91B0D" w:rsidRDefault="00D91B0D" w:rsidP="00D91B0D">
      <w:pPr>
        <w:rPr>
          <w:rFonts w:ascii="Arial" w:hAnsi="Arial" w:cs="Arial"/>
          <w:sz w:val="24"/>
        </w:rPr>
        <w:sectPr w:rsidR="00D91B0D" w:rsidSect="007C4B72">
          <w:headerReference w:type="default" r:id="rId25"/>
          <w:pgSz w:w="12240" w:h="15840"/>
          <w:pgMar w:top="1440" w:right="1440" w:bottom="1440" w:left="1440" w:header="720" w:footer="720" w:gutter="0"/>
          <w:cols w:space="720"/>
          <w:docGrid w:linePitch="360"/>
        </w:sectPr>
      </w:pPr>
    </w:p>
    <w:p w14:paraId="57C2102A" w14:textId="77777777" w:rsidR="00D91B0D" w:rsidRPr="00D91B0D" w:rsidRDefault="00D91B0D" w:rsidP="0064557E">
      <w:pPr>
        <w:widowControl/>
        <w:autoSpaceDE/>
        <w:autoSpaceDN/>
        <w:adjustRightInd/>
        <w:jc w:val="center"/>
        <w:outlineLvl w:val="0"/>
        <w:rPr>
          <w:rFonts w:ascii="Arial" w:hAnsi="Arial" w:cs="Arial"/>
          <w:b/>
          <w:sz w:val="22"/>
        </w:rPr>
      </w:pPr>
      <w:bookmarkStart w:id="48" w:name="_Toc117050224"/>
      <w:r>
        <w:rPr>
          <w:rFonts w:ascii="Arial" w:hAnsi="Arial" w:cs="Arial"/>
          <w:b/>
          <w:sz w:val="22"/>
        </w:rPr>
        <w:lastRenderedPageBreak/>
        <w:t xml:space="preserve">ATTACHMENT </w:t>
      </w:r>
      <w:r w:rsidR="00A8791A">
        <w:rPr>
          <w:rFonts w:ascii="Arial" w:hAnsi="Arial" w:cs="Arial"/>
          <w:b/>
          <w:sz w:val="22"/>
        </w:rPr>
        <w:t>E</w:t>
      </w:r>
    </w:p>
    <w:bookmarkEnd w:id="48"/>
    <w:p w14:paraId="4AF30E1F"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6971A68F" w14:textId="77777777" w:rsidR="00B827FD" w:rsidRPr="003560BD" w:rsidRDefault="00B827FD" w:rsidP="00B827FD">
      <w:pPr>
        <w:pStyle w:val="Level1"/>
        <w:jc w:val="both"/>
        <w:rPr>
          <w:rFonts w:ascii="Arial" w:hAnsi="Arial" w:cs="Arial"/>
          <w:sz w:val="22"/>
          <w:szCs w:val="22"/>
        </w:rPr>
      </w:pPr>
      <w:bookmarkStart w:id="49"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proofErr w:type="gramStart"/>
      <w:r w:rsidRPr="003560BD">
        <w:rPr>
          <w:rFonts w:ascii="Arial" w:hAnsi="Arial" w:cs="Arial"/>
          <w:sz w:val="22"/>
          <w:szCs w:val="22"/>
        </w:rPr>
        <w:t>listed</w:t>
      </w:r>
      <w:proofErr w:type="gramEnd"/>
      <w:r w:rsidRPr="003560BD">
        <w:rPr>
          <w:rFonts w:ascii="Arial" w:hAnsi="Arial" w:cs="Arial"/>
          <w:sz w:val="22"/>
          <w:szCs w:val="22"/>
        </w:rPr>
        <w:t xml:space="preserve">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480F99FC" w14:textId="77777777" w:rsidR="00B827FD" w:rsidRPr="003560BD" w:rsidRDefault="00B827FD" w:rsidP="00B827FD">
      <w:pPr>
        <w:pStyle w:val="Level1"/>
        <w:numPr>
          <w:ilvl w:val="0"/>
          <w:numId w:val="22"/>
        </w:numPr>
        <w:jc w:val="both"/>
        <w:rPr>
          <w:rFonts w:ascii="Arial" w:hAnsi="Arial" w:cs="Arial"/>
          <w:sz w:val="22"/>
          <w:szCs w:val="22"/>
        </w:rPr>
      </w:pPr>
      <w:bookmarkStart w:id="50" w:name="_Toc49239755"/>
      <w:bookmarkEnd w:id="49"/>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xml:space="preserve">,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51" w:name="_Toc49239756"/>
      <w:bookmarkEnd w:id="50"/>
    </w:p>
    <w:p w14:paraId="199330D1"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 xml:space="preserve">is not a matter of State </w:t>
      </w:r>
      <w:proofErr w:type="gramStart"/>
      <w:r w:rsidRPr="00B827FD">
        <w:rPr>
          <w:rFonts w:ascii="Arial" w:hAnsi="Arial" w:cs="Arial"/>
          <w:sz w:val="22"/>
        </w:rPr>
        <w:t>law;</w:t>
      </w:r>
      <w:bookmarkStart w:id="52" w:name="_Toc49239757"/>
      <w:bookmarkEnd w:id="51"/>
      <w:proofErr w:type="gramEnd"/>
    </w:p>
    <w:p w14:paraId="3EC4745A"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proofErr w:type="gramStart"/>
      <w:r>
        <w:rPr>
          <w:rFonts w:ascii="Arial" w:hAnsi="Arial" w:cs="Arial"/>
          <w:sz w:val="22"/>
        </w:rPr>
        <w:t>IFB</w:t>
      </w:r>
      <w:r w:rsidRPr="00B827FD">
        <w:rPr>
          <w:rFonts w:ascii="Arial" w:hAnsi="Arial" w:cs="Arial"/>
          <w:sz w:val="22"/>
        </w:rPr>
        <w:t>;</w:t>
      </w:r>
      <w:bookmarkStart w:id="53" w:name="_Toc49239758"/>
      <w:bookmarkEnd w:id="52"/>
      <w:proofErr w:type="gramEnd"/>
    </w:p>
    <w:bookmarkEnd w:id="53"/>
    <w:p w14:paraId="11B083E7"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3BC0FB47"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4" w:name="_Toc49239760"/>
    </w:p>
    <w:p w14:paraId="75749BC5"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5" w:name="_Toc49239761"/>
      <w:bookmarkEnd w:id="54"/>
    </w:p>
    <w:p w14:paraId="1588D1A0"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w:t>
      </w:r>
      <w:proofErr w:type="gramStart"/>
      <w:r w:rsidRPr="009E726A">
        <w:rPr>
          <w:rFonts w:ascii="Arial" w:hAnsi="Arial" w:cs="Arial"/>
          <w:sz w:val="22"/>
        </w:rPr>
        <w:t>prescribed;</w:t>
      </w:r>
      <w:bookmarkStart w:id="56" w:name="_Toc49239762"/>
      <w:bookmarkEnd w:id="55"/>
      <w:proofErr w:type="gramEnd"/>
    </w:p>
    <w:p w14:paraId="3CDEA0BF"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w:t>
      </w:r>
      <w:proofErr w:type="gramStart"/>
      <w:r w:rsidRPr="009E726A">
        <w:rPr>
          <w:rFonts w:ascii="Arial" w:hAnsi="Arial" w:cs="Arial"/>
          <w:sz w:val="22"/>
        </w:rPr>
        <w:t>exception;</w:t>
      </w:r>
      <w:bookmarkStart w:id="57" w:name="_Toc49239763"/>
      <w:bookmarkEnd w:id="56"/>
      <w:proofErr w:type="gramEnd"/>
    </w:p>
    <w:p w14:paraId="43C98D03"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7"/>
      <w:r w:rsidRPr="009E726A">
        <w:rPr>
          <w:rFonts w:ascii="Arial" w:hAnsi="Arial" w:cs="Arial"/>
          <w:sz w:val="22"/>
        </w:rPr>
        <w:t xml:space="preserve"> </w:t>
      </w:r>
      <w:bookmarkStart w:id="58" w:name="_Toc49239764"/>
      <w:r w:rsidRPr="009E726A">
        <w:rPr>
          <w:rFonts w:ascii="Arial" w:hAnsi="Arial" w:cs="Arial"/>
          <w:sz w:val="22"/>
        </w:rPr>
        <w:t>or</w:t>
      </w:r>
    </w:p>
    <w:p w14:paraId="26338CD3"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59" w:name="_Toc49239765"/>
      <w:bookmarkEnd w:id="58"/>
    </w:p>
    <w:p w14:paraId="22AE413D" w14:textId="77777777" w:rsidR="00B827FD" w:rsidRPr="009E726A" w:rsidRDefault="00B827FD" w:rsidP="00B827FD">
      <w:pPr>
        <w:pStyle w:val="Level1"/>
        <w:numPr>
          <w:ilvl w:val="0"/>
          <w:numId w:val="22"/>
        </w:numPr>
        <w:jc w:val="both"/>
        <w:rPr>
          <w:rFonts w:ascii="Arial" w:hAnsi="Arial" w:cs="Arial"/>
          <w:sz w:val="22"/>
          <w:szCs w:val="22"/>
        </w:rPr>
      </w:pPr>
      <w:bookmarkStart w:id="60" w:name="_Toc49239766"/>
      <w:bookmarkEnd w:id="59"/>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120978AF"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0"/>
    </w:p>
    <w:p w14:paraId="10679BE8"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w:t>
      </w:r>
      <w:r w:rsidRPr="003560BD">
        <w:rPr>
          <w:rFonts w:ascii="Arial" w:hAnsi="Arial" w:cs="Arial"/>
          <w:sz w:val="22"/>
          <w:szCs w:val="22"/>
        </w:rPr>
        <w:lastRenderedPageBreak/>
        <w:t xml:space="preserve">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71D4CDF3" w14:textId="77777777" w:rsidR="009E726A" w:rsidRDefault="00B827FD" w:rsidP="00B827FD">
      <w:pPr>
        <w:pStyle w:val="Level1"/>
        <w:numPr>
          <w:ilvl w:val="0"/>
          <w:numId w:val="22"/>
        </w:numPr>
        <w:jc w:val="both"/>
        <w:rPr>
          <w:rFonts w:ascii="Arial" w:hAnsi="Arial" w:cs="Arial"/>
          <w:sz w:val="22"/>
          <w:szCs w:val="22"/>
        </w:rPr>
      </w:pPr>
      <w:bookmarkStart w:id="61"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1"/>
      <w:r w:rsidR="009E726A">
        <w:rPr>
          <w:rFonts w:ascii="Arial" w:hAnsi="Arial" w:cs="Arial"/>
          <w:sz w:val="22"/>
          <w:szCs w:val="22"/>
        </w:rPr>
        <w:br w:type="page"/>
      </w:r>
    </w:p>
    <w:p w14:paraId="0BEDC5BD" w14:textId="77777777" w:rsidR="009E726A" w:rsidRDefault="0062066C" w:rsidP="009E726A">
      <w:pPr>
        <w:spacing w:after="240"/>
        <w:jc w:val="center"/>
        <w:rPr>
          <w:rFonts w:ascii="Arial" w:hAnsi="Arial" w:cs="Arial"/>
          <w:b/>
          <w:sz w:val="22"/>
          <w:szCs w:val="22"/>
        </w:rPr>
      </w:pPr>
      <w:r>
        <w:rPr>
          <w:rFonts w:ascii="Arial" w:hAnsi="Arial" w:cs="Arial"/>
          <w:b/>
          <w:sz w:val="22"/>
          <w:szCs w:val="22"/>
        </w:rPr>
        <w:lastRenderedPageBreak/>
        <w:t xml:space="preserve">CONTRACT </w:t>
      </w:r>
      <w:r w:rsidR="009E726A" w:rsidRPr="009E726A">
        <w:rPr>
          <w:rFonts w:ascii="Arial" w:hAnsi="Arial" w:cs="Arial"/>
          <w:b/>
          <w:sz w:val="22"/>
          <w:szCs w:val="22"/>
        </w:rPr>
        <w:t>EXCEPTION SUMMARY FORM</w:t>
      </w:r>
    </w:p>
    <w:p w14:paraId="3BC78AD9"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71268098" w14:textId="77777777" w:rsidR="009E726A" w:rsidRPr="003560BD" w:rsidRDefault="009E726A" w:rsidP="0011226B">
      <w:pPr>
        <w:pStyle w:val="Heading9"/>
        <w:numPr>
          <w:ilvl w:val="0"/>
          <w:numId w:val="0"/>
        </w:numPr>
        <w:ind w:left="5760"/>
        <w:rPr>
          <w:rFonts w:ascii="Arial" w:hAnsi="Arial" w:cs="Arial"/>
          <w:sz w:val="22"/>
          <w:szCs w:val="22"/>
        </w:rPr>
      </w:pPr>
    </w:p>
    <w:p w14:paraId="6D203848"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2E93DB6D" w14:textId="77777777" w:rsidTr="0011226B">
        <w:tc>
          <w:tcPr>
            <w:tcW w:w="2965" w:type="dxa"/>
          </w:tcPr>
          <w:p w14:paraId="081C261C" w14:textId="77777777" w:rsidR="00EF3E74" w:rsidRPr="009E726A" w:rsidRDefault="00EF3E74" w:rsidP="00053A58">
            <w:pPr>
              <w:rPr>
                <w:rFonts w:ascii="Arial" w:hAnsi="Arial" w:cs="Arial"/>
                <w:sz w:val="22"/>
                <w:szCs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3AEEAEB4" w14:textId="77777777" w:rsidR="00EF3E74" w:rsidRPr="009E726A" w:rsidRDefault="00EF3E74" w:rsidP="00BA4F42">
            <w:pPr>
              <w:rPr>
                <w:rFonts w:ascii="Arial" w:hAnsi="Arial" w:cs="Arial"/>
                <w:sz w:val="22"/>
                <w:szCs w:val="22"/>
              </w:rPr>
            </w:pPr>
            <w:r w:rsidRPr="009E726A">
              <w:rPr>
                <w:rFonts w:ascii="Arial" w:hAnsi="Arial" w:cs="Arial"/>
                <w:sz w:val="22"/>
                <w:szCs w:val="22"/>
              </w:rPr>
              <w:t>Brief Explanation of Exception</w:t>
            </w:r>
          </w:p>
        </w:tc>
        <w:tc>
          <w:tcPr>
            <w:tcW w:w="2340" w:type="dxa"/>
          </w:tcPr>
          <w:p w14:paraId="71B10182" w14:textId="77777777" w:rsidR="00EF3E74" w:rsidRPr="009E726A" w:rsidRDefault="00EF3E74"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444FF935" w14:textId="77777777" w:rsidTr="0011226B">
        <w:tc>
          <w:tcPr>
            <w:tcW w:w="2965" w:type="dxa"/>
          </w:tcPr>
          <w:p w14:paraId="7955C088" w14:textId="77777777" w:rsidR="00EF3E74" w:rsidRPr="003560BD" w:rsidRDefault="00EF3E74"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4050" w:type="dxa"/>
          </w:tcPr>
          <w:p w14:paraId="69C81CBC" w14:textId="77777777" w:rsidR="00EF3E74" w:rsidRPr="003560BD" w:rsidRDefault="00EF3E74" w:rsidP="00BA4F42">
            <w:pPr>
              <w:rPr>
                <w:rFonts w:ascii="Arial" w:hAnsi="Arial" w:cs="Arial"/>
                <w:sz w:val="22"/>
                <w:szCs w:val="22"/>
              </w:rPr>
            </w:pPr>
            <w:r w:rsidRPr="003560BD">
              <w:rPr>
                <w:rFonts w:ascii="Arial" w:hAnsi="Arial" w:cs="Arial"/>
                <w:sz w:val="22"/>
                <w:szCs w:val="22"/>
              </w:rPr>
              <w:t>(Short description of exception being made)</w:t>
            </w:r>
          </w:p>
        </w:tc>
        <w:tc>
          <w:tcPr>
            <w:tcW w:w="2340" w:type="dxa"/>
          </w:tcPr>
          <w:p w14:paraId="3D0357E6" w14:textId="77777777" w:rsidR="00EF3E74" w:rsidRPr="003560BD" w:rsidRDefault="00EF3E74" w:rsidP="00BA4F42">
            <w:pPr>
              <w:rPr>
                <w:rFonts w:ascii="Arial" w:hAnsi="Arial" w:cs="Arial"/>
                <w:sz w:val="22"/>
                <w:szCs w:val="22"/>
              </w:rPr>
            </w:pPr>
            <w:r w:rsidRPr="003560BD">
              <w:rPr>
                <w:rFonts w:ascii="Arial" w:hAnsi="Arial" w:cs="Arial"/>
                <w:sz w:val="22"/>
                <w:szCs w:val="22"/>
              </w:rPr>
              <w:t>(</w:t>
            </w:r>
            <w:proofErr w:type="gramStart"/>
            <w:r w:rsidRPr="003560BD">
              <w:rPr>
                <w:rFonts w:ascii="Arial" w:hAnsi="Arial" w:cs="Arial"/>
                <w:sz w:val="22"/>
                <w:szCs w:val="22"/>
              </w:rPr>
              <w:t>sign</w:t>
            </w:r>
            <w:proofErr w:type="gramEnd"/>
            <w:r w:rsidRPr="003560BD">
              <w:rPr>
                <w:rFonts w:ascii="Arial" w:hAnsi="Arial" w:cs="Arial"/>
                <w:sz w:val="22"/>
                <w:szCs w:val="22"/>
              </w:rPr>
              <w:t xml:space="preserve"> here only if accepted)</w:t>
            </w:r>
          </w:p>
        </w:tc>
      </w:tr>
      <w:tr w:rsidR="00EF3E74" w:rsidRPr="003560BD" w14:paraId="3240CC54" w14:textId="77777777" w:rsidTr="0011226B">
        <w:tc>
          <w:tcPr>
            <w:tcW w:w="2965" w:type="dxa"/>
          </w:tcPr>
          <w:p w14:paraId="4B183A40" w14:textId="77777777" w:rsidR="00EF3E74" w:rsidRPr="003560BD" w:rsidRDefault="00EF3E74" w:rsidP="00BA4F42">
            <w:pPr>
              <w:rPr>
                <w:rFonts w:ascii="Arial" w:hAnsi="Arial" w:cs="Arial"/>
                <w:sz w:val="22"/>
                <w:szCs w:val="22"/>
              </w:rPr>
            </w:pPr>
            <w:r w:rsidRPr="003560BD">
              <w:rPr>
                <w:rFonts w:ascii="Arial" w:hAnsi="Arial" w:cs="Arial"/>
                <w:sz w:val="22"/>
                <w:szCs w:val="22"/>
              </w:rPr>
              <w:t>1.</w:t>
            </w:r>
          </w:p>
        </w:tc>
        <w:tc>
          <w:tcPr>
            <w:tcW w:w="4050" w:type="dxa"/>
          </w:tcPr>
          <w:p w14:paraId="7B7F747A" w14:textId="77777777" w:rsidR="00EF3E74" w:rsidRPr="003560BD" w:rsidRDefault="00EF3E74" w:rsidP="00BA4F42">
            <w:pPr>
              <w:rPr>
                <w:rFonts w:ascii="Arial" w:hAnsi="Arial" w:cs="Arial"/>
                <w:sz w:val="22"/>
                <w:szCs w:val="22"/>
              </w:rPr>
            </w:pPr>
          </w:p>
        </w:tc>
        <w:tc>
          <w:tcPr>
            <w:tcW w:w="2340" w:type="dxa"/>
          </w:tcPr>
          <w:p w14:paraId="63A4543E" w14:textId="77777777" w:rsidR="00EF3E74" w:rsidRPr="003560BD" w:rsidRDefault="00EF3E74" w:rsidP="00BA4F42">
            <w:pPr>
              <w:rPr>
                <w:rFonts w:ascii="Arial" w:hAnsi="Arial" w:cs="Arial"/>
                <w:sz w:val="22"/>
                <w:szCs w:val="22"/>
              </w:rPr>
            </w:pPr>
          </w:p>
        </w:tc>
      </w:tr>
      <w:tr w:rsidR="00EF3E74" w:rsidRPr="003560BD" w14:paraId="0A91DE9E" w14:textId="77777777" w:rsidTr="0011226B">
        <w:tc>
          <w:tcPr>
            <w:tcW w:w="2965" w:type="dxa"/>
          </w:tcPr>
          <w:p w14:paraId="7AEB8B61" w14:textId="77777777" w:rsidR="00EF3E74" w:rsidRPr="003560BD" w:rsidRDefault="00EF3E74" w:rsidP="00BA4F42">
            <w:pPr>
              <w:rPr>
                <w:rFonts w:ascii="Arial" w:hAnsi="Arial" w:cs="Arial"/>
                <w:sz w:val="22"/>
                <w:szCs w:val="22"/>
              </w:rPr>
            </w:pPr>
            <w:r w:rsidRPr="003560BD">
              <w:rPr>
                <w:rFonts w:ascii="Arial" w:hAnsi="Arial" w:cs="Arial"/>
                <w:sz w:val="22"/>
                <w:szCs w:val="22"/>
              </w:rPr>
              <w:t>2.</w:t>
            </w:r>
          </w:p>
        </w:tc>
        <w:tc>
          <w:tcPr>
            <w:tcW w:w="4050" w:type="dxa"/>
          </w:tcPr>
          <w:p w14:paraId="394EF26A" w14:textId="77777777" w:rsidR="00EF3E74" w:rsidRPr="003560BD" w:rsidRDefault="00EF3E74" w:rsidP="00BA4F42">
            <w:pPr>
              <w:rPr>
                <w:rFonts w:ascii="Arial" w:hAnsi="Arial" w:cs="Arial"/>
                <w:sz w:val="22"/>
                <w:szCs w:val="22"/>
              </w:rPr>
            </w:pPr>
          </w:p>
        </w:tc>
        <w:tc>
          <w:tcPr>
            <w:tcW w:w="2340" w:type="dxa"/>
          </w:tcPr>
          <w:p w14:paraId="24B68ED2" w14:textId="77777777" w:rsidR="00EF3E74" w:rsidRPr="003560BD" w:rsidRDefault="00EF3E74" w:rsidP="00BA4F42">
            <w:pPr>
              <w:rPr>
                <w:rFonts w:ascii="Arial" w:hAnsi="Arial" w:cs="Arial"/>
                <w:sz w:val="22"/>
                <w:szCs w:val="22"/>
              </w:rPr>
            </w:pPr>
          </w:p>
        </w:tc>
      </w:tr>
      <w:tr w:rsidR="00EF3E74" w:rsidRPr="003560BD" w14:paraId="58AD40DA" w14:textId="77777777" w:rsidTr="0011226B">
        <w:tc>
          <w:tcPr>
            <w:tcW w:w="2965" w:type="dxa"/>
          </w:tcPr>
          <w:p w14:paraId="1915FC16" w14:textId="77777777" w:rsidR="00EF3E74" w:rsidRPr="003560BD" w:rsidRDefault="00EF3E74" w:rsidP="00BA4F42">
            <w:pPr>
              <w:rPr>
                <w:rFonts w:ascii="Arial" w:hAnsi="Arial" w:cs="Arial"/>
                <w:sz w:val="22"/>
                <w:szCs w:val="22"/>
              </w:rPr>
            </w:pPr>
            <w:r w:rsidRPr="003560BD">
              <w:rPr>
                <w:rFonts w:ascii="Arial" w:hAnsi="Arial" w:cs="Arial"/>
                <w:sz w:val="22"/>
                <w:szCs w:val="22"/>
              </w:rPr>
              <w:t>3.</w:t>
            </w:r>
          </w:p>
        </w:tc>
        <w:tc>
          <w:tcPr>
            <w:tcW w:w="4050" w:type="dxa"/>
          </w:tcPr>
          <w:p w14:paraId="7B74A3AB" w14:textId="77777777" w:rsidR="00EF3E74" w:rsidRPr="003560BD" w:rsidRDefault="00EF3E74" w:rsidP="00BA4F42">
            <w:pPr>
              <w:rPr>
                <w:rFonts w:ascii="Arial" w:hAnsi="Arial" w:cs="Arial"/>
                <w:sz w:val="22"/>
                <w:szCs w:val="22"/>
              </w:rPr>
            </w:pPr>
          </w:p>
        </w:tc>
        <w:tc>
          <w:tcPr>
            <w:tcW w:w="2340" w:type="dxa"/>
          </w:tcPr>
          <w:p w14:paraId="44B7C27E" w14:textId="77777777" w:rsidR="00EF3E74" w:rsidRPr="003560BD" w:rsidRDefault="00EF3E74" w:rsidP="00BA4F42">
            <w:pPr>
              <w:rPr>
                <w:rFonts w:ascii="Arial" w:hAnsi="Arial" w:cs="Arial"/>
                <w:sz w:val="22"/>
                <w:szCs w:val="22"/>
              </w:rPr>
            </w:pPr>
          </w:p>
        </w:tc>
      </w:tr>
      <w:tr w:rsidR="00EF3E74" w:rsidRPr="003560BD" w14:paraId="52AD7039" w14:textId="77777777" w:rsidTr="0011226B">
        <w:tc>
          <w:tcPr>
            <w:tcW w:w="2965" w:type="dxa"/>
          </w:tcPr>
          <w:p w14:paraId="099DC650" w14:textId="77777777" w:rsidR="00EF3E74" w:rsidRPr="003560BD" w:rsidRDefault="00EF3E74" w:rsidP="00BA4F42">
            <w:pPr>
              <w:rPr>
                <w:rFonts w:ascii="Arial" w:hAnsi="Arial" w:cs="Arial"/>
                <w:sz w:val="22"/>
                <w:szCs w:val="22"/>
              </w:rPr>
            </w:pPr>
            <w:r w:rsidRPr="003560BD">
              <w:rPr>
                <w:rFonts w:ascii="Arial" w:hAnsi="Arial" w:cs="Arial"/>
                <w:sz w:val="22"/>
                <w:szCs w:val="22"/>
              </w:rPr>
              <w:t>4.</w:t>
            </w:r>
          </w:p>
        </w:tc>
        <w:tc>
          <w:tcPr>
            <w:tcW w:w="4050" w:type="dxa"/>
          </w:tcPr>
          <w:p w14:paraId="04CD99BF" w14:textId="77777777" w:rsidR="00EF3E74" w:rsidRPr="003560BD" w:rsidRDefault="00EF3E74" w:rsidP="00BA4F42">
            <w:pPr>
              <w:rPr>
                <w:rFonts w:ascii="Arial" w:hAnsi="Arial" w:cs="Arial"/>
                <w:sz w:val="22"/>
                <w:szCs w:val="22"/>
              </w:rPr>
            </w:pPr>
          </w:p>
        </w:tc>
        <w:tc>
          <w:tcPr>
            <w:tcW w:w="2340" w:type="dxa"/>
          </w:tcPr>
          <w:p w14:paraId="5E8FEE14" w14:textId="77777777" w:rsidR="00EF3E74" w:rsidRPr="003560BD" w:rsidRDefault="00EF3E74" w:rsidP="00BA4F42">
            <w:pPr>
              <w:rPr>
                <w:rFonts w:ascii="Arial" w:hAnsi="Arial" w:cs="Arial"/>
                <w:sz w:val="22"/>
                <w:szCs w:val="22"/>
              </w:rPr>
            </w:pPr>
          </w:p>
        </w:tc>
      </w:tr>
      <w:tr w:rsidR="00EF3E74" w:rsidRPr="003560BD" w14:paraId="453999D6" w14:textId="77777777" w:rsidTr="0011226B">
        <w:tc>
          <w:tcPr>
            <w:tcW w:w="2965" w:type="dxa"/>
          </w:tcPr>
          <w:p w14:paraId="62B71751" w14:textId="77777777" w:rsidR="00EF3E74" w:rsidRPr="003560BD" w:rsidRDefault="00EF3E74" w:rsidP="00BA4F42">
            <w:pPr>
              <w:rPr>
                <w:rFonts w:ascii="Arial" w:hAnsi="Arial" w:cs="Arial"/>
                <w:sz w:val="22"/>
                <w:szCs w:val="22"/>
              </w:rPr>
            </w:pPr>
            <w:r w:rsidRPr="003560BD">
              <w:rPr>
                <w:rFonts w:ascii="Arial" w:hAnsi="Arial" w:cs="Arial"/>
                <w:sz w:val="22"/>
                <w:szCs w:val="22"/>
              </w:rPr>
              <w:t>5.</w:t>
            </w:r>
          </w:p>
        </w:tc>
        <w:tc>
          <w:tcPr>
            <w:tcW w:w="4050" w:type="dxa"/>
          </w:tcPr>
          <w:p w14:paraId="25066BC0" w14:textId="77777777" w:rsidR="00EF3E74" w:rsidRPr="003560BD" w:rsidRDefault="00EF3E74" w:rsidP="00BA4F42">
            <w:pPr>
              <w:rPr>
                <w:rFonts w:ascii="Arial" w:hAnsi="Arial" w:cs="Arial"/>
                <w:sz w:val="22"/>
                <w:szCs w:val="22"/>
              </w:rPr>
            </w:pPr>
          </w:p>
        </w:tc>
        <w:tc>
          <w:tcPr>
            <w:tcW w:w="2340" w:type="dxa"/>
          </w:tcPr>
          <w:p w14:paraId="026058C1" w14:textId="77777777" w:rsidR="00EF3E74" w:rsidRPr="003560BD" w:rsidRDefault="00EF3E74" w:rsidP="00BA4F42">
            <w:pPr>
              <w:rPr>
                <w:rFonts w:ascii="Arial" w:hAnsi="Arial" w:cs="Arial"/>
                <w:sz w:val="22"/>
                <w:szCs w:val="22"/>
              </w:rPr>
            </w:pPr>
          </w:p>
        </w:tc>
      </w:tr>
      <w:tr w:rsidR="00EF3E74" w:rsidRPr="003560BD" w14:paraId="3C010B7B" w14:textId="77777777" w:rsidTr="0011226B">
        <w:tc>
          <w:tcPr>
            <w:tcW w:w="2965" w:type="dxa"/>
          </w:tcPr>
          <w:p w14:paraId="4DCF89A6" w14:textId="77777777" w:rsidR="00EF3E74" w:rsidRPr="003560BD" w:rsidRDefault="00EF3E74" w:rsidP="00BA4F42">
            <w:pPr>
              <w:rPr>
                <w:rFonts w:ascii="Arial" w:hAnsi="Arial" w:cs="Arial"/>
                <w:sz w:val="22"/>
                <w:szCs w:val="22"/>
              </w:rPr>
            </w:pPr>
            <w:r w:rsidRPr="003560BD">
              <w:rPr>
                <w:rFonts w:ascii="Arial" w:hAnsi="Arial" w:cs="Arial"/>
                <w:sz w:val="22"/>
                <w:szCs w:val="22"/>
              </w:rPr>
              <w:t>6.</w:t>
            </w:r>
          </w:p>
        </w:tc>
        <w:tc>
          <w:tcPr>
            <w:tcW w:w="4050" w:type="dxa"/>
          </w:tcPr>
          <w:p w14:paraId="2DE08D28" w14:textId="77777777" w:rsidR="00EF3E74" w:rsidRPr="003560BD" w:rsidRDefault="00EF3E74" w:rsidP="00BA4F42">
            <w:pPr>
              <w:rPr>
                <w:rFonts w:ascii="Arial" w:hAnsi="Arial" w:cs="Arial"/>
                <w:sz w:val="22"/>
                <w:szCs w:val="22"/>
              </w:rPr>
            </w:pPr>
          </w:p>
        </w:tc>
        <w:tc>
          <w:tcPr>
            <w:tcW w:w="2340" w:type="dxa"/>
          </w:tcPr>
          <w:p w14:paraId="1A9407EF" w14:textId="77777777" w:rsidR="00EF3E74" w:rsidRPr="003560BD" w:rsidRDefault="00EF3E74" w:rsidP="00BA4F42">
            <w:pPr>
              <w:rPr>
                <w:rFonts w:ascii="Arial" w:hAnsi="Arial" w:cs="Arial"/>
                <w:sz w:val="22"/>
                <w:szCs w:val="22"/>
              </w:rPr>
            </w:pPr>
          </w:p>
        </w:tc>
      </w:tr>
      <w:tr w:rsidR="00EF3E74" w:rsidRPr="003560BD" w14:paraId="006EDFBF" w14:textId="77777777" w:rsidTr="0011226B">
        <w:tc>
          <w:tcPr>
            <w:tcW w:w="2965" w:type="dxa"/>
          </w:tcPr>
          <w:p w14:paraId="0F22353E" w14:textId="77777777" w:rsidR="00EF3E74" w:rsidRPr="003560BD" w:rsidRDefault="00EF3E74" w:rsidP="00BA4F42">
            <w:pPr>
              <w:rPr>
                <w:rFonts w:ascii="Arial" w:hAnsi="Arial" w:cs="Arial"/>
                <w:sz w:val="22"/>
                <w:szCs w:val="22"/>
              </w:rPr>
            </w:pPr>
            <w:r w:rsidRPr="003560BD">
              <w:rPr>
                <w:rFonts w:ascii="Arial" w:hAnsi="Arial" w:cs="Arial"/>
                <w:sz w:val="22"/>
                <w:szCs w:val="22"/>
              </w:rPr>
              <w:t>7.</w:t>
            </w:r>
          </w:p>
        </w:tc>
        <w:tc>
          <w:tcPr>
            <w:tcW w:w="4050" w:type="dxa"/>
          </w:tcPr>
          <w:p w14:paraId="2E6150E9" w14:textId="77777777" w:rsidR="00EF3E74" w:rsidRPr="003560BD" w:rsidRDefault="00EF3E74" w:rsidP="00BA4F42">
            <w:pPr>
              <w:rPr>
                <w:rFonts w:ascii="Arial" w:hAnsi="Arial" w:cs="Arial"/>
                <w:sz w:val="22"/>
                <w:szCs w:val="22"/>
              </w:rPr>
            </w:pPr>
          </w:p>
        </w:tc>
        <w:tc>
          <w:tcPr>
            <w:tcW w:w="2340" w:type="dxa"/>
          </w:tcPr>
          <w:p w14:paraId="6669B5C3" w14:textId="77777777" w:rsidR="00EF3E74" w:rsidRPr="003560BD" w:rsidRDefault="00EF3E74" w:rsidP="00BA4F42">
            <w:pPr>
              <w:rPr>
                <w:rFonts w:ascii="Arial" w:hAnsi="Arial" w:cs="Arial"/>
                <w:sz w:val="22"/>
                <w:szCs w:val="22"/>
              </w:rPr>
            </w:pPr>
          </w:p>
        </w:tc>
      </w:tr>
    </w:tbl>
    <w:p w14:paraId="388A5710" w14:textId="77777777" w:rsidR="009E726A" w:rsidRPr="003560BD" w:rsidRDefault="009E726A" w:rsidP="009E726A">
      <w:pPr>
        <w:rPr>
          <w:rFonts w:ascii="Arial" w:hAnsi="Arial" w:cs="Arial"/>
          <w:sz w:val="22"/>
          <w:szCs w:val="22"/>
        </w:rPr>
        <w:sectPr w:rsidR="009E726A" w:rsidRPr="003560BD">
          <w:headerReference w:type="default" r:id="rId26"/>
          <w:pgSz w:w="12240" w:h="15840"/>
          <w:pgMar w:top="1440" w:right="1440" w:bottom="1440" w:left="1440" w:header="720" w:footer="720" w:gutter="0"/>
          <w:cols w:space="720"/>
          <w:noEndnote/>
          <w:docGrid w:linePitch="254"/>
        </w:sectPr>
      </w:pPr>
    </w:p>
    <w:p w14:paraId="2E3ACEE4"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F</w:t>
      </w:r>
    </w:p>
    <w:p w14:paraId="211FCA1C"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5B99605F" w14:textId="53042AF7" w:rsidR="00D91B0D" w:rsidRPr="00053A58" w:rsidRDefault="00D91B0D" w:rsidP="00D91B0D">
      <w:pPr>
        <w:widowControl/>
        <w:autoSpaceDE/>
        <w:autoSpaceDN/>
        <w:adjustRightInd/>
        <w:spacing w:before="240"/>
        <w:jc w:val="both"/>
        <w:outlineLvl w:val="0"/>
        <w:rPr>
          <w:rFonts w:ascii="Arial" w:hAnsi="Arial" w:cs="Arial"/>
          <w:sz w:val="22"/>
          <w:highlight w:val="yellow"/>
        </w:rPr>
      </w:pPr>
      <w:r w:rsidRPr="00D91B0D">
        <w:rPr>
          <w:rFonts w:ascii="Arial" w:hAnsi="Arial" w:cs="Arial"/>
          <w:sz w:val="22"/>
        </w:rPr>
        <w:t xml:space="preserve">A properly executed </w:t>
      </w:r>
      <w:r w:rsidRPr="009F67A1">
        <w:rPr>
          <w:rFonts w:ascii="Arial" w:hAnsi="Arial" w:cs="Arial"/>
          <w:sz w:val="22"/>
        </w:rPr>
        <w:t xml:space="preserve">contract </w:t>
      </w:r>
      <w:r w:rsidRPr="005E4166">
        <w:rPr>
          <w:rFonts w:ascii="Arial" w:hAnsi="Arial" w:cs="Arial"/>
          <w:sz w:val="22"/>
        </w:rPr>
        <w:t>is</w:t>
      </w:r>
      <w:r w:rsidRPr="009F67A1">
        <w:rPr>
          <w:rFonts w:ascii="Arial" w:hAnsi="Arial" w:cs="Arial"/>
          <w:sz w:val="22"/>
        </w:rPr>
        <w:t xml:space="preserve"> a requirement of this IFB.  </w:t>
      </w:r>
      <w:r w:rsidRPr="005E4166">
        <w:rPr>
          <w:rFonts w:ascii="Arial" w:hAnsi="Arial" w:cs="Arial"/>
          <w:sz w:val="22"/>
        </w:rPr>
        <w:t xml:space="preserve">After an award has been made, it will be necessary for the winning Bidder to execute a </w:t>
      </w:r>
      <w:r w:rsidRPr="005E4166">
        <w:rPr>
          <w:rFonts w:ascii="Arial" w:hAnsi="Arial" w:cs="Arial"/>
          <w:iCs/>
          <w:sz w:val="22"/>
        </w:rPr>
        <w:t>contract</w:t>
      </w:r>
      <w:r w:rsidRPr="005E4166">
        <w:rPr>
          <w:rFonts w:ascii="Arial" w:hAnsi="Arial" w:cs="Arial"/>
          <w:sz w:val="22"/>
        </w:rPr>
        <w:t xml:space="preserve"> with </w:t>
      </w:r>
      <w:r w:rsidRPr="005E4166">
        <w:rPr>
          <w:rFonts w:ascii="Arial" w:hAnsi="Arial" w:cs="Arial"/>
          <w:bCs/>
          <w:sz w:val="22"/>
        </w:rPr>
        <w:t>ITS</w:t>
      </w:r>
      <w:r w:rsidRPr="005E4166">
        <w:rPr>
          <w:rFonts w:ascii="Arial" w:hAnsi="Arial" w:cs="Arial"/>
          <w:sz w:val="22"/>
        </w:rPr>
        <w:t xml:space="preserve">.  The inclusion of this contract does not preclude </w:t>
      </w:r>
      <w:r w:rsidRPr="005E4166">
        <w:rPr>
          <w:rFonts w:ascii="Arial" w:hAnsi="Arial" w:cs="Arial"/>
          <w:bCs/>
          <w:sz w:val="22"/>
        </w:rPr>
        <w:t>ITS</w:t>
      </w:r>
      <w:r w:rsidRPr="005E4166">
        <w:rPr>
          <w:rFonts w:ascii="Arial" w:hAnsi="Arial" w:cs="Arial"/>
          <w:sz w:val="22"/>
        </w:rPr>
        <w:t xml:space="preserve"> from, at its sole discretion, negotiating additional terms and conditions with the selected </w:t>
      </w:r>
      <w:r w:rsidR="00F12737" w:rsidRPr="005E4166">
        <w:rPr>
          <w:rFonts w:ascii="Arial" w:hAnsi="Arial" w:cs="Arial"/>
          <w:sz w:val="22"/>
        </w:rPr>
        <w:t>Bidder</w:t>
      </w:r>
      <w:r w:rsidRPr="005E4166">
        <w:rPr>
          <w:rFonts w:ascii="Arial" w:hAnsi="Arial" w:cs="Arial"/>
          <w:sz w:val="22"/>
        </w:rPr>
        <w:t>(s) specific to the projects covered by this IFB.</w:t>
      </w:r>
    </w:p>
    <w:p w14:paraId="2613124D" w14:textId="77777777" w:rsidR="00D91B0D" w:rsidRPr="005E4166" w:rsidRDefault="00D91B0D" w:rsidP="00D91B0D">
      <w:pPr>
        <w:spacing w:line="268" w:lineRule="auto"/>
        <w:jc w:val="both"/>
        <w:rPr>
          <w:rFonts w:ascii="Arial" w:hAnsi="Arial" w:cs="Arial"/>
          <w:sz w:val="22"/>
        </w:rPr>
      </w:pPr>
    </w:p>
    <w:p w14:paraId="44B1DC21" w14:textId="77777777" w:rsidR="00D91B0D" w:rsidRPr="00D91B0D" w:rsidRDefault="00D91B0D" w:rsidP="00D91B0D">
      <w:pPr>
        <w:spacing w:line="268" w:lineRule="auto"/>
        <w:jc w:val="both"/>
        <w:rPr>
          <w:rFonts w:ascii="Arial" w:hAnsi="Arial" w:cs="Arial"/>
          <w:color w:val="000000"/>
          <w:sz w:val="22"/>
        </w:rPr>
      </w:pPr>
      <w:r w:rsidRPr="005E4166">
        <w:rPr>
          <w:rFonts w:ascii="Arial" w:hAnsi="Arial" w:cs="Arial"/>
          <w:sz w:val="22"/>
        </w:rPr>
        <w:t>If Bidder cannot comply with any term or condition of this Standard Contract, Bidder must list and explain each specific exception on the Exception Summa</w:t>
      </w:r>
      <w:r w:rsidR="007F1437" w:rsidRPr="005E4166">
        <w:rPr>
          <w:rFonts w:ascii="Arial" w:hAnsi="Arial" w:cs="Arial"/>
          <w:sz w:val="22"/>
        </w:rPr>
        <w:t xml:space="preserve">ry Form included in Attachment </w:t>
      </w:r>
      <w:r w:rsidR="00A8791A" w:rsidRPr="005E4166">
        <w:rPr>
          <w:rFonts w:ascii="Arial" w:hAnsi="Arial" w:cs="Arial"/>
          <w:sz w:val="22"/>
        </w:rPr>
        <w:t>E</w:t>
      </w:r>
      <w:r w:rsidRPr="005E4166">
        <w:rPr>
          <w:rFonts w:ascii="Arial" w:hAnsi="Arial" w:cs="Arial"/>
          <w:sz w:val="22"/>
        </w:rPr>
        <w:t xml:space="preserve">.  </w:t>
      </w:r>
      <w:r w:rsidRPr="005E4166">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7656B4C1" w14:textId="35C4E5DC" w:rsidR="009573A9" w:rsidRDefault="009573A9"/>
    <w:p w14:paraId="33DD4E49" w14:textId="40E8C8E4" w:rsidR="002F368D" w:rsidRPr="002F368D" w:rsidRDefault="002F368D" w:rsidP="002F368D">
      <w:pPr>
        <w:jc w:val="center"/>
        <w:rPr>
          <w:rFonts w:ascii="Arial" w:hAnsi="Arial" w:cs="Arial"/>
          <w:b/>
          <w:sz w:val="22"/>
          <w:szCs w:val="22"/>
        </w:rPr>
      </w:pPr>
      <w:r w:rsidRPr="002F368D">
        <w:rPr>
          <w:rFonts w:ascii="Arial" w:hAnsi="Arial" w:cs="Arial"/>
          <w:b/>
          <w:sz w:val="22"/>
          <w:szCs w:val="22"/>
        </w:rPr>
        <w:t xml:space="preserve">PROJECT NUMBER </w:t>
      </w:r>
      <w:bookmarkStart w:id="62" w:name="projectnumber"/>
      <w:bookmarkEnd w:id="62"/>
      <w:r>
        <w:rPr>
          <w:rFonts w:ascii="Arial" w:hAnsi="Arial" w:cs="Arial"/>
          <w:b/>
          <w:sz w:val="22"/>
          <w:szCs w:val="22"/>
        </w:rPr>
        <w:t>47</w:t>
      </w:r>
      <w:r w:rsidR="00F6464B">
        <w:rPr>
          <w:rFonts w:ascii="Arial" w:hAnsi="Arial" w:cs="Arial"/>
          <w:b/>
          <w:sz w:val="22"/>
          <w:szCs w:val="22"/>
        </w:rPr>
        <w:t>945</w:t>
      </w:r>
    </w:p>
    <w:p w14:paraId="4C11144B" w14:textId="77777777" w:rsidR="002F368D" w:rsidRPr="002F368D" w:rsidRDefault="002F368D" w:rsidP="002F368D">
      <w:pPr>
        <w:jc w:val="center"/>
        <w:rPr>
          <w:rFonts w:ascii="Arial" w:hAnsi="Arial" w:cs="Arial"/>
          <w:b/>
          <w:sz w:val="22"/>
          <w:szCs w:val="22"/>
        </w:rPr>
      </w:pPr>
      <w:r w:rsidRPr="002F368D">
        <w:rPr>
          <w:rFonts w:ascii="Arial" w:hAnsi="Arial" w:cs="Arial"/>
          <w:b/>
          <w:sz w:val="22"/>
          <w:szCs w:val="22"/>
        </w:rPr>
        <w:t>MAINTENANCE AGREEMENT</w:t>
      </w:r>
    </w:p>
    <w:p w14:paraId="46446FEA" w14:textId="77777777" w:rsidR="002F368D" w:rsidRPr="002F368D" w:rsidRDefault="002F368D" w:rsidP="002F368D">
      <w:pPr>
        <w:jc w:val="center"/>
        <w:rPr>
          <w:rFonts w:ascii="Arial" w:hAnsi="Arial" w:cs="Arial"/>
          <w:b/>
          <w:sz w:val="22"/>
          <w:szCs w:val="22"/>
        </w:rPr>
      </w:pPr>
      <w:r w:rsidRPr="002F368D">
        <w:rPr>
          <w:rFonts w:ascii="Arial" w:hAnsi="Arial" w:cs="Arial"/>
          <w:b/>
          <w:sz w:val="22"/>
          <w:szCs w:val="22"/>
        </w:rPr>
        <w:t>BETWEEN</w:t>
      </w:r>
    </w:p>
    <w:p w14:paraId="4A8648B6" w14:textId="77777777" w:rsidR="002F368D" w:rsidRPr="002F368D" w:rsidRDefault="002F368D" w:rsidP="002F368D">
      <w:pPr>
        <w:jc w:val="center"/>
        <w:rPr>
          <w:rFonts w:ascii="Arial" w:hAnsi="Arial" w:cs="Arial"/>
          <w:b/>
          <w:sz w:val="22"/>
          <w:szCs w:val="22"/>
        </w:rPr>
      </w:pPr>
      <w:bookmarkStart w:id="63" w:name="vendorname"/>
      <w:bookmarkEnd w:id="63"/>
      <w:r w:rsidRPr="002F368D">
        <w:rPr>
          <w:rFonts w:ascii="Arial" w:hAnsi="Arial" w:cs="Arial"/>
          <w:b/>
          <w:bCs/>
          <w:sz w:val="22"/>
          <w:szCs w:val="22"/>
          <w:highlight w:val="yellow"/>
        </w:rPr>
        <w:t>VENDOR NAME</w:t>
      </w:r>
    </w:p>
    <w:p w14:paraId="1CA04CC1" w14:textId="77777777" w:rsidR="002F368D" w:rsidRPr="002F368D" w:rsidRDefault="002F368D" w:rsidP="002F368D">
      <w:pPr>
        <w:jc w:val="center"/>
        <w:rPr>
          <w:rFonts w:ascii="Arial" w:hAnsi="Arial" w:cs="Arial"/>
          <w:b/>
          <w:sz w:val="22"/>
          <w:szCs w:val="22"/>
        </w:rPr>
      </w:pPr>
      <w:r w:rsidRPr="002F368D">
        <w:rPr>
          <w:rFonts w:ascii="Arial" w:hAnsi="Arial" w:cs="Arial"/>
          <w:b/>
          <w:sz w:val="22"/>
          <w:szCs w:val="22"/>
        </w:rPr>
        <w:t>AND</w:t>
      </w:r>
    </w:p>
    <w:p w14:paraId="4CAD4B66" w14:textId="77777777" w:rsidR="002F368D" w:rsidRPr="002F368D" w:rsidRDefault="002F368D" w:rsidP="002F368D">
      <w:pPr>
        <w:jc w:val="center"/>
        <w:rPr>
          <w:rFonts w:ascii="Arial" w:hAnsi="Arial" w:cs="Arial"/>
          <w:b/>
          <w:sz w:val="22"/>
          <w:szCs w:val="22"/>
        </w:rPr>
      </w:pPr>
      <w:r w:rsidRPr="002F368D">
        <w:rPr>
          <w:rFonts w:ascii="Arial" w:hAnsi="Arial" w:cs="Arial"/>
          <w:b/>
          <w:sz w:val="22"/>
          <w:szCs w:val="22"/>
        </w:rPr>
        <w:t>MISSISSIPPI DEPARTMENT OF INFORMATION TECHNOLOGY SERVICES</w:t>
      </w:r>
    </w:p>
    <w:p w14:paraId="2F32663E" w14:textId="77777777" w:rsidR="002F368D" w:rsidRPr="002F368D" w:rsidRDefault="002F368D" w:rsidP="002F368D">
      <w:pPr>
        <w:rPr>
          <w:rFonts w:ascii="Arial" w:hAnsi="Arial" w:cs="Arial"/>
          <w:sz w:val="22"/>
          <w:szCs w:val="22"/>
        </w:rPr>
      </w:pPr>
      <w:bookmarkStart w:id="64" w:name="agencyname"/>
      <w:bookmarkEnd w:id="64"/>
    </w:p>
    <w:p w14:paraId="3B89185D"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This Maintenance Agreement (hereinafter referred to as “Agreement”) is entered into by and between </w:t>
      </w:r>
      <w:bookmarkStart w:id="65" w:name="vendorname1"/>
      <w:bookmarkEnd w:id="65"/>
      <w:r w:rsidRPr="002F368D">
        <w:rPr>
          <w:rFonts w:ascii="Arial" w:hAnsi="Arial" w:cs="Arial"/>
          <w:sz w:val="22"/>
          <w:szCs w:val="22"/>
          <w:highlight w:val="yellow"/>
        </w:rPr>
        <w:t>VENDOR NAME</w:t>
      </w:r>
      <w:r w:rsidRPr="002F368D">
        <w:rPr>
          <w:rFonts w:ascii="Arial" w:hAnsi="Arial" w:cs="Arial"/>
          <w:sz w:val="22"/>
          <w:szCs w:val="22"/>
        </w:rPr>
        <w:t xml:space="preserve">, a </w:t>
      </w:r>
      <w:r w:rsidRPr="002F368D">
        <w:rPr>
          <w:rFonts w:ascii="Arial" w:hAnsi="Arial" w:cs="Arial"/>
          <w:sz w:val="22"/>
          <w:szCs w:val="22"/>
          <w:highlight w:val="yellow"/>
        </w:rPr>
        <w:t>STATE OF INCORPORATION</w:t>
      </w:r>
      <w:r w:rsidRPr="002F368D">
        <w:rPr>
          <w:rFonts w:ascii="Arial" w:hAnsi="Arial" w:cs="Arial"/>
          <w:sz w:val="22"/>
          <w:szCs w:val="22"/>
        </w:rPr>
        <w:t xml:space="preserve"> corporation having its principal place of business at </w:t>
      </w:r>
      <w:r w:rsidRPr="002F368D">
        <w:rPr>
          <w:rFonts w:ascii="Arial" w:hAnsi="Arial" w:cs="Arial"/>
          <w:sz w:val="22"/>
          <w:szCs w:val="22"/>
          <w:highlight w:val="yellow"/>
        </w:rPr>
        <w:t>VENDOR ADDRESS</w:t>
      </w:r>
      <w:r w:rsidRPr="002F368D">
        <w:rPr>
          <w:rFonts w:ascii="Arial" w:hAnsi="Arial" w:cs="Arial"/>
          <w:sz w:val="22"/>
          <w:szCs w:val="22"/>
        </w:rPr>
        <w:t xml:space="preserve"> </w:t>
      </w:r>
      <w:bookmarkStart w:id="66" w:name="vendorstreet"/>
      <w:bookmarkStart w:id="67" w:name="vendorzip"/>
      <w:bookmarkEnd w:id="66"/>
      <w:bookmarkEnd w:id="67"/>
      <w:r w:rsidRPr="002F368D">
        <w:rPr>
          <w:rFonts w:ascii="Arial" w:hAnsi="Arial" w:cs="Arial"/>
          <w:sz w:val="22"/>
          <w:szCs w:val="22"/>
        </w:rPr>
        <w:t>(hereinafter referred to as “Contractor”), and Mississippi Department of Information Technology Services having its principal place of business at 3771 Eastwood Drive, Jackson, Mississippi 39211 (hereinafter referred to as “ITS”</w:t>
      </w:r>
      <w:bookmarkStart w:id="68" w:name="agencystreet"/>
      <w:bookmarkStart w:id="69" w:name="agencyzip"/>
      <w:bookmarkEnd w:id="68"/>
      <w:bookmarkEnd w:id="69"/>
      <w:r w:rsidRPr="002F368D">
        <w:rPr>
          <w:rFonts w:ascii="Arial" w:hAnsi="Arial" w:cs="Arial"/>
          <w:sz w:val="22"/>
          <w:szCs w:val="22"/>
        </w:rPr>
        <w:t xml:space="preserve"> and/or “Customer”).</w:t>
      </w:r>
    </w:p>
    <w:p w14:paraId="15787856" w14:textId="77777777" w:rsidR="002F368D" w:rsidRPr="002F368D" w:rsidRDefault="002F368D" w:rsidP="00E64272">
      <w:pPr>
        <w:jc w:val="both"/>
        <w:rPr>
          <w:rFonts w:ascii="Arial" w:hAnsi="Arial" w:cs="Arial"/>
          <w:sz w:val="22"/>
          <w:szCs w:val="22"/>
        </w:rPr>
      </w:pPr>
    </w:p>
    <w:p w14:paraId="49AD38D5" w14:textId="3D6FAFD1" w:rsidR="002F368D" w:rsidRPr="002F368D" w:rsidRDefault="002F368D" w:rsidP="00E64272">
      <w:pPr>
        <w:jc w:val="both"/>
        <w:rPr>
          <w:rFonts w:ascii="Arial" w:hAnsi="Arial" w:cs="Arial"/>
          <w:sz w:val="22"/>
          <w:szCs w:val="22"/>
        </w:rPr>
      </w:pPr>
      <w:proofErr w:type="gramStart"/>
      <w:r w:rsidRPr="002F368D">
        <w:rPr>
          <w:rFonts w:ascii="Arial" w:hAnsi="Arial" w:cs="Arial"/>
          <w:b/>
          <w:sz w:val="22"/>
          <w:szCs w:val="22"/>
        </w:rPr>
        <w:t>WHEREAS</w:t>
      </w:r>
      <w:r w:rsidRPr="002F368D">
        <w:rPr>
          <w:rFonts w:ascii="Arial" w:hAnsi="Arial" w:cs="Arial"/>
          <w:sz w:val="22"/>
          <w:szCs w:val="22"/>
        </w:rPr>
        <w:t>,</w:t>
      </w:r>
      <w:proofErr w:type="gramEnd"/>
      <w:r w:rsidRPr="002F368D">
        <w:rPr>
          <w:rFonts w:ascii="Arial" w:hAnsi="Arial" w:cs="Arial"/>
          <w:sz w:val="22"/>
          <w:szCs w:val="22"/>
        </w:rPr>
        <w:t xml:space="preserve"> Customer pursuant to </w:t>
      </w:r>
      <w:r>
        <w:rPr>
          <w:rFonts w:ascii="Arial" w:hAnsi="Arial" w:cs="Arial"/>
          <w:sz w:val="22"/>
          <w:szCs w:val="22"/>
        </w:rPr>
        <w:t>Invitation for Bids (“IFB”) No. 45</w:t>
      </w:r>
      <w:r w:rsidR="00F6464B">
        <w:rPr>
          <w:rFonts w:ascii="Arial" w:hAnsi="Arial" w:cs="Arial"/>
          <w:sz w:val="22"/>
          <w:szCs w:val="22"/>
        </w:rPr>
        <w:t>75</w:t>
      </w:r>
      <w:r w:rsidRPr="002F368D">
        <w:rPr>
          <w:rFonts w:ascii="Arial" w:hAnsi="Arial" w:cs="Arial"/>
          <w:sz w:val="22"/>
          <w:szCs w:val="22"/>
        </w:rPr>
        <w:t xml:space="preserve"> requested proposals for the acquisition of maintenance services (hereinafter referred to as “Services”) for the equipment listed in the attached Exhibit A (hereinafter referred to as “Products”) which is incorporated herein by reference; and </w:t>
      </w:r>
    </w:p>
    <w:p w14:paraId="156A290F" w14:textId="77777777" w:rsidR="002F368D" w:rsidRPr="002F368D" w:rsidRDefault="002F368D" w:rsidP="00E64272">
      <w:pPr>
        <w:jc w:val="both"/>
        <w:rPr>
          <w:rFonts w:ascii="Arial" w:hAnsi="Arial" w:cs="Arial"/>
          <w:sz w:val="22"/>
          <w:szCs w:val="22"/>
        </w:rPr>
      </w:pPr>
    </w:p>
    <w:p w14:paraId="24B5EA96" w14:textId="77777777" w:rsidR="002F368D" w:rsidRPr="002F368D" w:rsidRDefault="002F368D" w:rsidP="00E64272">
      <w:pPr>
        <w:jc w:val="both"/>
        <w:rPr>
          <w:rFonts w:ascii="Arial" w:hAnsi="Arial" w:cs="Arial"/>
          <w:sz w:val="22"/>
          <w:szCs w:val="22"/>
        </w:rPr>
      </w:pPr>
      <w:proofErr w:type="gramStart"/>
      <w:r w:rsidRPr="002F368D">
        <w:rPr>
          <w:rFonts w:ascii="Arial" w:hAnsi="Arial" w:cs="Arial"/>
          <w:b/>
          <w:sz w:val="22"/>
          <w:szCs w:val="22"/>
        </w:rPr>
        <w:t>WHEREAS</w:t>
      </w:r>
      <w:r w:rsidRPr="002F368D">
        <w:rPr>
          <w:rFonts w:ascii="Arial" w:hAnsi="Arial" w:cs="Arial"/>
          <w:sz w:val="22"/>
          <w:szCs w:val="22"/>
        </w:rPr>
        <w:t>,</w:t>
      </w:r>
      <w:proofErr w:type="gramEnd"/>
      <w:r w:rsidRPr="002F368D">
        <w:rPr>
          <w:rFonts w:ascii="Arial" w:hAnsi="Arial" w:cs="Arial"/>
          <w:sz w:val="22"/>
          <w:szCs w:val="22"/>
        </w:rPr>
        <w:t xml:space="preserve"> Contractor was the successful proposer in an open, fair and competitive procurement process to provide such Services;</w:t>
      </w:r>
    </w:p>
    <w:p w14:paraId="71F53091" w14:textId="77777777" w:rsidR="002F368D" w:rsidRPr="002F368D" w:rsidRDefault="002F368D" w:rsidP="00E64272">
      <w:pPr>
        <w:jc w:val="both"/>
        <w:rPr>
          <w:rFonts w:ascii="Arial" w:hAnsi="Arial" w:cs="Arial"/>
          <w:sz w:val="22"/>
          <w:szCs w:val="22"/>
        </w:rPr>
      </w:pPr>
    </w:p>
    <w:p w14:paraId="66550DBB"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NOW THEREFORE</w:t>
      </w:r>
      <w:r w:rsidRPr="002F368D">
        <w:rPr>
          <w:rFonts w:ascii="Arial" w:hAnsi="Arial" w:cs="Arial"/>
          <w:sz w:val="22"/>
          <w:szCs w:val="22"/>
        </w:rPr>
        <w:t>, in consideration of the mutual understandings, promises, and agreements set forth, the parties hereto agree as follows:</w:t>
      </w:r>
    </w:p>
    <w:p w14:paraId="67FC9DDE" w14:textId="77777777" w:rsidR="002F368D" w:rsidRPr="002F368D" w:rsidRDefault="002F368D" w:rsidP="00E64272">
      <w:pPr>
        <w:jc w:val="both"/>
        <w:rPr>
          <w:rFonts w:ascii="Arial" w:hAnsi="Arial" w:cs="Arial"/>
          <w:sz w:val="22"/>
          <w:szCs w:val="22"/>
        </w:rPr>
      </w:pPr>
    </w:p>
    <w:p w14:paraId="61412CCE"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 PERIOD OF PERFORMANCE</w:t>
      </w:r>
    </w:p>
    <w:p w14:paraId="1C60CEE7" w14:textId="403C7444" w:rsidR="002F368D" w:rsidRPr="002F368D" w:rsidRDefault="002F368D" w:rsidP="00E64272">
      <w:pPr>
        <w:jc w:val="both"/>
        <w:rPr>
          <w:rFonts w:ascii="Arial" w:hAnsi="Arial" w:cs="Arial"/>
          <w:sz w:val="22"/>
          <w:szCs w:val="22"/>
        </w:rPr>
      </w:pPr>
      <w:r w:rsidRPr="002F368D">
        <w:rPr>
          <w:rFonts w:ascii="Arial" w:hAnsi="Arial" w:cs="Arial"/>
          <w:b/>
          <w:sz w:val="22"/>
          <w:szCs w:val="22"/>
        </w:rPr>
        <w:t>1.1</w:t>
      </w:r>
      <w:r w:rsidRPr="002F368D">
        <w:rPr>
          <w:rFonts w:ascii="Arial" w:hAnsi="Arial" w:cs="Arial"/>
          <w:sz w:val="22"/>
          <w:szCs w:val="22"/>
        </w:rPr>
        <w:tab/>
        <w:t xml:space="preserve">Unless this Agreement is extended by mutual agreement or terminated as prescribed elsewhere herein, the period of performance of services under this Agreement shall begin on </w:t>
      </w:r>
      <w:bookmarkStart w:id="70" w:name="contractmonth"/>
      <w:bookmarkEnd w:id="70"/>
      <w:r w:rsidR="009A65B2">
        <w:rPr>
          <w:rFonts w:ascii="Arial" w:hAnsi="Arial" w:cs="Arial"/>
          <w:sz w:val="22"/>
          <w:szCs w:val="22"/>
        </w:rPr>
        <w:t>January 1</w:t>
      </w:r>
      <w:r w:rsidR="00722D24">
        <w:rPr>
          <w:rFonts w:ascii="Arial" w:hAnsi="Arial" w:cs="Arial"/>
          <w:sz w:val="22"/>
          <w:szCs w:val="22"/>
        </w:rPr>
        <w:t>5</w:t>
      </w:r>
      <w:r w:rsidR="009A65B2">
        <w:rPr>
          <w:rFonts w:ascii="Arial" w:hAnsi="Arial" w:cs="Arial"/>
          <w:sz w:val="22"/>
          <w:szCs w:val="22"/>
        </w:rPr>
        <w:t>, 2024</w:t>
      </w:r>
      <w:r w:rsidRPr="002F368D">
        <w:rPr>
          <w:rFonts w:ascii="Arial" w:hAnsi="Arial" w:cs="Arial"/>
          <w:sz w:val="22"/>
          <w:szCs w:val="22"/>
        </w:rPr>
        <w:t xml:space="preserve">, and continue until the close of business on </w:t>
      </w:r>
      <w:bookmarkStart w:id="71" w:name="endcontractmonth"/>
      <w:bookmarkStart w:id="72" w:name="endcontractday"/>
      <w:bookmarkStart w:id="73" w:name="endcontractyear"/>
      <w:bookmarkEnd w:id="71"/>
      <w:bookmarkEnd w:id="72"/>
      <w:bookmarkEnd w:id="73"/>
      <w:r w:rsidR="00722D24">
        <w:rPr>
          <w:rFonts w:ascii="Arial" w:hAnsi="Arial" w:cs="Arial"/>
          <w:sz w:val="22"/>
          <w:szCs w:val="22"/>
        </w:rPr>
        <w:t>January 14, 2029</w:t>
      </w:r>
      <w:r w:rsidRPr="002F368D">
        <w:rPr>
          <w:rFonts w:ascii="Arial" w:hAnsi="Arial" w:cs="Arial"/>
          <w:sz w:val="22"/>
          <w:szCs w:val="22"/>
        </w:rPr>
        <w:t>. At the end of the initial term, this Agreement may, upon the written agreement of the parties, be renewed for an additional term, the length of which will be agreed upon by the parties. Sixty (60) days prior to the expiration of the initial term or any renewal term of this Agreement, Contractor shall notify Customer and ITS of the impending expiration and any inflation increase allowed for in this Agreement, and Customer shall have thirty (30) days in which to notify Contractor of its intention to either renew or cancel the Agreement.</w:t>
      </w:r>
    </w:p>
    <w:p w14:paraId="48EE3541" w14:textId="77777777" w:rsidR="002F368D" w:rsidRPr="002F368D" w:rsidRDefault="002F368D" w:rsidP="00E64272">
      <w:pPr>
        <w:jc w:val="both"/>
        <w:rPr>
          <w:rFonts w:ascii="Arial" w:hAnsi="Arial" w:cs="Arial"/>
          <w:sz w:val="22"/>
          <w:szCs w:val="22"/>
        </w:rPr>
      </w:pPr>
    </w:p>
    <w:p w14:paraId="757DE76F"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lastRenderedPageBreak/>
        <w:t>1.2</w:t>
      </w:r>
      <w:r w:rsidRPr="002F368D">
        <w:rPr>
          <w:rFonts w:ascii="Arial" w:hAnsi="Arial" w:cs="Arial"/>
          <w:sz w:val="22"/>
          <w:szCs w:val="22"/>
        </w:rPr>
        <w:tab/>
        <w:t>This Agreement will become a binding obligation on the State only upon the issuance of a valid purchase order by the Customer, following contract execution and the issuance by ITS of the CP-1 Acquisition Approval Form.</w:t>
      </w:r>
    </w:p>
    <w:p w14:paraId="7A2491F2" w14:textId="77777777" w:rsidR="002F368D" w:rsidRPr="002F368D" w:rsidRDefault="002F368D" w:rsidP="00E64272">
      <w:pPr>
        <w:jc w:val="both"/>
        <w:rPr>
          <w:rFonts w:ascii="Arial" w:hAnsi="Arial" w:cs="Arial"/>
          <w:sz w:val="22"/>
          <w:szCs w:val="22"/>
        </w:rPr>
      </w:pPr>
    </w:p>
    <w:p w14:paraId="67FFDE3B"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 SCOPE OF SERVICES</w:t>
      </w:r>
    </w:p>
    <w:p w14:paraId="5DFD7E3C"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Contractor agrees to provide all travel, labor, and material required to maintain the equipment listed in Exhibit A, which is attached hereto and incorporated herein. Further, Contractor warrants that it will provide services to the Customer as follows:</w:t>
      </w:r>
    </w:p>
    <w:p w14:paraId="60E0A6DA" w14:textId="77777777" w:rsidR="002F368D" w:rsidRPr="002F368D" w:rsidRDefault="002F368D" w:rsidP="00E64272">
      <w:pPr>
        <w:jc w:val="both"/>
        <w:rPr>
          <w:rFonts w:ascii="Arial" w:hAnsi="Arial" w:cs="Arial"/>
          <w:sz w:val="22"/>
          <w:szCs w:val="22"/>
        </w:rPr>
      </w:pPr>
    </w:p>
    <w:p w14:paraId="256DD7FB"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2.1</w:t>
      </w:r>
      <w:r w:rsidRPr="002F368D">
        <w:rPr>
          <w:rFonts w:ascii="Arial" w:hAnsi="Arial" w:cs="Arial"/>
          <w:sz w:val="22"/>
          <w:szCs w:val="22"/>
        </w:rPr>
        <w:tab/>
        <w:t>Contractor shall provide all preventive and remedial maintenance necessary to maintain the equipment listed in Exhibit A in good operating condition.</w:t>
      </w:r>
    </w:p>
    <w:p w14:paraId="02038969" w14:textId="77777777" w:rsidR="002F368D" w:rsidRPr="002F368D" w:rsidRDefault="002F368D" w:rsidP="00E64272">
      <w:pPr>
        <w:jc w:val="both"/>
        <w:rPr>
          <w:rFonts w:ascii="Arial" w:hAnsi="Arial" w:cs="Arial"/>
          <w:sz w:val="22"/>
          <w:szCs w:val="22"/>
        </w:rPr>
      </w:pPr>
    </w:p>
    <w:p w14:paraId="5CBB30B9"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2.2</w:t>
      </w:r>
      <w:r w:rsidRPr="002F368D">
        <w:rPr>
          <w:rFonts w:ascii="Arial" w:hAnsi="Arial" w:cs="Arial"/>
          <w:sz w:val="22"/>
          <w:szCs w:val="22"/>
        </w:rPr>
        <w:tab/>
        <w:t>Contractor shall respond by telephone within one (1) hour to requests for unscheduled remedial maintenance service, twenty-four (24) hours a day, seven (7) days a week and come on site with the necessary crash kit within four (4) hours from the point the call is made to service components deemed critical by Customer and within eight (8) hours from the point the call is made to service all other peripherals and related computer equipment.</w:t>
      </w:r>
    </w:p>
    <w:p w14:paraId="1449102A" w14:textId="77777777" w:rsidR="002F368D" w:rsidRPr="002F368D" w:rsidRDefault="002F368D" w:rsidP="00E64272">
      <w:pPr>
        <w:jc w:val="both"/>
        <w:rPr>
          <w:rFonts w:ascii="Arial" w:hAnsi="Arial" w:cs="Arial"/>
          <w:sz w:val="22"/>
          <w:szCs w:val="22"/>
        </w:rPr>
      </w:pPr>
    </w:p>
    <w:p w14:paraId="51FDD567" w14:textId="7CBAF8D2" w:rsidR="002F368D" w:rsidRPr="002F368D" w:rsidRDefault="002F368D" w:rsidP="00E64272">
      <w:pPr>
        <w:jc w:val="both"/>
        <w:rPr>
          <w:rFonts w:ascii="Arial" w:hAnsi="Arial" w:cs="Arial"/>
          <w:sz w:val="22"/>
          <w:szCs w:val="22"/>
        </w:rPr>
      </w:pPr>
      <w:r w:rsidRPr="002F368D">
        <w:rPr>
          <w:rFonts w:ascii="Arial" w:hAnsi="Arial" w:cs="Arial"/>
          <w:b/>
          <w:sz w:val="22"/>
          <w:szCs w:val="22"/>
        </w:rPr>
        <w:t>2.3</w:t>
      </w:r>
      <w:r w:rsidRPr="002F368D">
        <w:rPr>
          <w:rFonts w:ascii="Arial" w:hAnsi="Arial" w:cs="Arial"/>
          <w:sz w:val="22"/>
          <w:szCs w:val="22"/>
        </w:rPr>
        <w:tab/>
      </w:r>
      <w:r w:rsidRPr="003E00B2">
        <w:rPr>
          <w:rFonts w:ascii="Arial" w:hAnsi="Arial" w:cs="Arial"/>
          <w:sz w:val="22"/>
          <w:szCs w:val="22"/>
        </w:rPr>
        <w:t>Replacement parts</w:t>
      </w:r>
      <w:r w:rsidRPr="002F368D">
        <w:rPr>
          <w:rFonts w:ascii="Arial" w:hAnsi="Arial" w:cs="Arial"/>
          <w:sz w:val="22"/>
          <w:szCs w:val="22"/>
        </w:rPr>
        <w:t xml:space="preserve"> will either be manufactured by and/or meet the minimum specifications established by the manufacturer of the equipment. Title to all replacement parts installed in the equipment will pass to the Customer at the time of replacement, and title to parts removed for replacement will, at the time of replacement, pass to the Contractor.</w:t>
      </w:r>
    </w:p>
    <w:p w14:paraId="11F0A876" w14:textId="77777777" w:rsidR="002F368D" w:rsidRPr="002F368D" w:rsidRDefault="002F368D" w:rsidP="00E64272">
      <w:pPr>
        <w:jc w:val="both"/>
        <w:rPr>
          <w:rFonts w:ascii="Arial" w:hAnsi="Arial" w:cs="Arial"/>
          <w:sz w:val="22"/>
          <w:szCs w:val="22"/>
        </w:rPr>
      </w:pPr>
    </w:p>
    <w:p w14:paraId="587B7AC0" w14:textId="611D96B7" w:rsidR="002F368D" w:rsidRPr="002F368D" w:rsidRDefault="002F368D" w:rsidP="00E64272">
      <w:pPr>
        <w:jc w:val="both"/>
        <w:rPr>
          <w:rFonts w:ascii="Arial" w:hAnsi="Arial" w:cs="Arial"/>
          <w:sz w:val="22"/>
          <w:szCs w:val="22"/>
        </w:rPr>
      </w:pPr>
      <w:r w:rsidRPr="002F368D">
        <w:rPr>
          <w:rFonts w:ascii="Arial" w:hAnsi="Arial" w:cs="Arial"/>
          <w:b/>
          <w:sz w:val="22"/>
          <w:szCs w:val="22"/>
        </w:rPr>
        <w:t>2.4</w:t>
      </w:r>
      <w:r w:rsidRPr="002F368D">
        <w:rPr>
          <w:rFonts w:ascii="Arial" w:hAnsi="Arial" w:cs="Arial"/>
          <w:sz w:val="22"/>
          <w:szCs w:val="22"/>
        </w:rPr>
        <w:tab/>
        <w:t>Contractor agrees to a maximum eight (8) hour turnaround from the point the call is made on all repairs not requiring parts ordering</w:t>
      </w:r>
      <w:r w:rsidR="002F01AE">
        <w:rPr>
          <w:rFonts w:ascii="Arial" w:hAnsi="Arial" w:cs="Arial"/>
          <w:sz w:val="22"/>
          <w:szCs w:val="22"/>
        </w:rPr>
        <w:t xml:space="preserve"> and a maximum two (2) working days on all other repairs</w:t>
      </w:r>
      <w:r w:rsidRPr="002F368D">
        <w:rPr>
          <w:rFonts w:ascii="Arial" w:hAnsi="Arial" w:cs="Arial"/>
          <w:sz w:val="22"/>
          <w:szCs w:val="22"/>
        </w:rPr>
        <w:t>.</w:t>
      </w:r>
    </w:p>
    <w:p w14:paraId="14210752" w14:textId="77777777" w:rsidR="002F368D" w:rsidRPr="002F368D" w:rsidRDefault="002F368D" w:rsidP="00E64272">
      <w:pPr>
        <w:jc w:val="both"/>
        <w:rPr>
          <w:rFonts w:ascii="Arial" w:hAnsi="Arial" w:cs="Arial"/>
          <w:sz w:val="22"/>
          <w:szCs w:val="22"/>
        </w:rPr>
      </w:pPr>
    </w:p>
    <w:p w14:paraId="52229A06" w14:textId="6A452998" w:rsidR="002F368D" w:rsidRPr="002F368D" w:rsidRDefault="002F368D" w:rsidP="00E64272">
      <w:pPr>
        <w:jc w:val="both"/>
        <w:rPr>
          <w:rFonts w:ascii="Arial" w:hAnsi="Arial" w:cs="Arial"/>
          <w:sz w:val="22"/>
          <w:szCs w:val="22"/>
        </w:rPr>
      </w:pPr>
      <w:r w:rsidRPr="002F368D">
        <w:rPr>
          <w:rFonts w:ascii="Arial" w:hAnsi="Arial" w:cs="Arial"/>
          <w:b/>
          <w:sz w:val="22"/>
          <w:szCs w:val="22"/>
        </w:rPr>
        <w:t>2.5</w:t>
      </w:r>
      <w:r w:rsidRPr="002F368D">
        <w:rPr>
          <w:rFonts w:ascii="Arial" w:hAnsi="Arial" w:cs="Arial"/>
          <w:sz w:val="22"/>
          <w:szCs w:val="22"/>
        </w:rPr>
        <w:tab/>
        <w:t xml:space="preserve">Contractor agrees to provide preventive maintenance based on the specific needs of the equipment during normal business hours and at intervals specified in </w:t>
      </w:r>
      <w:r>
        <w:rPr>
          <w:rFonts w:ascii="Arial" w:hAnsi="Arial" w:cs="Arial"/>
          <w:sz w:val="22"/>
          <w:szCs w:val="22"/>
        </w:rPr>
        <w:t>IFB</w:t>
      </w:r>
      <w:r w:rsidRPr="002F368D">
        <w:rPr>
          <w:rFonts w:ascii="Arial" w:hAnsi="Arial" w:cs="Arial"/>
          <w:sz w:val="22"/>
          <w:szCs w:val="22"/>
        </w:rPr>
        <w:t xml:space="preserve"> No. </w:t>
      </w:r>
      <w:bookmarkStart w:id="74" w:name="rfpnumber2"/>
      <w:bookmarkEnd w:id="74"/>
      <w:r>
        <w:rPr>
          <w:rFonts w:ascii="Arial" w:hAnsi="Arial" w:cs="Arial"/>
          <w:sz w:val="22"/>
          <w:szCs w:val="22"/>
        </w:rPr>
        <w:t>45</w:t>
      </w:r>
      <w:r w:rsidR="00F6464B">
        <w:rPr>
          <w:rFonts w:ascii="Arial" w:hAnsi="Arial" w:cs="Arial"/>
          <w:sz w:val="22"/>
          <w:szCs w:val="22"/>
        </w:rPr>
        <w:t>75</w:t>
      </w:r>
      <w:r w:rsidRPr="002F368D">
        <w:rPr>
          <w:rFonts w:ascii="Arial" w:hAnsi="Arial" w:cs="Arial"/>
          <w:sz w:val="22"/>
          <w:szCs w:val="22"/>
        </w:rPr>
        <w:t xml:space="preserve"> and Contractor’s Proposal as accepted by the State in response thereto. Preventive maintenance may be performed concurrently with remedial maintenance activity. Contractor must record all activities related to preventive maintenance on a log to be retained on-site.</w:t>
      </w:r>
    </w:p>
    <w:p w14:paraId="147BABBA" w14:textId="77777777" w:rsidR="002F368D" w:rsidRPr="002F368D" w:rsidRDefault="002F368D" w:rsidP="00E64272">
      <w:pPr>
        <w:jc w:val="both"/>
        <w:rPr>
          <w:rFonts w:ascii="Arial" w:hAnsi="Arial" w:cs="Arial"/>
          <w:sz w:val="22"/>
          <w:szCs w:val="22"/>
        </w:rPr>
      </w:pPr>
    </w:p>
    <w:p w14:paraId="6777C659"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2.6</w:t>
      </w:r>
      <w:r w:rsidRPr="002F368D">
        <w:rPr>
          <w:rFonts w:ascii="Arial" w:hAnsi="Arial" w:cs="Arial"/>
          <w:sz w:val="22"/>
          <w:szCs w:val="22"/>
        </w:rPr>
        <w:tab/>
        <w:t>The parties understand and agree that Customer reserves the right to add other equipment to be maintained or to cancel maintenance on all or part of the equipment, as Customer deems necessary.</w:t>
      </w:r>
    </w:p>
    <w:p w14:paraId="790144FB" w14:textId="77777777" w:rsidR="002F368D" w:rsidRPr="002F368D" w:rsidRDefault="002F368D" w:rsidP="00E64272">
      <w:pPr>
        <w:jc w:val="both"/>
        <w:rPr>
          <w:rFonts w:ascii="Arial" w:hAnsi="Arial" w:cs="Arial"/>
          <w:sz w:val="22"/>
          <w:szCs w:val="22"/>
        </w:rPr>
      </w:pPr>
    </w:p>
    <w:p w14:paraId="40C04CAA"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2.7</w:t>
      </w:r>
      <w:r w:rsidRPr="002F368D">
        <w:rPr>
          <w:rFonts w:ascii="Arial" w:hAnsi="Arial" w:cs="Arial"/>
          <w:sz w:val="22"/>
          <w:szCs w:val="22"/>
        </w:rPr>
        <w:tab/>
        <w:t>The parties understand and agree that this Agreement does not cover the following: print heads (normal wear), batteries, ribbons, and all disposable parts; damage to equipment caused by Customer's abuse or neglect; damage caused by an act of God (flood, earthquake, lightning, etc.); loss due to fire or theft; cost of repair or maintenance of any kind which results from a breach of the terms of this Agreement by the Customer; neglect, misuse, alterations, or deviation from intended machine use; maintenance or repair of the machine performed by persons other than Contractor; or maintenance or removal of alterations or attachments.</w:t>
      </w:r>
    </w:p>
    <w:p w14:paraId="2C49FCC9"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 </w:t>
      </w:r>
    </w:p>
    <w:p w14:paraId="2D737B7E"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3 CONSIDERATION AND METHOD OF PAYMENT</w:t>
      </w:r>
    </w:p>
    <w:p w14:paraId="42556DC2"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3.1</w:t>
      </w:r>
      <w:r w:rsidRPr="002F368D">
        <w:rPr>
          <w:rFonts w:ascii="Arial" w:hAnsi="Arial" w:cs="Arial"/>
          <w:sz w:val="22"/>
          <w:szCs w:val="22"/>
        </w:rPr>
        <w:tab/>
        <w:t xml:space="preserve">During the initial term of this Agreement, Customer shall pay Contractor </w:t>
      </w:r>
      <w:bookmarkStart w:id="75" w:name="annualmaintenancecost"/>
      <w:bookmarkEnd w:id="75"/>
      <w:r w:rsidRPr="002F368D">
        <w:rPr>
          <w:rFonts w:ascii="Arial" w:hAnsi="Arial" w:cs="Arial"/>
          <w:sz w:val="22"/>
          <w:szCs w:val="22"/>
        </w:rPr>
        <w:t>$</w:t>
      </w:r>
      <w:r w:rsidRPr="002F368D">
        <w:rPr>
          <w:rFonts w:ascii="Arial" w:hAnsi="Arial" w:cs="Arial"/>
          <w:sz w:val="22"/>
          <w:szCs w:val="22"/>
          <w:highlight w:val="yellow"/>
        </w:rPr>
        <w:t>INSERT AMOUNT</w:t>
      </w:r>
      <w:r w:rsidRPr="002F368D">
        <w:rPr>
          <w:rFonts w:ascii="Arial" w:hAnsi="Arial" w:cs="Arial"/>
          <w:sz w:val="22"/>
          <w:szCs w:val="22"/>
        </w:rPr>
        <w:t xml:space="preserve"> annually for maintenance services. Contractor shall submit an invoice annually with the appropriate documentation to Customer, including specific documentation of any inflation increase for any renewal term. Contractor shall submit invoices and supporting documentation to </w:t>
      </w:r>
      <w:r w:rsidRPr="002F368D">
        <w:rPr>
          <w:rFonts w:ascii="Arial" w:hAnsi="Arial" w:cs="Arial"/>
          <w:sz w:val="22"/>
          <w:szCs w:val="22"/>
        </w:rPr>
        <w:lastRenderedPageBreak/>
        <w:t xml:space="preserve">Customer electronically during the term of this Agreement using the processes and procedures identified by the State. In no event will the total compensation to be paid hereunder for the initial term exceed the specified sum of </w:t>
      </w:r>
      <w:r w:rsidRPr="002F368D">
        <w:rPr>
          <w:rFonts w:ascii="Arial" w:hAnsi="Arial" w:cs="Arial"/>
          <w:sz w:val="22"/>
          <w:szCs w:val="22"/>
          <w:highlight w:val="yellow"/>
        </w:rPr>
        <w:t>$INSERT AMOUNT</w:t>
      </w:r>
      <w:r w:rsidRPr="002F368D">
        <w:rPr>
          <w:rFonts w:ascii="Arial" w:hAnsi="Arial" w:cs="Arial"/>
          <w:sz w:val="22"/>
          <w:szCs w:val="22"/>
        </w:rPr>
        <w:t xml:space="preserve">, unless prior written authorization from ITS has been obtained. Customer agrees to make payment in accordance with Mississippi law on “Timely Payments for Purchases by Public Bodies,” Section 31-7-301, et seq. of the 1972 Mississippi Code Annotated, as amended, which generally provides for payment of undisputed amounts by Customer within forty-five (45) days of receipt of the invoice. Contractor understands and agrees that Customer is exempt from the payment of taxes. </w:t>
      </w:r>
    </w:p>
    <w:p w14:paraId="62609546" w14:textId="77777777" w:rsidR="002F368D" w:rsidRPr="002F368D" w:rsidRDefault="002F368D" w:rsidP="00E64272">
      <w:pPr>
        <w:jc w:val="both"/>
        <w:rPr>
          <w:rFonts w:ascii="Arial" w:hAnsi="Arial" w:cs="Arial"/>
          <w:sz w:val="22"/>
          <w:szCs w:val="22"/>
        </w:rPr>
      </w:pPr>
    </w:p>
    <w:p w14:paraId="2E4B8A8D" w14:textId="7A59A4B3" w:rsidR="002F368D" w:rsidRPr="002F368D" w:rsidRDefault="002F368D" w:rsidP="00E64272">
      <w:pPr>
        <w:jc w:val="both"/>
        <w:rPr>
          <w:rFonts w:ascii="Arial" w:hAnsi="Arial" w:cs="Arial"/>
          <w:sz w:val="22"/>
          <w:szCs w:val="22"/>
        </w:rPr>
      </w:pPr>
      <w:r w:rsidRPr="002F368D">
        <w:rPr>
          <w:rFonts w:ascii="Arial" w:hAnsi="Arial" w:cs="Arial"/>
          <w:b/>
          <w:sz w:val="22"/>
          <w:szCs w:val="22"/>
        </w:rPr>
        <w:t>3.2</w:t>
      </w:r>
      <w:r w:rsidRPr="002F368D">
        <w:rPr>
          <w:rFonts w:ascii="Arial" w:hAnsi="Arial" w:cs="Arial"/>
          <w:sz w:val="22"/>
          <w:szCs w:val="22"/>
        </w:rPr>
        <w:tab/>
        <w:t xml:space="preserve">In no event shall the cost for maintenance services for any renewal term increase by more than </w:t>
      </w:r>
      <w:r w:rsidR="00210735">
        <w:rPr>
          <w:rFonts w:ascii="Arial" w:hAnsi="Arial" w:cs="Arial"/>
          <w:sz w:val="22"/>
          <w:szCs w:val="22"/>
        </w:rPr>
        <w:t>five percent</w:t>
      </w:r>
      <w:r w:rsidRPr="002F368D">
        <w:rPr>
          <w:rFonts w:ascii="Arial" w:hAnsi="Arial" w:cs="Arial"/>
          <w:sz w:val="22"/>
          <w:szCs w:val="22"/>
        </w:rPr>
        <w:t xml:space="preserve"> (5%) per year or an increase consistent with the percent increase in the consumer price index, all Urban Consumer US City Average (C.P.I.-u) for the preceding year (“inflation increase”), whichever is less.  Customer shall submit payments to </w:t>
      </w:r>
      <w:bookmarkStart w:id="76" w:name="vendorname3"/>
      <w:bookmarkEnd w:id="76"/>
      <w:r w:rsidRPr="002F368D">
        <w:rPr>
          <w:rFonts w:ascii="Arial" w:hAnsi="Arial" w:cs="Arial"/>
          <w:sz w:val="22"/>
          <w:szCs w:val="22"/>
          <w:highlight w:val="yellow"/>
        </w:rPr>
        <w:t xml:space="preserve">VENDOR NAME, </w:t>
      </w:r>
      <w:bookmarkStart w:id="77" w:name="vendorstreet1"/>
      <w:bookmarkEnd w:id="77"/>
      <w:r w:rsidRPr="002F368D">
        <w:rPr>
          <w:rFonts w:ascii="Arial" w:hAnsi="Arial" w:cs="Arial"/>
          <w:sz w:val="22"/>
          <w:szCs w:val="22"/>
          <w:highlight w:val="yellow"/>
        </w:rPr>
        <w:t>VENDOR ADDRESS</w:t>
      </w:r>
      <w:bookmarkStart w:id="78" w:name="vendorzip1"/>
      <w:bookmarkEnd w:id="78"/>
      <w:r w:rsidRPr="002F368D">
        <w:rPr>
          <w:rFonts w:ascii="Arial" w:hAnsi="Arial" w:cs="Arial"/>
          <w:sz w:val="22"/>
          <w:szCs w:val="22"/>
        </w:rPr>
        <w:t>. All payments should be made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Contractor’s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14:paraId="230F212F" w14:textId="77777777" w:rsidR="002F368D" w:rsidRPr="002F368D" w:rsidRDefault="002F368D" w:rsidP="00E64272">
      <w:pPr>
        <w:jc w:val="both"/>
        <w:rPr>
          <w:rFonts w:ascii="Arial" w:hAnsi="Arial" w:cs="Arial"/>
          <w:sz w:val="22"/>
          <w:szCs w:val="22"/>
        </w:rPr>
      </w:pPr>
    </w:p>
    <w:p w14:paraId="1678D960"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4 EMPLOYMENT STATUS</w:t>
      </w:r>
    </w:p>
    <w:p w14:paraId="3537EE6C"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4.1</w:t>
      </w:r>
      <w:r w:rsidRPr="002F368D">
        <w:rPr>
          <w:rFonts w:ascii="Arial" w:hAnsi="Arial" w:cs="Arial"/>
          <w:sz w:val="22"/>
          <w:szCs w:val="22"/>
        </w:rPr>
        <w:tab/>
        <w:t>Contractor shall, during the entire term of this Agreement, be construed to be an independent contractor. Nothing in this Agreement is intended to nor shall it be construed to create an employer-employee relationship or a joint venture relationship.</w:t>
      </w:r>
    </w:p>
    <w:p w14:paraId="3DC28811" w14:textId="77777777" w:rsidR="002F368D" w:rsidRPr="002F368D" w:rsidRDefault="002F368D" w:rsidP="00E64272">
      <w:pPr>
        <w:jc w:val="both"/>
        <w:rPr>
          <w:rFonts w:ascii="Arial" w:hAnsi="Arial" w:cs="Arial"/>
          <w:sz w:val="22"/>
          <w:szCs w:val="22"/>
        </w:rPr>
      </w:pPr>
    </w:p>
    <w:p w14:paraId="6AEABE0E"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4.2</w:t>
      </w:r>
      <w:r w:rsidRPr="002F368D">
        <w:rPr>
          <w:rFonts w:ascii="Arial" w:hAnsi="Arial" w:cs="Arial"/>
          <w:sz w:val="22"/>
          <w:szCs w:val="22"/>
        </w:rPr>
        <w:tab/>
        <w:t>Contractor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Customer. Contractor shall pay, when due, all salaries and wages of its employees, and it accepts exclusive responsibility for the payment of federal income tax, state income tax, social security, unemployment compensation, and any other withholdings that may be required. Neither Contractor nor employees of Contractor are entitled to state retirement or leave benefits.</w:t>
      </w:r>
    </w:p>
    <w:p w14:paraId="4A89FCAC" w14:textId="77777777" w:rsidR="002F368D" w:rsidRPr="002F368D" w:rsidRDefault="002F368D" w:rsidP="00E64272">
      <w:pPr>
        <w:jc w:val="both"/>
        <w:rPr>
          <w:rFonts w:ascii="Arial" w:hAnsi="Arial" w:cs="Arial"/>
          <w:sz w:val="22"/>
          <w:szCs w:val="22"/>
        </w:rPr>
      </w:pPr>
    </w:p>
    <w:p w14:paraId="2AAF2761"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4.3</w:t>
      </w:r>
      <w:r w:rsidRPr="002F368D">
        <w:rPr>
          <w:rFonts w:ascii="Arial" w:hAnsi="Arial" w:cs="Arial"/>
          <w:sz w:val="22"/>
          <w:szCs w:val="22"/>
        </w:rPr>
        <w:tab/>
        <w:t>It is further understood that the consideration expressed herein constitutes full and complete compensation for all services and performances hereunder and that any sum due and payable to Contractor shall be paid as a gross sum with no withholdings or deductions being made by Customer for any purpose from said contract sum.</w:t>
      </w:r>
    </w:p>
    <w:p w14:paraId="1C86865D" w14:textId="77777777" w:rsidR="002F368D" w:rsidRPr="002F368D" w:rsidRDefault="002F368D" w:rsidP="00E64272">
      <w:pPr>
        <w:jc w:val="both"/>
        <w:rPr>
          <w:rFonts w:ascii="Arial" w:hAnsi="Arial" w:cs="Arial"/>
          <w:sz w:val="22"/>
          <w:szCs w:val="22"/>
        </w:rPr>
      </w:pPr>
    </w:p>
    <w:p w14:paraId="6FDD5441"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5 RECORD RETENTION AND ACCESS TO RECORDS</w:t>
      </w:r>
    </w:p>
    <w:p w14:paraId="18F643D7"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Contractor shall establish and maintain financial records, supporting documents, statistical records and such other records as may be necessary to reflect its performance of the provisions of this Agreement. The Customer, ITS, any state or federal agency authorized to audit Customer, and/or any of their duly authorized representatives, shall have unimpeded, prompt access to this Agreement and to any of the Contractor’s proposals, books, documents, papers and/or records that are pertinent to this Agreement to make audits, copies, examinations, excerpts and transcriptions at the State’s or Contractor’s office as applicable where such records are kept </w:t>
      </w:r>
      <w:r w:rsidRPr="002F368D">
        <w:rPr>
          <w:rFonts w:ascii="Arial" w:hAnsi="Arial" w:cs="Arial"/>
          <w:sz w:val="22"/>
          <w:szCs w:val="22"/>
        </w:rPr>
        <w:lastRenderedPageBreak/>
        <w:t>during normal business hours. All records relating to this Agreement shall be retained by the Contractor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3A955D42" w14:textId="77777777" w:rsidR="002F368D" w:rsidRPr="002F368D" w:rsidRDefault="002F368D" w:rsidP="00E64272">
      <w:pPr>
        <w:jc w:val="both"/>
        <w:rPr>
          <w:rFonts w:ascii="Arial" w:hAnsi="Arial" w:cs="Arial"/>
          <w:sz w:val="22"/>
          <w:szCs w:val="22"/>
        </w:rPr>
      </w:pPr>
    </w:p>
    <w:p w14:paraId="0F2771C4"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6 MODIFICATION OR RENEGOTIATION</w:t>
      </w:r>
    </w:p>
    <w:p w14:paraId="774415EF"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0A0A78B3" w14:textId="77777777" w:rsidR="002F368D" w:rsidRPr="002F368D" w:rsidRDefault="002F368D" w:rsidP="00E64272">
      <w:pPr>
        <w:jc w:val="both"/>
        <w:rPr>
          <w:rFonts w:ascii="Arial" w:hAnsi="Arial" w:cs="Arial"/>
          <w:sz w:val="22"/>
          <w:szCs w:val="22"/>
        </w:rPr>
      </w:pPr>
    </w:p>
    <w:p w14:paraId="4EC51CB4"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7 AUTHORITY, ASSIGNMENT AND SUBCONTRACTS</w:t>
      </w:r>
    </w:p>
    <w:p w14:paraId="7AEB0FA3"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7.1</w:t>
      </w:r>
      <w:r w:rsidRPr="002F368D">
        <w:rPr>
          <w:rFonts w:ascii="Arial" w:hAnsi="Arial" w:cs="Arial"/>
          <w:sz w:val="22"/>
          <w:szCs w:val="22"/>
        </w:rPr>
        <w:tab/>
        <w:t>In matters of proposals, negotiations, contracts, and resolution of issues and/or disputes, the parties agree that Contractor represents all contractors, third parties, and/or subcontractors Contractor has assembled for this project.  The Customer is required to negotiate only with Contractor, as Contractor’s commitments are binding on all proposed contractors, third parties, and subcontractors.</w:t>
      </w:r>
    </w:p>
    <w:p w14:paraId="26C3CFC9" w14:textId="77777777" w:rsidR="002F368D" w:rsidRPr="002F368D" w:rsidRDefault="002F368D" w:rsidP="00E64272">
      <w:pPr>
        <w:jc w:val="both"/>
        <w:rPr>
          <w:rFonts w:ascii="Arial" w:hAnsi="Arial" w:cs="Arial"/>
          <w:sz w:val="22"/>
          <w:szCs w:val="22"/>
        </w:rPr>
      </w:pPr>
    </w:p>
    <w:p w14:paraId="41071754"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7.2</w:t>
      </w:r>
      <w:r w:rsidRPr="002F368D">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4816CC07" w14:textId="77777777" w:rsidR="002F368D" w:rsidRPr="002F368D" w:rsidRDefault="002F368D" w:rsidP="00E64272">
      <w:pPr>
        <w:jc w:val="both"/>
        <w:rPr>
          <w:rFonts w:ascii="Arial" w:hAnsi="Arial" w:cs="Arial"/>
          <w:sz w:val="22"/>
          <w:szCs w:val="22"/>
        </w:rPr>
      </w:pPr>
    </w:p>
    <w:p w14:paraId="2D9E1291"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7.3</w:t>
      </w:r>
      <w:r w:rsidRPr="002F368D">
        <w:rPr>
          <w:rFonts w:ascii="Arial" w:hAnsi="Arial" w:cs="Arial"/>
          <w:sz w:val="22"/>
          <w:szCs w:val="22"/>
        </w:rPr>
        <w:tab/>
        <w:t>Contractor must obtain the written approval of Customer before subcontracting any portion of this Agreement. No such approval by Customer of any subcontract shall be deemed in any way to provide for the incurrence of any obligation of Customer, in addition to the total fixed price agreed upon in this Agreement. All subcontracts shall incorporate the terms of this Agreement and shall be subject to the terms and conditions of this Agreement and to any conditions of approval that Customer may deem necessary.</w:t>
      </w:r>
    </w:p>
    <w:p w14:paraId="243B1F57" w14:textId="77777777" w:rsidR="002F368D" w:rsidRPr="002F368D" w:rsidRDefault="002F368D" w:rsidP="00E64272">
      <w:pPr>
        <w:jc w:val="both"/>
        <w:rPr>
          <w:rFonts w:ascii="Arial" w:hAnsi="Arial" w:cs="Arial"/>
          <w:sz w:val="22"/>
          <w:szCs w:val="22"/>
        </w:rPr>
      </w:pPr>
    </w:p>
    <w:p w14:paraId="0B2E1E35"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7.4</w:t>
      </w:r>
      <w:r w:rsidRPr="002F368D">
        <w:rPr>
          <w:rFonts w:ascii="Arial" w:hAnsi="Arial" w:cs="Arial"/>
          <w:sz w:val="22"/>
          <w:szCs w:val="22"/>
        </w:rPr>
        <w:tab/>
        <w:t xml:space="preserve">Contractor represents and warrants that any subcontract agreement Contractor enters into shall contain a provision advising the subcontractor that the subcontractor shall have no lien and no legal right to assert control over any funds held by the Customer, that the subcontractor acknowledges that no privity of contract exists between the Customer and the subcontractor, and that the Contractor is solely liable for any and all payments which may be due to the subcontractor pursuant to its subcontract agreement with the Contractor. The Contractor shall indemnify and hold harmless the State from and against </w:t>
      </w:r>
      <w:proofErr w:type="gramStart"/>
      <w:r w:rsidRPr="002F368D">
        <w:rPr>
          <w:rFonts w:ascii="Arial" w:hAnsi="Arial" w:cs="Arial"/>
          <w:sz w:val="22"/>
          <w:szCs w:val="22"/>
        </w:rPr>
        <w:t>any and all</w:t>
      </w:r>
      <w:proofErr w:type="gramEnd"/>
      <w:r w:rsidRPr="002F368D">
        <w:rPr>
          <w:rFonts w:ascii="Arial" w:hAnsi="Arial" w:cs="Arial"/>
          <w:sz w:val="22"/>
          <w:szCs w:val="22"/>
        </w:rPr>
        <w:t xml:space="preserve"> claims, demands, liabilities, suits, actions, damages, losses, costs, and expenses of every kind and nature whatsoever arising as a result of Contractor’s failure to pay any and all amounts due by Contractor to any subcontractor, materialman, laborer, or the like.</w:t>
      </w:r>
    </w:p>
    <w:p w14:paraId="03498351" w14:textId="77777777" w:rsidR="002F368D" w:rsidRPr="002F368D" w:rsidRDefault="002F368D" w:rsidP="00E64272">
      <w:pPr>
        <w:jc w:val="both"/>
        <w:rPr>
          <w:rFonts w:ascii="Arial" w:hAnsi="Arial" w:cs="Arial"/>
          <w:sz w:val="22"/>
          <w:szCs w:val="22"/>
        </w:rPr>
      </w:pPr>
    </w:p>
    <w:p w14:paraId="363F6669"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7.5</w:t>
      </w:r>
      <w:r w:rsidRPr="002F368D">
        <w:rPr>
          <w:rFonts w:ascii="Arial" w:hAnsi="Arial" w:cs="Arial"/>
          <w:sz w:val="22"/>
          <w:szCs w:val="22"/>
        </w:rPr>
        <w:tab/>
        <w:t>All subcontractors shall be bound by any negotiation, arbitration, appeal, adjudication, or settlement of any dispute between the Contractor and the Customer, where such dispute affects the subcontract.</w:t>
      </w:r>
    </w:p>
    <w:p w14:paraId="39489587" w14:textId="77777777" w:rsidR="002F368D" w:rsidRPr="002F368D" w:rsidRDefault="002F368D" w:rsidP="00E64272">
      <w:pPr>
        <w:jc w:val="both"/>
        <w:rPr>
          <w:rFonts w:ascii="Arial" w:hAnsi="Arial" w:cs="Arial"/>
          <w:sz w:val="22"/>
          <w:szCs w:val="22"/>
        </w:rPr>
      </w:pPr>
    </w:p>
    <w:p w14:paraId="309D1C2F"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8 WAIVER</w:t>
      </w:r>
    </w:p>
    <w:p w14:paraId="164EFD23"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lastRenderedPageBreak/>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6F51D4D2" w14:textId="77777777" w:rsidR="002F368D" w:rsidRPr="002F368D" w:rsidRDefault="002F368D" w:rsidP="00E64272">
      <w:pPr>
        <w:jc w:val="both"/>
        <w:rPr>
          <w:rFonts w:ascii="Arial" w:hAnsi="Arial" w:cs="Arial"/>
          <w:sz w:val="22"/>
          <w:szCs w:val="22"/>
        </w:rPr>
      </w:pPr>
    </w:p>
    <w:p w14:paraId="315E6377"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9 AVAILABILITY OF FUNDS</w:t>
      </w:r>
    </w:p>
    <w:p w14:paraId="0D1AAAB8"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It is expressly understood and agreed that the obligation of Customer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Customer for the payments or performance due under this Agreement, Customer shall have the right to immediately terminate this Agreement without damage, penalty, cost, or expense to Customer of any kind whatsoever. The effective date of termination shall be as specified in the notice of termination. Customer shall have the sole right to determine whether funds are available for the payments or performances due under this Agreement.</w:t>
      </w:r>
    </w:p>
    <w:p w14:paraId="53140A31" w14:textId="77777777" w:rsidR="002F368D" w:rsidRPr="002F368D" w:rsidRDefault="002F368D" w:rsidP="00E64272">
      <w:pPr>
        <w:jc w:val="both"/>
        <w:rPr>
          <w:rFonts w:ascii="Arial" w:hAnsi="Arial" w:cs="Arial"/>
          <w:sz w:val="22"/>
          <w:szCs w:val="22"/>
        </w:rPr>
      </w:pPr>
    </w:p>
    <w:p w14:paraId="42D7E03A"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10 HOLD HARMLESS</w:t>
      </w:r>
    </w:p>
    <w:p w14:paraId="6EC1F685"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To the fullest extent allowed by law, Contractor shall indemnify, defend, save and hold harmless, protect, and exonerate Customer,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Contractor and/or its partners, principals, agents, employees, or subcontractors in the performance of or failure to perform this Agreement.</w:t>
      </w:r>
    </w:p>
    <w:p w14:paraId="221B4A46" w14:textId="77777777" w:rsidR="002F368D" w:rsidRPr="002F368D" w:rsidRDefault="002F368D" w:rsidP="00E64272">
      <w:pPr>
        <w:jc w:val="both"/>
        <w:rPr>
          <w:rFonts w:ascii="Arial" w:hAnsi="Arial" w:cs="Arial"/>
          <w:sz w:val="22"/>
          <w:szCs w:val="22"/>
        </w:rPr>
      </w:pPr>
    </w:p>
    <w:p w14:paraId="0BFD1FF2"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11</w:t>
      </w:r>
      <w:r w:rsidRPr="002F368D">
        <w:rPr>
          <w:rFonts w:ascii="Arial" w:hAnsi="Arial" w:cs="Arial"/>
          <w:b/>
          <w:sz w:val="22"/>
          <w:szCs w:val="22"/>
        </w:rPr>
        <w:tab/>
        <w:t>INSURANCE</w:t>
      </w:r>
    </w:p>
    <w:p w14:paraId="08BF4974"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Contractor represents that it will maintain workers’ compensation insurance as prescribed by law, which shall inure to the benefit of Contractor’s personnel, as well as comprehensive general liability and employee fidelity bond insurance. Contractor will, upon request, furnish Customer with a certificate of conformity providing the aforesaid coverage.</w:t>
      </w:r>
    </w:p>
    <w:p w14:paraId="2D71A602" w14:textId="77777777" w:rsidR="002F368D" w:rsidRPr="002F368D" w:rsidRDefault="002F368D" w:rsidP="00E64272">
      <w:pPr>
        <w:jc w:val="both"/>
        <w:rPr>
          <w:rFonts w:ascii="Arial" w:hAnsi="Arial" w:cs="Arial"/>
          <w:sz w:val="22"/>
          <w:szCs w:val="22"/>
        </w:rPr>
      </w:pPr>
    </w:p>
    <w:p w14:paraId="7BFA5D69"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12</w:t>
      </w:r>
      <w:r w:rsidRPr="002F368D">
        <w:rPr>
          <w:rFonts w:ascii="Arial" w:hAnsi="Arial" w:cs="Arial"/>
          <w:b/>
          <w:sz w:val="22"/>
          <w:szCs w:val="22"/>
        </w:rPr>
        <w:tab/>
        <w:t>GOVERNING LAW</w:t>
      </w:r>
    </w:p>
    <w:p w14:paraId="4EDE784F"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This Agreement shall be construed and governed in accordance with the laws of the State of Mississippi, and venue for the resolution of any dispute shall be Jackson, Hinds County, Mississippi. Contractor expressly agrees that under no circumstances shall Customer be obligated to pay an attorney’s fee, prejudgment interest, or the cost of legal action to Contractor. Further, nothing in this Agreement shall affect any statutory rights Customer may have that cannot be waived or limited by contract.</w:t>
      </w:r>
    </w:p>
    <w:p w14:paraId="47BA4F95" w14:textId="77777777" w:rsidR="002F368D" w:rsidRPr="002F368D" w:rsidRDefault="002F368D" w:rsidP="00E64272">
      <w:pPr>
        <w:jc w:val="both"/>
        <w:rPr>
          <w:rFonts w:ascii="Arial" w:hAnsi="Arial" w:cs="Arial"/>
          <w:sz w:val="22"/>
          <w:szCs w:val="22"/>
        </w:rPr>
      </w:pPr>
    </w:p>
    <w:p w14:paraId="518BDBA6"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13</w:t>
      </w:r>
      <w:r w:rsidRPr="002F368D">
        <w:rPr>
          <w:rFonts w:ascii="Arial" w:hAnsi="Arial" w:cs="Arial"/>
          <w:b/>
          <w:sz w:val="22"/>
          <w:szCs w:val="22"/>
        </w:rPr>
        <w:tab/>
        <w:t>SEVERABILITY</w:t>
      </w:r>
    </w:p>
    <w:p w14:paraId="7D7644F2"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w:t>
      </w:r>
      <w:r w:rsidRPr="002F368D">
        <w:rPr>
          <w:rFonts w:ascii="Arial" w:hAnsi="Arial" w:cs="Arial"/>
          <w:sz w:val="22"/>
          <w:szCs w:val="22"/>
        </w:rPr>
        <w:lastRenderedPageBreak/>
        <w:t>that have not been severed.</w:t>
      </w:r>
    </w:p>
    <w:p w14:paraId="3D3FE95B" w14:textId="77777777" w:rsidR="002F368D" w:rsidRPr="002F368D" w:rsidRDefault="002F368D" w:rsidP="00E64272">
      <w:pPr>
        <w:jc w:val="both"/>
        <w:rPr>
          <w:rFonts w:ascii="Arial" w:hAnsi="Arial" w:cs="Arial"/>
          <w:sz w:val="22"/>
          <w:szCs w:val="22"/>
        </w:rPr>
      </w:pPr>
    </w:p>
    <w:p w14:paraId="57E82232"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14</w:t>
      </w:r>
      <w:r w:rsidRPr="002F368D">
        <w:rPr>
          <w:rFonts w:ascii="Arial" w:hAnsi="Arial" w:cs="Arial"/>
          <w:b/>
          <w:sz w:val="22"/>
          <w:szCs w:val="22"/>
        </w:rPr>
        <w:tab/>
        <w:t>DISPUTES</w:t>
      </w:r>
    </w:p>
    <w:p w14:paraId="7F74C5B5"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Any dispute concerning a question of fact under this Agreement, which is not disposed of by agreement of the Contractor and Customer,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3DD1A006" w14:textId="77777777" w:rsidR="002F368D" w:rsidRPr="002F368D" w:rsidRDefault="002F368D" w:rsidP="00E64272">
      <w:pPr>
        <w:jc w:val="both"/>
        <w:rPr>
          <w:rFonts w:ascii="Arial" w:hAnsi="Arial" w:cs="Arial"/>
          <w:sz w:val="22"/>
          <w:szCs w:val="22"/>
        </w:rPr>
      </w:pPr>
    </w:p>
    <w:p w14:paraId="2DF4D5FB"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15</w:t>
      </w:r>
      <w:r w:rsidRPr="002F368D">
        <w:rPr>
          <w:rFonts w:ascii="Arial" w:hAnsi="Arial" w:cs="Arial"/>
          <w:b/>
          <w:sz w:val="22"/>
          <w:szCs w:val="22"/>
        </w:rPr>
        <w:tab/>
        <w:t>NON-SOLICITATION OF EMPLOYEES</w:t>
      </w:r>
    </w:p>
    <w:p w14:paraId="24C1C2D2"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Contractor agrees not to employ or to solicit for employment, directly or indirectly, any of the Customer’s employees until at least one (1) year after the expiration/termination of this Agreement, unless mutually agreed to the contrary in writing by the Customer and the Contractor, and provided that such an agreement between these two entities is not a violation of the laws of the State of Mississippi or the federal government.</w:t>
      </w:r>
    </w:p>
    <w:p w14:paraId="385BB474" w14:textId="77777777" w:rsidR="002F368D" w:rsidRPr="002F368D" w:rsidRDefault="002F368D" w:rsidP="00E64272">
      <w:pPr>
        <w:jc w:val="both"/>
        <w:rPr>
          <w:rFonts w:ascii="Arial" w:hAnsi="Arial" w:cs="Arial"/>
          <w:sz w:val="22"/>
          <w:szCs w:val="22"/>
        </w:rPr>
      </w:pPr>
    </w:p>
    <w:p w14:paraId="31268887"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16</w:t>
      </w:r>
      <w:r w:rsidRPr="002F368D">
        <w:rPr>
          <w:rFonts w:ascii="Arial" w:hAnsi="Arial" w:cs="Arial"/>
          <w:b/>
          <w:sz w:val="22"/>
          <w:szCs w:val="22"/>
        </w:rPr>
        <w:tab/>
        <w:t>COMPLIANCE WITH LAWS</w:t>
      </w:r>
    </w:p>
    <w:p w14:paraId="2E507A56"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16.1</w:t>
      </w:r>
      <w:r w:rsidRPr="002F368D">
        <w:rPr>
          <w:rFonts w:ascii="Arial" w:hAnsi="Arial" w:cs="Arial"/>
          <w:sz w:val="22"/>
          <w:szCs w:val="22"/>
        </w:rPr>
        <w:tab/>
        <w:t xml:space="preserve">Contractor shall comply with, and all activities under this Agreement shall be subject to, all Customer policies and procedures and all applicable federal, state, and local laws, regulations, policies, and procedures as now existing and as may be amended or modified. Specifically, but not limited to, Contractor shall not discriminate against any </w:t>
      </w:r>
      <w:proofErr w:type="gramStart"/>
      <w:r w:rsidRPr="002F368D">
        <w:rPr>
          <w:rFonts w:ascii="Arial" w:hAnsi="Arial" w:cs="Arial"/>
          <w:sz w:val="22"/>
          <w:szCs w:val="22"/>
        </w:rPr>
        <w:t>employee</w:t>
      </w:r>
      <w:proofErr w:type="gramEnd"/>
      <w:r w:rsidRPr="002F368D">
        <w:rPr>
          <w:rFonts w:ascii="Arial" w:hAnsi="Arial" w:cs="Arial"/>
          <w:sz w:val="22"/>
          <w:szCs w:val="22"/>
        </w:rPr>
        <w:t xml:space="preserv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w:t>
      </w:r>
      <w:proofErr w:type="gramStart"/>
      <w:r w:rsidRPr="002F368D">
        <w:rPr>
          <w:rFonts w:ascii="Arial" w:hAnsi="Arial" w:cs="Arial"/>
          <w:sz w:val="22"/>
          <w:szCs w:val="22"/>
        </w:rPr>
        <w:t>reporting</w:t>
      </w:r>
      <w:proofErr w:type="gramEnd"/>
      <w:r w:rsidRPr="002F368D">
        <w:rPr>
          <w:rFonts w:ascii="Arial" w:hAnsi="Arial" w:cs="Arial"/>
          <w:sz w:val="22"/>
          <w:szCs w:val="22"/>
        </w:rPr>
        <w:t xml:space="preserve"> and notice requirements set forth therein.</w:t>
      </w:r>
    </w:p>
    <w:p w14:paraId="6072002B"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ab/>
      </w:r>
    </w:p>
    <w:p w14:paraId="107D640A"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16.2</w:t>
      </w:r>
      <w:r w:rsidRPr="002F368D">
        <w:rPr>
          <w:rFonts w:ascii="Arial" w:hAnsi="Arial" w:cs="Arial"/>
          <w:sz w:val="22"/>
          <w:szCs w:val="22"/>
        </w:rPr>
        <w:tab/>
        <w:t>Contractor represents and warrants that it will comply with the state’s data breach notification laws codified at Section 75-24-29 of the Mississippi Code Annotated (Supp. 2012). Further, to the extent applicable, Contractor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3573951F" w14:textId="77777777" w:rsidR="002F368D" w:rsidRPr="002F368D" w:rsidRDefault="002F368D" w:rsidP="00E64272">
      <w:pPr>
        <w:jc w:val="both"/>
        <w:rPr>
          <w:rFonts w:ascii="Arial" w:hAnsi="Arial" w:cs="Arial"/>
          <w:sz w:val="22"/>
          <w:szCs w:val="22"/>
        </w:rPr>
      </w:pPr>
    </w:p>
    <w:p w14:paraId="2E2C96A9"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17</w:t>
      </w:r>
      <w:r w:rsidRPr="002F368D">
        <w:rPr>
          <w:rFonts w:ascii="Arial" w:hAnsi="Arial" w:cs="Arial"/>
          <w:b/>
          <w:sz w:val="22"/>
          <w:szCs w:val="22"/>
        </w:rPr>
        <w:tab/>
        <w:t>CONFLICT OF INTEREST</w:t>
      </w:r>
    </w:p>
    <w:p w14:paraId="7F9CA769"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Contractor shall notify the Customer of any potential conflict of interest resulting from the representation of or service to other clients. If such conflict cannot be resolved to the Customer’s satisfaction, the Customer reserves the right to terminate this Agreement.</w:t>
      </w:r>
    </w:p>
    <w:p w14:paraId="37CF5511" w14:textId="77777777" w:rsidR="002F368D" w:rsidRPr="002F368D" w:rsidRDefault="002F368D" w:rsidP="00E64272">
      <w:pPr>
        <w:jc w:val="both"/>
        <w:rPr>
          <w:rFonts w:ascii="Arial" w:hAnsi="Arial" w:cs="Arial"/>
          <w:sz w:val="22"/>
          <w:szCs w:val="22"/>
        </w:rPr>
      </w:pPr>
    </w:p>
    <w:p w14:paraId="27FF32A3"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18</w:t>
      </w:r>
      <w:r w:rsidRPr="002F368D">
        <w:rPr>
          <w:rFonts w:ascii="Arial" w:hAnsi="Arial" w:cs="Arial"/>
          <w:b/>
          <w:sz w:val="22"/>
          <w:szCs w:val="22"/>
        </w:rPr>
        <w:tab/>
        <w:t>THIRD PARTY ACTION NOTIFICATION</w:t>
      </w:r>
    </w:p>
    <w:p w14:paraId="0446594E"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Contractor shall notify Customer in writing within five (5) business days of Contractor filing bankruptcy, reorganization, liquidation or receivership proceedings or within five (5) business days of its receipt of notification of any action or suit being filed or any claim being made against Contractor or Customer by any entity that may result in litigation related in any way to this Agreement and/or which may affect the Contractor’s performance under this Agreement. Failure of the Contractor to provide such written notice to Customer shall be considered a material breach of this Agreement and the Customer may, at its sole discretion, pursue its rights as set forth in </w:t>
      </w:r>
      <w:r w:rsidRPr="002F368D">
        <w:rPr>
          <w:rFonts w:ascii="Arial" w:hAnsi="Arial" w:cs="Arial"/>
          <w:sz w:val="22"/>
          <w:szCs w:val="22"/>
        </w:rPr>
        <w:lastRenderedPageBreak/>
        <w:t>the Termination Article herein and any other rights and remedies it may have at law or in equity.</w:t>
      </w:r>
    </w:p>
    <w:p w14:paraId="19DCC0C2" w14:textId="77777777" w:rsidR="002F368D" w:rsidRPr="002F368D" w:rsidRDefault="002F368D" w:rsidP="00E64272">
      <w:pPr>
        <w:jc w:val="both"/>
        <w:rPr>
          <w:rFonts w:ascii="Arial" w:hAnsi="Arial" w:cs="Arial"/>
          <w:sz w:val="22"/>
          <w:szCs w:val="22"/>
        </w:rPr>
      </w:pPr>
    </w:p>
    <w:p w14:paraId="44DB8787"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19</w:t>
      </w:r>
      <w:r w:rsidRPr="002F368D">
        <w:rPr>
          <w:rFonts w:ascii="Arial" w:hAnsi="Arial" w:cs="Arial"/>
          <w:b/>
          <w:sz w:val="22"/>
          <w:szCs w:val="22"/>
        </w:rPr>
        <w:tab/>
        <w:t>AUTHORITY TO CONTRACT</w:t>
      </w:r>
    </w:p>
    <w:p w14:paraId="34EB1099"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Contractor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8E88D28" w14:textId="77777777" w:rsidR="002F368D" w:rsidRPr="002F368D" w:rsidRDefault="002F368D" w:rsidP="00E64272">
      <w:pPr>
        <w:jc w:val="both"/>
        <w:rPr>
          <w:rFonts w:ascii="Arial" w:hAnsi="Arial" w:cs="Arial"/>
          <w:sz w:val="22"/>
          <w:szCs w:val="22"/>
        </w:rPr>
      </w:pPr>
    </w:p>
    <w:p w14:paraId="4C7C0DA0"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20</w:t>
      </w:r>
      <w:r w:rsidRPr="002F368D">
        <w:rPr>
          <w:rFonts w:ascii="Arial" w:hAnsi="Arial" w:cs="Arial"/>
          <w:b/>
          <w:sz w:val="22"/>
          <w:szCs w:val="22"/>
        </w:rPr>
        <w:tab/>
        <w:t>CONFIDENTIAL INFORMATION</w:t>
      </w:r>
    </w:p>
    <w:p w14:paraId="4E2381A6"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20.1</w:t>
      </w:r>
      <w:r w:rsidRPr="002F368D">
        <w:rPr>
          <w:rFonts w:ascii="Arial" w:hAnsi="Arial" w:cs="Arial"/>
          <w:sz w:val="22"/>
          <w:szCs w:val="22"/>
        </w:rPr>
        <w:tab/>
        <w:t xml:space="preserve">Contractor shall treat all Customer data and information to which it has access by its performance under this Agreement as confidential and shall not disclose such data or information to a third party without specific written consent of Customer. In the event that Contractor receives notice that a </w:t>
      </w:r>
      <w:proofErr w:type="gramStart"/>
      <w:r w:rsidRPr="002F368D">
        <w:rPr>
          <w:rFonts w:ascii="Arial" w:hAnsi="Arial" w:cs="Arial"/>
          <w:sz w:val="22"/>
          <w:szCs w:val="22"/>
        </w:rPr>
        <w:t>third party</w:t>
      </w:r>
      <w:proofErr w:type="gramEnd"/>
      <w:r w:rsidRPr="002F368D">
        <w:rPr>
          <w:rFonts w:ascii="Arial" w:hAnsi="Arial" w:cs="Arial"/>
          <w:sz w:val="22"/>
          <w:szCs w:val="22"/>
        </w:rPr>
        <w:t xml:space="preserve"> requests divulgence of confidential or otherwise protected information and/or has served upon it a subpoena or other validly issued administrative or judicial process ordering divulgence of such information, Contractor shall promptly inform Customer and thereafter respond in conformity with such subpoena to the extent mandated by state and/or federal laws, rules, and regulations. This Article shall survive the termination or completion of this Agreement, shall continue in full force and effect, and shall be binding upon the Contractor and its agents, employees, successors, assigns, subcontractors, or any party or entity claiming an interest in this Agreement on behalf of or under the rights of the Contractor, following any termination or completion of this Agreement.</w:t>
      </w:r>
    </w:p>
    <w:p w14:paraId="4331A4EE" w14:textId="77777777" w:rsidR="002F368D" w:rsidRPr="002F368D" w:rsidRDefault="002F368D" w:rsidP="00E64272">
      <w:pPr>
        <w:jc w:val="both"/>
        <w:rPr>
          <w:rFonts w:ascii="Arial" w:hAnsi="Arial" w:cs="Arial"/>
          <w:sz w:val="22"/>
          <w:szCs w:val="22"/>
        </w:rPr>
      </w:pPr>
    </w:p>
    <w:p w14:paraId="62912051" w14:textId="0162D32A" w:rsidR="002F368D" w:rsidRDefault="002F368D" w:rsidP="00E64272">
      <w:pPr>
        <w:jc w:val="both"/>
        <w:rPr>
          <w:rFonts w:ascii="Arial" w:hAnsi="Arial" w:cs="Arial"/>
          <w:sz w:val="22"/>
          <w:szCs w:val="22"/>
        </w:rPr>
      </w:pPr>
      <w:r w:rsidRPr="002F368D">
        <w:rPr>
          <w:rFonts w:ascii="Arial" w:hAnsi="Arial" w:cs="Arial"/>
          <w:b/>
          <w:sz w:val="22"/>
          <w:szCs w:val="22"/>
        </w:rPr>
        <w:t>20.2</w:t>
      </w:r>
      <w:r w:rsidRPr="002F368D">
        <w:rPr>
          <w:rFonts w:ascii="Arial" w:hAnsi="Arial" w:cs="Arial"/>
          <w:sz w:val="22"/>
          <w:szCs w:val="22"/>
        </w:rPr>
        <w:tab/>
        <w:t xml:space="preserve">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Contractor. ITS will provide third party notice to Contractor of any requests received by ITS for any such confidential exhibits </w:t>
      </w:r>
      <w:proofErr w:type="gramStart"/>
      <w:r w:rsidRPr="002F368D">
        <w:rPr>
          <w:rFonts w:ascii="Arial" w:hAnsi="Arial" w:cs="Arial"/>
          <w:sz w:val="22"/>
          <w:szCs w:val="22"/>
        </w:rPr>
        <w:t>so as to</w:t>
      </w:r>
      <w:proofErr w:type="gramEnd"/>
      <w:r w:rsidRPr="002F368D">
        <w:rPr>
          <w:rFonts w:ascii="Arial" w:hAnsi="Arial" w:cs="Arial"/>
          <w:sz w:val="22"/>
          <w:szCs w:val="22"/>
        </w:rPr>
        <w:t xml:space="preserve"> allow Contractor the opportunity to protect the information by court order as outlined in ITS Public Records Procedures.</w:t>
      </w:r>
    </w:p>
    <w:p w14:paraId="4ABF3ADF" w14:textId="77777777" w:rsidR="002F368D" w:rsidRPr="002F368D" w:rsidRDefault="002F368D" w:rsidP="00E64272">
      <w:pPr>
        <w:jc w:val="both"/>
        <w:rPr>
          <w:rFonts w:ascii="Arial" w:hAnsi="Arial" w:cs="Arial"/>
          <w:sz w:val="22"/>
          <w:szCs w:val="22"/>
        </w:rPr>
      </w:pPr>
    </w:p>
    <w:p w14:paraId="7491A5CE" w14:textId="77777777" w:rsidR="002F368D" w:rsidRPr="002F368D" w:rsidRDefault="002F368D" w:rsidP="00E64272">
      <w:pPr>
        <w:jc w:val="both"/>
        <w:rPr>
          <w:rFonts w:ascii="Arial" w:hAnsi="Arial" w:cs="Arial"/>
          <w:sz w:val="22"/>
          <w:szCs w:val="22"/>
        </w:rPr>
      </w:pPr>
      <w:r w:rsidRPr="002F368D">
        <w:rPr>
          <w:rFonts w:ascii="Arial" w:hAnsi="Arial" w:cs="Arial"/>
          <w:b/>
          <w:bCs/>
          <w:sz w:val="22"/>
          <w:szCs w:val="22"/>
        </w:rPr>
        <w:t>20.3</w:t>
      </w:r>
      <w:r w:rsidRPr="002F368D">
        <w:rPr>
          <w:rFonts w:ascii="Arial" w:hAnsi="Arial" w:cs="Arial"/>
          <w:sz w:val="22"/>
          <w:szCs w:val="22"/>
        </w:rPr>
        <w:tab/>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1292BCA3" w14:textId="77777777" w:rsidR="002F368D" w:rsidRPr="002F368D" w:rsidRDefault="002F368D" w:rsidP="00E64272">
      <w:pPr>
        <w:jc w:val="both"/>
        <w:rPr>
          <w:rFonts w:ascii="Arial" w:hAnsi="Arial" w:cs="Arial"/>
          <w:sz w:val="22"/>
          <w:szCs w:val="22"/>
        </w:rPr>
      </w:pPr>
    </w:p>
    <w:p w14:paraId="225B62CD"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21</w:t>
      </w:r>
      <w:r w:rsidRPr="002F368D">
        <w:rPr>
          <w:rFonts w:ascii="Arial" w:hAnsi="Arial" w:cs="Arial"/>
          <w:b/>
          <w:sz w:val="22"/>
          <w:szCs w:val="22"/>
        </w:rPr>
        <w:tab/>
        <w:t>CAPTIONS</w:t>
      </w:r>
    </w:p>
    <w:p w14:paraId="26EA250C"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The captions or headings in this Agreement are for convenience only and in no way define, limit, or describe the scope or intent of any provision or Article in this Agreement.</w:t>
      </w:r>
    </w:p>
    <w:p w14:paraId="7F9BF747" w14:textId="77777777" w:rsidR="002F368D" w:rsidRPr="002F368D" w:rsidRDefault="002F368D" w:rsidP="00E64272">
      <w:pPr>
        <w:jc w:val="both"/>
        <w:rPr>
          <w:rFonts w:ascii="Arial" w:hAnsi="Arial" w:cs="Arial"/>
          <w:sz w:val="22"/>
          <w:szCs w:val="22"/>
        </w:rPr>
      </w:pPr>
    </w:p>
    <w:p w14:paraId="1D6A484B"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22</w:t>
      </w:r>
      <w:r w:rsidRPr="002F368D">
        <w:rPr>
          <w:rFonts w:ascii="Arial" w:hAnsi="Arial" w:cs="Arial"/>
          <w:b/>
          <w:sz w:val="22"/>
          <w:szCs w:val="22"/>
        </w:rPr>
        <w:tab/>
        <w:t>SPECIAL TERMS AND CONDITIONS</w:t>
      </w:r>
    </w:p>
    <w:p w14:paraId="1164357F"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Services hereunder shall be performed by the Contractor in conformity with generally accepted standards for such services in the data-processing and information technology </w:t>
      </w:r>
      <w:proofErr w:type="gramStart"/>
      <w:r w:rsidRPr="002F368D">
        <w:rPr>
          <w:rFonts w:ascii="Arial" w:hAnsi="Arial" w:cs="Arial"/>
          <w:sz w:val="22"/>
          <w:szCs w:val="22"/>
        </w:rPr>
        <w:t>fields as a whole</w:t>
      </w:r>
      <w:proofErr w:type="gramEnd"/>
      <w:r w:rsidRPr="002F368D">
        <w:rPr>
          <w:rFonts w:ascii="Arial" w:hAnsi="Arial" w:cs="Arial"/>
          <w:sz w:val="22"/>
          <w:szCs w:val="22"/>
        </w:rPr>
        <w:t>. Should the Contractor fail to perform any services hereunder in compliance with such standards, Contractor shall, at its sole expense, re-perform such services, provided Customer furnishes any media and data necessary for Contractor to re-perform such services.</w:t>
      </w:r>
    </w:p>
    <w:p w14:paraId="4C651138" w14:textId="77777777" w:rsidR="002F368D" w:rsidRPr="002F368D" w:rsidRDefault="002F368D" w:rsidP="00E64272">
      <w:pPr>
        <w:jc w:val="both"/>
        <w:rPr>
          <w:rFonts w:ascii="Arial" w:hAnsi="Arial" w:cs="Arial"/>
          <w:sz w:val="22"/>
          <w:szCs w:val="22"/>
        </w:rPr>
      </w:pPr>
    </w:p>
    <w:p w14:paraId="5C526124"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23</w:t>
      </w:r>
      <w:r w:rsidRPr="002F368D">
        <w:rPr>
          <w:rFonts w:ascii="Arial" w:hAnsi="Arial" w:cs="Arial"/>
          <w:b/>
          <w:sz w:val="22"/>
          <w:szCs w:val="22"/>
        </w:rPr>
        <w:tab/>
        <w:t>NOTICE</w:t>
      </w:r>
    </w:p>
    <w:p w14:paraId="5F658D13"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Any notice required or permitted to be given under this Agreement shall be in writing and </w:t>
      </w:r>
      <w:r w:rsidRPr="002F368D">
        <w:rPr>
          <w:rFonts w:ascii="Arial" w:hAnsi="Arial" w:cs="Arial"/>
          <w:sz w:val="22"/>
          <w:szCs w:val="22"/>
        </w:rPr>
        <w:lastRenderedPageBreak/>
        <w:t xml:space="preserve">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2F368D">
        <w:rPr>
          <w:rFonts w:ascii="Arial" w:hAnsi="Arial" w:cs="Arial"/>
          <w:sz w:val="22"/>
          <w:szCs w:val="22"/>
        </w:rPr>
        <w:t>is:</w:t>
      </w:r>
      <w:proofErr w:type="gramEnd"/>
      <w:r w:rsidRPr="002F368D">
        <w:rPr>
          <w:rFonts w:ascii="Arial" w:hAnsi="Arial" w:cs="Arial"/>
          <w:sz w:val="22"/>
          <w:szCs w:val="22"/>
        </w:rPr>
        <w:t xml:space="preserve"> David C. Johnson, Executive Director, Mississippi Department of Information Technology Services, 3771 Eastwood Drive, Jackson, Mississippi 39211. </w:t>
      </w:r>
      <w:bookmarkStart w:id="79" w:name="agencynoticename"/>
      <w:bookmarkStart w:id="80" w:name="agencynoticezip"/>
      <w:bookmarkEnd w:id="79"/>
      <w:bookmarkEnd w:id="80"/>
      <w:r w:rsidRPr="002F368D">
        <w:rPr>
          <w:rFonts w:ascii="Arial" w:hAnsi="Arial" w:cs="Arial"/>
          <w:sz w:val="22"/>
          <w:szCs w:val="22"/>
        </w:rPr>
        <w:t xml:space="preserve">The Contractor’s address for notice </w:t>
      </w:r>
      <w:proofErr w:type="gramStart"/>
      <w:r w:rsidRPr="002F368D">
        <w:rPr>
          <w:rFonts w:ascii="Arial" w:hAnsi="Arial" w:cs="Arial"/>
          <w:sz w:val="22"/>
          <w:szCs w:val="22"/>
        </w:rPr>
        <w:t>is:</w:t>
      </w:r>
      <w:proofErr w:type="gramEnd"/>
      <w:r w:rsidRPr="002F368D">
        <w:rPr>
          <w:rFonts w:ascii="Arial" w:hAnsi="Arial" w:cs="Arial"/>
          <w:sz w:val="22"/>
          <w:szCs w:val="22"/>
        </w:rPr>
        <w:t xml:space="preserve"> </w:t>
      </w:r>
      <w:bookmarkStart w:id="81" w:name="vendornoticename"/>
      <w:bookmarkEnd w:id="81"/>
      <w:r w:rsidRPr="002F368D">
        <w:rPr>
          <w:rFonts w:ascii="Arial" w:hAnsi="Arial" w:cs="Arial"/>
          <w:sz w:val="22"/>
          <w:szCs w:val="22"/>
          <w:highlight w:val="yellow"/>
        </w:rPr>
        <w:t>VENDOR NOTICE INFORMATION</w:t>
      </w:r>
      <w:bookmarkStart w:id="82" w:name="vendornoticezip"/>
      <w:bookmarkEnd w:id="82"/>
      <w:r w:rsidRPr="002F368D">
        <w:rPr>
          <w:rFonts w:ascii="Arial" w:hAnsi="Arial" w:cs="Arial"/>
          <w:sz w:val="22"/>
          <w:szCs w:val="22"/>
        </w:rPr>
        <w:t xml:space="preserve">. Notice shall be deemed given when </w:t>
      </w:r>
      <w:proofErr w:type="gramStart"/>
      <w:r w:rsidRPr="002F368D">
        <w:rPr>
          <w:rFonts w:ascii="Arial" w:hAnsi="Arial" w:cs="Arial"/>
          <w:sz w:val="22"/>
          <w:szCs w:val="22"/>
        </w:rPr>
        <w:t>actually received</w:t>
      </w:r>
      <w:proofErr w:type="gramEnd"/>
      <w:r w:rsidRPr="002F368D">
        <w:rPr>
          <w:rFonts w:ascii="Arial" w:hAnsi="Arial" w:cs="Arial"/>
          <w:sz w:val="22"/>
          <w:szCs w:val="22"/>
        </w:rPr>
        <w:t xml:space="preserve"> or when refused. The parties agree to promptly notify each other in writing of any change of address.</w:t>
      </w:r>
    </w:p>
    <w:p w14:paraId="55E1FA6D" w14:textId="77777777" w:rsidR="002F368D" w:rsidRPr="002F368D" w:rsidRDefault="002F368D" w:rsidP="00E64272">
      <w:pPr>
        <w:jc w:val="both"/>
        <w:rPr>
          <w:rFonts w:ascii="Arial" w:hAnsi="Arial" w:cs="Arial"/>
          <w:sz w:val="22"/>
          <w:szCs w:val="22"/>
        </w:rPr>
      </w:pPr>
    </w:p>
    <w:p w14:paraId="59511059"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24</w:t>
      </w:r>
      <w:r w:rsidRPr="002F368D">
        <w:rPr>
          <w:rFonts w:ascii="Arial" w:hAnsi="Arial" w:cs="Arial"/>
          <w:b/>
          <w:sz w:val="22"/>
          <w:szCs w:val="22"/>
        </w:rPr>
        <w:tab/>
        <w:t>WARRANTIES</w:t>
      </w:r>
    </w:p>
    <w:p w14:paraId="15ECFDA0"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Contractor makes the following warranties:</w:t>
      </w:r>
    </w:p>
    <w:p w14:paraId="3FCAAE0E" w14:textId="77777777" w:rsidR="002F368D" w:rsidRPr="002F368D" w:rsidRDefault="002F368D" w:rsidP="00E64272">
      <w:pPr>
        <w:jc w:val="both"/>
        <w:rPr>
          <w:rFonts w:ascii="Arial" w:hAnsi="Arial" w:cs="Arial"/>
          <w:sz w:val="22"/>
          <w:szCs w:val="22"/>
        </w:rPr>
      </w:pPr>
    </w:p>
    <w:p w14:paraId="5D841B23"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24.1</w:t>
      </w:r>
      <w:r w:rsidRPr="002F368D">
        <w:rPr>
          <w:rFonts w:ascii="Arial" w:hAnsi="Arial" w:cs="Arial"/>
          <w:sz w:val="22"/>
          <w:szCs w:val="22"/>
        </w:rPr>
        <w:tab/>
        <w:t>Contractor represents and warrants that it shall perform all work hereunder in a good and workmanlike manner.</w:t>
      </w:r>
    </w:p>
    <w:p w14:paraId="3011F591" w14:textId="77777777" w:rsidR="002F368D" w:rsidRPr="002F368D" w:rsidRDefault="002F368D" w:rsidP="00E64272">
      <w:pPr>
        <w:jc w:val="both"/>
        <w:rPr>
          <w:rFonts w:ascii="Arial" w:hAnsi="Arial" w:cs="Arial"/>
          <w:sz w:val="22"/>
          <w:szCs w:val="22"/>
        </w:rPr>
      </w:pPr>
    </w:p>
    <w:p w14:paraId="3C068C13"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24.2</w:t>
      </w:r>
      <w:r w:rsidRPr="002F368D">
        <w:rPr>
          <w:rFonts w:ascii="Arial" w:hAnsi="Arial" w:cs="Arial"/>
          <w:sz w:val="22"/>
          <w:szCs w:val="22"/>
        </w:rPr>
        <w:tab/>
        <w:t xml:space="preserve">Contractor represents and warrants that neither the replacement parts provided to Customer under this Agreement nor their use by Customer will violate, infringe, or constitute an infringement of any patent, copyright, trademark, </w:t>
      </w:r>
      <w:proofErr w:type="spellStart"/>
      <w:r w:rsidRPr="002F368D">
        <w:rPr>
          <w:rFonts w:ascii="Arial" w:hAnsi="Arial" w:cs="Arial"/>
          <w:sz w:val="22"/>
          <w:szCs w:val="22"/>
        </w:rPr>
        <w:t>servicemark</w:t>
      </w:r>
      <w:proofErr w:type="spellEnd"/>
      <w:r w:rsidRPr="002F368D">
        <w:rPr>
          <w:rFonts w:ascii="Arial" w:hAnsi="Arial" w:cs="Arial"/>
          <w:sz w:val="22"/>
          <w:szCs w:val="22"/>
        </w:rPr>
        <w:t>, trade secret, or other proprietary right of any person or entity.</w:t>
      </w:r>
    </w:p>
    <w:p w14:paraId="62388AEB" w14:textId="77777777" w:rsidR="002F368D" w:rsidRPr="002F368D" w:rsidRDefault="002F368D" w:rsidP="00E64272">
      <w:pPr>
        <w:jc w:val="both"/>
        <w:rPr>
          <w:rFonts w:ascii="Arial" w:hAnsi="Arial" w:cs="Arial"/>
          <w:sz w:val="22"/>
          <w:szCs w:val="22"/>
        </w:rPr>
      </w:pPr>
    </w:p>
    <w:p w14:paraId="2E36474B"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24.3</w:t>
      </w:r>
      <w:r w:rsidRPr="002F368D">
        <w:rPr>
          <w:rFonts w:ascii="Arial" w:hAnsi="Arial" w:cs="Arial"/>
          <w:sz w:val="22"/>
          <w:szCs w:val="22"/>
        </w:rPr>
        <w:tab/>
        <w:t xml:space="preserve">Contractor represents and warrants that it has and will obtain and pass through to Customer </w:t>
      </w:r>
      <w:proofErr w:type="gramStart"/>
      <w:r w:rsidRPr="002F368D">
        <w:rPr>
          <w:rFonts w:ascii="Arial" w:hAnsi="Arial" w:cs="Arial"/>
          <w:sz w:val="22"/>
          <w:szCs w:val="22"/>
        </w:rPr>
        <w:t>any and all</w:t>
      </w:r>
      <w:proofErr w:type="gramEnd"/>
      <w:r w:rsidRPr="002F368D">
        <w:rPr>
          <w:rFonts w:ascii="Arial" w:hAnsi="Arial" w:cs="Arial"/>
          <w:sz w:val="22"/>
          <w:szCs w:val="22"/>
        </w:rPr>
        <w:t xml:space="preserve"> warranties obtained or available from any manufacturer of the replacement parts supplied to Contractor for use by Customer.</w:t>
      </w:r>
    </w:p>
    <w:p w14:paraId="7359CDA0" w14:textId="77777777" w:rsidR="002F368D" w:rsidRPr="002F368D" w:rsidRDefault="002F368D" w:rsidP="00E64272">
      <w:pPr>
        <w:jc w:val="both"/>
        <w:rPr>
          <w:rFonts w:ascii="Arial" w:hAnsi="Arial" w:cs="Arial"/>
          <w:sz w:val="22"/>
          <w:szCs w:val="22"/>
        </w:rPr>
      </w:pPr>
    </w:p>
    <w:p w14:paraId="57327AF8"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24.4</w:t>
      </w:r>
      <w:r w:rsidRPr="002F368D">
        <w:rPr>
          <w:rFonts w:ascii="Arial" w:hAnsi="Arial" w:cs="Arial"/>
          <w:sz w:val="22"/>
          <w:szCs w:val="22"/>
        </w:rPr>
        <w:tab/>
        <w:t xml:space="preserve">Contractor represents and warrants that, to the extent applicable, it will ensure its compliance with the Mississippi Employment Protection Act, Miss. Code Ann. § 71-11-1, et seq. </w:t>
      </w:r>
      <w:bookmarkStart w:id="83" w:name="_Hlk143085717"/>
      <w:r w:rsidRPr="002F368D">
        <w:rPr>
          <w:rFonts w:ascii="Arial" w:hAnsi="Arial" w:cs="Arial"/>
          <w:sz w:val="22"/>
          <w:szCs w:val="22"/>
        </w:rPr>
        <w:t>and any breach of Mississippi Employment Protection Act may subject Contractor to the consequences set forth under Miss. Code Ann § 71-11-3.</w:t>
      </w:r>
      <w:bookmarkEnd w:id="83"/>
    </w:p>
    <w:p w14:paraId="46A46212" w14:textId="77777777" w:rsidR="002F368D" w:rsidRPr="002F368D" w:rsidRDefault="002F368D" w:rsidP="00E64272">
      <w:pPr>
        <w:jc w:val="both"/>
        <w:rPr>
          <w:rFonts w:ascii="Arial" w:hAnsi="Arial" w:cs="Arial"/>
          <w:sz w:val="22"/>
          <w:szCs w:val="22"/>
        </w:rPr>
      </w:pPr>
    </w:p>
    <w:p w14:paraId="2B532E8C"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24.5</w:t>
      </w:r>
      <w:r w:rsidRPr="002F368D">
        <w:rPr>
          <w:rFonts w:ascii="Arial" w:hAnsi="Arial" w:cs="Arial"/>
          <w:sz w:val="22"/>
          <w:szCs w:val="22"/>
        </w:rPr>
        <w:tab/>
        <w:t>Contractor represents and warrants that no official or employee of Customer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Contractor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Contractor also warrants that in the performance of this Agreement no person having any such known interests shall be employed.</w:t>
      </w:r>
    </w:p>
    <w:p w14:paraId="312D7AD1" w14:textId="77777777" w:rsidR="002F368D" w:rsidRPr="002F368D" w:rsidRDefault="002F368D" w:rsidP="00E64272">
      <w:pPr>
        <w:jc w:val="both"/>
        <w:rPr>
          <w:rFonts w:ascii="Arial" w:hAnsi="Arial" w:cs="Arial"/>
          <w:sz w:val="22"/>
          <w:szCs w:val="22"/>
        </w:rPr>
      </w:pPr>
    </w:p>
    <w:p w14:paraId="38CD621E"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24.6</w:t>
      </w:r>
      <w:r w:rsidRPr="002F368D">
        <w:rPr>
          <w:rFonts w:ascii="Arial" w:hAnsi="Arial" w:cs="Arial"/>
          <w:sz w:val="22"/>
          <w:szCs w:val="22"/>
        </w:rPr>
        <w:tab/>
        <w:t xml:space="preserve">The Contractor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Contractor, terminate the right of the Contractor to proceed under this Agreement if it is found, after notice and hearing by the ITS Executive Director or his/her designee, that gratuities in the form of entertainment, gifts, jobs, or otherwise were offered or given by the Contractor to any officer or employee of the State of Mississippi with a view toward securing this Agreement or securing favorable treatment with respect to the award, or amending or making of any determinations with respect to the performing </w:t>
      </w:r>
      <w:r w:rsidRPr="002F368D">
        <w:rPr>
          <w:rFonts w:ascii="Arial" w:hAnsi="Arial" w:cs="Arial"/>
          <w:sz w:val="22"/>
          <w:szCs w:val="22"/>
        </w:rPr>
        <w:lastRenderedPageBreak/>
        <w:t>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Contractor as it would pursue in the event of a breach of contract by the Contractor, including punitive damages, in addition to any other damages to which it may be entitled at law or in equity.</w:t>
      </w:r>
    </w:p>
    <w:p w14:paraId="3A39E999" w14:textId="77777777" w:rsidR="002F368D" w:rsidRPr="002F368D" w:rsidRDefault="002F368D" w:rsidP="00E64272">
      <w:pPr>
        <w:jc w:val="both"/>
        <w:rPr>
          <w:rFonts w:ascii="Arial" w:hAnsi="Arial" w:cs="Arial"/>
          <w:sz w:val="22"/>
          <w:szCs w:val="22"/>
        </w:rPr>
      </w:pPr>
    </w:p>
    <w:p w14:paraId="5AC35E1C"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25</w:t>
      </w:r>
      <w:r w:rsidRPr="002F368D">
        <w:rPr>
          <w:rFonts w:ascii="Arial" w:hAnsi="Arial" w:cs="Arial"/>
          <w:b/>
          <w:sz w:val="22"/>
          <w:szCs w:val="22"/>
        </w:rPr>
        <w:tab/>
        <w:t>SYSTEM CONFIGURATION</w:t>
      </w:r>
    </w:p>
    <w:p w14:paraId="13FE359C"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Contractor acknowledges that Customer will pursue continuous growth and enhancement of the existing systems operations. As such, Contractor agrees to fully support the integration of additional hardware and software provided by sources selected as lowest and best on future projects, in accordance with state law. Such upgrades would be subject to full compatibility with the baseline hardware and software technology comprising this system.</w:t>
      </w:r>
    </w:p>
    <w:p w14:paraId="1A5B688F" w14:textId="77777777" w:rsidR="002F368D" w:rsidRPr="002F368D" w:rsidRDefault="002F368D" w:rsidP="00E64272">
      <w:pPr>
        <w:jc w:val="both"/>
        <w:rPr>
          <w:rFonts w:ascii="Arial" w:hAnsi="Arial" w:cs="Arial"/>
          <w:sz w:val="22"/>
          <w:szCs w:val="22"/>
        </w:rPr>
      </w:pPr>
    </w:p>
    <w:p w14:paraId="3FC6E2FB"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26</w:t>
      </w:r>
      <w:r w:rsidRPr="002F368D">
        <w:rPr>
          <w:rFonts w:ascii="Arial" w:hAnsi="Arial" w:cs="Arial"/>
          <w:b/>
          <w:sz w:val="22"/>
          <w:szCs w:val="22"/>
        </w:rPr>
        <w:tab/>
        <w:t>TERMINATION</w:t>
      </w:r>
    </w:p>
    <w:p w14:paraId="4BFE9764"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26.1</w:t>
      </w:r>
      <w:r w:rsidRPr="002F368D">
        <w:rPr>
          <w:rFonts w:ascii="Arial" w:hAnsi="Arial" w:cs="Arial"/>
          <w:sz w:val="22"/>
          <w:szCs w:val="22"/>
        </w:rPr>
        <w:tab/>
        <w:t xml:space="preserve">Customer has the option of canceling maintenance without the assessment of any penalties on all or part of the equipment upon a thirty (30) day notice to Contractor. Upon termination, Contractor shall refund </w:t>
      </w:r>
      <w:proofErr w:type="gramStart"/>
      <w:r w:rsidRPr="002F368D">
        <w:rPr>
          <w:rFonts w:ascii="Arial" w:hAnsi="Arial" w:cs="Arial"/>
          <w:sz w:val="22"/>
          <w:szCs w:val="22"/>
        </w:rPr>
        <w:t>any and all</w:t>
      </w:r>
      <w:proofErr w:type="gramEnd"/>
      <w:r w:rsidRPr="002F368D">
        <w:rPr>
          <w:rFonts w:ascii="Arial" w:hAnsi="Arial" w:cs="Arial"/>
          <w:sz w:val="22"/>
          <w:szCs w:val="22"/>
        </w:rPr>
        <w:t xml:space="preserve"> applicable unexpended prorated annual service fees previously paid by Customer.</w:t>
      </w:r>
    </w:p>
    <w:p w14:paraId="0102B9DD" w14:textId="77777777" w:rsidR="002F368D" w:rsidRPr="002F368D" w:rsidRDefault="002F368D" w:rsidP="00E64272">
      <w:pPr>
        <w:jc w:val="both"/>
        <w:rPr>
          <w:rFonts w:ascii="Arial" w:hAnsi="Arial" w:cs="Arial"/>
          <w:sz w:val="22"/>
          <w:szCs w:val="22"/>
        </w:rPr>
      </w:pPr>
    </w:p>
    <w:p w14:paraId="60A1014A"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26.2</w:t>
      </w:r>
      <w:r w:rsidRPr="002F368D">
        <w:rPr>
          <w:rFonts w:ascii="Arial" w:hAnsi="Arial" w:cs="Arial"/>
          <w:sz w:val="22"/>
          <w:szCs w:val="22"/>
        </w:rPr>
        <w:tab/>
        <w:t>Notwithstanding the above, Contractor shall not be relieved of liability to Customer for damages sustained by Customer by virtue of breach of this Agreement by Contractor, and Customer may withhold any payments to Contractor for the purpose of set off until such time as the exact amount of damages due to Customer from Contractor is determined. Customer shall also have the right to pursue all remedies in law or in equity that may be available to it for damages incurred.</w:t>
      </w:r>
    </w:p>
    <w:p w14:paraId="1BBB61F5" w14:textId="77777777" w:rsidR="002F368D" w:rsidRPr="002F368D" w:rsidRDefault="002F368D" w:rsidP="00E64272">
      <w:pPr>
        <w:jc w:val="both"/>
        <w:rPr>
          <w:rFonts w:ascii="Arial" w:hAnsi="Arial" w:cs="Arial"/>
          <w:sz w:val="22"/>
          <w:szCs w:val="22"/>
        </w:rPr>
      </w:pPr>
    </w:p>
    <w:p w14:paraId="7EA9AC6C"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27</w:t>
      </w:r>
      <w:r w:rsidRPr="002F368D">
        <w:rPr>
          <w:rFonts w:ascii="Arial" w:hAnsi="Arial" w:cs="Arial"/>
          <w:b/>
          <w:sz w:val="22"/>
          <w:szCs w:val="22"/>
        </w:rPr>
        <w:tab/>
        <w:t>EFFECT OF SIGNATURE</w:t>
      </w:r>
    </w:p>
    <w:p w14:paraId="4E48A2D2"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Contractor </w:t>
      </w:r>
      <w:proofErr w:type="gramStart"/>
      <w:r w:rsidRPr="002F368D">
        <w:rPr>
          <w:rFonts w:ascii="Arial" w:hAnsi="Arial" w:cs="Arial"/>
          <w:sz w:val="22"/>
          <w:szCs w:val="22"/>
        </w:rPr>
        <w:t>on the basis of</w:t>
      </w:r>
      <w:proofErr w:type="gramEnd"/>
      <w:r w:rsidRPr="002F368D">
        <w:rPr>
          <w:rFonts w:ascii="Arial" w:hAnsi="Arial" w:cs="Arial"/>
          <w:sz w:val="22"/>
          <w:szCs w:val="22"/>
        </w:rPr>
        <w:t xml:space="preserve"> draftsmanship or preparation hereof.</w:t>
      </w:r>
    </w:p>
    <w:p w14:paraId="539B283B" w14:textId="77777777" w:rsidR="002F368D" w:rsidRPr="002F368D" w:rsidRDefault="002F368D" w:rsidP="00E64272">
      <w:pPr>
        <w:jc w:val="both"/>
        <w:rPr>
          <w:rFonts w:ascii="Arial" w:hAnsi="Arial" w:cs="Arial"/>
          <w:sz w:val="22"/>
          <w:szCs w:val="22"/>
        </w:rPr>
      </w:pPr>
    </w:p>
    <w:p w14:paraId="02634664"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28</w:t>
      </w:r>
      <w:r w:rsidRPr="002F368D">
        <w:rPr>
          <w:rFonts w:ascii="Arial" w:hAnsi="Arial" w:cs="Arial"/>
          <w:b/>
          <w:sz w:val="22"/>
          <w:szCs w:val="22"/>
        </w:rPr>
        <w:tab/>
        <w:t>SOVEREIGN IMMUNITY</w:t>
      </w:r>
    </w:p>
    <w:p w14:paraId="35900D78"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By entering into this Agreement with Contractor, the State of Mississippi does in no way waive its sovereign immunities or defenses as provided by law.</w:t>
      </w:r>
    </w:p>
    <w:p w14:paraId="726195B3" w14:textId="77777777" w:rsidR="002F368D" w:rsidRPr="002F368D" w:rsidRDefault="002F368D" w:rsidP="00E64272">
      <w:pPr>
        <w:jc w:val="both"/>
        <w:rPr>
          <w:rFonts w:ascii="Arial" w:hAnsi="Arial" w:cs="Arial"/>
          <w:sz w:val="22"/>
          <w:szCs w:val="22"/>
        </w:rPr>
      </w:pPr>
    </w:p>
    <w:p w14:paraId="24B8F475"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29</w:t>
      </w:r>
      <w:r w:rsidRPr="002F368D">
        <w:rPr>
          <w:rFonts w:ascii="Arial" w:hAnsi="Arial" w:cs="Arial"/>
          <w:b/>
          <w:sz w:val="22"/>
          <w:szCs w:val="22"/>
        </w:rPr>
        <w:tab/>
        <w:t>ENTIRE AGREEMENT</w:t>
      </w:r>
    </w:p>
    <w:p w14:paraId="6686ECDE" w14:textId="7CC80F01" w:rsidR="002F368D" w:rsidRPr="002F368D" w:rsidRDefault="002F368D" w:rsidP="00E64272">
      <w:pPr>
        <w:jc w:val="both"/>
        <w:rPr>
          <w:rFonts w:ascii="Arial" w:hAnsi="Arial" w:cs="Arial"/>
          <w:sz w:val="22"/>
          <w:szCs w:val="22"/>
        </w:rPr>
      </w:pPr>
      <w:r w:rsidRPr="002F368D">
        <w:rPr>
          <w:rFonts w:ascii="Arial" w:hAnsi="Arial" w:cs="Arial"/>
          <w:b/>
          <w:sz w:val="22"/>
          <w:szCs w:val="22"/>
        </w:rPr>
        <w:t>29.1</w:t>
      </w:r>
      <w:r w:rsidRPr="002F368D">
        <w:rPr>
          <w:rFonts w:ascii="Arial" w:hAnsi="Arial" w:cs="Arial"/>
          <w:sz w:val="22"/>
          <w:szCs w:val="22"/>
        </w:rPr>
        <w:tab/>
        <w:t xml:space="preserve">This Contract constitutes the entire agreement of the parties with respect to the subject matter contained herein and supersedes and replaces </w:t>
      </w:r>
      <w:proofErr w:type="gramStart"/>
      <w:r w:rsidRPr="002F368D">
        <w:rPr>
          <w:rFonts w:ascii="Arial" w:hAnsi="Arial" w:cs="Arial"/>
          <w:sz w:val="22"/>
          <w:szCs w:val="22"/>
        </w:rPr>
        <w:t>any and all</w:t>
      </w:r>
      <w:proofErr w:type="gramEnd"/>
      <w:r w:rsidRPr="002F368D">
        <w:rPr>
          <w:rFonts w:ascii="Arial" w:hAnsi="Arial" w:cs="Arial"/>
          <w:sz w:val="22"/>
          <w:szCs w:val="22"/>
        </w:rPr>
        <w:t xml:space="preserve"> prior negotiations, understandings, and agreements, written or oral, between the parties relating thereto. The </w:t>
      </w:r>
      <w:r>
        <w:rPr>
          <w:rFonts w:ascii="Arial" w:hAnsi="Arial" w:cs="Arial"/>
          <w:sz w:val="22"/>
          <w:szCs w:val="22"/>
        </w:rPr>
        <w:t>IFB</w:t>
      </w:r>
      <w:r w:rsidRPr="002F368D">
        <w:rPr>
          <w:rFonts w:ascii="Arial" w:hAnsi="Arial" w:cs="Arial"/>
          <w:sz w:val="22"/>
          <w:szCs w:val="22"/>
        </w:rPr>
        <w:t xml:space="preserve"> No. </w:t>
      </w:r>
      <w:bookmarkStart w:id="84" w:name="rfpnumber3"/>
      <w:bookmarkEnd w:id="84"/>
      <w:r>
        <w:rPr>
          <w:rFonts w:ascii="Arial" w:hAnsi="Arial" w:cs="Arial"/>
          <w:sz w:val="22"/>
          <w:szCs w:val="22"/>
        </w:rPr>
        <w:t>45</w:t>
      </w:r>
      <w:r w:rsidR="00F6464B">
        <w:rPr>
          <w:rFonts w:ascii="Arial" w:hAnsi="Arial" w:cs="Arial"/>
          <w:sz w:val="22"/>
          <w:szCs w:val="22"/>
        </w:rPr>
        <w:t>75</w:t>
      </w:r>
      <w:r w:rsidRPr="002F368D">
        <w:rPr>
          <w:rFonts w:ascii="Arial" w:hAnsi="Arial" w:cs="Arial"/>
          <w:sz w:val="22"/>
          <w:szCs w:val="22"/>
        </w:rPr>
        <w:t xml:space="preserve"> and Contractor’s Proposal in response to </w:t>
      </w:r>
      <w:r>
        <w:rPr>
          <w:rFonts w:ascii="Arial" w:hAnsi="Arial" w:cs="Arial"/>
          <w:sz w:val="22"/>
          <w:szCs w:val="22"/>
        </w:rPr>
        <w:t>IFB</w:t>
      </w:r>
      <w:r w:rsidRPr="002F368D">
        <w:rPr>
          <w:rFonts w:ascii="Arial" w:hAnsi="Arial" w:cs="Arial"/>
          <w:sz w:val="22"/>
          <w:szCs w:val="22"/>
        </w:rPr>
        <w:t xml:space="preserve"> No. </w:t>
      </w:r>
      <w:bookmarkStart w:id="85" w:name="rfpnumber4"/>
      <w:bookmarkEnd w:id="85"/>
      <w:r>
        <w:rPr>
          <w:rFonts w:ascii="Arial" w:hAnsi="Arial" w:cs="Arial"/>
          <w:sz w:val="22"/>
          <w:szCs w:val="22"/>
        </w:rPr>
        <w:t>45</w:t>
      </w:r>
      <w:r w:rsidR="00F6464B">
        <w:rPr>
          <w:rFonts w:ascii="Arial" w:hAnsi="Arial" w:cs="Arial"/>
          <w:sz w:val="22"/>
          <w:szCs w:val="22"/>
        </w:rPr>
        <w:t>75</w:t>
      </w:r>
      <w:r w:rsidRPr="002F368D">
        <w:rPr>
          <w:rFonts w:ascii="Arial" w:hAnsi="Arial" w:cs="Arial"/>
          <w:sz w:val="22"/>
          <w:szCs w:val="22"/>
        </w:rPr>
        <w:t xml:space="preserve"> are hereby incorporated into and made a part of this Contract.</w:t>
      </w:r>
    </w:p>
    <w:p w14:paraId="6139DB9C" w14:textId="77777777" w:rsidR="002F368D" w:rsidRPr="002F368D" w:rsidRDefault="002F368D" w:rsidP="00E64272">
      <w:pPr>
        <w:jc w:val="both"/>
        <w:rPr>
          <w:rFonts w:ascii="Arial" w:hAnsi="Arial" w:cs="Arial"/>
          <w:sz w:val="22"/>
          <w:szCs w:val="22"/>
        </w:rPr>
      </w:pPr>
    </w:p>
    <w:p w14:paraId="03AADD25"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29.2</w:t>
      </w:r>
      <w:r w:rsidRPr="002F368D">
        <w:rPr>
          <w:rFonts w:ascii="Arial" w:hAnsi="Arial" w:cs="Arial"/>
          <w:sz w:val="22"/>
          <w:szCs w:val="22"/>
        </w:rPr>
        <w:tab/>
        <w:t>The Contract made by and between the parties hereto shall consist of and precedence is hereby established by the order of the following:</w:t>
      </w:r>
    </w:p>
    <w:p w14:paraId="4CF29661" w14:textId="77777777" w:rsidR="002F368D" w:rsidRPr="002F368D" w:rsidRDefault="002F368D" w:rsidP="00E64272">
      <w:pPr>
        <w:jc w:val="both"/>
        <w:rPr>
          <w:rFonts w:ascii="Arial" w:hAnsi="Arial" w:cs="Arial"/>
          <w:sz w:val="22"/>
          <w:szCs w:val="22"/>
        </w:rPr>
      </w:pPr>
    </w:p>
    <w:p w14:paraId="117FDB16"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A.</w:t>
      </w:r>
      <w:r w:rsidRPr="002F368D">
        <w:rPr>
          <w:rFonts w:ascii="Arial" w:hAnsi="Arial" w:cs="Arial"/>
          <w:sz w:val="22"/>
          <w:szCs w:val="22"/>
        </w:rPr>
        <w:tab/>
        <w:t xml:space="preserve">This Agreement signed by the parties </w:t>
      </w:r>
      <w:proofErr w:type="gramStart"/>
      <w:r w:rsidRPr="002F368D">
        <w:rPr>
          <w:rFonts w:ascii="Arial" w:hAnsi="Arial" w:cs="Arial"/>
          <w:sz w:val="22"/>
          <w:szCs w:val="22"/>
        </w:rPr>
        <w:t>hereto;</w:t>
      </w:r>
      <w:proofErr w:type="gramEnd"/>
    </w:p>
    <w:p w14:paraId="5852F253" w14:textId="30B31F27" w:rsidR="002F368D" w:rsidRPr="002F368D" w:rsidRDefault="002F368D" w:rsidP="00E64272">
      <w:pPr>
        <w:jc w:val="both"/>
        <w:rPr>
          <w:rFonts w:ascii="Arial" w:hAnsi="Arial" w:cs="Arial"/>
          <w:sz w:val="22"/>
          <w:szCs w:val="22"/>
        </w:rPr>
      </w:pPr>
      <w:r w:rsidRPr="002F368D">
        <w:rPr>
          <w:rFonts w:ascii="Arial" w:hAnsi="Arial" w:cs="Arial"/>
          <w:b/>
          <w:sz w:val="22"/>
          <w:szCs w:val="22"/>
        </w:rPr>
        <w:lastRenderedPageBreak/>
        <w:t>B.</w:t>
      </w:r>
      <w:r w:rsidRPr="002F368D">
        <w:rPr>
          <w:rFonts w:ascii="Arial" w:hAnsi="Arial" w:cs="Arial"/>
          <w:sz w:val="22"/>
          <w:szCs w:val="22"/>
        </w:rPr>
        <w:tab/>
        <w:t xml:space="preserve">Any exhibits attached to this </w:t>
      </w:r>
      <w:proofErr w:type="gramStart"/>
      <w:r w:rsidRPr="002F368D">
        <w:rPr>
          <w:rFonts w:ascii="Arial" w:hAnsi="Arial" w:cs="Arial"/>
          <w:sz w:val="22"/>
          <w:szCs w:val="22"/>
        </w:rPr>
        <w:t>Agreement;</w:t>
      </w:r>
      <w:proofErr w:type="gramEnd"/>
    </w:p>
    <w:p w14:paraId="012730D9" w14:textId="21F494B3" w:rsidR="002F368D" w:rsidRPr="002F368D" w:rsidRDefault="002F368D" w:rsidP="00E64272">
      <w:pPr>
        <w:jc w:val="both"/>
        <w:rPr>
          <w:rFonts w:ascii="Arial" w:hAnsi="Arial" w:cs="Arial"/>
          <w:sz w:val="22"/>
          <w:szCs w:val="22"/>
        </w:rPr>
      </w:pPr>
      <w:r>
        <w:rPr>
          <w:rFonts w:ascii="Arial" w:hAnsi="Arial" w:cs="Arial"/>
          <w:b/>
          <w:bCs/>
          <w:sz w:val="22"/>
          <w:szCs w:val="22"/>
        </w:rPr>
        <w:t>C</w:t>
      </w:r>
      <w:r w:rsidRPr="002F368D">
        <w:rPr>
          <w:rFonts w:ascii="Arial" w:hAnsi="Arial" w:cs="Arial"/>
          <w:b/>
          <w:bCs/>
          <w:sz w:val="22"/>
          <w:szCs w:val="22"/>
        </w:rPr>
        <w:t>.</w:t>
      </w:r>
      <w:r w:rsidRPr="002F368D">
        <w:rPr>
          <w:rFonts w:ascii="Arial" w:hAnsi="Arial" w:cs="Arial"/>
          <w:sz w:val="22"/>
          <w:szCs w:val="22"/>
        </w:rPr>
        <w:tab/>
      </w:r>
      <w:r>
        <w:rPr>
          <w:rFonts w:ascii="Arial" w:hAnsi="Arial" w:cs="Arial"/>
          <w:sz w:val="22"/>
          <w:szCs w:val="22"/>
        </w:rPr>
        <w:t>IFB</w:t>
      </w:r>
      <w:r w:rsidRPr="002F368D">
        <w:rPr>
          <w:rFonts w:ascii="Arial" w:hAnsi="Arial" w:cs="Arial"/>
          <w:sz w:val="22"/>
          <w:szCs w:val="22"/>
        </w:rPr>
        <w:t xml:space="preserve"> No. </w:t>
      </w:r>
      <w:bookmarkStart w:id="86" w:name="rfpnumber5"/>
      <w:bookmarkEnd w:id="86"/>
      <w:r>
        <w:rPr>
          <w:rFonts w:ascii="Arial" w:hAnsi="Arial" w:cs="Arial"/>
          <w:sz w:val="22"/>
          <w:szCs w:val="22"/>
        </w:rPr>
        <w:t>45</w:t>
      </w:r>
      <w:r w:rsidR="00F6464B">
        <w:rPr>
          <w:rFonts w:ascii="Arial" w:hAnsi="Arial" w:cs="Arial"/>
          <w:sz w:val="22"/>
          <w:szCs w:val="22"/>
        </w:rPr>
        <w:t>75</w:t>
      </w:r>
      <w:r w:rsidRPr="002F368D">
        <w:rPr>
          <w:rFonts w:ascii="Arial" w:hAnsi="Arial" w:cs="Arial"/>
          <w:sz w:val="22"/>
          <w:szCs w:val="22"/>
        </w:rPr>
        <w:t xml:space="preserve"> and written addenda; and</w:t>
      </w:r>
    </w:p>
    <w:p w14:paraId="5789AE60" w14:textId="3EF949E7" w:rsidR="002F368D" w:rsidRPr="002F368D" w:rsidRDefault="002F368D" w:rsidP="00E64272">
      <w:pPr>
        <w:ind w:left="720" w:hanging="720"/>
        <w:jc w:val="both"/>
        <w:rPr>
          <w:rFonts w:ascii="Arial" w:hAnsi="Arial" w:cs="Arial"/>
          <w:sz w:val="22"/>
          <w:szCs w:val="22"/>
        </w:rPr>
      </w:pPr>
      <w:r>
        <w:rPr>
          <w:rFonts w:ascii="Arial" w:hAnsi="Arial" w:cs="Arial"/>
          <w:b/>
          <w:sz w:val="22"/>
          <w:szCs w:val="22"/>
        </w:rPr>
        <w:t>D</w:t>
      </w:r>
      <w:r w:rsidRPr="002F368D">
        <w:rPr>
          <w:rFonts w:ascii="Arial" w:hAnsi="Arial" w:cs="Arial"/>
          <w:b/>
          <w:sz w:val="22"/>
          <w:szCs w:val="22"/>
        </w:rPr>
        <w:t>.</w:t>
      </w:r>
      <w:r w:rsidRPr="002F368D">
        <w:rPr>
          <w:rFonts w:ascii="Arial" w:hAnsi="Arial" w:cs="Arial"/>
          <w:sz w:val="22"/>
          <w:szCs w:val="22"/>
        </w:rPr>
        <w:tab/>
        <w:t xml:space="preserve">Contractor’s Proposal, as accepted by Customer, in response to the </w:t>
      </w:r>
      <w:r>
        <w:rPr>
          <w:rFonts w:ascii="Arial" w:hAnsi="Arial" w:cs="Arial"/>
          <w:sz w:val="22"/>
          <w:szCs w:val="22"/>
        </w:rPr>
        <w:t>IFB No. 45</w:t>
      </w:r>
      <w:r w:rsidR="00F6464B">
        <w:rPr>
          <w:rFonts w:ascii="Arial" w:hAnsi="Arial" w:cs="Arial"/>
          <w:sz w:val="22"/>
          <w:szCs w:val="22"/>
        </w:rPr>
        <w:t>75</w:t>
      </w:r>
      <w:r>
        <w:rPr>
          <w:rFonts w:ascii="Arial" w:hAnsi="Arial" w:cs="Arial"/>
          <w:sz w:val="22"/>
          <w:szCs w:val="22"/>
        </w:rPr>
        <w:t>.</w:t>
      </w:r>
    </w:p>
    <w:p w14:paraId="57F385E5" w14:textId="77777777" w:rsidR="002F368D" w:rsidRPr="002F368D" w:rsidRDefault="002F368D" w:rsidP="00E64272">
      <w:pPr>
        <w:jc w:val="both"/>
        <w:rPr>
          <w:rFonts w:ascii="Arial" w:hAnsi="Arial" w:cs="Arial"/>
          <w:sz w:val="22"/>
          <w:szCs w:val="22"/>
        </w:rPr>
      </w:pPr>
    </w:p>
    <w:p w14:paraId="34649283" w14:textId="77777777" w:rsidR="002F368D" w:rsidRPr="002F368D" w:rsidRDefault="002F368D" w:rsidP="00E64272">
      <w:pPr>
        <w:jc w:val="both"/>
        <w:rPr>
          <w:rFonts w:ascii="Arial" w:hAnsi="Arial" w:cs="Arial"/>
          <w:sz w:val="22"/>
          <w:szCs w:val="22"/>
        </w:rPr>
      </w:pPr>
      <w:r w:rsidRPr="002F368D">
        <w:rPr>
          <w:rFonts w:ascii="Arial" w:hAnsi="Arial" w:cs="Arial"/>
          <w:b/>
          <w:sz w:val="22"/>
          <w:szCs w:val="22"/>
        </w:rPr>
        <w:t>29.3</w:t>
      </w:r>
      <w:r w:rsidRPr="002F368D">
        <w:rPr>
          <w:rFonts w:ascii="Arial" w:hAnsi="Arial" w:cs="Arial"/>
          <w:sz w:val="22"/>
          <w:szCs w:val="22"/>
        </w:rPr>
        <w:tab/>
        <w:t xml:space="preserve">The intent of the above listed documents is to include all items necessary for the proper execution and completion of the services by the Contractor.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w:t>
      </w:r>
      <w:proofErr w:type="gramStart"/>
      <w:r w:rsidRPr="002F368D">
        <w:rPr>
          <w:rFonts w:ascii="Arial" w:hAnsi="Arial" w:cs="Arial"/>
          <w:sz w:val="22"/>
          <w:szCs w:val="22"/>
        </w:rPr>
        <w:t>above mentioned</w:t>
      </w:r>
      <w:proofErr w:type="gramEnd"/>
      <w:r w:rsidRPr="002F368D">
        <w:rPr>
          <w:rFonts w:ascii="Arial" w:hAnsi="Arial" w:cs="Arial"/>
          <w:sz w:val="22"/>
          <w:szCs w:val="22"/>
        </w:rPr>
        <w:t xml:space="preserve">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Contractor’s Proposal”).</w:t>
      </w:r>
    </w:p>
    <w:p w14:paraId="115569C9" w14:textId="77777777" w:rsidR="002F368D" w:rsidRPr="002F368D" w:rsidRDefault="002F368D" w:rsidP="00E64272">
      <w:pPr>
        <w:jc w:val="both"/>
        <w:rPr>
          <w:rFonts w:ascii="Arial" w:hAnsi="Arial" w:cs="Arial"/>
          <w:sz w:val="22"/>
          <w:szCs w:val="22"/>
        </w:rPr>
      </w:pPr>
    </w:p>
    <w:p w14:paraId="14C7EE5B"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30</w:t>
      </w:r>
      <w:r w:rsidRPr="002F368D">
        <w:rPr>
          <w:rFonts w:ascii="Arial" w:hAnsi="Arial" w:cs="Arial"/>
          <w:b/>
          <w:sz w:val="22"/>
          <w:szCs w:val="22"/>
        </w:rPr>
        <w:tab/>
        <w:t>SURVIVAL</w:t>
      </w:r>
    </w:p>
    <w:p w14:paraId="550FE496"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Articles {list the article numbers which pertain to record retention; hold harmless; governing laws; non-solicitation of employees; confidential information, and sovereign immunity}, and all other articles, which by their express terms so survive or which should so reasonably survive, shall survive any termination or expiration of this Agreement.</w:t>
      </w:r>
    </w:p>
    <w:p w14:paraId="5DC12BED" w14:textId="77777777" w:rsidR="002F368D" w:rsidRPr="002F368D" w:rsidRDefault="002F368D" w:rsidP="00E64272">
      <w:pPr>
        <w:jc w:val="both"/>
        <w:rPr>
          <w:rFonts w:ascii="Arial" w:hAnsi="Arial" w:cs="Arial"/>
          <w:sz w:val="22"/>
          <w:szCs w:val="22"/>
        </w:rPr>
      </w:pPr>
    </w:p>
    <w:p w14:paraId="56BF1058"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31</w:t>
      </w:r>
      <w:r w:rsidRPr="002F368D">
        <w:rPr>
          <w:rFonts w:ascii="Arial" w:hAnsi="Arial" w:cs="Arial"/>
          <w:b/>
          <w:sz w:val="22"/>
          <w:szCs w:val="22"/>
        </w:rPr>
        <w:tab/>
        <w:t>DEBARMENT AND SUSPENSION CERTIFICATION</w:t>
      </w:r>
    </w:p>
    <w:p w14:paraId="7AE2D35C"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Contractor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transactions (federal, state, or local) terminated for cause or default.</w:t>
      </w:r>
    </w:p>
    <w:p w14:paraId="6AD376FE" w14:textId="77777777" w:rsidR="002F368D" w:rsidRPr="002F368D" w:rsidRDefault="002F368D" w:rsidP="00E64272">
      <w:pPr>
        <w:jc w:val="both"/>
        <w:rPr>
          <w:rFonts w:ascii="Arial" w:hAnsi="Arial" w:cs="Arial"/>
          <w:sz w:val="22"/>
          <w:szCs w:val="22"/>
        </w:rPr>
      </w:pPr>
    </w:p>
    <w:p w14:paraId="4D88D0CE"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32</w:t>
      </w:r>
      <w:r w:rsidRPr="002F368D">
        <w:rPr>
          <w:rFonts w:ascii="Arial" w:hAnsi="Arial" w:cs="Arial"/>
          <w:b/>
          <w:sz w:val="22"/>
          <w:szCs w:val="22"/>
        </w:rPr>
        <w:tab/>
        <w:t>COMPLIANCE WITH ENTERPRISE SECURITY POLICY</w:t>
      </w:r>
    </w:p>
    <w:p w14:paraId="14BF4348"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Contractor and Customer understand and agree that all products and services provided by Contractor under this Agreement must allow Customer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Contractor to comply with same in the event the industry introduces more secure, robust solutions or practices that facilitate a more secure posture for the State of Mississippi.  </w:t>
      </w:r>
    </w:p>
    <w:p w14:paraId="0884EFD6" w14:textId="77777777" w:rsidR="002F368D" w:rsidRPr="002F368D" w:rsidRDefault="002F368D" w:rsidP="00E64272">
      <w:pPr>
        <w:jc w:val="both"/>
        <w:rPr>
          <w:rFonts w:ascii="Arial" w:hAnsi="Arial" w:cs="Arial"/>
          <w:sz w:val="22"/>
          <w:szCs w:val="22"/>
        </w:rPr>
      </w:pPr>
    </w:p>
    <w:p w14:paraId="6EF18D93"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33</w:t>
      </w:r>
      <w:r w:rsidRPr="002F368D">
        <w:rPr>
          <w:rFonts w:ascii="Arial" w:hAnsi="Arial" w:cs="Arial"/>
          <w:b/>
          <w:sz w:val="22"/>
          <w:szCs w:val="22"/>
        </w:rPr>
        <w:tab/>
        <w:t xml:space="preserve">COMPLIANCE WITH ENTERPRISE CLOUD AND OFFSITE HOSTING </w:t>
      </w:r>
      <w:r w:rsidRPr="002F368D">
        <w:rPr>
          <w:rFonts w:ascii="Arial" w:hAnsi="Arial" w:cs="Arial"/>
          <w:b/>
          <w:sz w:val="22"/>
          <w:szCs w:val="22"/>
        </w:rPr>
        <w:lastRenderedPageBreak/>
        <w:t>SECURITY</w:t>
      </w:r>
    </w:p>
    <w:p w14:paraId="43D14061"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If applicable, Contractor and Customer understand and agree that all products and services provided by the Contractor under this Agreement must allow Customer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Contractor to comply with same in the event the industry introduces more secure, robust solutions or practices that facilitate a more secure posture for the State of Mississippi.</w:t>
      </w:r>
    </w:p>
    <w:p w14:paraId="4D9FAC5E" w14:textId="77777777" w:rsidR="002F368D" w:rsidRPr="002F368D" w:rsidRDefault="002F368D" w:rsidP="00E64272">
      <w:pPr>
        <w:jc w:val="both"/>
        <w:rPr>
          <w:rFonts w:ascii="Arial" w:hAnsi="Arial" w:cs="Arial"/>
          <w:sz w:val="22"/>
          <w:szCs w:val="22"/>
        </w:rPr>
      </w:pPr>
    </w:p>
    <w:p w14:paraId="01A477E8"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34</w:t>
      </w:r>
      <w:r w:rsidRPr="002F368D">
        <w:rPr>
          <w:rFonts w:ascii="Arial" w:hAnsi="Arial" w:cs="Arial"/>
          <w:b/>
          <w:sz w:val="22"/>
          <w:szCs w:val="22"/>
        </w:rPr>
        <w:tab/>
        <w:t>BEHAVIOR OF EMPLOYEES/SUBCONTRACTORS</w:t>
      </w:r>
    </w:p>
    <w:p w14:paraId="1D98A606"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Contractor will be responsible for the behavior of all its employees and subcontractors while on the premises of any Customer location.  Any employee or subcontractor acting in a manner determined by the administration of that location to be detrimental, abusive, or offensive to any of the staff will be asked to leave the premises and may be suspended from further work on the premises. All Contractor employees and subcontractors who will be working at such locations to install or repair Products shall be covered by Contractor’s comprehensive general liability insurance policy.</w:t>
      </w:r>
    </w:p>
    <w:p w14:paraId="0425E424" w14:textId="77777777" w:rsidR="002F368D" w:rsidRPr="002F368D" w:rsidRDefault="002F368D" w:rsidP="00E64272">
      <w:pPr>
        <w:jc w:val="both"/>
        <w:rPr>
          <w:rFonts w:ascii="Arial" w:hAnsi="Arial" w:cs="Arial"/>
          <w:sz w:val="22"/>
          <w:szCs w:val="22"/>
        </w:rPr>
      </w:pPr>
    </w:p>
    <w:p w14:paraId="3CADDB49"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35</w:t>
      </w:r>
      <w:r w:rsidRPr="002F368D">
        <w:rPr>
          <w:rFonts w:ascii="Arial" w:hAnsi="Arial" w:cs="Arial"/>
          <w:b/>
          <w:sz w:val="22"/>
          <w:szCs w:val="22"/>
        </w:rPr>
        <w:tab/>
        <w:t>TRANSPARENCY</w:t>
      </w:r>
    </w:p>
    <w:p w14:paraId="74C24311"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https://www.transparency.ms.gov. </w:t>
      </w:r>
    </w:p>
    <w:p w14:paraId="5B93C688" w14:textId="77777777" w:rsidR="002F368D" w:rsidRPr="002F368D" w:rsidRDefault="002F368D" w:rsidP="00E64272">
      <w:pPr>
        <w:jc w:val="both"/>
        <w:rPr>
          <w:rFonts w:ascii="Arial" w:hAnsi="Arial" w:cs="Arial"/>
          <w:sz w:val="22"/>
          <w:szCs w:val="22"/>
        </w:rPr>
      </w:pPr>
    </w:p>
    <w:p w14:paraId="4F3423DA" w14:textId="77777777" w:rsidR="002F368D" w:rsidRPr="002F368D" w:rsidRDefault="002F368D" w:rsidP="00E64272">
      <w:pPr>
        <w:jc w:val="both"/>
        <w:rPr>
          <w:rFonts w:ascii="Arial" w:hAnsi="Arial" w:cs="Arial"/>
          <w:b/>
          <w:sz w:val="22"/>
          <w:szCs w:val="22"/>
        </w:rPr>
      </w:pPr>
      <w:r w:rsidRPr="002F368D">
        <w:rPr>
          <w:rFonts w:ascii="Arial" w:hAnsi="Arial" w:cs="Arial"/>
          <w:b/>
          <w:sz w:val="22"/>
          <w:szCs w:val="22"/>
        </w:rPr>
        <w:t>ARTICLE 36</w:t>
      </w:r>
      <w:r w:rsidRPr="002F368D">
        <w:rPr>
          <w:rFonts w:ascii="Arial" w:hAnsi="Arial" w:cs="Arial"/>
          <w:b/>
          <w:sz w:val="22"/>
          <w:szCs w:val="22"/>
        </w:rPr>
        <w:tab/>
        <w:t>FORCE MAJEURE</w:t>
      </w:r>
    </w:p>
    <w:p w14:paraId="1E5030DF"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t xml:space="preserve">Each party shall be excused from performance for any period and to the extent that it is prevented from performing any obligation or service, in whole or in part, </w:t>
      </w:r>
      <w:proofErr w:type="gramStart"/>
      <w:r w:rsidRPr="002F368D">
        <w:rPr>
          <w:rFonts w:ascii="Arial" w:hAnsi="Arial" w:cs="Arial"/>
          <w:sz w:val="22"/>
          <w:szCs w:val="22"/>
        </w:rPr>
        <w:t>as a result of</w:t>
      </w:r>
      <w:proofErr w:type="gramEnd"/>
      <w:r w:rsidRPr="002F368D">
        <w:rPr>
          <w:rFonts w:ascii="Arial" w:hAnsi="Arial" w:cs="Arial"/>
          <w:sz w:val="22"/>
          <w:szCs w:val="22"/>
        </w:rPr>
        <w:t xml:space="preserve">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Contractor shall notify the Customer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056FAA37" w14:textId="77777777" w:rsidR="002F368D" w:rsidRPr="002F368D" w:rsidRDefault="002F368D" w:rsidP="00E64272">
      <w:pPr>
        <w:jc w:val="both"/>
        <w:rPr>
          <w:rFonts w:ascii="Arial" w:hAnsi="Arial" w:cs="Arial"/>
          <w:sz w:val="22"/>
          <w:szCs w:val="22"/>
        </w:rPr>
      </w:pPr>
    </w:p>
    <w:p w14:paraId="27E1B33C" w14:textId="77777777" w:rsidR="002F368D" w:rsidRPr="002F368D" w:rsidRDefault="002F368D" w:rsidP="00E64272">
      <w:pPr>
        <w:spacing w:after="200" w:line="276" w:lineRule="auto"/>
        <w:jc w:val="both"/>
        <w:rPr>
          <w:rFonts w:ascii="Arial" w:hAnsi="Arial" w:cs="Arial"/>
          <w:sz w:val="22"/>
          <w:szCs w:val="22"/>
        </w:rPr>
      </w:pPr>
      <w:r w:rsidRPr="002F368D">
        <w:rPr>
          <w:rFonts w:ascii="Arial" w:hAnsi="Arial" w:cs="Arial"/>
          <w:sz w:val="22"/>
          <w:szCs w:val="22"/>
        </w:rPr>
        <w:br w:type="page"/>
      </w:r>
    </w:p>
    <w:p w14:paraId="18A5C191" w14:textId="77777777" w:rsidR="002F368D" w:rsidRPr="002F368D" w:rsidRDefault="002F368D" w:rsidP="00E64272">
      <w:pPr>
        <w:jc w:val="both"/>
        <w:rPr>
          <w:rFonts w:ascii="Arial" w:hAnsi="Arial" w:cs="Arial"/>
          <w:sz w:val="22"/>
          <w:szCs w:val="22"/>
        </w:rPr>
      </w:pPr>
      <w:r w:rsidRPr="002F368D">
        <w:rPr>
          <w:rFonts w:ascii="Arial" w:hAnsi="Arial" w:cs="Arial"/>
          <w:sz w:val="22"/>
          <w:szCs w:val="22"/>
        </w:rPr>
        <w:lastRenderedPageBreak/>
        <w:t>For the faithful performance of the terms of this Agreement, the parties hereto have caused this Agreement to be executed by their undersigned authorized representatives.</w:t>
      </w:r>
    </w:p>
    <w:p w14:paraId="29FF9711" w14:textId="77777777" w:rsidR="002F368D" w:rsidRPr="002F368D" w:rsidRDefault="002F368D" w:rsidP="00E64272">
      <w:pPr>
        <w:jc w:val="both"/>
        <w:rPr>
          <w:rFonts w:ascii="Arial" w:hAnsi="Arial" w:cs="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2F368D" w:rsidRPr="002F368D" w14:paraId="5C25FA3C" w14:textId="77777777" w:rsidTr="009C6112">
        <w:trPr>
          <w:trHeight w:val="576"/>
          <w:jc w:val="center"/>
        </w:trPr>
        <w:tc>
          <w:tcPr>
            <w:tcW w:w="4767" w:type="dxa"/>
          </w:tcPr>
          <w:p w14:paraId="4D533447" w14:textId="77777777" w:rsidR="002F368D" w:rsidRPr="002F368D" w:rsidRDefault="002F368D" w:rsidP="00E64272">
            <w:pPr>
              <w:keepNext/>
              <w:keepLines/>
              <w:jc w:val="both"/>
              <w:rPr>
                <w:rFonts w:ascii="Arial" w:hAnsi="Arial" w:cs="Arial"/>
                <w:b/>
                <w:bCs/>
                <w:sz w:val="22"/>
                <w:szCs w:val="22"/>
              </w:rPr>
            </w:pPr>
            <w:r w:rsidRPr="002F368D">
              <w:rPr>
                <w:rFonts w:ascii="Arial" w:hAnsi="Arial" w:cs="Arial"/>
                <w:b/>
                <w:bCs/>
                <w:sz w:val="22"/>
                <w:szCs w:val="22"/>
              </w:rPr>
              <w:t>State of Mississippi, Department of</w:t>
            </w:r>
            <w:r w:rsidRPr="002F368D">
              <w:rPr>
                <w:rFonts w:ascii="Arial" w:hAnsi="Arial" w:cs="Arial"/>
                <w:b/>
                <w:bCs/>
                <w:sz w:val="22"/>
                <w:szCs w:val="22"/>
              </w:rPr>
              <w:tab/>
            </w:r>
          </w:p>
          <w:p w14:paraId="0C095E1D" w14:textId="77777777" w:rsidR="002F368D" w:rsidRPr="002F368D" w:rsidRDefault="002F368D" w:rsidP="00E64272">
            <w:pPr>
              <w:keepNext/>
              <w:keepLines/>
              <w:jc w:val="both"/>
              <w:rPr>
                <w:rFonts w:ascii="Arial" w:hAnsi="Arial" w:cs="Arial"/>
                <w:sz w:val="22"/>
                <w:szCs w:val="22"/>
              </w:rPr>
            </w:pPr>
            <w:r w:rsidRPr="002F368D">
              <w:rPr>
                <w:rFonts w:ascii="Arial" w:hAnsi="Arial" w:cs="Arial"/>
                <w:b/>
                <w:bCs/>
                <w:sz w:val="22"/>
                <w:szCs w:val="22"/>
              </w:rPr>
              <w:t>Information Technology Services</w:t>
            </w:r>
            <w:bookmarkStart w:id="87" w:name="agencyname2"/>
            <w:bookmarkEnd w:id="87"/>
          </w:p>
          <w:p w14:paraId="5E6C3B9A" w14:textId="77777777" w:rsidR="002F368D" w:rsidRPr="002F368D" w:rsidRDefault="002F368D" w:rsidP="00E64272">
            <w:pPr>
              <w:keepNext/>
              <w:keepLines/>
              <w:jc w:val="both"/>
              <w:rPr>
                <w:rFonts w:ascii="Arial" w:hAnsi="Arial" w:cs="Arial"/>
                <w:sz w:val="22"/>
                <w:szCs w:val="22"/>
              </w:rPr>
            </w:pPr>
          </w:p>
        </w:tc>
        <w:tc>
          <w:tcPr>
            <w:tcW w:w="4767" w:type="dxa"/>
          </w:tcPr>
          <w:p w14:paraId="79375E34" w14:textId="77777777" w:rsidR="002F368D" w:rsidRPr="002F368D" w:rsidRDefault="002F368D" w:rsidP="00E64272">
            <w:pPr>
              <w:keepNext/>
              <w:keepLines/>
              <w:jc w:val="both"/>
              <w:rPr>
                <w:rFonts w:ascii="Arial" w:hAnsi="Arial" w:cs="Arial"/>
                <w:b/>
                <w:bCs/>
                <w:sz w:val="22"/>
                <w:szCs w:val="22"/>
                <w:highlight w:val="yellow"/>
              </w:rPr>
            </w:pPr>
            <w:bookmarkStart w:id="88" w:name="vendorname4"/>
            <w:bookmarkEnd w:id="88"/>
            <w:r w:rsidRPr="002F368D">
              <w:rPr>
                <w:rFonts w:ascii="Arial" w:hAnsi="Arial" w:cs="Arial"/>
                <w:b/>
                <w:bCs/>
                <w:sz w:val="22"/>
                <w:szCs w:val="22"/>
                <w:highlight w:val="yellow"/>
              </w:rPr>
              <w:t>VENDOR NAME</w:t>
            </w:r>
          </w:p>
        </w:tc>
      </w:tr>
      <w:tr w:rsidR="002F368D" w:rsidRPr="002F368D" w14:paraId="1EB253B3" w14:textId="77777777" w:rsidTr="009C6112">
        <w:trPr>
          <w:trHeight w:val="576"/>
          <w:jc w:val="center"/>
        </w:trPr>
        <w:tc>
          <w:tcPr>
            <w:tcW w:w="4767" w:type="dxa"/>
            <w:vAlign w:val="bottom"/>
          </w:tcPr>
          <w:p w14:paraId="37FDA7B0" w14:textId="77777777" w:rsidR="002F368D" w:rsidRPr="002F368D" w:rsidRDefault="002F368D" w:rsidP="00E64272">
            <w:pPr>
              <w:keepNext/>
              <w:keepLines/>
              <w:jc w:val="both"/>
              <w:rPr>
                <w:rFonts w:ascii="Arial" w:hAnsi="Arial" w:cs="Arial"/>
                <w:sz w:val="22"/>
                <w:szCs w:val="22"/>
              </w:rPr>
            </w:pPr>
            <w:r w:rsidRPr="002F368D">
              <w:rPr>
                <w:rFonts w:ascii="Arial" w:hAnsi="Arial" w:cs="Arial"/>
                <w:b/>
                <w:bCs/>
                <w:sz w:val="22"/>
                <w:szCs w:val="22"/>
              </w:rPr>
              <w:t>By: ________________________________</w:t>
            </w:r>
          </w:p>
        </w:tc>
        <w:tc>
          <w:tcPr>
            <w:tcW w:w="4767" w:type="dxa"/>
            <w:vAlign w:val="bottom"/>
          </w:tcPr>
          <w:p w14:paraId="1916E740" w14:textId="77777777" w:rsidR="002F368D" w:rsidRPr="002F368D" w:rsidRDefault="002F368D" w:rsidP="00E64272">
            <w:pPr>
              <w:keepNext/>
              <w:keepLines/>
              <w:jc w:val="both"/>
              <w:rPr>
                <w:rFonts w:ascii="Arial" w:hAnsi="Arial" w:cs="Arial"/>
                <w:sz w:val="22"/>
                <w:szCs w:val="22"/>
              </w:rPr>
            </w:pPr>
            <w:r w:rsidRPr="002F368D">
              <w:rPr>
                <w:rFonts w:ascii="Arial" w:hAnsi="Arial" w:cs="Arial"/>
                <w:b/>
                <w:bCs/>
                <w:sz w:val="22"/>
                <w:szCs w:val="22"/>
              </w:rPr>
              <w:t>By: _______________________________</w:t>
            </w:r>
          </w:p>
        </w:tc>
      </w:tr>
      <w:tr w:rsidR="002F368D" w:rsidRPr="002F368D" w14:paraId="512CE957" w14:textId="77777777" w:rsidTr="009C6112">
        <w:trPr>
          <w:trHeight w:val="288"/>
          <w:jc w:val="center"/>
        </w:trPr>
        <w:tc>
          <w:tcPr>
            <w:tcW w:w="4767" w:type="dxa"/>
          </w:tcPr>
          <w:p w14:paraId="3A41BE83" w14:textId="77777777" w:rsidR="002F368D" w:rsidRPr="002F368D" w:rsidRDefault="002F368D" w:rsidP="0063271C">
            <w:pPr>
              <w:keepNext/>
              <w:keepLines/>
              <w:jc w:val="center"/>
              <w:rPr>
                <w:rFonts w:ascii="Arial" w:hAnsi="Arial" w:cs="Arial"/>
                <w:sz w:val="22"/>
                <w:szCs w:val="22"/>
              </w:rPr>
            </w:pPr>
            <w:r w:rsidRPr="002F368D">
              <w:rPr>
                <w:rFonts w:ascii="Arial" w:hAnsi="Arial" w:cs="Arial"/>
                <w:b/>
                <w:bCs/>
                <w:sz w:val="22"/>
                <w:szCs w:val="22"/>
              </w:rPr>
              <w:t>Authorized Signature</w:t>
            </w:r>
          </w:p>
        </w:tc>
        <w:tc>
          <w:tcPr>
            <w:tcW w:w="4767" w:type="dxa"/>
          </w:tcPr>
          <w:p w14:paraId="0736822F" w14:textId="77777777" w:rsidR="002F368D" w:rsidRPr="002F368D" w:rsidRDefault="002F368D" w:rsidP="0063271C">
            <w:pPr>
              <w:keepNext/>
              <w:keepLines/>
              <w:jc w:val="center"/>
              <w:rPr>
                <w:rFonts w:ascii="Arial" w:hAnsi="Arial" w:cs="Arial"/>
                <w:sz w:val="22"/>
                <w:szCs w:val="22"/>
              </w:rPr>
            </w:pPr>
            <w:r w:rsidRPr="002F368D">
              <w:rPr>
                <w:rFonts w:ascii="Arial" w:hAnsi="Arial" w:cs="Arial"/>
                <w:b/>
                <w:bCs/>
                <w:sz w:val="22"/>
                <w:szCs w:val="22"/>
              </w:rPr>
              <w:t>Authorized Signature</w:t>
            </w:r>
          </w:p>
        </w:tc>
      </w:tr>
      <w:tr w:rsidR="002F368D" w:rsidRPr="002F368D" w14:paraId="68EFA531" w14:textId="77777777" w:rsidTr="009C6112">
        <w:trPr>
          <w:trHeight w:val="576"/>
          <w:jc w:val="center"/>
        </w:trPr>
        <w:tc>
          <w:tcPr>
            <w:tcW w:w="4767" w:type="dxa"/>
            <w:vAlign w:val="bottom"/>
          </w:tcPr>
          <w:p w14:paraId="43008526" w14:textId="77777777" w:rsidR="002F368D" w:rsidRPr="002F368D" w:rsidRDefault="002F368D" w:rsidP="00E64272">
            <w:pPr>
              <w:keepNext/>
              <w:keepLines/>
              <w:jc w:val="both"/>
              <w:rPr>
                <w:rFonts w:ascii="Arial" w:hAnsi="Arial" w:cs="Arial"/>
                <w:sz w:val="22"/>
                <w:szCs w:val="22"/>
              </w:rPr>
            </w:pPr>
            <w:r w:rsidRPr="002F368D">
              <w:rPr>
                <w:rFonts w:ascii="Arial" w:hAnsi="Arial" w:cs="Arial"/>
                <w:b/>
                <w:bCs/>
                <w:sz w:val="22"/>
                <w:szCs w:val="22"/>
              </w:rPr>
              <w:t>Printed Name: David C. Johnson</w:t>
            </w:r>
          </w:p>
        </w:tc>
        <w:tc>
          <w:tcPr>
            <w:tcW w:w="4767" w:type="dxa"/>
            <w:vAlign w:val="bottom"/>
          </w:tcPr>
          <w:p w14:paraId="0600D4C8" w14:textId="77777777" w:rsidR="002F368D" w:rsidRPr="002F368D" w:rsidRDefault="002F368D" w:rsidP="00E64272">
            <w:pPr>
              <w:keepNext/>
              <w:keepLines/>
              <w:jc w:val="both"/>
              <w:rPr>
                <w:rFonts w:ascii="Arial" w:hAnsi="Arial" w:cs="Arial"/>
                <w:sz w:val="22"/>
                <w:szCs w:val="22"/>
              </w:rPr>
            </w:pPr>
            <w:r w:rsidRPr="002F368D">
              <w:rPr>
                <w:rFonts w:ascii="Arial" w:hAnsi="Arial" w:cs="Arial"/>
                <w:b/>
                <w:bCs/>
                <w:sz w:val="22"/>
                <w:szCs w:val="22"/>
              </w:rPr>
              <w:t>Printed Name: ______________________</w:t>
            </w:r>
          </w:p>
        </w:tc>
      </w:tr>
      <w:tr w:rsidR="002F368D" w:rsidRPr="002F368D" w14:paraId="06F67EAA" w14:textId="77777777" w:rsidTr="009C6112">
        <w:trPr>
          <w:trHeight w:val="576"/>
          <w:jc w:val="center"/>
        </w:trPr>
        <w:tc>
          <w:tcPr>
            <w:tcW w:w="4767" w:type="dxa"/>
            <w:vAlign w:val="bottom"/>
          </w:tcPr>
          <w:p w14:paraId="4CA12CE8" w14:textId="77777777" w:rsidR="002F368D" w:rsidRPr="002F368D" w:rsidRDefault="002F368D" w:rsidP="00E64272">
            <w:pPr>
              <w:keepNext/>
              <w:keepLines/>
              <w:jc w:val="both"/>
              <w:rPr>
                <w:rFonts w:ascii="Arial" w:hAnsi="Arial" w:cs="Arial"/>
                <w:b/>
                <w:bCs/>
                <w:sz w:val="22"/>
                <w:szCs w:val="22"/>
              </w:rPr>
            </w:pPr>
            <w:r w:rsidRPr="002F368D">
              <w:rPr>
                <w:rFonts w:ascii="Arial" w:hAnsi="Arial" w:cs="Arial"/>
                <w:b/>
                <w:bCs/>
                <w:sz w:val="22"/>
                <w:szCs w:val="22"/>
              </w:rPr>
              <w:t>Title: Executive Director</w:t>
            </w:r>
          </w:p>
        </w:tc>
        <w:tc>
          <w:tcPr>
            <w:tcW w:w="4767" w:type="dxa"/>
            <w:vAlign w:val="bottom"/>
          </w:tcPr>
          <w:p w14:paraId="5E448D88" w14:textId="77777777" w:rsidR="002F368D" w:rsidRPr="002F368D" w:rsidRDefault="002F368D" w:rsidP="00E64272">
            <w:pPr>
              <w:keepNext/>
              <w:keepLines/>
              <w:jc w:val="both"/>
              <w:rPr>
                <w:rFonts w:ascii="Arial" w:hAnsi="Arial" w:cs="Arial"/>
                <w:b/>
                <w:bCs/>
                <w:sz w:val="22"/>
                <w:szCs w:val="22"/>
              </w:rPr>
            </w:pPr>
            <w:r w:rsidRPr="002F368D">
              <w:rPr>
                <w:rFonts w:ascii="Arial" w:hAnsi="Arial" w:cs="Arial"/>
                <w:b/>
                <w:bCs/>
                <w:sz w:val="22"/>
                <w:szCs w:val="22"/>
              </w:rPr>
              <w:t>Title: ______________________________</w:t>
            </w:r>
          </w:p>
        </w:tc>
      </w:tr>
      <w:tr w:rsidR="002F368D" w:rsidRPr="002F368D" w14:paraId="122B4505" w14:textId="77777777" w:rsidTr="009C6112">
        <w:trPr>
          <w:trHeight w:val="576"/>
          <w:jc w:val="center"/>
        </w:trPr>
        <w:tc>
          <w:tcPr>
            <w:tcW w:w="4767" w:type="dxa"/>
            <w:vAlign w:val="bottom"/>
          </w:tcPr>
          <w:p w14:paraId="3965F495" w14:textId="77777777" w:rsidR="002F368D" w:rsidRPr="002F368D" w:rsidRDefault="002F368D" w:rsidP="00E64272">
            <w:pPr>
              <w:keepNext/>
              <w:keepLines/>
              <w:jc w:val="both"/>
              <w:rPr>
                <w:rFonts w:ascii="Arial" w:hAnsi="Arial" w:cs="Arial"/>
                <w:sz w:val="22"/>
                <w:szCs w:val="22"/>
              </w:rPr>
            </w:pPr>
            <w:r w:rsidRPr="002F368D">
              <w:rPr>
                <w:rFonts w:ascii="Arial" w:hAnsi="Arial" w:cs="Arial"/>
                <w:b/>
                <w:bCs/>
                <w:sz w:val="22"/>
                <w:szCs w:val="22"/>
              </w:rPr>
              <w:t>Date: ______________________________</w:t>
            </w:r>
          </w:p>
        </w:tc>
        <w:tc>
          <w:tcPr>
            <w:tcW w:w="4767" w:type="dxa"/>
            <w:vAlign w:val="bottom"/>
          </w:tcPr>
          <w:p w14:paraId="1764D425" w14:textId="77777777" w:rsidR="002F368D" w:rsidRPr="002F368D" w:rsidRDefault="002F368D" w:rsidP="00E64272">
            <w:pPr>
              <w:keepNext/>
              <w:keepLines/>
              <w:jc w:val="both"/>
              <w:rPr>
                <w:rFonts w:ascii="Arial" w:hAnsi="Arial" w:cs="Arial"/>
                <w:sz w:val="22"/>
                <w:szCs w:val="22"/>
              </w:rPr>
            </w:pPr>
            <w:r w:rsidRPr="002F368D">
              <w:rPr>
                <w:rFonts w:ascii="Arial" w:hAnsi="Arial" w:cs="Arial"/>
                <w:b/>
                <w:bCs/>
                <w:sz w:val="22"/>
                <w:szCs w:val="22"/>
              </w:rPr>
              <w:t>Date: ______________________________</w:t>
            </w:r>
          </w:p>
        </w:tc>
      </w:tr>
    </w:tbl>
    <w:p w14:paraId="21037F6D" w14:textId="77777777" w:rsidR="002F368D" w:rsidRDefault="002F368D" w:rsidP="002F368D">
      <w:pPr>
        <w:spacing w:after="200" w:line="276" w:lineRule="auto"/>
      </w:pPr>
    </w:p>
    <w:p w14:paraId="5DB2EA8F" w14:textId="77777777" w:rsidR="002F368D" w:rsidRPr="00427869" w:rsidRDefault="002F368D"/>
    <w:sectPr w:rsidR="002F368D" w:rsidRPr="00427869" w:rsidSect="007C4B7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A31D" w14:textId="77777777" w:rsidR="009F67A1" w:rsidRDefault="009F67A1" w:rsidP="007F1437">
      <w:r>
        <w:separator/>
      </w:r>
    </w:p>
  </w:endnote>
  <w:endnote w:type="continuationSeparator" w:id="0">
    <w:p w14:paraId="3BE1EFF6" w14:textId="77777777" w:rsidR="009F67A1" w:rsidRDefault="009F67A1"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16D8" w14:textId="77777777" w:rsidR="00D03227" w:rsidRDefault="00D03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9181C" w14:textId="77777777" w:rsidR="00D03227" w:rsidRDefault="00D0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1816A14D" w14:textId="284491C0" w:rsidR="00D03227" w:rsidRDefault="00D03227" w:rsidP="008D6772">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94DB" w14:textId="77777777" w:rsidR="009F67A1" w:rsidRDefault="009F67A1" w:rsidP="007F1437">
      <w:r>
        <w:separator/>
      </w:r>
    </w:p>
  </w:footnote>
  <w:footnote w:type="continuationSeparator" w:id="0">
    <w:p w14:paraId="6725D137" w14:textId="77777777" w:rsidR="009F67A1" w:rsidRDefault="009F67A1"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8DD8" w14:textId="7C950991"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67A1">
      <w:rPr>
        <w:rFonts w:ascii="Arial" w:hAnsi="Arial" w:cs="Arial"/>
        <w:i/>
        <w:iCs/>
        <w:snapToGrid w:val="0"/>
        <w:sz w:val="18"/>
        <w:szCs w:val="18"/>
      </w:rPr>
      <w:t>45</w:t>
    </w:r>
    <w:r w:rsidR="00F6464B">
      <w:rPr>
        <w:rFonts w:ascii="Arial" w:hAnsi="Arial" w:cs="Arial"/>
        <w:i/>
        <w:iCs/>
        <w:snapToGrid w:val="0"/>
        <w:sz w:val="18"/>
        <w:szCs w:val="18"/>
      </w:rPr>
      <w:t>75</w:t>
    </w:r>
  </w:p>
  <w:p w14:paraId="0FD1A709"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5599369A" w14:textId="7C9CFA08" w:rsidR="009F67A1" w:rsidRPr="009F67A1" w:rsidRDefault="00D03227" w:rsidP="009F67A1">
    <w:pPr>
      <w:widowControl/>
      <w:autoSpaceDE/>
      <w:autoSpaceDN/>
      <w:adjustRightInd/>
      <w:jc w:val="right"/>
      <w:rPr>
        <w:rFonts w:ascii="Arial" w:hAnsi="Arial" w:cs="Arial"/>
        <w:i/>
        <w:iCs/>
        <w:sz w:val="18"/>
        <w:szCs w:val="18"/>
      </w:rPr>
    </w:pPr>
    <w:r w:rsidRPr="007F1437">
      <w:rPr>
        <w:rFonts w:ascii="Arial" w:hAnsi="Arial" w:cs="Arial"/>
        <w:i/>
        <w:iCs/>
        <w:sz w:val="18"/>
        <w:szCs w:val="18"/>
      </w:rPr>
      <w:t xml:space="preserve">Project No.: </w:t>
    </w:r>
    <w:r w:rsidR="009F67A1">
      <w:rPr>
        <w:rFonts w:ascii="Arial" w:hAnsi="Arial" w:cs="Arial"/>
        <w:i/>
        <w:iCs/>
        <w:sz w:val="18"/>
        <w:szCs w:val="18"/>
      </w:rPr>
      <w:t>47</w:t>
    </w:r>
    <w:r w:rsidR="00F6464B">
      <w:rPr>
        <w:rFonts w:ascii="Arial" w:hAnsi="Arial" w:cs="Arial"/>
        <w:i/>
        <w:iCs/>
        <w:sz w:val="18"/>
        <w:szCs w:val="18"/>
      </w:rPr>
      <w:t>945</w:t>
    </w:r>
  </w:p>
  <w:p w14:paraId="52156A82" w14:textId="2D30F693"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CF0DD8">
      <w:rPr>
        <w:rFonts w:ascii="Arial" w:hAnsi="Arial" w:cs="Arial"/>
        <w:i/>
        <w:iCs/>
        <w:snapToGrid w:val="0"/>
        <w:sz w:val="18"/>
        <w:szCs w:val="18"/>
      </w:rPr>
      <w:t>8/16/2023</w:t>
    </w:r>
  </w:p>
  <w:p w14:paraId="1AA3CBAE" w14:textId="77777777" w:rsidR="00D03227" w:rsidRDefault="00D0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3D0C" w14:textId="69983A8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67A1">
      <w:rPr>
        <w:rFonts w:ascii="Arial" w:hAnsi="Arial" w:cs="Arial"/>
        <w:i/>
        <w:iCs/>
        <w:snapToGrid w:val="0"/>
        <w:sz w:val="18"/>
        <w:szCs w:val="18"/>
      </w:rPr>
      <w:t>45</w:t>
    </w:r>
    <w:r w:rsidR="00F6464B">
      <w:rPr>
        <w:rFonts w:ascii="Arial" w:hAnsi="Arial" w:cs="Arial"/>
        <w:i/>
        <w:iCs/>
        <w:snapToGrid w:val="0"/>
        <w:sz w:val="18"/>
        <w:szCs w:val="18"/>
      </w:rPr>
      <w:t>75</w:t>
    </w:r>
  </w:p>
  <w:p w14:paraId="076ADF16"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29FD0DC9" w14:textId="100A4DB3"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F67A1">
      <w:rPr>
        <w:rFonts w:ascii="Arial" w:hAnsi="Arial" w:cs="Arial"/>
        <w:i/>
        <w:iCs/>
        <w:sz w:val="18"/>
        <w:szCs w:val="18"/>
      </w:rPr>
      <w:t>47</w:t>
    </w:r>
    <w:r w:rsidR="00F6464B">
      <w:rPr>
        <w:rFonts w:ascii="Arial" w:hAnsi="Arial" w:cs="Arial"/>
        <w:i/>
        <w:iCs/>
        <w:sz w:val="18"/>
        <w:szCs w:val="18"/>
      </w:rPr>
      <w:t>945</w:t>
    </w:r>
  </w:p>
  <w:p w14:paraId="6C0693BC"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1D62CC">
      <w:rPr>
        <w:rFonts w:ascii="Arial" w:hAnsi="Arial" w:cs="Arial"/>
        <w:i/>
        <w:iCs/>
        <w:snapToGrid w:val="0"/>
        <w:sz w:val="18"/>
        <w:szCs w:val="18"/>
      </w:rPr>
      <w:t>12/6/2021</w:t>
    </w:r>
  </w:p>
  <w:p w14:paraId="535E8A95" w14:textId="77777777" w:rsidR="00D03227" w:rsidRDefault="00D03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A362" w14:textId="76537AC8"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67A1">
      <w:rPr>
        <w:rFonts w:ascii="Arial" w:hAnsi="Arial" w:cs="Arial"/>
        <w:i/>
        <w:iCs/>
        <w:snapToGrid w:val="0"/>
        <w:sz w:val="18"/>
        <w:szCs w:val="18"/>
      </w:rPr>
      <w:t>45</w:t>
    </w:r>
    <w:r w:rsidR="00F6464B">
      <w:rPr>
        <w:rFonts w:ascii="Arial" w:hAnsi="Arial" w:cs="Arial"/>
        <w:i/>
        <w:iCs/>
        <w:snapToGrid w:val="0"/>
        <w:sz w:val="18"/>
        <w:szCs w:val="18"/>
      </w:rPr>
      <w:t>75</w:t>
    </w:r>
  </w:p>
  <w:p w14:paraId="6448D51E"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7334A5E7" w14:textId="7B9A31AE" w:rsidR="009F67A1" w:rsidRPr="009F67A1" w:rsidRDefault="00D03227" w:rsidP="009F67A1">
    <w:pPr>
      <w:widowControl/>
      <w:autoSpaceDE/>
      <w:autoSpaceDN/>
      <w:adjustRightInd/>
      <w:jc w:val="right"/>
      <w:rPr>
        <w:rFonts w:ascii="Arial" w:hAnsi="Arial" w:cs="Arial"/>
        <w:i/>
        <w:iCs/>
        <w:sz w:val="18"/>
        <w:szCs w:val="18"/>
      </w:rPr>
    </w:pPr>
    <w:r w:rsidRPr="007F1437">
      <w:rPr>
        <w:rFonts w:ascii="Arial" w:hAnsi="Arial" w:cs="Arial"/>
        <w:i/>
        <w:iCs/>
        <w:sz w:val="18"/>
        <w:szCs w:val="18"/>
      </w:rPr>
      <w:t xml:space="preserve">Project No.: </w:t>
    </w:r>
    <w:r w:rsidR="009F67A1">
      <w:rPr>
        <w:rFonts w:ascii="Arial" w:hAnsi="Arial" w:cs="Arial"/>
        <w:i/>
        <w:iCs/>
        <w:sz w:val="18"/>
        <w:szCs w:val="18"/>
      </w:rPr>
      <w:t>47</w:t>
    </w:r>
    <w:r w:rsidR="00F6464B">
      <w:rPr>
        <w:rFonts w:ascii="Arial" w:hAnsi="Arial" w:cs="Arial"/>
        <w:i/>
        <w:iCs/>
        <w:sz w:val="18"/>
        <w:szCs w:val="18"/>
      </w:rPr>
      <w:t>945</w:t>
    </w:r>
  </w:p>
  <w:p w14:paraId="76403C6B"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95ABDC6" w14:textId="77777777" w:rsidR="00D03227" w:rsidRDefault="00D032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3BCC" w14:textId="6570D71F"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67A1">
      <w:rPr>
        <w:rFonts w:ascii="Arial" w:hAnsi="Arial" w:cs="Arial"/>
        <w:i/>
        <w:iCs/>
        <w:snapToGrid w:val="0"/>
        <w:sz w:val="18"/>
        <w:szCs w:val="18"/>
      </w:rPr>
      <w:t>45</w:t>
    </w:r>
    <w:r w:rsidR="00F6464B">
      <w:rPr>
        <w:rFonts w:ascii="Arial" w:hAnsi="Arial" w:cs="Arial"/>
        <w:i/>
        <w:iCs/>
        <w:snapToGrid w:val="0"/>
        <w:sz w:val="18"/>
        <w:szCs w:val="18"/>
      </w:rPr>
      <w:t>75</w:t>
    </w:r>
  </w:p>
  <w:p w14:paraId="4C5DCDE9"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 xml:space="preserve">Attachment </w:t>
    </w:r>
    <w:r w:rsidR="00CC2B29">
      <w:rPr>
        <w:rFonts w:ascii="Arial" w:hAnsi="Arial" w:cs="Arial"/>
        <w:i/>
        <w:sz w:val="18"/>
        <w:szCs w:val="18"/>
      </w:rPr>
      <w:t>B</w:t>
    </w:r>
    <w:r>
      <w:rPr>
        <w:rFonts w:ascii="Arial" w:hAnsi="Arial" w:cs="Arial"/>
        <w:i/>
        <w:sz w:val="18"/>
        <w:szCs w:val="18"/>
      </w:rPr>
      <w:t xml:space="preserve">:  </w:t>
    </w:r>
    <w:r w:rsidR="00CC2B29">
      <w:rPr>
        <w:rFonts w:ascii="Arial" w:hAnsi="Arial" w:cs="Arial"/>
        <w:i/>
        <w:sz w:val="18"/>
        <w:szCs w:val="18"/>
      </w:rPr>
      <w:t>Cost Submission</w:t>
    </w:r>
  </w:p>
  <w:p w14:paraId="45B14474" w14:textId="34F9A44B"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F67A1">
      <w:rPr>
        <w:rFonts w:ascii="Arial" w:hAnsi="Arial" w:cs="Arial"/>
        <w:i/>
        <w:iCs/>
        <w:sz w:val="18"/>
        <w:szCs w:val="18"/>
      </w:rPr>
      <w:t>47</w:t>
    </w:r>
    <w:r w:rsidR="00F6464B">
      <w:rPr>
        <w:rFonts w:ascii="Arial" w:hAnsi="Arial" w:cs="Arial"/>
        <w:i/>
        <w:iCs/>
        <w:sz w:val="18"/>
        <w:szCs w:val="18"/>
      </w:rPr>
      <w:t>945</w:t>
    </w:r>
  </w:p>
  <w:p w14:paraId="3C9BE3B1"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437AD711" w14:textId="77777777" w:rsidR="00D03227" w:rsidRDefault="00D032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A240" w14:textId="68209787"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67A1">
      <w:rPr>
        <w:rFonts w:ascii="Arial" w:hAnsi="Arial" w:cs="Arial"/>
        <w:i/>
        <w:iCs/>
        <w:snapToGrid w:val="0"/>
        <w:sz w:val="18"/>
        <w:szCs w:val="18"/>
      </w:rPr>
      <w:t>45</w:t>
    </w:r>
    <w:r w:rsidR="00F6464B">
      <w:rPr>
        <w:rFonts w:ascii="Arial" w:hAnsi="Arial" w:cs="Arial"/>
        <w:i/>
        <w:iCs/>
        <w:snapToGrid w:val="0"/>
        <w:sz w:val="18"/>
        <w:szCs w:val="18"/>
      </w:rPr>
      <w:t>75</w:t>
    </w:r>
  </w:p>
  <w:p w14:paraId="1F073F1A" w14:textId="77777777" w:rsidR="00CC2B29" w:rsidRPr="007F1437" w:rsidRDefault="00CC2B29"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740C97B7" w14:textId="4561FE6B" w:rsidR="00CC2B29" w:rsidRPr="007F1437" w:rsidRDefault="00CC2B2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F67A1">
      <w:rPr>
        <w:rFonts w:ascii="Arial" w:hAnsi="Arial" w:cs="Arial"/>
        <w:i/>
        <w:iCs/>
        <w:sz w:val="18"/>
        <w:szCs w:val="18"/>
      </w:rPr>
      <w:t>47</w:t>
    </w:r>
    <w:r w:rsidR="00F6464B">
      <w:rPr>
        <w:rFonts w:ascii="Arial" w:hAnsi="Arial" w:cs="Arial"/>
        <w:i/>
        <w:iCs/>
        <w:sz w:val="18"/>
        <w:szCs w:val="18"/>
      </w:rPr>
      <w:t>945</w:t>
    </w:r>
  </w:p>
  <w:p w14:paraId="22254E6E" w14:textId="77777777"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0C3E8AAF" w14:textId="77777777" w:rsidR="00CC2B29" w:rsidRDefault="00CC2B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F629" w14:textId="5B6A29AF"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67A1">
      <w:rPr>
        <w:rFonts w:ascii="Arial" w:hAnsi="Arial" w:cs="Arial"/>
        <w:i/>
        <w:iCs/>
        <w:snapToGrid w:val="0"/>
        <w:sz w:val="18"/>
        <w:szCs w:val="18"/>
      </w:rPr>
      <w:t>45</w:t>
    </w:r>
    <w:r w:rsidR="00F6464B">
      <w:rPr>
        <w:rFonts w:ascii="Arial" w:hAnsi="Arial" w:cs="Arial"/>
        <w:i/>
        <w:iCs/>
        <w:snapToGrid w:val="0"/>
        <w:sz w:val="18"/>
        <w:szCs w:val="18"/>
      </w:rPr>
      <w:t>75</w:t>
    </w:r>
  </w:p>
  <w:p w14:paraId="0DD344FC"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7D0A32F6" w14:textId="12CDFE1C"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F67A1">
      <w:rPr>
        <w:rFonts w:ascii="Arial" w:hAnsi="Arial" w:cs="Arial"/>
        <w:i/>
        <w:iCs/>
        <w:sz w:val="18"/>
        <w:szCs w:val="18"/>
      </w:rPr>
      <w:t>47</w:t>
    </w:r>
    <w:r w:rsidR="00F6464B">
      <w:rPr>
        <w:rFonts w:ascii="Arial" w:hAnsi="Arial" w:cs="Arial"/>
        <w:i/>
        <w:iCs/>
        <w:sz w:val="18"/>
        <w:szCs w:val="18"/>
      </w:rPr>
      <w:t>945</w:t>
    </w:r>
  </w:p>
  <w:p w14:paraId="0B5214A6"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1/15/2019</w:t>
    </w:r>
  </w:p>
  <w:p w14:paraId="66EED72E" w14:textId="77777777" w:rsidR="00D03227" w:rsidRDefault="00D03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51C7" w14:textId="039A425B"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67A1">
      <w:rPr>
        <w:rFonts w:ascii="Arial" w:hAnsi="Arial" w:cs="Arial"/>
        <w:i/>
        <w:iCs/>
        <w:snapToGrid w:val="0"/>
        <w:sz w:val="18"/>
        <w:szCs w:val="18"/>
      </w:rPr>
      <w:t>45</w:t>
    </w:r>
    <w:r w:rsidR="00F6464B">
      <w:rPr>
        <w:rFonts w:ascii="Arial" w:hAnsi="Arial" w:cs="Arial"/>
        <w:i/>
        <w:iCs/>
        <w:snapToGrid w:val="0"/>
        <w:sz w:val="18"/>
        <w:szCs w:val="18"/>
      </w:rPr>
      <w:t>75</w:t>
    </w:r>
  </w:p>
  <w:p w14:paraId="10E130F6" w14:textId="77777777" w:rsidR="00D03227" w:rsidRPr="007F1437" w:rsidRDefault="00D03227"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2A2015F9" w14:textId="4FF049CA" w:rsidR="00D03227" w:rsidRPr="007F1437" w:rsidRDefault="00D03227"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F67A1">
      <w:rPr>
        <w:rFonts w:ascii="Arial" w:hAnsi="Arial" w:cs="Arial"/>
        <w:i/>
        <w:iCs/>
        <w:sz w:val="18"/>
        <w:szCs w:val="18"/>
      </w:rPr>
      <w:t>47</w:t>
    </w:r>
    <w:r w:rsidR="00F6464B">
      <w:rPr>
        <w:rFonts w:ascii="Arial" w:hAnsi="Arial" w:cs="Arial"/>
        <w:i/>
        <w:iCs/>
        <w:sz w:val="18"/>
        <w:szCs w:val="18"/>
      </w:rPr>
      <w:t>945</w:t>
    </w:r>
  </w:p>
  <w:p w14:paraId="2BF7CBAC" w14:textId="77777777"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5C4D53A2" w14:textId="77777777" w:rsidR="00D03227" w:rsidRDefault="00D03227" w:rsidP="009E72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2518" w14:textId="504BB514"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67A1">
      <w:rPr>
        <w:rFonts w:ascii="Arial" w:hAnsi="Arial" w:cs="Arial"/>
        <w:i/>
        <w:iCs/>
        <w:snapToGrid w:val="0"/>
        <w:sz w:val="18"/>
        <w:szCs w:val="18"/>
      </w:rPr>
      <w:t>45</w:t>
    </w:r>
    <w:r w:rsidR="00F6464B">
      <w:rPr>
        <w:rFonts w:ascii="Arial" w:hAnsi="Arial" w:cs="Arial"/>
        <w:i/>
        <w:iCs/>
        <w:snapToGrid w:val="0"/>
        <w:sz w:val="18"/>
        <w:szCs w:val="18"/>
      </w:rPr>
      <w:t>75</w:t>
    </w:r>
  </w:p>
  <w:p w14:paraId="09111098"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6EB648E5" w14:textId="036EB349"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F67A1">
      <w:rPr>
        <w:rFonts w:ascii="Arial" w:hAnsi="Arial" w:cs="Arial"/>
        <w:i/>
        <w:iCs/>
        <w:sz w:val="18"/>
        <w:szCs w:val="18"/>
      </w:rPr>
      <w:t>47</w:t>
    </w:r>
    <w:r w:rsidR="00F6464B">
      <w:rPr>
        <w:rFonts w:ascii="Arial" w:hAnsi="Arial" w:cs="Arial"/>
        <w:i/>
        <w:iCs/>
        <w:sz w:val="18"/>
        <w:szCs w:val="18"/>
      </w:rPr>
      <w:t>945</w:t>
    </w:r>
  </w:p>
  <w:p w14:paraId="62176370"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64EAF68" w14:textId="77777777" w:rsidR="00D03227" w:rsidRDefault="00D0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pStyle w:val="IFBLeve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A726F"/>
    <w:multiLevelType w:val="multilevel"/>
    <w:tmpl w:val="6228EE4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296"/>
      </w:pPr>
      <w:rPr>
        <w:rFonts w:hint="default"/>
        <w:sz w:val="22"/>
        <w:szCs w:val="22"/>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7"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38755E"/>
    <w:multiLevelType w:val="multilevel"/>
    <w:tmpl w:val="D0A010D4"/>
    <w:lvl w:ilvl="0">
      <w:start w:val="17"/>
      <w:numFmt w:val="decimal"/>
      <w:lvlText w:val="%1"/>
      <w:lvlJc w:val="left"/>
      <w:pPr>
        <w:ind w:left="600" w:hanging="600"/>
      </w:pPr>
      <w:rPr>
        <w:rFonts w:hint="default"/>
      </w:rPr>
    </w:lvl>
    <w:lvl w:ilvl="1">
      <w:start w:val="1"/>
      <w:numFmt w:val="decimal"/>
      <w:lvlText w:val="%1.%2"/>
      <w:lvlJc w:val="left"/>
      <w:pPr>
        <w:ind w:left="1392" w:hanging="60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282E1E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B65ED0"/>
    <w:multiLevelType w:val="hybridMultilevel"/>
    <w:tmpl w:val="5212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5"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0"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7D43C6"/>
    <w:multiLevelType w:val="multilevel"/>
    <w:tmpl w:val="7816545E"/>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6"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403A12"/>
    <w:multiLevelType w:val="multilevel"/>
    <w:tmpl w:val="2860430A"/>
    <w:lvl w:ilvl="0">
      <w:start w:val="7"/>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6272956">
    <w:abstractNumId w:val="3"/>
  </w:num>
  <w:num w:numId="2" w16cid:durableId="1584996772">
    <w:abstractNumId w:val="0"/>
    <w:lvlOverride w:ilvl="0">
      <w:lvl w:ilvl="0">
        <w:start w:val="1"/>
        <w:numFmt w:val="decimal"/>
        <w:pStyle w:val="QuickA"/>
        <w:lvlText w:val="%1."/>
        <w:lvlJc w:val="left"/>
        <w:pPr>
          <w:ind w:left="360" w:hanging="360"/>
        </w:pPr>
      </w:lvl>
    </w:lvlOverride>
  </w:num>
  <w:num w:numId="3" w16cid:durableId="7266812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08202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841244">
    <w:abstractNumId w:val="14"/>
  </w:num>
  <w:num w:numId="6" w16cid:durableId="559707515">
    <w:abstractNumId w:val="7"/>
  </w:num>
  <w:num w:numId="7" w16cid:durableId="357512632">
    <w:abstractNumId w:val="15"/>
  </w:num>
  <w:num w:numId="8" w16cid:durableId="1830436491">
    <w:abstractNumId w:val="29"/>
  </w:num>
  <w:num w:numId="9" w16cid:durableId="973288771">
    <w:abstractNumId w:val="11"/>
  </w:num>
  <w:num w:numId="10" w16cid:durableId="744957002">
    <w:abstractNumId w:val="27"/>
  </w:num>
  <w:num w:numId="11" w16cid:durableId="1053695003">
    <w:abstractNumId w:val="20"/>
  </w:num>
  <w:num w:numId="12" w16cid:durableId="1275401185">
    <w:abstractNumId w:val="25"/>
  </w:num>
  <w:num w:numId="13" w16cid:durableId="398016441">
    <w:abstractNumId w:val="17"/>
  </w:num>
  <w:num w:numId="14" w16cid:durableId="685062179">
    <w:abstractNumId w:val="6"/>
  </w:num>
  <w:num w:numId="15" w16cid:durableId="1724907777">
    <w:abstractNumId w:val="10"/>
  </w:num>
  <w:num w:numId="16" w16cid:durableId="1170289231">
    <w:abstractNumId w:val="19"/>
  </w:num>
  <w:num w:numId="17" w16cid:durableId="445125741">
    <w:abstractNumId w:val="23"/>
  </w:num>
  <w:num w:numId="18" w16cid:durableId="1150947633">
    <w:abstractNumId w:val="0"/>
    <w:lvlOverride w:ilvl="0">
      <w:lvl w:ilvl="0">
        <w:start w:val="1"/>
        <w:numFmt w:val="decimal"/>
        <w:pStyle w:val="QuickA"/>
        <w:lvlText w:val="%1."/>
        <w:lvlJc w:val="left"/>
        <w:pPr>
          <w:ind w:left="360" w:hanging="360"/>
        </w:pPr>
      </w:lvl>
    </w:lvlOverride>
  </w:num>
  <w:num w:numId="19" w16cid:durableId="2137021931">
    <w:abstractNumId w:val="0"/>
    <w:lvlOverride w:ilvl="0">
      <w:startOverride w:val="1"/>
      <w:lvl w:ilvl="0">
        <w:start w:val="1"/>
        <w:numFmt w:val="decimal"/>
        <w:pStyle w:val="QuickA"/>
        <w:lvlText w:val="%1."/>
        <w:lvlJc w:val="left"/>
        <w:pPr>
          <w:ind w:left="0" w:firstLine="0"/>
        </w:pPr>
        <w:rPr>
          <w:rFonts w:hint="default"/>
        </w:rPr>
      </w:lvl>
    </w:lvlOverride>
  </w:num>
  <w:num w:numId="20" w16cid:durableId="123276898">
    <w:abstractNumId w:val="1"/>
  </w:num>
  <w:num w:numId="21" w16cid:durableId="1638343142">
    <w:abstractNumId w:val="28"/>
  </w:num>
  <w:num w:numId="22" w16cid:durableId="672033056">
    <w:abstractNumId w:val="2"/>
  </w:num>
  <w:num w:numId="23" w16cid:durableId="143744394">
    <w:abstractNumId w:val="13"/>
  </w:num>
  <w:num w:numId="24" w16cid:durableId="701049853">
    <w:abstractNumId w:val="24"/>
  </w:num>
  <w:num w:numId="25" w16cid:durableId="1878816534">
    <w:abstractNumId w:val="4"/>
  </w:num>
  <w:num w:numId="26" w16cid:durableId="685443493">
    <w:abstractNumId w:val="21"/>
  </w:num>
  <w:num w:numId="27" w16cid:durableId="955873365">
    <w:abstractNumId w:val="26"/>
  </w:num>
  <w:num w:numId="28" w16cid:durableId="1444811982">
    <w:abstractNumId w:val="18"/>
  </w:num>
  <w:num w:numId="29" w16cid:durableId="2060476300">
    <w:abstractNumId w:val="16"/>
  </w:num>
  <w:num w:numId="30" w16cid:durableId="745608489">
    <w:abstractNumId w:val="22"/>
  </w:num>
  <w:num w:numId="31" w16cid:durableId="1254245824">
    <w:abstractNumId w:val="5"/>
  </w:num>
  <w:num w:numId="32" w16cid:durableId="1572233240">
    <w:abstractNumId w:val="0"/>
    <w:lvlOverride w:ilvl="0">
      <w:lvl w:ilvl="0">
        <w:start w:val="1"/>
        <w:numFmt w:val="decimal"/>
        <w:pStyle w:val="QuickA"/>
        <w:lvlText w:val="%1."/>
        <w:lvlJc w:val="left"/>
        <w:pPr>
          <w:ind w:left="360" w:hanging="360"/>
        </w:pPr>
      </w:lvl>
    </w:lvlOverride>
  </w:num>
  <w:num w:numId="33" w16cid:durableId="82385570">
    <w:abstractNumId w:val="8"/>
  </w:num>
  <w:num w:numId="34" w16cid:durableId="504171713">
    <w:abstractNumId w:val="0"/>
    <w:lvlOverride w:ilvl="0">
      <w:lvl w:ilvl="0">
        <w:start w:val="1"/>
        <w:numFmt w:val="decimal"/>
        <w:pStyle w:val="QuickA"/>
        <w:lvlText w:val="%1."/>
        <w:lvlJc w:val="left"/>
        <w:pPr>
          <w:ind w:left="360" w:hanging="360"/>
        </w:pPr>
      </w:lvl>
    </w:lvlOverride>
  </w:num>
  <w:num w:numId="35" w16cid:durableId="1886602031">
    <w:abstractNumId w:val="12"/>
  </w:num>
  <w:num w:numId="36" w16cid:durableId="5639522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33842"/>
    <w:rsid w:val="00053A58"/>
    <w:rsid w:val="00063190"/>
    <w:rsid w:val="00072131"/>
    <w:rsid w:val="000C103B"/>
    <w:rsid w:val="000E0A35"/>
    <w:rsid w:val="000F41C3"/>
    <w:rsid w:val="000F468C"/>
    <w:rsid w:val="000F4A47"/>
    <w:rsid w:val="0010766F"/>
    <w:rsid w:val="0011226B"/>
    <w:rsid w:val="001173EE"/>
    <w:rsid w:val="00121B53"/>
    <w:rsid w:val="00142138"/>
    <w:rsid w:val="00146053"/>
    <w:rsid w:val="00153C62"/>
    <w:rsid w:val="001551A5"/>
    <w:rsid w:val="00157C16"/>
    <w:rsid w:val="001622F4"/>
    <w:rsid w:val="001A565E"/>
    <w:rsid w:val="001B5D54"/>
    <w:rsid w:val="001C60A2"/>
    <w:rsid w:val="001D62CC"/>
    <w:rsid w:val="001F2C10"/>
    <w:rsid w:val="001F6C6F"/>
    <w:rsid w:val="00203349"/>
    <w:rsid w:val="00210735"/>
    <w:rsid w:val="002148C5"/>
    <w:rsid w:val="002252D9"/>
    <w:rsid w:val="0023302B"/>
    <w:rsid w:val="00247258"/>
    <w:rsid w:val="00247468"/>
    <w:rsid w:val="00255BD8"/>
    <w:rsid w:val="00285EC2"/>
    <w:rsid w:val="00293FBA"/>
    <w:rsid w:val="002D50F0"/>
    <w:rsid w:val="002E4FAB"/>
    <w:rsid w:val="002F01AE"/>
    <w:rsid w:val="002F1683"/>
    <w:rsid w:val="002F368D"/>
    <w:rsid w:val="00320F96"/>
    <w:rsid w:val="00341317"/>
    <w:rsid w:val="0035385E"/>
    <w:rsid w:val="00383FD6"/>
    <w:rsid w:val="0038753E"/>
    <w:rsid w:val="003E00B2"/>
    <w:rsid w:val="003E43A2"/>
    <w:rsid w:val="003F4195"/>
    <w:rsid w:val="004001C4"/>
    <w:rsid w:val="0041674E"/>
    <w:rsid w:val="00426328"/>
    <w:rsid w:val="00427869"/>
    <w:rsid w:val="00452700"/>
    <w:rsid w:val="00474242"/>
    <w:rsid w:val="0047519B"/>
    <w:rsid w:val="004A21AC"/>
    <w:rsid w:val="004B4EC0"/>
    <w:rsid w:val="004F0185"/>
    <w:rsid w:val="004F1A2B"/>
    <w:rsid w:val="004F4916"/>
    <w:rsid w:val="00532180"/>
    <w:rsid w:val="00533A60"/>
    <w:rsid w:val="00551468"/>
    <w:rsid w:val="0058748C"/>
    <w:rsid w:val="00591687"/>
    <w:rsid w:val="005A3C8F"/>
    <w:rsid w:val="005A4306"/>
    <w:rsid w:val="005E4166"/>
    <w:rsid w:val="005E7FB9"/>
    <w:rsid w:val="005F0599"/>
    <w:rsid w:val="005F2D42"/>
    <w:rsid w:val="00612961"/>
    <w:rsid w:val="0062066C"/>
    <w:rsid w:val="0063271C"/>
    <w:rsid w:val="0064557E"/>
    <w:rsid w:val="00647762"/>
    <w:rsid w:val="00695385"/>
    <w:rsid w:val="006A064B"/>
    <w:rsid w:val="006A3D7F"/>
    <w:rsid w:val="006A7E56"/>
    <w:rsid w:val="006B459D"/>
    <w:rsid w:val="006C61F0"/>
    <w:rsid w:val="006F72E7"/>
    <w:rsid w:val="00722D24"/>
    <w:rsid w:val="00735C0B"/>
    <w:rsid w:val="00745F3E"/>
    <w:rsid w:val="00756D8B"/>
    <w:rsid w:val="0078671A"/>
    <w:rsid w:val="0079257F"/>
    <w:rsid w:val="00793FAD"/>
    <w:rsid w:val="007A061B"/>
    <w:rsid w:val="007C4B72"/>
    <w:rsid w:val="007D3D0C"/>
    <w:rsid w:val="007D4EED"/>
    <w:rsid w:val="007D76F0"/>
    <w:rsid w:val="007E35FD"/>
    <w:rsid w:val="007E5ED2"/>
    <w:rsid w:val="007F1437"/>
    <w:rsid w:val="007F4661"/>
    <w:rsid w:val="007F5279"/>
    <w:rsid w:val="00831CB0"/>
    <w:rsid w:val="00835066"/>
    <w:rsid w:val="008523BE"/>
    <w:rsid w:val="00857075"/>
    <w:rsid w:val="008A262A"/>
    <w:rsid w:val="008B36E9"/>
    <w:rsid w:val="008C63EB"/>
    <w:rsid w:val="008D6772"/>
    <w:rsid w:val="008F62E5"/>
    <w:rsid w:val="009027DE"/>
    <w:rsid w:val="00910A8A"/>
    <w:rsid w:val="00913746"/>
    <w:rsid w:val="00942756"/>
    <w:rsid w:val="009525F9"/>
    <w:rsid w:val="009573A9"/>
    <w:rsid w:val="00967192"/>
    <w:rsid w:val="009A65B2"/>
    <w:rsid w:val="009B0007"/>
    <w:rsid w:val="009B19D8"/>
    <w:rsid w:val="009B2D57"/>
    <w:rsid w:val="009E5FD1"/>
    <w:rsid w:val="009E726A"/>
    <w:rsid w:val="009F67A1"/>
    <w:rsid w:val="00A17443"/>
    <w:rsid w:val="00A21749"/>
    <w:rsid w:val="00A51BB9"/>
    <w:rsid w:val="00A55289"/>
    <w:rsid w:val="00A83896"/>
    <w:rsid w:val="00A8791A"/>
    <w:rsid w:val="00A90A67"/>
    <w:rsid w:val="00AA2E64"/>
    <w:rsid w:val="00AA3544"/>
    <w:rsid w:val="00AE32E4"/>
    <w:rsid w:val="00AE446F"/>
    <w:rsid w:val="00B04CCC"/>
    <w:rsid w:val="00B1660B"/>
    <w:rsid w:val="00B166B3"/>
    <w:rsid w:val="00B300B8"/>
    <w:rsid w:val="00B3637A"/>
    <w:rsid w:val="00B36EF2"/>
    <w:rsid w:val="00B4550E"/>
    <w:rsid w:val="00B57657"/>
    <w:rsid w:val="00B61B85"/>
    <w:rsid w:val="00B718E5"/>
    <w:rsid w:val="00B72992"/>
    <w:rsid w:val="00B827FD"/>
    <w:rsid w:val="00B8636F"/>
    <w:rsid w:val="00B92FB4"/>
    <w:rsid w:val="00BA4F42"/>
    <w:rsid w:val="00BA547C"/>
    <w:rsid w:val="00BF0337"/>
    <w:rsid w:val="00BF0D7F"/>
    <w:rsid w:val="00BF2431"/>
    <w:rsid w:val="00C26C17"/>
    <w:rsid w:val="00C34715"/>
    <w:rsid w:val="00C36A36"/>
    <w:rsid w:val="00C54E99"/>
    <w:rsid w:val="00C65354"/>
    <w:rsid w:val="00C93B46"/>
    <w:rsid w:val="00CA2FF0"/>
    <w:rsid w:val="00CC2B29"/>
    <w:rsid w:val="00CD6D08"/>
    <w:rsid w:val="00CE03A7"/>
    <w:rsid w:val="00CF0DD8"/>
    <w:rsid w:val="00CF3101"/>
    <w:rsid w:val="00D03227"/>
    <w:rsid w:val="00D10EEE"/>
    <w:rsid w:val="00D4057B"/>
    <w:rsid w:val="00D42976"/>
    <w:rsid w:val="00D43961"/>
    <w:rsid w:val="00D5741D"/>
    <w:rsid w:val="00D8434B"/>
    <w:rsid w:val="00D91B0D"/>
    <w:rsid w:val="00DB413B"/>
    <w:rsid w:val="00DD211B"/>
    <w:rsid w:val="00DE5782"/>
    <w:rsid w:val="00DF79FE"/>
    <w:rsid w:val="00E061DE"/>
    <w:rsid w:val="00E07E36"/>
    <w:rsid w:val="00E10DFB"/>
    <w:rsid w:val="00E147F8"/>
    <w:rsid w:val="00E450B1"/>
    <w:rsid w:val="00E64272"/>
    <w:rsid w:val="00E82063"/>
    <w:rsid w:val="00E82EE0"/>
    <w:rsid w:val="00ED7F42"/>
    <w:rsid w:val="00EF2255"/>
    <w:rsid w:val="00EF2A01"/>
    <w:rsid w:val="00EF3E74"/>
    <w:rsid w:val="00EF79AA"/>
    <w:rsid w:val="00F12737"/>
    <w:rsid w:val="00F15B72"/>
    <w:rsid w:val="00F22724"/>
    <w:rsid w:val="00F373C7"/>
    <w:rsid w:val="00F43FD5"/>
    <w:rsid w:val="00F6047F"/>
    <w:rsid w:val="00F6464B"/>
    <w:rsid w:val="00F8614D"/>
    <w:rsid w:val="00FD4B36"/>
    <w:rsid w:val="00FE4BD0"/>
    <w:rsid w:val="00FF0607"/>
    <w:rsid w:val="00FF34C2"/>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2E58995"/>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semiHidden/>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unhideWhenUsed/>
    <w:rsid w:val="00247258"/>
    <w:rPr>
      <w:szCs w:val="20"/>
    </w:rPr>
  </w:style>
  <w:style w:type="character" w:customStyle="1" w:styleId="CommentTextChar">
    <w:name w:val="Comment Text Char"/>
    <w:basedOn w:val="DefaultParagraphFont"/>
    <w:link w:val="CommentText"/>
    <w:uiPriority w:val="99"/>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table" w:styleId="TableGrid">
    <w:name w:val="Table Grid"/>
    <w:basedOn w:val="TableNormal"/>
    <w:rsid w:val="001F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vel112ptBold">
    <w:name w:val="Style Level 1 + 12 pt Bold"/>
    <w:basedOn w:val="Level1"/>
    <w:rsid w:val="009F67A1"/>
    <w:pPr>
      <w:tabs>
        <w:tab w:val="num" w:pos="720"/>
      </w:tabs>
      <w:ind w:left="720" w:hanging="720"/>
      <w:jc w:val="both"/>
    </w:pPr>
    <w:rPr>
      <w:b/>
      <w:bCs/>
    </w:rPr>
  </w:style>
  <w:style w:type="paragraph" w:customStyle="1" w:styleId="IFBLevel1">
    <w:name w:val="IFB Level 1"/>
    <w:basedOn w:val="Level1"/>
    <w:link w:val="IFBLevel1Char"/>
    <w:qFormat/>
    <w:rsid w:val="00146053"/>
    <w:pPr>
      <w:numPr>
        <w:numId w:val="1"/>
      </w:numPr>
      <w:jc w:val="both"/>
    </w:pPr>
  </w:style>
  <w:style w:type="character" w:customStyle="1" w:styleId="IFBLevel1Char">
    <w:name w:val="IFB Level 1 Char"/>
    <w:basedOn w:val="Level1Char"/>
    <w:link w:val="IFBLevel1"/>
    <w:rsid w:val="00146053"/>
    <w:rPr>
      <w:rFonts w:ascii="Times New Roman" w:eastAsia="Times New Roman" w:hAnsi="Times New Roman" w:cs="Times New Roman"/>
      <w:sz w:val="24"/>
      <w:szCs w:val="20"/>
    </w:rPr>
  </w:style>
  <w:style w:type="paragraph" w:customStyle="1" w:styleId="IFBLevel3">
    <w:name w:val="IFB Level 3."/>
    <w:basedOn w:val="Normal"/>
    <w:qFormat/>
    <w:rsid w:val="00146053"/>
    <w:pPr>
      <w:widowControl/>
      <w:tabs>
        <w:tab w:val="num" w:pos="2340"/>
      </w:tabs>
      <w:autoSpaceDE/>
      <w:autoSpaceDN/>
      <w:adjustRightInd/>
      <w:spacing w:before="240"/>
      <w:ind w:left="2340" w:hanging="900"/>
      <w:jc w:val="both"/>
      <w:outlineLvl w:val="2"/>
    </w:pPr>
    <w:rPr>
      <w:rFonts w:ascii="Arial" w:hAnsi="Arial" w:cs="Arial"/>
      <w:sz w:val="22"/>
      <w:szCs w:val="22"/>
    </w:rPr>
  </w:style>
  <w:style w:type="paragraph" w:customStyle="1" w:styleId="IFBLevel4">
    <w:name w:val="IFB Level 4."/>
    <w:basedOn w:val="Normal"/>
    <w:qFormat/>
    <w:rsid w:val="00146053"/>
    <w:pPr>
      <w:widowControl/>
      <w:autoSpaceDE/>
      <w:autoSpaceDN/>
      <w:adjustRightInd/>
      <w:spacing w:before="240"/>
      <w:ind w:left="3600" w:hanging="1080"/>
      <w:jc w:val="both"/>
      <w:outlineLvl w:val="2"/>
    </w:pPr>
    <w:rPr>
      <w:rFonts w:ascii="Arial" w:hAnsi="Arial" w:cs="Arial"/>
      <w:sz w:val="22"/>
      <w:szCs w:val="22"/>
    </w:rPr>
  </w:style>
  <w:style w:type="paragraph" w:customStyle="1" w:styleId="IFBLevel5">
    <w:name w:val="IFB Level 5.."/>
    <w:basedOn w:val="Normal"/>
    <w:qFormat/>
    <w:rsid w:val="00146053"/>
    <w:pPr>
      <w:widowControl/>
      <w:tabs>
        <w:tab w:val="num" w:pos="4896"/>
      </w:tabs>
      <w:autoSpaceDE/>
      <w:autoSpaceDN/>
      <w:adjustRightInd/>
      <w:spacing w:before="240"/>
      <w:ind w:left="4860" w:hanging="1260"/>
      <w:jc w:val="both"/>
    </w:pPr>
    <w:rPr>
      <w:rFonts w:ascii="Arial" w:hAnsi="Arial" w:cs="Arial"/>
      <w:sz w:val="22"/>
      <w:szCs w:val="22"/>
    </w:rPr>
  </w:style>
  <w:style w:type="paragraph" w:customStyle="1" w:styleId="IFBLevel6">
    <w:name w:val="IFB Level 6."/>
    <w:basedOn w:val="Normal"/>
    <w:qFormat/>
    <w:rsid w:val="00146053"/>
    <w:pPr>
      <w:widowControl/>
      <w:tabs>
        <w:tab w:val="num" w:pos="6210"/>
      </w:tabs>
      <w:autoSpaceDE/>
      <w:autoSpaceDN/>
      <w:adjustRightInd/>
      <w:spacing w:before="240"/>
      <w:ind w:left="6210" w:hanging="1350"/>
      <w:jc w:val="both"/>
    </w:pPr>
    <w:rPr>
      <w:rFonts w:ascii="Arial" w:hAnsi="Arial" w:cs="Arial"/>
      <w:sz w:val="22"/>
      <w:szCs w:val="22"/>
    </w:rPr>
  </w:style>
  <w:style w:type="character" w:customStyle="1" w:styleId="ui-provider">
    <w:name w:val="ui-provider"/>
    <w:basedOn w:val="DefaultParagraphFont"/>
    <w:rsid w:val="0014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rtal.paymode.com/ms"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mississippi.org/services/minority/%20"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yperlink" Target="http://www.dfa.ms.gov/dfa-offices/mmrs/mississippi-suppliers-vendors/supplier-self-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http://www.its.ms.gov/Procurement/Pages/RFPS_Awaiting.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sh@dfa.ms.gov" TargetMode="External"/><Relationship Id="rId22" Type="http://schemas.openxmlformats.org/officeDocument/2006/relationships/hyperlink" Target="mailto:minority@mississippi.org" TargetMode="Externa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0918-ED18-492F-B392-66555BCD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14497</Words>
  <Characters>82638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96942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Grice</dc:creator>
  <cp:keywords/>
  <dc:description/>
  <cp:lastModifiedBy>Jasmine Grice</cp:lastModifiedBy>
  <cp:revision>2</cp:revision>
  <cp:lastPrinted>2023-10-05T19:32:00Z</cp:lastPrinted>
  <dcterms:created xsi:type="dcterms:W3CDTF">2023-10-10T15:08:00Z</dcterms:created>
  <dcterms:modified xsi:type="dcterms:W3CDTF">2023-10-10T15:08:00Z</dcterms:modified>
</cp:coreProperties>
</file>