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E0D17" w14:textId="77777777" w:rsidR="0075703C" w:rsidRPr="007A7D1F" w:rsidRDefault="00017A2B" w:rsidP="4FEFA0BE">
      <w:pPr>
        <w:pStyle w:val="Heading7"/>
        <w:spacing w:after="240"/>
        <w:rPr>
          <w:spacing w:val="0"/>
        </w:rPr>
      </w:pPr>
      <w:r w:rsidRPr="4FEFA0BE">
        <w:rPr>
          <w:spacing w:val="0"/>
        </w:rPr>
        <w:t>RFP</w:t>
      </w:r>
      <w:r w:rsidR="00650486" w:rsidRPr="007A7D1F">
        <w:rPr>
          <w:spacing w:val="0"/>
          <w:szCs w:val="40"/>
        </w:rPr>
        <w:t xml:space="preserve"> </w:t>
      </w:r>
      <w:r w:rsidR="0075703C" w:rsidRPr="4FEFA0BE">
        <w:rPr>
          <w:spacing w:val="0"/>
        </w:rPr>
        <w:t>Questions and Clarifications Memorandum</w:t>
      </w:r>
    </w:p>
    <w:p w14:paraId="3BE8EC8B" w14:textId="66F25EA2" w:rsidR="0075703C" w:rsidRPr="007A7D1F" w:rsidRDefault="0075703C" w:rsidP="00F73719">
      <w:pPr>
        <w:pStyle w:val="MessageHeaderFirst"/>
        <w:tabs>
          <w:tab w:val="clear" w:pos="720"/>
        </w:tabs>
        <w:ind w:left="1080" w:hanging="1080"/>
        <w:jc w:val="both"/>
      </w:pPr>
      <w:r w:rsidRPr="007A7D1F">
        <w:rPr>
          <w:rStyle w:val="MessageHeaderLabel"/>
          <w:rFonts w:ascii="Arial" w:hAnsi="Arial"/>
          <w:spacing w:val="0"/>
        </w:rPr>
        <w:t>To</w:t>
      </w:r>
      <w:r w:rsidRPr="007A7D1F">
        <w:rPr>
          <w:rStyle w:val="MessageHeaderLabel"/>
          <w:rFonts w:ascii="Arial" w:hAnsi="Arial"/>
          <w:b w:val="0"/>
          <w:spacing w:val="0"/>
        </w:rPr>
        <w:t>:</w:t>
      </w:r>
      <w:r w:rsidRPr="007A7D1F">
        <w:tab/>
      </w:r>
      <w:r w:rsidR="00017A2B">
        <w:t>Vendors Responding to RFP Number</w:t>
      </w:r>
      <w:r w:rsidR="00C93849">
        <w:t xml:space="preserve"> </w:t>
      </w:r>
      <w:r w:rsidR="00B6693C">
        <w:t>4625 for Mississippi Department of Corrections</w:t>
      </w:r>
      <w:r w:rsidR="00902E37">
        <w:t xml:space="preserve"> (MDOC)</w:t>
      </w:r>
    </w:p>
    <w:p w14:paraId="71C76B62" w14:textId="1F6D58AF" w:rsidR="0075703C" w:rsidRPr="007A7D1F" w:rsidRDefault="0075703C">
      <w:pPr>
        <w:pStyle w:val="MessageHeader"/>
        <w:tabs>
          <w:tab w:val="clear" w:pos="720"/>
        </w:tabs>
        <w:ind w:left="1080" w:hanging="1080"/>
        <w:rPr>
          <w:spacing w:val="0"/>
          <w:szCs w:val="22"/>
        </w:rPr>
      </w:pPr>
      <w:r w:rsidRPr="007A7D1F">
        <w:rPr>
          <w:rStyle w:val="MessageHeaderLabel"/>
          <w:rFonts w:ascii="Arial" w:hAnsi="Arial"/>
          <w:spacing w:val="0"/>
          <w:szCs w:val="22"/>
        </w:rPr>
        <w:t>From</w:t>
      </w:r>
      <w:r w:rsidRPr="007A7D1F">
        <w:rPr>
          <w:rStyle w:val="MessageHeaderLabel"/>
          <w:rFonts w:ascii="Arial" w:hAnsi="Arial"/>
          <w:b w:val="0"/>
          <w:spacing w:val="0"/>
          <w:szCs w:val="22"/>
        </w:rPr>
        <w:t>:</w:t>
      </w:r>
      <w:r w:rsidRPr="007A7D1F">
        <w:rPr>
          <w:spacing w:val="0"/>
          <w:szCs w:val="22"/>
        </w:rPr>
        <w:tab/>
      </w:r>
      <w:r w:rsidR="0039325E">
        <w:rPr>
          <w:spacing w:val="0"/>
          <w:szCs w:val="22"/>
        </w:rPr>
        <w:t xml:space="preserve">Craig P. Orgeron, </w:t>
      </w:r>
      <w:r w:rsidR="00343486">
        <w:rPr>
          <w:spacing w:val="0"/>
          <w:szCs w:val="22"/>
        </w:rPr>
        <w:t xml:space="preserve">CPM, </w:t>
      </w:r>
      <w:r w:rsidR="0039325E">
        <w:rPr>
          <w:spacing w:val="0"/>
          <w:szCs w:val="22"/>
        </w:rPr>
        <w:t>Ph.D.</w:t>
      </w:r>
    </w:p>
    <w:p w14:paraId="0A6F751B" w14:textId="1C6AAD5C" w:rsidR="0075703C" w:rsidRPr="007A7D1F" w:rsidRDefault="0075703C">
      <w:pPr>
        <w:pStyle w:val="MessageHeader"/>
        <w:tabs>
          <w:tab w:val="clear" w:pos="720"/>
        </w:tabs>
        <w:ind w:left="1080" w:hanging="1080"/>
        <w:rPr>
          <w:spacing w:val="0"/>
          <w:szCs w:val="22"/>
        </w:rPr>
      </w:pPr>
      <w:r w:rsidRPr="007A7D1F">
        <w:rPr>
          <w:rStyle w:val="MessageHeaderLabel"/>
          <w:rFonts w:ascii="Arial" w:hAnsi="Arial"/>
          <w:spacing w:val="0"/>
          <w:szCs w:val="22"/>
        </w:rPr>
        <w:t>Date</w:t>
      </w:r>
      <w:r w:rsidRPr="007A7D1F">
        <w:rPr>
          <w:rStyle w:val="MessageHeaderLabel"/>
          <w:rFonts w:ascii="Arial" w:hAnsi="Arial"/>
          <w:b w:val="0"/>
          <w:spacing w:val="0"/>
          <w:szCs w:val="22"/>
        </w:rPr>
        <w:t>:</w:t>
      </w:r>
      <w:r w:rsidRPr="007A7D1F">
        <w:rPr>
          <w:spacing w:val="0"/>
          <w:szCs w:val="22"/>
        </w:rPr>
        <w:tab/>
      </w:r>
      <w:r w:rsidR="008B06B3" w:rsidRPr="00707DC4">
        <w:rPr>
          <w:color w:val="2B579A"/>
          <w:spacing w:val="0"/>
          <w:szCs w:val="22"/>
          <w:shd w:val="clear" w:color="auto" w:fill="E6E6E6"/>
        </w:rPr>
        <w:t>August 7</w:t>
      </w:r>
      <w:r w:rsidR="00A07435" w:rsidRPr="00707DC4">
        <w:rPr>
          <w:color w:val="2B579A"/>
          <w:spacing w:val="0"/>
          <w:szCs w:val="22"/>
          <w:shd w:val="clear" w:color="auto" w:fill="E6E6E6"/>
        </w:rPr>
        <w:t>, 2024</w:t>
      </w:r>
    </w:p>
    <w:p w14:paraId="70EC52DD" w14:textId="6BDBD29D" w:rsidR="0075703C" w:rsidRPr="007A7D1F" w:rsidRDefault="0075703C">
      <w:pPr>
        <w:pStyle w:val="MessageHeader"/>
        <w:tabs>
          <w:tab w:val="clear" w:pos="720"/>
        </w:tabs>
        <w:ind w:left="1080" w:hanging="1080"/>
        <w:rPr>
          <w:rStyle w:val="MessageHeaderLabel"/>
          <w:rFonts w:ascii="Arial" w:hAnsi="Arial"/>
          <w:b w:val="0"/>
          <w:bCs w:val="0"/>
          <w:spacing w:val="0"/>
          <w:szCs w:val="22"/>
        </w:rPr>
      </w:pPr>
      <w:r w:rsidRPr="007A7D1F">
        <w:rPr>
          <w:rStyle w:val="MessageHeaderLabel"/>
          <w:rFonts w:ascii="Arial" w:hAnsi="Arial"/>
          <w:spacing w:val="0"/>
          <w:szCs w:val="22"/>
        </w:rPr>
        <w:t xml:space="preserve">Subject: </w:t>
      </w:r>
      <w:r w:rsidRPr="007A7D1F">
        <w:rPr>
          <w:rStyle w:val="MessageHeaderLabel"/>
          <w:rFonts w:ascii="Arial" w:hAnsi="Arial"/>
          <w:spacing w:val="0"/>
          <w:szCs w:val="22"/>
        </w:rPr>
        <w:tab/>
      </w:r>
      <w:r w:rsidRPr="007A7D1F">
        <w:rPr>
          <w:rStyle w:val="MessageHeaderLabel"/>
          <w:rFonts w:ascii="Arial" w:hAnsi="Arial"/>
          <w:b w:val="0"/>
          <w:spacing w:val="0"/>
          <w:szCs w:val="22"/>
        </w:rPr>
        <w:t xml:space="preserve">Responses to Questions </w:t>
      </w:r>
      <w:r w:rsidR="000D4354" w:rsidRPr="007A7D1F">
        <w:rPr>
          <w:rStyle w:val="MessageHeaderLabel"/>
          <w:rFonts w:ascii="Arial" w:hAnsi="Arial"/>
          <w:b w:val="0"/>
          <w:spacing w:val="0"/>
          <w:szCs w:val="22"/>
        </w:rPr>
        <w:t xml:space="preserve">Submitted </w:t>
      </w:r>
      <w:r w:rsidRPr="007A7D1F">
        <w:rPr>
          <w:rStyle w:val="MessageHeaderLabel"/>
          <w:rFonts w:ascii="Arial" w:hAnsi="Arial"/>
          <w:b w:val="0"/>
          <w:spacing w:val="0"/>
          <w:szCs w:val="22"/>
        </w:rPr>
        <w:t>and Clarifications to Specifications</w:t>
      </w:r>
    </w:p>
    <w:p w14:paraId="3533E21F" w14:textId="6B2BC5EC" w:rsidR="0075703C" w:rsidRPr="007A7D1F" w:rsidRDefault="0075703C" w:rsidP="00493445">
      <w:pPr>
        <w:pStyle w:val="MessageHeader"/>
        <w:tabs>
          <w:tab w:val="clear" w:pos="720"/>
          <w:tab w:val="left" w:pos="2700"/>
        </w:tabs>
        <w:ind w:left="2700" w:hanging="2700"/>
        <w:rPr>
          <w:rStyle w:val="MessageHeaderLabel"/>
          <w:rFonts w:ascii="Arial" w:hAnsi="Arial"/>
          <w:b w:val="0"/>
          <w:bCs w:val="0"/>
          <w:spacing w:val="0"/>
          <w:szCs w:val="22"/>
        </w:rPr>
      </w:pPr>
      <w:r w:rsidRPr="007A7D1F">
        <w:rPr>
          <w:rStyle w:val="MessageHeaderLabel"/>
          <w:rFonts w:ascii="Arial" w:hAnsi="Arial"/>
          <w:spacing w:val="0"/>
          <w:szCs w:val="22"/>
        </w:rPr>
        <w:t>Contact Name:</w:t>
      </w:r>
      <w:r w:rsidR="00170501">
        <w:rPr>
          <w:rStyle w:val="MessageHeaderLabel"/>
          <w:rFonts w:ascii="Arial" w:hAnsi="Arial"/>
          <w:spacing w:val="0"/>
          <w:szCs w:val="22"/>
        </w:rPr>
        <w:t xml:space="preserve"> </w:t>
      </w:r>
      <w:r w:rsidR="00170501" w:rsidRPr="00170501">
        <w:rPr>
          <w:rStyle w:val="MessageHeaderLabel"/>
          <w:rFonts w:ascii="Arial" w:hAnsi="Arial"/>
          <w:b w:val="0"/>
          <w:bCs w:val="0"/>
          <w:spacing w:val="0"/>
          <w:szCs w:val="22"/>
        </w:rPr>
        <w:t>Solicitations Team</w:t>
      </w:r>
      <w:r w:rsidRPr="007A7D1F">
        <w:rPr>
          <w:rStyle w:val="MessageHeaderLabel"/>
          <w:rFonts w:ascii="Arial" w:hAnsi="Arial"/>
          <w:spacing w:val="0"/>
          <w:szCs w:val="22"/>
        </w:rPr>
        <w:tab/>
      </w:r>
    </w:p>
    <w:p w14:paraId="3721F70E" w14:textId="0954D65D" w:rsidR="0075703C" w:rsidRPr="007A7D1F" w:rsidRDefault="0075703C" w:rsidP="00493445">
      <w:pPr>
        <w:pStyle w:val="MessageHeaderLast"/>
        <w:tabs>
          <w:tab w:val="clear" w:pos="720"/>
        </w:tabs>
        <w:ind w:left="2700" w:hanging="2700"/>
        <w:rPr>
          <w:spacing w:val="0"/>
          <w:szCs w:val="22"/>
        </w:rPr>
      </w:pPr>
      <w:r w:rsidRPr="007A7D1F">
        <w:rPr>
          <w:rStyle w:val="MessageHeaderLabel"/>
          <w:rFonts w:ascii="Arial" w:hAnsi="Arial"/>
          <w:spacing w:val="0"/>
          <w:szCs w:val="22"/>
        </w:rPr>
        <w:t>Contact E-mail Address:</w:t>
      </w:r>
      <w:r w:rsidRPr="007A7D1F">
        <w:rPr>
          <w:spacing w:val="0"/>
          <w:szCs w:val="22"/>
        </w:rPr>
        <w:tab/>
      </w:r>
      <w:hyperlink r:id="rId10" w:history="1">
        <w:r w:rsidR="008503C7" w:rsidRPr="007B53DE">
          <w:rPr>
            <w:rStyle w:val="Hyperlink"/>
            <w:spacing w:val="0"/>
            <w:szCs w:val="22"/>
          </w:rPr>
          <w:t>RFP@its.ms.gov</w:t>
        </w:r>
      </w:hyperlink>
      <w:r w:rsidR="008503C7">
        <w:rPr>
          <w:spacing w:val="0"/>
          <w:szCs w:val="22"/>
        </w:rPr>
        <w:t xml:space="preserve"> </w:t>
      </w:r>
    </w:p>
    <w:p w14:paraId="68C545A5" w14:textId="776B5408" w:rsidR="000332E6" w:rsidRDefault="000332E6" w:rsidP="000332E6">
      <w:pPr>
        <w:pStyle w:val="Level1"/>
        <w:tabs>
          <w:tab w:val="left" w:pos="720"/>
        </w:tabs>
        <w:spacing w:before="0"/>
        <w:ind w:left="0" w:firstLine="0"/>
        <w:jc w:val="both"/>
        <w:rPr>
          <w:b/>
        </w:rPr>
      </w:pPr>
      <w:r w:rsidRPr="007F63F4">
        <w:rPr>
          <w:b/>
        </w:rPr>
        <w:t xml:space="preserve">RFP Number </w:t>
      </w:r>
      <w:r>
        <w:rPr>
          <w:b/>
        </w:rPr>
        <w:t>4625</w:t>
      </w:r>
      <w:r w:rsidRPr="007F63F4">
        <w:rPr>
          <w:b/>
        </w:rPr>
        <w:t xml:space="preserve"> is hereby amended as follows: </w:t>
      </w:r>
    </w:p>
    <w:p w14:paraId="10BC9B24" w14:textId="77777777" w:rsidR="00AE5779" w:rsidRDefault="00AE5779" w:rsidP="00AE5779">
      <w:pPr>
        <w:pStyle w:val="Level1"/>
        <w:tabs>
          <w:tab w:val="left" w:pos="720"/>
        </w:tabs>
        <w:spacing w:before="0"/>
        <w:jc w:val="both"/>
        <w:rPr>
          <w:b/>
        </w:rPr>
      </w:pPr>
    </w:p>
    <w:p w14:paraId="60BB7FBC" w14:textId="77777777" w:rsidR="00AE5779" w:rsidRPr="00AC2C24" w:rsidRDefault="00AE5779" w:rsidP="00AE5779">
      <w:pPr>
        <w:pStyle w:val="Level1"/>
        <w:numPr>
          <w:ilvl w:val="0"/>
          <w:numId w:val="4"/>
        </w:numPr>
        <w:tabs>
          <w:tab w:val="left" w:pos="720"/>
        </w:tabs>
        <w:spacing w:before="0"/>
        <w:jc w:val="both"/>
        <w:rPr>
          <w:b/>
        </w:rPr>
      </w:pPr>
      <w:r w:rsidRPr="00AC2C24">
        <w:rPr>
          <w:b/>
        </w:rPr>
        <w:t>Title page, INVITATION is modified as follows:</w:t>
      </w:r>
    </w:p>
    <w:p w14:paraId="14203C9F" w14:textId="3EF382BD" w:rsidR="00AE5779" w:rsidRPr="00CD7480" w:rsidRDefault="00AE5779" w:rsidP="00AE5779">
      <w:pPr>
        <w:spacing w:before="120"/>
        <w:ind w:left="720"/>
        <w:jc w:val="both"/>
        <w:rPr>
          <w:bCs w:val="0"/>
        </w:rPr>
      </w:pPr>
      <w:r w:rsidRPr="00AC2C24">
        <w:rPr>
          <w:b/>
        </w:rPr>
        <w:t xml:space="preserve">INVITATION:  </w:t>
      </w:r>
      <w:r>
        <w:t>P</w:t>
      </w:r>
      <w:r w:rsidRPr="003560BD">
        <w:t xml:space="preserve">roposals, subject to the attached conditions, will be received at this office </w:t>
      </w:r>
      <w:bookmarkStart w:id="0" w:name="RFPDate"/>
      <w:bookmarkEnd w:id="0"/>
      <w:r w:rsidRPr="003560BD">
        <w:t>until</w:t>
      </w:r>
      <w:r>
        <w:t xml:space="preserve"> </w:t>
      </w:r>
      <w:r w:rsidRPr="008A5C14">
        <w:rPr>
          <w:b/>
        </w:rPr>
        <w:t xml:space="preserve">August </w:t>
      </w:r>
      <w:r w:rsidRPr="00707DC4">
        <w:rPr>
          <w:b/>
          <w:strike/>
        </w:rPr>
        <w:t>20,</w:t>
      </w:r>
      <w:r w:rsidRPr="008A5C14">
        <w:rPr>
          <w:b/>
        </w:rPr>
        <w:t xml:space="preserve"> </w:t>
      </w:r>
      <w:r>
        <w:rPr>
          <w:b/>
          <w:u w:val="single"/>
        </w:rPr>
        <w:t xml:space="preserve">23, </w:t>
      </w:r>
      <w:r w:rsidRPr="008A5C14">
        <w:rPr>
          <w:b/>
        </w:rPr>
        <w:t>2024 @</w:t>
      </w:r>
      <w:r w:rsidRPr="00C06AA0">
        <w:rPr>
          <w:b/>
        </w:rPr>
        <w:t xml:space="preserve"> </w:t>
      </w:r>
      <w:r w:rsidRPr="008A5C14">
        <w:rPr>
          <w:b/>
        </w:rPr>
        <w:t>3:00 p.m. Central Time</w:t>
      </w:r>
      <w:r w:rsidRPr="003560BD">
        <w:t xml:space="preserve"> for the acquisition of the products/services described below for</w:t>
      </w:r>
      <w:r>
        <w:t xml:space="preserve"> </w:t>
      </w:r>
      <w:bookmarkStart w:id="1" w:name="RFPAgency"/>
      <w:bookmarkEnd w:id="1"/>
      <w:r>
        <w:t>the Mississippi Department of Corrections</w:t>
      </w:r>
      <w:r w:rsidRPr="00CD7480">
        <w:t>.</w:t>
      </w:r>
    </w:p>
    <w:p w14:paraId="33C253C3" w14:textId="77777777" w:rsidR="00AE5779" w:rsidRPr="00AC2C24" w:rsidRDefault="00AE5779" w:rsidP="00AE5779">
      <w:pPr>
        <w:pStyle w:val="Level1"/>
        <w:tabs>
          <w:tab w:val="clear" w:pos="720"/>
        </w:tabs>
        <w:spacing w:before="0"/>
        <w:ind w:left="360" w:firstLine="0"/>
        <w:jc w:val="both"/>
        <w:rPr>
          <w:b/>
        </w:rPr>
      </w:pPr>
      <w:r w:rsidRPr="00AC2C24">
        <w:rPr>
          <w:b/>
        </w:rPr>
        <w:t xml:space="preserve"> </w:t>
      </w:r>
    </w:p>
    <w:p w14:paraId="41143BED" w14:textId="77777777" w:rsidR="00AE5779" w:rsidRPr="00AC2C24" w:rsidRDefault="00AE5779" w:rsidP="00707DC4">
      <w:pPr>
        <w:pStyle w:val="Level1"/>
        <w:numPr>
          <w:ilvl w:val="0"/>
          <w:numId w:val="4"/>
        </w:numPr>
        <w:spacing w:before="0" w:after="120"/>
        <w:jc w:val="both"/>
        <w:rPr>
          <w:b/>
        </w:rPr>
      </w:pPr>
      <w:r w:rsidRPr="00AC2C24">
        <w:rPr>
          <w:b/>
        </w:rPr>
        <w:t>Title page, third box is modified as follows:</w:t>
      </w:r>
    </w:p>
    <w:p w14:paraId="385DB536" w14:textId="77777777" w:rsidR="00AE5779" w:rsidRPr="00CD7480" w:rsidRDefault="00AE5779" w:rsidP="00AE5779">
      <w:pPr>
        <w:pStyle w:val="Footer"/>
        <w:pBdr>
          <w:top w:val="double" w:sz="4" w:space="1" w:color="auto"/>
          <w:left w:val="double" w:sz="4" w:space="4" w:color="auto"/>
          <w:bottom w:val="double" w:sz="4" w:space="1" w:color="auto"/>
          <w:right w:val="double" w:sz="4" w:space="4" w:color="auto"/>
        </w:pBdr>
        <w:tabs>
          <w:tab w:val="clear" w:pos="4320"/>
          <w:tab w:val="clear" w:pos="8640"/>
        </w:tabs>
        <w:ind w:left="748" w:right="758"/>
        <w:rPr>
          <w:bCs w:val="0"/>
          <w:sz w:val="22"/>
          <w:szCs w:val="22"/>
        </w:rPr>
      </w:pPr>
      <w:r w:rsidRPr="00CD7480">
        <w:rPr>
          <w:sz w:val="22"/>
          <w:szCs w:val="22"/>
        </w:rPr>
        <w:t>PROPOSAL, SUBMITTED IN RESPONSE TO</w:t>
      </w:r>
    </w:p>
    <w:p w14:paraId="7DFDB214" w14:textId="22B840D8" w:rsidR="00AE5779" w:rsidRPr="00CD7480" w:rsidRDefault="00AE5779" w:rsidP="00AE5779">
      <w:pPr>
        <w:pBdr>
          <w:top w:val="double" w:sz="4" w:space="1" w:color="auto"/>
          <w:left w:val="double" w:sz="4" w:space="4" w:color="auto"/>
          <w:bottom w:val="double" w:sz="4" w:space="1" w:color="auto"/>
          <w:right w:val="double" w:sz="4" w:space="4" w:color="auto"/>
        </w:pBdr>
        <w:ind w:left="748" w:right="758"/>
        <w:jc w:val="center"/>
        <w:rPr>
          <w:bCs w:val="0"/>
        </w:rPr>
      </w:pPr>
      <w:r w:rsidRPr="00CD7480">
        <w:t>RFP NO. 4</w:t>
      </w:r>
      <w:r>
        <w:t>625</w:t>
      </w:r>
    </w:p>
    <w:p w14:paraId="08A5A4D3" w14:textId="1FB345B0" w:rsidR="00AE5779" w:rsidRPr="00CD7480" w:rsidRDefault="00AE5779" w:rsidP="00AE5779">
      <w:pPr>
        <w:pBdr>
          <w:top w:val="double" w:sz="4" w:space="1" w:color="auto"/>
          <w:left w:val="double" w:sz="4" w:space="4" w:color="auto"/>
          <w:bottom w:val="double" w:sz="4" w:space="1" w:color="auto"/>
          <w:right w:val="double" w:sz="4" w:space="4" w:color="auto"/>
        </w:pBdr>
        <w:ind w:left="748" w:right="758"/>
        <w:jc w:val="center"/>
        <w:rPr>
          <w:bCs w:val="0"/>
        </w:rPr>
      </w:pPr>
      <w:r w:rsidRPr="00CD7480">
        <w:t xml:space="preserve">DUE </w:t>
      </w:r>
      <w:r w:rsidRPr="00707DC4">
        <w:t xml:space="preserve">August </w:t>
      </w:r>
      <w:r>
        <w:rPr>
          <w:strike/>
        </w:rPr>
        <w:t>20</w:t>
      </w:r>
      <w:r w:rsidRPr="00CD7480">
        <w:t xml:space="preserve"> </w:t>
      </w:r>
      <w:r>
        <w:rPr>
          <w:u w:val="single"/>
        </w:rPr>
        <w:t>23,</w:t>
      </w:r>
      <w:r>
        <w:t xml:space="preserve"> 2024 </w:t>
      </w:r>
      <w:r w:rsidRPr="00CD7480">
        <w:t>@ 3:00 p.m.</w:t>
      </w:r>
      <w:r>
        <w:t xml:space="preserve"> Central Time</w:t>
      </w:r>
    </w:p>
    <w:p w14:paraId="55B0FA5C" w14:textId="72AA193F" w:rsidR="00AE5779" w:rsidRPr="00CD7480" w:rsidRDefault="00AE5779" w:rsidP="00AE5779">
      <w:pPr>
        <w:pBdr>
          <w:top w:val="double" w:sz="4" w:space="1" w:color="auto"/>
          <w:left w:val="double" w:sz="4" w:space="4" w:color="auto"/>
          <w:bottom w:val="double" w:sz="4" w:space="1" w:color="auto"/>
          <w:right w:val="double" w:sz="4" w:space="4" w:color="auto"/>
        </w:pBdr>
        <w:ind w:left="748" w:right="758"/>
        <w:jc w:val="center"/>
        <w:rPr>
          <w:bCs w:val="0"/>
          <w:bdr w:val="double" w:sz="4" w:space="0" w:color="auto"/>
        </w:rPr>
      </w:pPr>
      <w:r w:rsidRPr="00CD7480">
        <w:t xml:space="preserve">ATTENTION:  </w:t>
      </w:r>
      <w:r>
        <w:t>Solicitations Team</w:t>
      </w:r>
    </w:p>
    <w:p w14:paraId="79184B38" w14:textId="77777777" w:rsidR="00AE5779" w:rsidRPr="007F63F4" w:rsidRDefault="00AE5779" w:rsidP="00707DC4">
      <w:pPr>
        <w:pStyle w:val="Level1"/>
        <w:tabs>
          <w:tab w:val="left" w:pos="720"/>
        </w:tabs>
        <w:spacing w:before="0"/>
        <w:jc w:val="both"/>
        <w:rPr>
          <w:b/>
        </w:rPr>
      </w:pPr>
    </w:p>
    <w:p w14:paraId="704BBDBC" w14:textId="36579998" w:rsidR="000332E6" w:rsidRDefault="000332E6" w:rsidP="00707DC4">
      <w:pPr>
        <w:pStyle w:val="Level1"/>
        <w:numPr>
          <w:ilvl w:val="0"/>
          <w:numId w:val="4"/>
        </w:numPr>
        <w:spacing w:before="0"/>
        <w:jc w:val="both"/>
        <w:rPr>
          <w:b/>
        </w:rPr>
      </w:pPr>
      <w:bookmarkStart w:id="2" w:name="Note2"/>
      <w:bookmarkEnd w:id="2"/>
      <w:r>
        <w:rPr>
          <w:b/>
        </w:rPr>
        <w:t>Section II: Proposal Submission Requirements, Item 11 shall be and hereby is revised to read:</w:t>
      </w:r>
    </w:p>
    <w:p w14:paraId="24BAD281" w14:textId="77777777" w:rsidR="000332E6" w:rsidRPr="00DC0017" w:rsidRDefault="000332E6" w:rsidP="000332E6">
      <w:pPr>
        <w:pStyle w:val="Level1"/>
        <w:tabs>
          <w:tab w:val="clear" w:pos="720"/>
        </w:tabs>
        <w:spacing w:before="120"/>
        <w:ind w:firstLine="0"/>
        <w:jc w:val="both"/>
        <w:rPr>
          <w:bCs w:val="0"/>
        </w:rPr>
      </w:pPr>
      <w:r w:rsidRPr="00DC0017">
        <w:rPr>
          <w:bCs w:val="0"/>
        </w:rPr>
        <w:t xml:space="preserve">ITS reserves the right to request additional information or clarification of a Vendor’s proposal </w:t>
      </w:r>
      <w:r w:rsidRPr="00DC0017">
        <w:rPr>
          <w:bCs w:val="0"/>
          <w:u w:val="single"/>
        </w:rPr>
        <w:t>at any time during the evaluation process</w:t>
      </w:r>
      <w:r w:rsidRPr="00DC0017">
        <w:rPr>
          <w:bCs w:val="0"/>
        </w:rPr>
        <w:t>.  The Vendor’s cooperation during the evaluation process in providing ITS staff with adequate responses to requests for clarification will be considered a factor in the evaluation of the Vendor’s overall responsiveness.  Lack of such cooperation or failure to provide the information in the manner required may, at the State’s discretion, result in the disqualification of the Vendor’s proposal.</w:t>
      </w:r>
    </w:p>
    <w:p w14:paraId="2E2A666C" w14:textId="77777777" w:rsidR="000332E6" w:rsidRDefault="000332E6" w:rsidP="000332E6">
      <w:pPr>
        <w:pStyle w:val="Level1"/>
        <w:numPr>
          <w:ilvl w:val="0"/>
          <w:numId w:val="4"/>
        </w:numPr>
        <w:jc w:val="both"/>
        <w:rPr>
          <w:b/>
        </w:rPr>
      </w:pPr>
      <w:r>
        <w:rPr>
          <w:b/>
        </w:rPr>
        <w:t>Section III: Vendor Information, Item 16 shall be and hereby is revised to read:</w:t>
      </w:r>
    </w:p>
    <w:p w14:paraId="2BA8029F" w14:textId="77777777" w:rsidR="000332E6" w:rsidRDefault="000332E6" w:rsidP="000332E6">
      <w:pPr>
        <w:pStyle w:val="Level1"/>
        <w:tabs>
          <w:tab w:val="clear" w:pos="720"/>
        </w:tabs>
        <w:spacing w:before="120"/>
        <w:ind w:firstLine="0"/>
        <w:jc w:val="both"/>
        <w:rPr>
          <w:bCs w:val="0"/>
        </w:rPr>
      </w:pPr>
      <w:r w:rsidRPr="00DC0017">
        <w:rPr>
          <w:bCs w:val="0"/>
        </w:rPr>
        <w:t xml:space="preserve">The State reserves the right to solicit Best and Final Offers (BAFOs) from Vendors, principally in situations in which proposal costs eclipse available funding or the State believes none of the competing proposals presents a Best Value (lowest and best </w:t>
      </w:r>
      <w:r w:rsidRPr="00DC0017">
        <w:rPr>
          <w:bCs w:val="0"/>
        </w:rPr>
        <w:lastRenderedPageBreak/>
        <w:t xml:space="preserve">proposal) opportunity.  Because of the time and expense incurred by both the Vendor community and the State, BAFOs are not routinely conducted.  Vendors should offer their best pricing with the initial solicitation.  Situations warranting solicitation of a BAFO will be considered an exceptional practice for any procurement. </w:t>
      </w:r>
      <w:r w:rsidRPr="00DC0017">
        <w:rPr>
          <w:bCs w:val="0"/>
          <w:u w:val="single"/>
        </w:rPr>
        <w:t>However, the State reserves the right to issue BAFOs to any and all responding Vendors at any time during the RFP evaluation process.</w:t>
      </w:r>
      <w:r w:rsidRPr="00DC0017">
        <w:rPr>
          <w:bCs w:val="0"/>
        </w:rPr>
        <w:t xml:space="preserve">   </w:t>
      </w:r>
      <w:r w:rsidRPr="00DC0017">
        <w:rPr>
          <w:bCs w:val="0"/>
          <w:strike/>
        </w:rPr>
        <w:t xml:space="preserve">Vendors that remain in a competitive range within an evaluation may be requested to tender Best and Final Offers, at the sole discretion of the State. </w:t>
      </w:r>
      <w:r w:rsidRPr="00DC0017">
        <w:rPr>
          <w:bCs w:val="0"/>
        </w:rPr>
        <w:t xml:space="preserve"> All such Vendors will be provided an equal opportunity to respond with a Best and Final Offer under a procedure to be defined by the State that encompasses the specific, refined needs of a project, as part of the BAFO solicitation.  The State may re-evaluate and amend the original project specifications should it be deemed necessary in order to improve the opportunity for attaining Best Value scenarios from among the remaining competing Vendors.  All BAFO proceedings will be uniformly conducted, in writing and subject to solicitation by the State and receipt from the Vendors under a precise schedule.</w:t>
      </w:r>
    </w:p>
    <w:p w14:paraId="36DEB31E" w14:textId="77777777" w:rsidR="008B06B3" w:rsidRDefault="008B06B3" w:rsidP="00707DC4">
      <w:pPr>
        <w:pStyle w:val="Level1"/>
        <w:tabs>
          <w:tab w:val="clear" w:pos="720"/>
        </w:tabs>
        <w:spacing w:before="0"/>
        <w:ind w:firstLine="0"/>
        <w:jc w:val="both"/>
        <w:rPr>
          <w:bCs w:val="0"/>
        </w:rPr>
      </w:pPr>
    </w:p>
    <w:p w14:paraId="3F87DD5C" w14:textId="0076DA66" w:rsidR="008B06B3" w:rsidRPr="003E19A2" w:rsidRDefault="008B06B3" w:rsidP="00707DC4">
      <w:pPr>
        <w:numPr>
          <w:ilvl w:val="0"/>
          <w:numId w:val="4"/>
        </w:numPr>
        <w:spacing w:after="120"/>
        <w:jc w:val="both"/>
        <w:rPr>
          <w:b/>
          <w:bCs w:val="0"/>
        </w:rPr>
      </w:pPr>
      <w:r w:rsidRPr="003E19A2">
        <w:rPr>
          <w:b/>
        </w:rPr>
        <w:t xml:space="preserve">Section VII Technical Specifications, Item </w:t>
      </w:r>
      <w:r>
        <w:rPr>
          <w:b/>
        </w:rPr>
        <w:t>1</w:t>
      </w:r>
      <w:r w:rsidRPr="003E19A2">
        <w:rPr>
          <w:b/>
        </w:rPr>
        <w:t xml:space="preserve"> Project Schedule is amended as follows:</w:t>
      </w:r>
    </w:p>
    <w:tbl>
      <w:tblPr>
        <w:tblW w:w="855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0"/>
        <w:gridCol w:w="3520"/>
      </w:tblGrid>
      <w:tr w:rsidR="008B06B3" w:rsidRPr="00C30C2E" w14:paraId="18F9971B" w14:textId="77777777" w:rsidTr="004157F8">
        <w:tc>
          <w:tcPr>
            <w:tcW w:w="5030" w:type="dxa"/>
            <w:shd w:val="clear" w:color="auto" w:fill="EEECE1" w:themeFill="background2"/>
          </w:tcPr>
          <w:p w14:paraId="5A43EA76" w14:textId="77777777" w:rsidR="008B06B3" w:rsidRPr="00404631" w:rsidRDefault="008B06B3" w:rsidP="004157F8">
            <w:pPr>
              <w:jc w:val="both"/>
              <w:rPr>
                <w:b/>
                <w:bCs w:val="0"/>
              </w:rPr>
            </w:pPr>
            <w:r w:rsidRPr="00404631">
              <w:rPr>
                <w:b/>
              </w:rPr>
              <w:t>Task</w:t>
            </w:r>
          </w:p>
        </w:tc>
        <w:tc>
          <w:tcPr>
            <w:tcW w:w="3520" w:type="dxa"/>
            <w:shd w:val="clear" w:color="auto" w:fill="EEECE1" w:themeFill="background2"/>
          </w:tcPr>
          <w:p w14:paraId="7A869B1D" w14:textId="77777777" w:rsidR="008B06B3" w:rsidRPr="00C30C2E" w:rsidRDefault="008B06B3" w:rsidP="004157F8">
            <w:pPr>
              <w:jc w:val="both"/>
              <w:rPr>
                <w:b/>
                <w:bCs w:val="0"/>
                <w:highlight w:val="yellow"/>
              </w:rPr>
            </w:pPr>
            <w:r w:rsidRPr="00C30C2E">
              <w:rPr>
                <w:b/>
              </w:rPr>
              <w:t>Date</w:t>
            </w:r>
          </w:p>
        </w:tc>
      </w:tr>
      <w:tr w:rsidR="008B06B3" w:rsidRPr="00DE2510" w14:paraId="0CF9072C" w14:textId="77777777" w:rsidTr="004157F8">
        <w:tc>
          <w:tcPr>
            <w:tcW w:w="5030" w:type="dxa"/>
          </w:tcPr>
          <w:p w14:paraId="3A26AC1E" w14:textId="77777777" w:rsidR="008B06B3" w:rsidRPr="00404631" w:rsidRDefault="008B06B3" w:rsidP="004157F8">
            <w:pPr>
              <w:jc w:val="both"/>
            </w:pPr>
            <w:r w:rsidRPr="00404631">
              <w:t>Deadline for Questions Answered and Posted to ITS Web Site</w:t>
            </w:r>
          </w:p>
        </w:tc>
        <w:tc>
          <w:tcPr>
            <w:tcW w:w="3520" w:type="dxa"/>
            <w:shd w:val="clear" w:color="auto" w:fill="auto"/>
          </w:tcPr>
          <w:p w14:paraId="78A5D569" w14:textId="77777777" w:rsidR="008B06B3" w:rsidRPr="004157F8" w:rsidRDefault="008B06B3" w:rsidP="004157F8">
            <w:pPr>
              <w:tabs>
                <w:tab w:val="left" w:pos="2160"/>
              </w:tabs>
              <w:spacing w:before="100"/>
              <w:rPr>
                <w:color w:val="000000" w:themeColor="text1"/>
                <w:u w:val="single"/>
              </w:rPr>
            </w:pPr>
            <w:r>
              <w:rPr>
                <w:strike/>
                <w:color w:val="000000" w:themeColor="text1"/>
              </w:rPr>
              <w:t xml:space="preserve">07/31/2024 </w:t>
            </w:r>
            <w:r>
              <w:rPr>
                <w:color w:val="000000" w:themeColor="text1"/>
                <w:u w:val="single"/>
              </w:rPr>
              <w:t>08/07/2024</w:t>
            </w:r>
          </w:p>
        </w:tc>
      </w:tr>
      <w:tr w:rsidR="008B06B3" w:rsidRPr="00DE2510" w14:paraId="305D0436" w14:textId="77777777" w:rsidTr="004157F8">
        <w:tc>
          <w:tcPr>
            <w:tcW w:w="5030" w:type="dxa"/>
          </w:tcPr>
          <w:p w14:paraId="4894D75C" w14:textId="77777777" w:rsidR="008B06B3" w:rsidRPr="00404631" w:rsidRDefault="008B06B3" w:rsidP="004157F8">
            <w:pPr>
              <w:jc w:val="both"/>
            </w:pPr>
            <w:r w:rsidRPr="00404631">
              <w:t>Open Proposals</w:t>
            </w:r>
          </w:p>
        </w:tc>
        <w:tc>
          <w:tcPr>
            <w:tcW w:w="3520" w:type="dxa"/>
            <w:shd w:val="clear" w:color="auto" w:fill="auto"/>
          </w:tcPr>
          <w:p w14:paraId="1116BCFE" w14:textId="77777777" w:rsidR="008B06B3" w:rsidRPr="004157F8" w:rsidRDefault="008B06B3" w:rsidP="004157F8">
            <w:pPr>
              <w:rPr>
                <w:color w:val="000000" w:themeColor="text1"/>
                <w:u w:val="single"/>
              </w:rPr>
            </w:pPr>
            <w:r>
              <w:rPr>
                <w:strike/>
                <w:color w:val="000000" w:themeColor="text1"/>
              </w:rPr>
              <w:t xml:space="preserve">08/20/2024 </w:t>
            </w:r>
            <w:r>
              <w:rPr>
                <w:color w:val="000000" w:themeColor="text1"/>
                <w:u w:val="single"/>
              </w:rPr>
              <w:t>08/23/2024</w:t>
            </w:r>
          </w:p>
        </w:tc>
      </w:tr>
      <w:tr w:rsidR="008B06B3" w:rsidRPr="00DE2510" w14:paraId="7BA44B32" w14:textId="77777777" w:rsidTr="004157F8">
        <w:tc>
          <w:tcPr>
            <w:tcW w:w="5030" w:type="dxa"/>
          </w:tcPr>
          <w:p w14:paraId="7B775E56" w14:textId="77777777" w:rsidR="008B06B3" w:rsidRPr="00404631" w:rsidRDefault="008B06B3" w:rsidP="004157F8">
            <w:pPr>
              <w:jc w:val="both"/>
            </w:pPr>
            <w:r w:rsidRPr="00404631">
              <w:t xml:space="preserve">Evaluation </w:t>
            </w:r>
            <w:r>
              <w:t>Begins</w:t>
            </w:r>
          </w:p>
        </w:tc>
        <w:tc>
          <w:tcPr>
            <w:tcW w:w="3520" w:type="dxa"/>
            <w:shd w:val="clear" w:color="auto" w:fill="auto"/>
          </w:tcPr>
          <w:p w14:paraId="2D6AF777" w14:textId="77777777" w:rsidR="008B06B3" w:rsidRPr="00DE2510" w:rsidRDefault="008B06B3" w:rsidP="004157F8">
            <w:pPr>
              <w:tabs>
                <w:tab w:val="left" w:pos="1980"/>
              </w:tabs>
              <w:rPr>
                <w:color w:val="000000" w:themeColor="text1"/>
              </w:rPr>
            </w:pPr>
            <w:r>
              <w:rPr>
                <w:strike/>
                <w:color w:val="000000" w:themeColor="text1"/>
              </w:rPr>
              <w:t xml:space="preserve">08/20/2024 </w:t>
            </w:r>
            <w:r>
              <w:rPr>
                <w:color w:val="000000" w:themeColor="text1"/>
                <w:u w:val="single"/>
              </w:rPr>
              <w:t>08/23/2024</w:t>
            </w:r>
          </w:p>
        </w:tc>
      </w:tr>
      <w:tr w:rsidR="008B06B3" w:rsidRPr="00DE2510" w14:paraId="294C0A28" w14:textId="77777777" w:rsidTr="004157F8">
        <w:tc>
          <w:tcPr>
            <w:tcW w:w="5030" w:type="dxa"/>
          </w:tcPr>
          <w:p w14:paraId="68E5BB7E" w14:textId="77777777" w:rsidR="008B06B3" w:rsidRPr="00404631" w:rsidRDefault="008B06B3" w:rsidP="004157F8">
            <w:pPr>
              <w:jc w:val="both"/>
            </w:pPr>
            <w:r>
              <w:t>Contract Negotiation</w:t>
            </w:r>
          </w:p>
        </w:tc>
        <w:tc>
          <w:tcPr>
            <w:tcW w:w="3520" w:type="dxa"/>
            <w:shd w:val="clear" w:color="auto" w:fill="auto"/>
          </w:tcPr>
          <w:p w14:paraId="5056B434" w14:textId="77777777" w:rsidR="008B06B3" w:rsidRPr="00DE2510" w:rsidRDefault="008B06B3" w:rsidP="004157F8">
            <w:pPr>
              <w:rPr>
                <w:color w:val="000000" w:themeColor="text1"/>
              </w:rPr>
            </w:pPr>
            <w:r w:rsidRPr="00707DC4">
              <w:rPr>
                <w:strike/>
                <w:color w:val="000000" w:themeColor="text1"/>
              </w:rPr>
              <w:t>August -</w:t>
            </w:r>
            <w:r>
              <w:rPr>
                <w:color w:val="000000" w:themeColor="text1"/>
              </w:rPr>
              <w:t xml:space="preserve"> September 2024</w:t>
            </w:r>
          </w:p>
        </w:tc>
      </w:tr>
      <w:tr w:rsidR="008B06B3" w:rsidRPr="00C408A5" w14:paraId="4046731B" w14:textId="77777777" w:rsidTr="004157F8">
        <w:tc>
          <w:tcPr>
            <w:tcW w:w="5030" w:type="dxa"/>
          </w:tcPr>
          <w:p w14:paraId="652E5D25" w14:textId="77777777" w:rsidR="008B06B3" w:rsidRPr="00404631" w:rsidRDefault="008B06B3" w:rsidP="004157F8">
            <w:pPr>
              <w:jc w:val="both"/>
            </w:pPr>
            <w:r w:rsidRPr="00404631">
              <w:t>ITS Board Presentation</w:t>
            </w:r>
          </w:p>
        </w:tc>
        <w:tc>
          <w:tcPr>
            <w:tcW w:w="3520" w:type="dxa"/>
            <w:shd w:val="clear" w:color="auto" w:fill="auto"/>
          </w:tcPr>
          <w:p w14:paraId="3EB8529F" w14:textId="77777777" w:rsidR="008B06B3" w:rsidRPr="00C408A5" w:rsidRDefault="008B06B3" w:rsidP="004157F8">
            <w:pPr>
              <w:rPr>
                <w:color w:val="000000" w:themeColor="text1"/>
              </w:rPr>
            </w:pPr>
            <w:r>
              <w:rPr>
                <w:color w:val="000000" w:themeColor="text1"/>
              </w:rPr>
              <w:t>09/19</w:t>
            </w:r>
            <w:r w:rsidRPr="00C408A5">
              <w:rPr>
                <w:color w:val="000000" w:themeColor="text1"/>
              </w:rPr>
              <w:t>/2024</w:t>
            </w:r>
          </w:p>
        </w:tc>
      </w:tr>
      <w:tr w:rsidR="008B06B3" w:rsidRPr="00BC3FC7" w14:paraId="2B091572" w14:textId="77777777" w:rsidTr="004157F8">
        <w:tc>
          <w:tcPr>
            <w:tcW w:w="5030" w:type="dxa"/>
          </w:tcPr>
          <w:p w14:paraId="69BAA860" w14:textId="77777777" w:rsidR="008B06B3" w:rsidRPr="00404631" w:rsidRDefault="008B06B3" w:rsidP="004157F8">
            <w:pPr>
              <w:jc w:val="both"/>
            </w:pPr>
            <w:r w:rsidRPr="00404631">
              <w:t>Proposed Project Implementation Start-up</w:t>
            </w:r>
          </w:p>
        </w:tc>
        <w:sdt>
          <w:sdtPr>
            <w:rPr>
              <w:color w:val="000000" w:themeColor="text1"/>
            </w:rPr>
            <w:id w:val="1063609329"/>
            <w:placeholder>
              <w:docPart w:val="6376406D4B604556A325B870A48A3757"/>
            </w:placeholder>
            <w:date w:fullDate="2024-10-14T00:00:00Z">
              <w:dateFormat w:val="MM/dd/yyyy"/>
              <w:lid w:val="en-US"/>
              <w:storeMappedDataAs w:val="dateTime"/>
              <w:calendar w:val="gregorian"/>
            </w:date>
          </w:sdtPr>
          <w:sdtEndPr/>
          <w:sdtContent>
            <w:tc>
              <w:tcPr>
                <w:tcW w:w="3520" w:type="dxa"/>
                <w:shd w:val="clear" w:color="auto" w:fill="auto"/>
              </w:tcPr>
              <w:p w14:paraId="38DA5559" w14:textId="77777777" w:rsidR="008B06B3" w:rsidRPr="00BC3FC7" w:rsidRDefault="008B06B3" w:rsidP="004157F8">
                <w:pPr>
                  <w:rPr>
                    <w:color w:val="000000" w:themeColor="text1"/>
                  </w:rPr>
                </w:pPr>
                <w:r>
                  <w:rPr>
                    <w:color w:val="000000" w:themeColor="text1"/>
                  </w:rPr>
                  <w:t>10/14/2024</w:t>
                </w:r>
              </w:p>
            </w:tc>
          </w:sdtContent>
        </w:sdt>
      </w:tr>
      <w:tr w:rsidR="008B06B3" w:rsidRPr="00C408A5" w14:paraId="3606CD05" w14:textId="77777777" w:rsidTr="004157F8">
        <w:tc>
          <w:tcPr>
            <w:tcW w:w="5030" w:type="dxa"/>
          </w:tcPr>
          <w:p w14:paraId="16886F4A" w14:textId="77777777" w:rsidR="008B06B3" w:rsidRPr="00404631" w:rsidRDefault="008B06B3" w:rsidP="004157F8">
            <w:pPr>
              <w:jc w:val="both"/>
            </w:pPr>
            <w:r w:rsidRPr="00404631">
              <w:t>Project Go-Live Deadline</w:t>
            </w:r>
          </w:p>
        </w:tc>
        <w:tc>
          <w:tcPr>
            <w:tcW w:w="3520" w:type="dxa"/>
            <w:shd w:val="clear" w:color="auto" w:fill="auto"/>
          </w:tcPr>
          <w:p w14:paraId="0B221831" w14:textId="77777777" w:rsidR="008B06B3" w:rsidRPr="00C408A5" w:rsidRDefault="008B06B3" w:rsidP="004157F8">
            <w:pPr>
              <w:rPr>
                <w:color w:val="000000" w:themeColor="text1"/>
              </w:rPr>
            </w:pPr>
            <w:r>
              <w:rPr>
                <w:color w:val="000000" w:themeColor="text1"/>
              </w:rPr>
              <w:t>10</w:t>
            </w:r>
            <w:r w:rsidRPr="00C408A5">
              <w:rPr>
                <w:color w:val="000000" w:themeColor="text1"/>
              </w:rPr>
              <w:t>/</w:t>
            </w:r>
            <w:r w:rsidRPr="00707DC4">
              <w:rPr>
                <w:strike/>
                <w:color w:val="000000" w:themeColor="text1"/>
              </w:rPr>
              <w:t>0</w:t>
            </w:r>
            <w:r>
              <w:rPr>
                <w:color w:val="000000" w:themeColor="text1"/>
              </w:rPr>
              <w:t>21</w:t>
            </w:r>
            <w:r w:rsidRPr="00C408A5">
              <w:rPr>
                <w:color w:val="000000" w:themeColor="text1"/>
              </w:rPr>
              <w:t>/2024, on or before</w:t>
            </w:r>
          </w:p>
        </w:tc>
      </w:tr>
    </w:tbl>
    <w:p w14:paraId="3A1B3FBB" w14:textId="3CD79DAE" w:rsidR="000332E6" w:rsidRDefault="000332E6" w:rsidP="000332E6">
      <w:pPr>
        <w:pStyle w:val="Level1"/>
        <w:numPr>
          <w:ilvl w:val="0"/>
          <w:numId w:val="4"/>
        </w:numPr>
        <w:jc w:val="both"/>
        <w:rPr>
          <w:b/>
        </w:rPr>
      </w:pPr>
      <w:r>
        <w:rPr>
          <w:b/>
        </w:rPr>
        <w:t>Section VII: Technical Specifications, Item 5.2 shall be and hereby revised to read:</w:t>
      </w:r>
    </w:p>
    <w:p w14:paraId="47B42DAE" w14:textId="77777777" w:rsidR="000332E6" w:rsidRPr="000332E6" w:rsidRDefault="000332E6" w:rsidP="000332E6">
      <w:pPr>
        <w:pStyle w:val="ListParagraph"/>
        <w:numPr>
          <w:ilvl w:val="0"/>
          <w:numId w:val="12"/>
        </w:numPr>
        <w:spacing w:before="240"/>
        <w:contextualSpacing w:val="0"/>
        <w:jc w:val="both"/>
        <w:outlineLvl w:val="1"/>
        <w:rPr>
          <w:bCs w:val="0"/>
          <w:vanish/>
        </w:rPr>
      </w:pPr>
    </w:p>
    <w:p w14:paraId="22D220C0" w14:textId="77777777" w:rsidR="000332E6" w:rsidRPr="000332E6" w:rsidRDefault="000332E6" w:rsidP="000332E6">
      <w:pPr>
        <w:pStyle w:val="ListParagraph"/>
        <w:numPr>
          <w:ilvl w:val="0"/>
          <w:numId w:val="12"/>
        </w:numPr>
        <w:spacing w:before="240"/>
        <w:contextualSpacing w:val="0"/>
        <w:jc w:val="both"/>
        <w:outlineLvl w:val="1"/>
        <w:rPr>
          <w:bCs w:val="0"/>
          <w:vanish/>
        </w:rPr>
      </w:pPr>
    </w:p>
    <w:p w14:paraId="7EF5FB58" w14:textId="77777777" w:rsidR="000332E6" w:rsidRPr="000332E6" w:rsidRDefault="000332E6" w:rsidP="000332E6">
      <w:pPr>
        <w:pStyle w:val="ListParagraph"/>
        <w:numPr>
          <w:ilvl w:val="0"/>
          <w:numId w:val="12"/>
        </w:numPr>
        <w:spacing w:before="240"/>
        <w:contextualSpacing w:val="0"/>
        <w:jc w:val="both"/>
        <w:outlineLvl w:val="1"/>
        <w:rPr>
          <w:bCs w:val="0"/>
          <w:vanish/>
        </w:rPr>
      </w:pPr>
    </w:p>
    <w:p w14:paraId="6425385E" w14:textId="77777777" w:rsidR="000332E6" w:rsidRPr="000332E6" w:rsidRDefault="000332E6" w:rsidP="000332E6">
      <w:pPr>
        <w:pStyle w:val="ListParagraph"/>
        <w:numPr>
          <w:ilvl w:val="0"/>
          <w:numId w:val="12"/>
        </w:numPr>
        <w:spacing w:before="240"/>
        <w:contextualSpacing w:val="0"/>
        <w:jc w:val="both"/>
        <w:outlineLvl w:val="1"/>
        <w:rPr>
          <w:bCs w:val="0"/>
          <w:vanish/>
        </w:rPr>
      </w:pPr>
    </w:p>
    <w:p w14:paraId="5BD7AF1A" w14:textId="77777777" w:rsidR="000332E6" w:rsidRPr="000332E6" w:rsidRDefault="000332E6" w:rsidP="000332E6">
      <w:pPr>
        <w:pStyle w:val="ListParagraph"/>
        <w:numPr>
          <w:ilvl w:val="0"/>
          <w:numId w:val="12"/>
        </w:numPr>
        <w:spacing w:before="240"/>
        <w:contextualSpacing w:val="0"/>
        <w:jc w:val="both"/>
        <w:outlineLvl w:val="1"/>
        <w:rPr>
          <w:bCs w:val="0"/>
          <w:vanish/>
        </w:rPr>
      </w:pPr>
    </w:p>
    <w:p w14:paraId="5585C988" w14:textId="77777777" w:rsidR="000332E6" w:rsidRPr="000332E6" w:rsidRDefault="000332E6" w:rsidP="000332E6">
      <w:pPr>
        <w:pStyle w:val="ListParagraph"/>
        <w:numPr>
          <w:ilvl w:val="1"/>
          <w:numId w:val="12"/>
        </w:numPr>
        <w:spacing w:before="240"/>
        <w:contextualSpacing w:val="0"/>
        <w:jc w:val="both"/>
        <w:outlineLvl w:val="1"/>
        <w:rPr>
          <w:bCs w:val="0"/>
          <w:vanish/>
        </w:rPr>
      </w:pPr>
    </w:p>
    <w:p w14:paraId="52E9DA41" w14:textId="7C654E9D" w:rsidR="000332E6" w:rsidRPr="003560BD" w:rsidRDefault="000332E6">
      <w:pPr>
        <w:pStyle w:val="Level2"/>
        <w:numPr>
          <w:ilvl w:val="1"/>
          <w:numId w:val="12"/>
        </w:numPr>
      </w:pPr>
      <w:r w:rsidRPr="003560BD">
        <w:t xml:space="preserve">The evaluation will be conducted </w:t>
      </w:r>
      <w:r w:rsidRPr="00DC0017">
        <w:rPr>
          <w:strike/>
        </w:rPr>
        <w:t>in four stages as</w:t>
      </w:r>
      <w:r w:rsidRPr="003560BD">
        <w:t xml:space="preserve"> follows:</w:t>
      </w:r>
    </w:p>
    <w:p w14:paraId="7066E2DA" w14:textId="4C0B8790" w:rsidR="000332E6" w:rsidRPr="003560BD" w:rsidRDefault="000332E6" w:rsidP="000332E6">
      <w:pPr>
        <w:pStyle w:val="Level3"/>
        <w:numPr>
          <w:ilvl w:val="2"/>
          <w:numId w:val="12"/>
        </w:numPr>
        <w:tabs>
          <w:tab w:val="clear" w:pos="2880"/>
        </w:tabs>
        <w:ind w:left="2160" w:hanging="720"/>
        <w:jc w:val="both"/>
        <w:rPr>
          <w:rStyle w:val="a"/>
          <w:rFonts w:ascii="Arial" w:eastAsiaTheme="minorHAnsi" w:hAnsi="Arial" w:cs="Arial"/>
          <w:sz w:val="22"/>
          <w:szCs w:val="22"/>
        </w:rPr>
      </w:pPr>
      <w:r w:rsidRPr="00DC0017">
        <w:rPr>
          <w:rFonts w:ascii="Arial" w:hAnsi="Arial" w:cs="Arial"/>
          <w:strike/>
          <w:sz w:val="22"/>
          <w:szCs w:val="22"/>
        </w:rPr>
        <w:t>Stage 1 –</w:t>
      </w:r>
      <w:r w:rsidRPr="003560BD">
        <w:rPr>
          <w:rFonts w:ascii="Arial" w:hAnsi="Arial" w:cs="Arial"/>
          <w:sz w:val="22"/>
          <w:szCs w:val="22"/>
        </w:rPr>
        <w:t xml:space="preserve"> Selection of Responsive/Valid Proposals – Each proposal will be reviewed to determine if it </w:t>
      </w:r>
      <w:r w:rsidRPr="003560BD">
        <w:rPr>
          <w:rStyle w:val="a"/>
          <w:rFonts w:ascii="Arial" w:eastAsiaTheme="minorHAnsi" w:hAnsi="Arial" w:cs="Arial"/>
          <w:sz w:val="22"/>
          <w:szCs w:val="22"/>
        </w:rPr>
        <w:t>is sufficiently responsive to the RFP requirements to permit a complete evaluation.  A responsive proposal must comply with the instructions stated in this RFP</w:t>
      </w:r>
      <w:r>
        <w:rPr>
          <w:rStyle w:val="a"/>
          <w:rFonts w:ascii="Arial" w:eastAsiaTheme="minorHAnsi" w:hAnsi="Arial" w:cs="Arial"/>
          <w:sz w:val="22"/>
          <w:szCs w:val="22"/>
        </w:rPr>
        <w:t xml:space="preserve"> </w:t>
      </w:r>
      <w:r>
        <w:rPr>
          <w:rStyle w:val="a"/>
          <w:rFonts w:ascii="Arial" w:eastAsiaTheme="minorHAnsi" w:hAnsi="Arial" w:cs="Arial"/>
          <w:sz w:val="22"/>
          <w:szCs w:val="22"/>
          <w:u w:val="single"/>
        </w:rPr>
        <w:t>including, but not limited</w:t>
      </w:r>
      <w:r w:rsidRPr="003560BD">
        <w:rPr>
          <w:rStyle w:val="a"/>
          <w:rFonts w:ascii="Arial" w:eastAsiaTheme="minorHAnsi" w:hAnsi="Arial" w:cs="Arial"/>
          <w:sz w:val="22"/>
          <w:szCs w:val="22"/>
        </w:rPr>
        <w:t xml:space="preserve"> </w:t>
      </w:r>
      <w:r w:rsidRPr="00DC0017">
        <w:rPr>
          <w:rStyle w:val="a"/>
          <w:rFonts w:ascii="Arial" w:eastAsiaTheme="minorHAnsi" w:hAnsi="Arial" w:cs="Arial"/>
          <w:strike/>
          <w:sz w:val="22"/>
          <w:szCs w:val="22"/>
        </w:rPr>
        <w:t>with regard</w:t>
      </w:r>
      <w:r w:rsidRPr="003560BD">
        <w:rPr>
          <w:rStyle w:val="a"/>
          <w:rFonts w:ascii="Arial" w:eastAsiaTheme="minorHAnsi" w:hAnsi="Arial" w:cs="Arial"/>
          <w:sz w:val="22"/>
          <w:szCs w:val="22"/>
        </w:rPr>
        <w:t xml:space="preserve"> to</w:t>
      </w:r>
      <w:r w:rsidRPr="00DC0017">
        <w:rPr>
          <w:rStyle w:val="a"/>
          <w:rFonts w:ascii="Arial" w:eastAsiaTheme="minorHAnsi" w:hAnsi="Arial" w:cs="Arial"/>
          <w:sz w:val="22"/>
          <w:szCs w:val="22"/>
          <w:u w:val="single"/>
        </w:rPr>
        <w:t>,</w:t>
      </w:r>
      <w:r w:rsidRPr="003560BD">
        <w:rPr>
          <w:rStyle w:val="a"/>
          <w:rFonts w:ascii="Arial" w:eastAsiaTheme="minorHAnsi" w:hAnsi="Arial" w:cs="Arial"/>
          <w:sz w:val="22"/>
          <w:szCs w:val="22"/>
        </w:rPr>
        <w:t xml:space="preserve"> content, organization/format, Vendor experience, </w:t>
      </w:r>
      <w:r w:rsidR="00825D78" w:rsidRPr="00F73719">
        <w:rPr>
          <w:rStyle w:val="a"/>
          <w:rFonts w:ascii="Arial" w:eastAsiaTheme="minorHAnsi" w:hAnsi="Arial" w:cs="Arial"/>
          <w:strike/>
          <w:sz w:val="22"/>
          <w:szCs w:val="22"/>
        </w:rPr>
        <w:t>number of copies,</w:t>
      </w:r>
      <w:r w:rsidR="00825D78">
        <w:rPr>
          <w:rStyle w:val="a"/>
          <w:rFonts w:ascii="Arial" w:eastAsiaTheme="minorHAnsi" w:hAnsi="Arial" w:cs="Arial"/>
          <w:sz w:val="22"/>
          <w:szCs w:val="22"/>
        </w:rPr>
        <w:t xml:space="preserve"> </w:t>
      </w:r>
      <w:r w:rsidRPr="00F73719">
        <w:rPr>
          <w:rStyle w:val="a"/>
          <w:rFonts w:ascii="Arial" w:eastAsiaTheme="minorHAnsi" w:hAnsi="Arial" w:cs="Arial"/>
          <w:sz w:val="22"/>
          <w:szCs w:val="22"/>
          <w:u w:val="single"/>
        </w:rPr>
        <w:t>submission via USB,</w:t>
      </w:r>
      <w:r w:rsidRPr="003560BD">
        <w:rPr>
          <w:rStyle w:val="a"/>
          <w:rFonts w:ascii="Arial" w:eastAsiaTheme="minorHAnsi" w:hAnsi="Arial" w:cs="Arial"/>
          <w:sz w:val="22"/>
          <w:szCs w:val="22"/>
        </w:rPr>
        <w:t xml:space="preserve"> </w:t>
      </w:r>
      <w:r>
        <w:rPr>
          <w:rStyle w:val="a"/>
          <w:rFonts w:ascii="Arial" w:eastAsiaTheme="minorHAnsi" w:hAnsi="Arial" w:cs="Arial"/>
          <w:sz w:val="22"/>
          <w:szCs w:val="22"/>
          <w:u w:val="single"/>
        </w:rPr>
        <w:t xml:space="preserve">mandatory requirements (if applicable), </w:t>
      </w:r>
      <w:r w:rsidRPr="003560BD">
        <w:rPr>
          <w:rStyle w:val="a"/>
          <w:rFonts w:ascii="Arial" w:eastAsiaTheme="minorHAnsi" w:hAnsi="Arial" w:cs="Arial"/>
          <w:sz w:val="22"/>
          <w:szCs w:val="22"/>
        </w:rPr>
        <w:t>bond requirement</w:t>
      </w:r>
      <w:r>
        <w:rPr>
          <w:rStyle w:val="a"/>
          <w:rFonts w:ascii="Arial" w:eastAsiaTheme="minorHAnsi" w:hAnsi="Arial" w:cs="Arial"/>
          <w:sz w:val="22"/>
          <w:szCs w:val="22"/>
        </w:rPr>
        <w:t xml:space="preserve"> </w:t>
      </w:r>
      <w:r w:rsidRPr="00DC0017">
        <w:rPr>
          <w:rStyle w:val="a"/>
          <w:rFonts w:ascii="Arial" w:eastAsiaTheme="minorHAnsi" w:hAnsi="Arial" w:cs="Arial"/>
          <w:sz w:val="22"/>
          <w:szCs w:val="22"/>
          <w:u w:val="single"/>
        </w:rPr>
        <w:t>(if applicable)</w:t>
      </w:r>
      <w:r w:rsidRPr="003560BD">
        <w:rPr>
          <w:rStyle w:val="a"/>
          <w:rFonts w:ascii="Arial" w:eastAsiaTheme="minorHAnsi" w:hAnsi="Arial" w:cs="Arial"/>
          <w:sz w:val="22"/>
          <w:szCs w:val="22"/>
        </w:rPr>
        <w:t xml:space="preserve">, timely </w:t>
      </w:r>
      <w:r w:rsidRPr="006050D8">
        <w:rPr>
          <w:rStyle w:val="a"/>
          <w:rFonts w:ascii="Arial" w:eastAsiaTheme="minorHAnsi" w:hAnsi="Arial" w:cs="Arial"/>
          <w:sz w:val="22"/>
          <w:szCs w:val="22"/>
        </w:rPr>
        <w:t xml:space="preserve">delivery, and must </w:t>
      </w:r>
      <w:r w:rsidRPr="00DC0017">
        <w:rPr>
          <w:rStyle w:val="a"/>
          <w:rFonts w:ascii="Arial" w:eastAsiaTheme="minorHAnsi" w:hAnsi="Arial" w:cs="Arial"/>
          <w:strike/>
          <w:sz w:val="22"/>
          <w:szCs w:val="22"/>
        </w:rPr>
        <w:t>meet any mandatory requirement</w:t>
      </w:r>
      <w:r>
        <w:rPr>
          <w:rStyle w:val="a"/>
          <w:rFonts w:ascii="Arial" w:eastAsiaTheme="minorHAnsi" w:hAnsi="Arial" w:cs="Arial"/>
          <w:sz w:val="22"/>
          <w:szCs w:val="22"/>
          <w:u w:val="single"/>
        </w:rPr>
        <w:t xml:space="preserve"> be considered in competitive range (as detailed in the ITS Procurement Handbook)</w:t>
      </w:r>
      <w:r w:rsidRPr="006050D8">
        <w:rPr>
          <w:rStyle w:val="a"/>
          <w:rFonts w:ascii="Arial" w:eastAsiaTheme="minorHAnsi" w:hAnsi="Arial" w:cs="Arial"/>
          <w:sz w:val="22"/>
          <w:szCs w:val="22"/>
        </w:rPr>
        <w:t>.  No evaluation po</w:t>
      </w:r>
      <w:r w:rsidRPr="003560BD">
        <w:rPr>
          <w:rStyle w:val="a"/>
          <w:rFonts w:ascii="Arial" w:eastAsiaTheme="minorHAnsi" w:hAnsi="Arial" w:cs="Arial"/>
          <w:sz w:val="22"/>
          <w:szCs w:val="22"/>
        </w:rPr>
        <w:t xml:space="preserve">ints will be awarded in this stage.  Failure to submit a complete </w:t>
      </w:r>
      <w:r>
        <w:rPr>
          <w:rStyle w:val="a"/>
          <w:rFonts w:ascii="Arial" w:eastAsiaTheme="minorHAnsi" w:hAnsi="Arial" w:cs="Arial"/>
          <w:sz w:val="22"/>
          <w:szCs w:val="22"/>
        </w:rPr>
        <w:t xml:space="preserve">and valid </w:t>
      </w:r>
      <w:r w:rsidRPr="003560BD">
        <w:rPr>
          <w:rStyle w:val="a"/>
          <w:rFonts w:ascii="Arial" w:eastAsiaTheme="minorHAnsi" w:hAnsi="Arial" w:cs="Arial"/>
          <w:sz w:val="22"/>
          <w:szCs w:val="22"/>
        </w:rPr>
        <w:t>proposal may result in rejection of the proposal.</w:t>
      </w:r>
    </w:p>
    <w:p w14:paraId="3619ACF9" w14:textId="77777777" w:rsidR="000332E6" w:rsidRPr="003560BD" w:rsidRDefault="000332E6" w:rsidP="000332E6">
      <w:pPr>
        <w:pStyle w:val="Level3"/>
        <w:numPr>
          <w:ilvl w:val="2"/>
          <w:numId w:val="12"/>
        </w:numPr>
        <w:tabs>
          <w:tab w:val="clear" w:pos="2880"/>
        </w:tabs>
        <w:ind w:left="2160" w:hanging="720"/>
        <w:jc w:val="both"/>
        <w:rPr>
          <w:rFonts w:ascii="Arial" w:hAnsi="Arial" w:cs="Arial"/>
          <w:sz w:val="22"/>
          <w:szCs w:val="22"/>
        </w:rPr>
      </w:pPr>
      <w:r w:rsidRPr="00DC0017">
        <w:rPr>
          <w:rFonts w:ascii="Arial" w:hAnsi="Arial" w:cs="Arial"/>
          <w:strike/>
          <w:sz w:val="22"/>
          <w:szCs w:val="22"/>
        </w:rPr>
        <w:t>Stage 2 –</w:t>
      </w:r>
      <w:r w:rsidRPr="003560BD">
        <w:rPr>
          <w:rFonts w:ascii="Arial" w:hAnsi="Arial" w:cs="Arial"/>
          <w:sz w:val="22"/>
          <w:szCs w:val="22"/>
        </w:rPr>
        <w:t xml:space="preserve"> Non-cost Evaluation (all requirements excluding cost)</w:t>
      </w:r>
    </w:p>
    <w:p w14:paraId="120D95F7" w14:textId="77777777" w:rsidR="000332E6" w:rsidRPr="003560BD" w:rsidRDefault="000332E6" w:rsidP="000332E6">
      <w:pPr>
        <w:pStyle w:val="Level4"/>
        <w:numPr>
          <w:ilvl w:val="3"/>
          <w:numId w:val="12"/>
        </w:numPr>
        <w:tabs>
          <w:tab w:val="clear" w:pos="3600"/>
          <w:tab w:val="clear" w:pos="4680"/>
        </w:tabs>
        <w:spacing w:after="240"/>
        <w:ind w:left="3240" w:hanging="1080"/>
        <w:jc w:val="both"/>
        <w:rPr>
          <w:rFonts w:ascii="Arial" w:hAnsi="Arial" w:cs="Arial"/>
          <w:sz w:val="22"/>
          <w:szCs w:val="22"/>
        </w:rPr>
      </w:pPr>
      <w:r w:rsidRPr="003560BD">
        <w:rPr>
          <w:rFonts w:ascii="Arial" w:hAnsi="Arial" w:cs="Arial"/>
          <w:sz w:val="22"/>
          <w:szCs w:val="22"/>
        </w:rPr>
        <w:t>Non-cost categories and possible point values are as follows:</w:t>
      </w:r>
    </w:p>
    <w:tbl>
      <w:tblPr>
        <w:tblW w:w="0" w:type="auto"/>
        <w:tblInd w:w="3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0"/>
        <w:gridCol w:w="1913"/>
      </w:tblGrid>
      <w:tr w:rsidR="000332E6" w:rsidRPr="003560BD" w14:paraId="2C048EE2" w14:textId="77777777" w:rsidTr="0012322E">
        <w:tc>
          <w:tcPr>
            <w:tcW w:w="4140" w:type="dxa"/>
            <w:shd w:val="clear" w:color="auto" w:fill="FFFFFF"/>
          </w:tcPr>
          <w:p w14:paraId="2E3EDF7A" w14:textId="77777777" w:rsidR="000332E6" w:rsidRPr="003560BD" w:rsidRDefault="000332E6" w:rsidP="0012322E">
            <w:pPr>
              <w:pStyle w:val="Level1"/>
              <w:tabs>
                <w:tab w:val="clear" w:pos="720"/>
              </w:tabs>
              <w:ind w:left="0" w:firstLine="0"/>
              <w:jc w:val="both"/>
              <w:rPr>
                <w:b/>
              </w:rPr>
            </w:pPr>
            <w:r w:rsidRPr="003560BD">
              <w:rPr>
                <w:b/>
              </w:rPr>
              <w:t>Non-Cost Categories</w:t>
            </w:r>
          </w:p>
        </w:tc>
        <w:tc>
          <w:tcPr>
            <w:tcW w:w="1913" w:type="dxa"/>
            <w:shd w:val="clear" w:color="auto" w:fill="FFFFFF"/>
          </w:tcPr>
          <w:p w14:paraId="3D100E62" w14:textId="77777777" w:rsidR="000332E6" w:rsidRPr="003560BD" w:rsidRDefault="000332E6" w:rsidP="0012322E">
            <w:pPr>
              <w:pStyle w:val="Level1"/>
              <w:tabs>
                <w:tab w:val="clear" w:pos="720"/>
              </w:tabs>
              <w:ind w:left="0" w:firstLine="0"/>
              <w:jc w:val="both"/>
              <w:rPr>
                <w:b/>
              </w:rPr>
            </w:pPr>
            <w:r w:rsidRPr="003560BD">
              <w:rPr>
                <w:b/>
              </w:rPr>
              <w:t>Possible Points</w:t>
            </w:r>
          </w:p>
        </w:tc>
      </w:tr>
      <w:tr w:rsidR="000332E6" w:rsidRPr="003560BD" w14:paraId="2C1663FF" w14:textId="77777777" w:rsidTr="0012322E">
        <w:tc>
          <w:tcPr>
            <w:tcW w:w="4140" w:type="dxa"/>
          </w:tcPr>
          <w:p w14:paraId="45EA404E" w14:textId="7D394D05" w:rsidR="000332E6" w:rsidRPr="003560BD" w:rsidRDefault="00825D78" w:rsidP="0012322E">
            <w:pPr>
              <w:rPr>
                <w:highlight w:val="yellow"/>
              </w:rPr>
            </w:pPr>
            <w:r>
              <w:t>Functional/Technical Requirements</w:t>
            </w:r>
          </w:p>
        </w:tc>
        <w:tc>
          <w:tcPr>
            <w:tcW w:w="1913" w:type="dxa"/>
          </w:tcPr>
          <w:p w14:paraId="46B1BFC3" w14:textId="6B79E616" w:rsidR="000332E6" w:rsidRPr="003560BD" w:rsidRDefault="00825D78" w:rsidP="0012322E">
            <w:pPr>
              <w:jc w:val="right"/>
            </w:pPr>
            <w:r>
              <w:t>30</w:t>
            </w:r>
          </w:p>
        </w:tc>
      </w:tr>
      <w:tr w:rsidR="000332E6" w:rsidRPr="003560BD" w14:paraId="5A9D8838" w14:textId="77777777" w:rsidTr="0012322E">
        <w:tc>
          <w:tcPr>
            <w:tcW w:w="4140" w:type="dxa"/>
          </w:tcPr>
          <w:p w14:paraId="72070467" w14:textId="1EC40935" w:rsidR="000332E6" w:rsidRPr="003560BD" w:rsidRDefault="00825D78" w:rsidP="0012322E">
            <w:r>
              <w:lastRenderedPageBreak/>
              <w:t>Support and Maintenance</w:t>
            </w:r>
            <w:r w:rsidR="000332E6">
              <w:t xml:space="preserve"> </w:t>
            </w:r>
          </w:p>
        </w:tc>
        <w:tc>
          <w:tcPr>
            <w:tcW w:w="1913" w:type="dxa"/>
          </w:tcPr>
          <w:p w14:paraId="1240CA4C" w14:textId="04834D47" w:rsidR="000332E6" w:rsidRPr="003560BD" w:rsidRDefault="00825D78" w:rsidP="0012322E">
            <w:pPr>
              <w:jc w:val="right"/>
            </w:pPr>
            <w:r>
              <w:t>2</w:t>
            </w:r>
            <w:r w:rsidR="000332E6">
              <w:t>0</w:t>
            </w:r>
          </w:p>
        </w:tc>
      </w:tr>
      <w:tr w:rsidR="000332E6" w:rsidRPr="003560BD" w14:paraId="113311FE" w14:textId="77777777" w:rsidTr="0012322E">
        <w:tc>
          <w:tcPr>
            <w:tcW w:w="4140" w:type="dxa"/>
          </w:tcPr>
          <w:p w14:paraId="687FB88A" w14:textId="192B3401" w:rsidR="000332E6" w:rsidRDefault="00825D78" w:rsidP="0012322E">
            <w:r>
              <w:t>Implementation and Training Requirements</w:t>
            </w:r>
          </w:p>
        </w:tc>
        <w:tc>
          <w:tcPr>
            <w:tcW w:w="1913" w:type="dxa"/>
          </w:tcPr>
          <w:p w14:paraId="06D76B11" w14:textId="77777777" w:rsidR="000332E6" w:rsidRDefault="000332E6" w:rsidP="0012322E">
            <w:pPr>
              <w:jc w:val="right"/>
            </w:pPr>
            <w:r>
              <w:t>15</w:t>
            </w:r>
          </w:p>
        </w:tc>
      </w:tr>
      <w:tr w:rsidR="000332E6" w:rsidRPr="003560BD" w14:paraId="06635A99" w14:textId="77777777" w:rsidTr="0012322E">
        <w:trPr>
          <w:trHeight w:val="230"/>
        </w:trPr>
        <w:tc>
          <w:tcPr>
            <w:tcW w:w="4140" w:type="dxa"/>
          </w:tcPr>
          <w:p w14:paraId="6F45F431" w14:textId="77777777" w:rsidR="000332E6" w:rsidRPr="003560BD" w:rsidRDefault="000332E6" w:rsidP="0012322E">
            <w:pPr>
              <w:jc w:val="both"/>
              <w:rPr>
                <w:highlight w:val="yellow"/>
              </w:rPr>
            </w:pPr>
            <w:r w:rsidRPr="003560BD">
              <w:rPr>
                <w:b/>
              </w:rPr>
              <w:t>Maximum Possible Points</w:t>
            </w:r>
          </w:p>
        </w:tc>
        <w:tc>
          <w:tcPr>
            <w:tcW w:w="1913" w:type="dxa"/>
          </w:tcPr>
          <w:p w14:paraId="69B60178" w14:textId="77777777" w:rsidR="000332E6" w:rsidRPr="003560BD" w:rsidRDefault="000332E6" w:rsidP="0012322E">
            <w:pPr>
              <w:jc w:val="right"/>
              <w:rPr>
                <w:highlight w:val="cyan"/>
              </w:rPr>
            </w:pPr>
            <w:r>
              <w:rPr>
                <w:b/>
              </w:rPr>
              <w:t>6</w:t>
            </w:r>
            <w:r w:rsidRPr="003560BD">
              <w:rPr>
                <w:b/>
              </w:rPr>
              <w:t xml:space="preserve">5 </w:t>
            </w:r>
          </w:p>
        </w:tc>
      </w:tr>
    </w:tbl>
    <w:p w14:paraId="2C9758AE" w14:textId="388C7BD1" w:rsidR="000332E6" w:rsidRPr="003560BD" w:rsidRDefault="000332E6" w:rsidP="000332E6">
      <w:pPr>
        <w:pStyle w:val="Level4"/>
        <w:numPr>
          <w:ilvl w:val="3"/>
          <w:numId w:val="12"/>
        </w:numPr>
        <w:tabs>
          <w:tab w:val="clear" w:pos="3600"/>
          <w:tab w:val="clear" w:pos="4680"/>
        </w:tabs>
        <w:ind w:left="3240" w:hanging="1080"/>
        <w:jc w:val="both"/>
        <w:rPr>
          <w:rFonts w:ascii="Arial" w:hAnsi="Arial" w:cs="Arial"/>
          <w:sz w:val="22"/>
          <w:szCs w:val="22"/>
        </w:rPr>
      </w:pPr>
      <w:r w:rsidRPr="003560BD">
        <w:rPr>
          <w:rFonts w:ascii="Arial" w:hAnsi="Arial" w:cs="Arial"/>
          <w:sz w:val="22"/>
          <w:szCs w:val="22"/>
        </w:rPr>
        <w:t xml:space="preserve">Proposals </w:t>
      </w:r>
      <w:r>
        <w:rPr>
          <w:rFonts w:ascii="Arial" w:hAnsi="Arial" w:cs="Arial"/>
          <w:sz w:val="22"/>
          <w:szCs w:val="22"/>
          <w:u w:val="single"/>
        </w:rPr>
        <w:t xml:space="preserve">receiving </w:t>
      </w:r>
      <w:r w:rsidRPr="00DC0017">
        <w:rPr>
          <w:rFonts w:ascii="Arial" w:hAnsi="Arial" w:cs="Arial"/>
          <w:strike/>
          <w:sz w:val="22"/>
          <w:szCs w:val="22"/>
        </w:rPr>
        <w:t>meeting</w:t>
      </w:r>
      <w:r w:rsidRPr="003560BD">
        <w:rPr>
          <w:rFonts w:ascii="Arial" w:hAnsi="Arial" w:cs="Arial"/>
          <w:sz w:val="22"/>
          <w:szCs w:val="22"/>
        </w:rPr>
        <w:t xml:space="preserve"> fewer than </w:t>
      </w:r>
      <w:r w:rsidRPr="00F73719">
        <w:rPr>
          <w:rFonts w:ascii="Arial" w:hAnsi="Arial" w:cs="Arial"/>
          <w:sz w:val="22"/>
          <w:szCs w:val="22"/>
        </w:rPr>
        <w:t>80%</w:t>
      </w:r>
      <w:r w:rsidRPr="003560BD">
        <w:rPr>
          <w:rFonts w:ascii="Arial" w:hAnsi="Arial" w:cs="Arial"/>
          <w:sz w:val="22"/>
          <w:szCs w:val="22"/>
        </w:rPr>
        <w:t xml:space="preserve"> of the</w:t>
      </w:r>
      <w:r>
        <w:rPr>
          <w:rFonts w:ascii="Arial" w:hAnsi="Arial" w:cs="Arial"/>
          <w:sz w:val="22"/>
          <w:szCs w:val="22"/>
        </w:rPr>
        <w:t xml:space="preserve"> </w:t>
      </w:r>
      <w:r>
        <w:rPr>
          <w:rFonts w:ascii="Arial" w:hAnsi="Arial" w:cs="Arial"/>
          <w:sz w:val="22"/>
          <w:szCs w:val="22"/>
          <w:u w:val="single"/>
        </w:rPr>
        <w:t>total points allocated for</w:t>
      </w:r>
      <w:r w:rsidRPr="003560BD">
        <w:rPr>
          <w:rFonts w:ascii="Arial" w:hAnsi="Arial" w:cs="Arial"/>
          <w:sz w:val="22"/>
          <w:szCs w:val="22"/>
        </w:rPr>
        <w:t xml:space="preserve"> </w:t>
      </w:r>
      <w:r w:rsidRPr="00DC0017">
        <w:rPr>
          <w:rFonts w:ascii="Arial" w:hAnsi="Arial" w:cs="Arial"/>
          <w:strike/>
          <w:sz w:val="22"/>
          <w:szCs w:val="22"/>
        </w:rPr>
        <w:t>requirements in</w:t>
      </w:r>
      <w:r w:rsidRPr="003560BD">
        <w:rPr>
          <w:rFonts w:ascii="Arial" w:hAnsi="Arial" w:cs="Arial"/>
          <w:sz w:val="22"/>
          <w:szCs w:val="22"/>
        </w:rPr>
        <w:t xml:space="preserve"> the non-cost categories </w:t>
      </w:r>
      <w:r>
        <w:rPr>
          <w:rFonts w:ascii="Arial" w:hAnsi="Arial" w:cs="Arial"/>
          <w:sz w:val="22"/>
          <w:szCs w:val="22"/>
          <w:u w:val="single"/>
        </w:rPr>
        <w:t xml:space="preserve">will </w:t>
      </w:r>
      <w:r w:rsidRPr="00DC0017">
        <w:rPr>
          <w:rFonts w:ascii="Arial" w:hAnsi="Arial" w:cs="Arial"/>
          <w:strike/>
          <w:sz w:val="22"/>
          <w:szCs w:val="22"/>
        </w:rPr>
        <w:t>may</w:t>
      </w:r>
      <w:r w:rsidRPr="003560BD">
        <w:rPr>
          <w:rFonts w:ascii="Arial" w:hAnsi="Arial" w:cs="Arial"/>
          <w:sz w:val="22"/>
          <w:szCs w:val="22"/>
        </w:rPr>
        <w:t xml:space="preserve"> be eliminated from further consideration.</w:t>
      </w:r>
    </w:p>
    <w:p w14:paraId="4531CE6C" w14:textId="02C054C2" w:rsidR="000332E6" w:rsidRPr="003560BD" w:rsidRDefault="000332E6" w:rsidP="000332E6">
      <w:pPr>
        <w:pStyle w:val="Level4"/>
        <w:numPr>
          <w:ilvl w:val="3"/>
          <w:numId w:val="12"/>
        </w:numPr>
        <w:tabs>
          <w:tab w:val="clear" w:pos="3600"/>
          <w:tab w:val="clear" w:pos="4680"/>
        </w:tabs>
        <w:ind w:left="3240" w:hanging="1080"/>
        <w:jc w:val="both"/>
        <w:rPr>
          <w:rFonts w:ascii="Arial" w:hAnsi="Arial" w:cs="Arial"/>
          <w:sz w:val="22"/>
          <w:szCs w:val="22"/>
        </w:rPr>
      </w:pPr>
      <w:r w:rsidRPr="003560BD">
        <w:rPr>
          <w:rFonts w:ascii="Arial" w:hAnsi="Arial" w:cs="Arial"/>
          <w:sz w:val="22"/>
          <w:szCs w:val="22"/>
        </w:rPr>
        <w:t>ITS scores the non-cost categories on a 10-point scale</w:t>
      </w:r>
      <w:r w:rsidRPr="00DC0017">
        <w:rPr>
          <w:rFonts w:ascii="Arial" w:hAnsi="Arial" w:cs="Arial"/>
          <w:strike/>
          <w:sz w:val="22"/>
          <w:szCs w:val="22"/>
        </w:rPr>
        <w:t xml:space="preserve">, with 9 points for meeting the requirement.  The ‘Meets Specs’ score for each category is 90% of the total points allocated for that category.  For example, the </w:t>
      </w:r>
      <w:r w:rsidR="00825D78">
        <w:rPr>
          <w:rFonts w:ascii="Arial" w:hAnsi="Arial" w:cs="Arial"/>
          <w:strike/>
          <w:sz w:val="22"/>
          <w:szCs w:val="22"/>
        </w:rPr>
        <w:t>Functional and Technical</w:t>
      </w:r>
      <w:r w:rsidRPr="00DC0017">
        <w:rPr>
          <w:rFonts w:ascii="Arial" w:hAnsi="Arial" w:cs="Arial"/>
          <w:strike/>
          <w:sz w:val="22"/>
          <w:szCs w:val="22"/>
        </w:rPr>
        <w:t xml:space="preserve"> category was allocated 30 points; a proposal that fully met all requirements in that section would have scored 27 points.  The additional 10% is used for a proposal that exceeds the requirement for an item in a way that provides additional benefits to the state</w:t>
      </w:r>
      <w:r w:rsidRPr="003560BD">
        <w:rPr>
          <w:rFonts w:ascii="Arial" w:hAnsi="Arial" w:cs="Arial"/>
          <w:sz w:val="22"/>
          <w:szCs w:val="22"/>
        </w:rPr>
        <w:t>.</w:t>
      </w:r>
    </w:p>
    <w:p w14:paraId="22C8DC74" w14:textId="77777777" w:rsidR="000332E6" w:rsidRPr="00DE430C" w:rsidRDefault="000332E6" w:rsidP="000332E6">
      <w:pPr>
        <w:pStyle w:val="Level3"/>
        <w:numPr>
          <w:ilvl w:val="2"/>
          <w:numId w:val="12"/>
        </w:numPr>
        <w:tabs>
          <w:tab w:val="clear" w:pos="2880"/>
        </w:tabs>
        <w:ind w:left="2160" w:hanging="720"/>
        <w:jc w:val="both"/>
        <w:rPr>
          <w:rFonts w:ascii="Arial" w:hAnsi="Arial" w:cs="Arial"/>
          <w:sz w:val="22"/>
        </w:rPr>
      </w:pPr>
      <w:r w:rsidRPr="00DC0017">
        <w:rPr>
          <w:rFonts w:ascii="Arial" w:hAnsi="Arial" w:cs="Arial"/>
          <w:strike/>
          <w:sz w:val="22"/>
        </w:rPr>
        <w:t>Stage 3 –</w:t>
      </w:r>
      <w:r w:rsidRPr="00DE430C">
        <w:rPr>
          <w:rFonts w:ascii="Arial" w:hAnsi="Arial" w:cs="Arial"/>
          <w:sz w:val="22"/>
        </w:rPr>
        <w:t xml:space="preserve"> Cost Evaluation</w:t>
      </w:r>
    </w:p>
    <w:p w14:paraId="0EBE121B" w14:textId="77777777" w:rsidR="000332E6" w:rsidRPr="00DE430C" w:rsidRDefault="000332E6" w:rsidP="000332E6">
      <w:pPr>
        <w:pStyle w:val="Level4"/>
        <w:numPr>
          <w:ilvl w:val="3"/>
          <w:numId w:val="12"/>
        </w:numPr>
        <w:tabs>
          <w:tab w:val="clear" w:pos="3600"/>
          <w:tab w:val="clear" w:pos="4680"/>
        </w:tabs>
        <w:ind w:left="3240" w:hanging="1080"/>
        <w:jc w:val="both"/>
        <w:rPr>
          <w:rFonts w:ascii="Arial" w:hAnsi="Arial" w:cs="Arial"/>
          <w:sz w:val="22"/>
        </w:rPr>
      </w:pPr>
      <w:r w:rsidRPr="00DE430C">
        <w:rPr>
          <w:rFonts w:ascii="Arial" w:hAnsi="Arial" w:cs="Arial"/>
          <w:sz w:val="22"/>
        </w:rPr>
        <w:t>Points will be assigned using the following formula:</w:t>
      </w:r>
    </w:p>
    <w:p w14:paraId="2CC93F9F" w14:textId="77777777" w:rsidR="000332E6" w:rsidRPr="003560BD" w:rsidRDefault="000332E6" w:rsidP="000332E6">
      <w:pPr>
        <w:pStyle w:val="Level3"/>
        <w:tabs>
          <w:tab w:val="clear" w:pos="1800"/>
        </w:tabs>
        <w:jc w:val="both"/>
        <w:rPr>
          <w:rFonts w:ascii="Arial" w:hAnsi="Arial" w:cs="Arial"/>
          <w:sz w:val="22"/>
          <w:szCs w:val="22"/>
        </w:rPr>
      </w:pPr>
      <w:r>
        <w:rPr>
          <w:rFonts w:ascii="Arial" w:hAnsi="Arial" w:cs="Arial"/>
          <w:sz w:val="22"/>
          <w:szCs w:val="22"/>
        </w:rPr>
        <w:t xml:space="preserve">                        </w:t>
      </w:r>
      <w:r w:rsidRPr="003560BD">
        <w:rPr>
          <w:rFonts w:ascii="Arial" w:hAnsi="Arial" w:cs="Arial"/>
          <w:sz w:val="22"/>
          <w:szCs w:val="22"/>
        </w:rPr>
        <w:t>(1-((B-A)/A))*n</w:t>
      </w:r>
    </w:p>
    <w:p w14:paraId="3F9A77E0" w14:textId="77777777" w:rsidR="000332E6" w:rsidRPr="003560BD" w:rsidRDefault="000332E6" w:rsidP="000332E6">
      <w:pPr>
        <w:pStyle w:val="Level4"/>
        <w:tabs>
          <w:tab w:val="clear" w:pos="3600"/>
          <w:tab w:val="left" w:pos="3960"/>
        </w:tabs>
        <w:jc w:val="both"/>
        <w:rPr>
          <w:rFonts w:ascii="Arial" w:hAnsi="Arial" w:cs="Arial"/>
          <w:sz w:val="22"/>
          <w:szCs w:val="22"/>
        </w:rPr>
      </w:pPr>
      <w:r>
        <w:rPr>
          <w:rFonts w:ascii="Arial" w:hAnsi="Arial" w:cs="Arial"/>
          <w:sz w:val="22"/>
          <w:szCs w:val="22"/>
        </w:rPr>
        <w:t xml:space="preserve">       </w:t>
      </w:r>
      <w:r w:rsidRPr="003560BD">
        <w:rPr>
          <w:rFonts w:ascii="Arial" w:hAnsi="Arial" w:cs="Arial"/>
          <w:sz w:val="22"/>
          <w:szCs w:val="22"/>
        </w:rPr>
        <w:t>Where:</w:t>
      </w:r>
    </w:p>
    <w:p w14:paraId="23F5A04C" w14:textId="77777777" w:rsidR="000332E6" w:rsidRPr="003560BD" w:rsidRDefault="000332E6" w:rsidP="000332E6">
      <w:pPr>
        <w:pStyle w:val="Level4"/>
        <w:tabs>
          <w:tab w:val="clear" w:pos="3600"/>
          <w:tab w:val="left" w:pos="3960"/>
        </w:tabs>
        <w:spacing w:before="120"/>
        <w:jc w:val="both"/>
        <w:rPr>
          <w:rFonts w:ascii="Arial" w:hAnsi="Arial" w:cs="Arial"/>
          <w:sz w:val="22"/>
          <w:szCs w:val="22"/>
        </w:rPr>
      </w:pPr>
      <w:r>
        <w:rPr>
          <w:rFonts w:ascii="Arial" w:hAnsi="Arial" w:cs="Arial"/>
          <w:sz w:val="22"/>
          <w:szCs w:val="22"/>
        </w:rPr>
        <w:t xml:space="preserve">       </w:t>
      </w:r>
      <w:r w:rsidRPr="003560BD">
        <w:rPr>
          <w:rFonts w:ascii="Arial" w:hAnsi="Arial" w:cs="Arial"/>
          <w:sz w:val="22"/>
          <w:szCs w:val="22"/>
        </w:rPr>
        <w:t>A = Total lifecycle cost of lowest valid proposal</w:t>
      </w:r>
    </w:p>
    <w:p w14:paraId="211347DF" w14:textId="77777777" w:rsidR="000332E6" w:rsidRPr="003560BD" w:rsidRDefault="000332E6" w:rsidP="000332E6">
      <w:pPr>
        <w:pStyle w:val="Level4"/>
        <w:tabs>
          <w:tab w:val="clear" w:pos="3600"/>
          <w:tab w:val="left" w:pos="3960"/>
        </w:tabs>
        <w:spacing w:before="120"/>
        <w:jc w:val="both"/>
        <w:rPr>
          <w:rFonts w:ascii="Arial" w:hAnsi="Arial" w:cs="Arial"/>
          <w:sz w:val="22"/>
          <w:szCs w:val="22"/>
        </w:rPr>
      </w:pPr>
      <w:r>
        <w:rPr>
          <w:rFonts w:ascii="Arial" w:hAnsi="Arial" w:cs="Arial"/>
          <w:sz w:val="22"/>
          <w:szCs w:val="22"/>
        </w:rPr>
        <w:t xml:space="preserve">       </w:t>
      </w:r>
      <w:r w:rsidRPr="003560BD">
        <w:rPr>
          <w:rFonts w:ascii="Arial" w:hAnsi="Arial" w:cs="Arial"/>
          <w:sz w:val="22"/>
          <w:szCs w:val="22"/>
        </w:rPr>
        <w:t>B = Total lifecycle cost of proposal being scored</w:t>
      </w:r>
    </w:p>
    <w:p w14:paraId="7BB8FBB1" w14:textId="77777777" w:rsidR="000332E6" w:rsidRPr="003560BD" w:rsidRDefault="000332E6" w:rsidP="000332E6">
      <w:pPr>
        <w:pStyle w:val="Level4"/>
        <w:tabs>
          <w:tab w:val="clear" w:pos="3600"/>
          <w:tab w:val="left" w:pos="3960"/>
          <w:tab w:val="left" w:pos="4140"/>
        </w:tabs>
        <w:spacing w:before="120"/>
        <w:jc w:val="both"/>
        <w:rPr>
          <w:rFonts w:ascii="Arial" w:hAnsi="Arial" w:cs="Arial"/>
          <w:sz w:val="22"/>
          <w:szCs w:val="22"/>
        </w:rPr>
      </w:pPr>
      <w:r>
        <w:rPr>
          <w:rFonts w:ascii="Arial" w:hAnsi="Arial" w:cs="Arial"/>
          <w:sz w:val="22"/>
          <w:szCs w:val="22"/>
        </w:rPr>
        <w:t xml:space="preserve">       </w:t>
      </w:r>
      <w:r w:rsidRPr="003560BD">
        <w:rPr>
          <w:rFonts w:ascii="Arial" w:hAnsi="Arial" w:cs="Arial"/>
          <w:sz w:val="22"/>
          <w:szCs w:val="22"/>
        </w:rPr>
        <w:t>n = Maximum number of points allocated to cost for acquisition</w:t>
      </w:r>
    </w:p>
    <w:p w14:paraId="029CB2A9" w14:textId="77777777" w:rsidR="000332E6" w:rsidRPr="00DE430C" w:rsidRDefault="000332E6" w:rsidP="000332E6">
      <w:pPr>
        <w:pStyle w:val="Level4"/>
        <w:numPr>
          <w:ilvl w:val="3"/>
          <w:numId w:val="12"/>
        </w:numPr>
        <w:tabs>
          <w:tab w:val="clear" w:pos="3600"/>
          <w:tab w:val="clear" w:pos="4680"/>
        </w:tabs>
        <w:spacing w:after="240"/>
        <w:ind w:left="3240" w:hanging="1080"/>
        <w:jc w:val="both"/>
        <w:rPr>
          <w:rFonts w:ascii="Arial" w:hAnsi="Arial" w:cs="Arial"/>
          <w:sz w:val="22"/>
        </w:rPr>
      </w:pPr>
      <w:r w:rsidRPr="00DE430C">
        <w:rPr>
          <w:rFonts w:ascii="Arial" w:hAnsi="Arial" w:cs="Arial"/>
          <w:sz w:val="22"/>
        </w:rPr>
        <w:t>Cost categories and maximum point values are as follows:</w:t>
      </w:r>
    </w:p>
    <w:tbl>
      <w:tblPr>
        <w:tblW w:w="0" w:type="auto"/>
        <w:tblInd w:w="3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3"/>
        <w:gridCol w:w="2178"/>
      </w:tblGrid>
      <w:tr w:rsidR="000332E6" w:rsidRPr="003560BD" w14:paraId="674F284E" w14:textId="77777777" w:rsidTr="0012322E">
        <w:tc>
          <w:tcPr>
            <w:tcW w:w="3193" w:type="dxa"/>
            <w:shd w:val="clear" w:color="auto" w:fill="FFFFFF"/>
          </w:tcPr>
          <w:p w14:paraId="507EAC86" w14:textId="77777777" w:rsidR="000332E6" w:rsidRPr="003560BD" w:rsidRDefault="000332E6" w:rsidP="0012322E">
            <w:pPr>
              <w:pStyle w:val="Level1"/>
              <w:tabs>
                <w:tab w:val="clear" w:pos="720"/>
              </w:tabs>
              <w:ind w:left="0" w:firstLine="0"/>
              <w:jc w:val="both"/>
              <w:rPr>
                <w:b/>
              </w:rPr>
            </w:pPr>
            <w:r w:rsidRPr="003560BD">
              <w:br w:type="page"/>
            </w:r>
            <w:r w:rsidRPr="003560BD">
              <w:rPr>
                <w:b/>
              </w:rPr>
              <w:t>Cost Category</w:t>
            </w:r>
          </w:p>
        </w:tc>
        <w:tc>
          <w:tcPr>
            <w:tcW w:w="2178" w:type="dxa"/>
            <w:shd w:val="clear" w:color="auto" w:fill="FFFFFF"/>
          </w:tcPr>
          <w:p w14:paraId="26AD7430" w14:textId="77777777" w:rsidR="000332E6" w:rsidRPr="003560BD" w:rsidRDefault="000332E6" w:rsidP="0012322E">
            <w:pPr>
              <w:pStyle w:val="Level1"/>
              <w:tabs>
                <w:tab w:val="clear" w:pos="720"/>
              </w:tabs>
              <w:ind w:left="0" w:firstLine="0"/>
              <w:jc w:val="both"/>
              <w:rPr>
                <w:b/>
              </w:rPr>
            </w:pPr>
            <w:r w:rsidRPr="003560BD">
              <w:rPr>
                <w:b/>
              </w:rPr>
              <w:t>Possible Points</w:t>
            </w:r>
          </w:p>
        </w:tc>
      </w:tr>
      <w:tr w:rsidR="000332E6" w:rsidRPr="003560BD" w14:paraId="50747D21" w14:textId="77777777" w:rsidTr="0012322E">
        <w:trPr>
          <w:trHeight w:val="230"/>
        </w:trPr>
        <w:tc>
          <w:tcPr>
            <w:tcW w:w="3193" w:type="dxa"/>
          </w:tcPr>
          <w:p w14:paraId="62CA347E" w14:textId="77777777" w:rsidR="000332E6" w:rsidRPr="003560BD" w:rsidRDefault="000332E6" w:rsidP="0012322E">
            <w:pPr>
              <w:jc w:val="both"/>
            </w:pPr>
            <w:r w:rsidRPr="003560BD">
              <w:t>Lifecycle Cost</w:t>
            </w:r>
          </w:p>
        </w:tc>
        <w:tc>
          <w:tcPr>
            <w:tcW w:w="2178" w:type="dxa"/>
          </w:tcPr>
          <w:p w14:paraId="024C9ECB" w14:textId="0A0B7ADD" w:rsidR="000332E6" w:rsidRPr="003560BD" w:rsidRDefault="000332E6" w:rsidP="0012322E">
            <w:pPr>
              <w:jc w:val="right"/>
            </w:pPr>
            <w:r>
              <w:t>3</w:t>
            </w:r>
            <w:r w:rsidR="00825D78">
              <w:t>5</w:t>
            </w:r>
          </w:p>
        </w:tc>
      </w:tr>
      <w:tr w:rsidR="000332E6" w:rsidRPr="003560BD" w14:paraId="5C309069" w14:textId="77777777" w:rsidTr="0012322E">
        <w:tc>
          <w:tcPr>
            <w:tcW w:w="3193" w:type="dxa"/>
          </w:tcPr>
          <w:p w14:paraId="3F4521D1" w14:textId="77777777" w:rsidR="000332E6" w:rsidRPr="003560BD" w:rsidRDefault="000332E6" w:rsidP="0012322E">
            <w:pPr>
              <w:jc w:val="both"/>
              <w:rPr>
                <w:highlight w:val="yellow"/>
              </w:rPr>
            </w:pPr>
            <w:r w:rsidRPr="003560BD">
              <w:rPr>
                <w:b/>
              </w:rPr>
              <w:t>Maximum Possible Points</w:t>
            </w:r>
          </w:p>
        </w:tc>
        <w:tc>
          <w:tcPr>
            <w:tcW w:w="2178" w:type="dxa"/>
          </w:tcPr>
          <w:p w14:paraId="5A2F1B20" w14:textId="77777777" w:rsidR="000332E6" w:rsidRPr="003560BD" w:rsidRDefault="000332E6" w:rsidP="0012322E">
            <w:pPr>
              <w:jc w:val="right"/>
            </w:pPr>
            <w:r>
              <w:rPr>
                <w:b/>
              </w:rPr>
              <w:t>3</w:t>
            </w:r>
            <w:r w:rsidRPr="003560BD">
              <w:rPr>
                <w:b/>
              </w:rPr>
              <w:t xml:space="preserve">5 </w:t>
            </w:r>
          </w:p>
        </w:tc>
      </w:tr>
    </w:tbl>
    <w:p w14:paraId="4E20FAAA" w14:textId="77777777" w:rsidR="000332E6" w:rsidRPr="00833C75" w:rsidRDefault="000332E6" w:rsidP="000332E6">
      <w:pPr>
        <w:pStyle w:val="Level3"/>
        <w:numPr>
          <w:ilvl w:val="2"/>
          <w:numId w:val="12"/>
        </w:numPr>
        <w:tabs>
          <w:tab w:val="clear" w:pos="2880"/>
        </w:tabs>
        <w:ind w:left="2160" w:hanging="720"/>
        <w:jc w:val="both"/>
        <w:rPr>
          <w:rFonts w:ascii="Arial" w:hAnsi="Arial" w:cs="Arial"/>
          <w:sz w:val="22"/>
        </w:rPr>
      </w:pPr>
      <w:r w:rsidRPr="00DC0017">
        <w:rPr>
          <w:rFonts w:ascii="Arial" w:hAnsi="Arial" w:cs="Arial"/>
          <w:strike/>
          <w:sz w:val="22"/>
        </w:rPr>
        <w:t>Stage 4 –</w:t>
      </w:r>
      <w:r w:rsidRPr="00833C75">
        <w:rPr>
          <w:rFonts w:ascii="Arial" w:hAnsi="Arial" w:cs="Arial"/>
          <w:sz w:val="22"/>
        </w:rPr>
        <w:t xml:space="preserve"> Selection of the successful Vendor </w:t>
      </w:r>
    </w:p>
    <w:p w14:paraId="623D2286" w14:textId="77777777" w:rsidR="000332E6" w:rsidRPr="00DE430C" w:rsidRDefault="000332E6" w:rsidP="000332E6">
      <w:pPr>
        <w:pStyle w:val="Level4"/>
        <w:numPr>
          <w:ilvl w:val="3"/>
          <w:numId w:val="12"/>
        </w:numPr>
        <w:tabs>
          <w:tab w:val="clear" w:pos="3600"/>
          <w:tab w:val="clear" w:pos="4680"/>
        </w:tabs>
        <w:ind w:left="3240" w:hanging="1080"/>
        <w:jc w:val="both"/>
        <w:rPr>
          <w:rFonts w:ascii="Arial" w:hAnsi="Arial" w:cs="Arial"/>
          <w:sz w:val="22"/>
        </w:rPr>
      </w:pPr>
      <w:r w:rsidRPr="00DE430C">
        <w:rPr>
          <w:rFonts w:ascii="Arial" w:hAnsi="Arial" w:cs="Arial"/>
          <w:sz w:val="22"/>
        </w:rPr>
        <w:t>Demonstrations and Interviews</w:t>
      </w:r>
    </w:p>
    <w:p w14:paraId="5E62558E" w14:textId="77777777" w:rsidR="000332E6" w:rsidRPr="00DE430C" w:rsidRDefault="000332E6" w:rsidP="000332E6">
      <w:pPr>
        <w:pStyle w:val="Level5"/>
        <w:numPr>
          <w:ilvl w:val="4"/>
          <w:numId w:val="12"/>
        </w:numPr>
        <w:tabs>
          <w:tab w:val="clear" w:pos="4680"/>
        </w:tabs>
        <w:ind w:hanging="1440"/>
        <w:jc w:val="both"/>
        <w:rPr>
          <w:rFonts w:ascii="Arial" w:hAnsi="Arial" w:cs="Arial"/>
          <w:sz w:val="22"/>
        </w:rPr>
      </w:pPr>
      <w:r w:rsidRPr="00DE430C">
        <w:rPr>
          <w:rFonts w:ascii="Arial" w:hAnsi="Arial" w:cs="Arial"/>
          <w:sz w:val="22"/>
        </w:rPr>
        <w:t>At the discretion of the State, evaluators may request interviews, presentations, demonstrations</w:t>
      </w:r>
      <w:r>
        <w:rPr>
          <w:rFonts w:ascii="Arial" w:hAnsi="Arial" w:cs="Arial"/>
          <w:sz w:val="22"/>
        </w:rPr>
        <w:t>,</w:t>
      </w:r>
      <w:r w:rsidRPr="00DE430C">
        <w:rPr>
          <w:rFonts w:ascii="Arial" w:hAnsi="Arial" w:cs="Arial"/>
          <w:sz w:val="22"/>
        </w:rPr>
        <w:t xml:space="preserve"> or discussions with any and all Vendors for the purpose of system overview and/or clarification or amplification of information presented in any part of the proposal.</w:t>
      </w:r>
    </w:p>
    <w:p w14:paraId="7D79117B" w14:textId="77777777" w:rsidR="000332E6" w:rsidRPr="00DE430C" w:rsidRDefault="000332E6" w:rsidP="000332E6">
      <w:pPr>
        <w:pStyle w:val="Level5"/>
        <w:numPr>
          <w:ilvl w:val="4"/>
          <w:numId w:val="12"/>
        </w:numPr>
        <w:tabs>
          <w:tab w:val="clear" w:pos="4680"/>
        </w:tabs>
        <w:ind w:hanging="1440"/>
        <w:jc w:val="both"/>
        <w:rPr>
          <w:rFonts w:ascii="Arial" w:hAnsi="Arial" w:cs="Arial"/>
          <w:sz w:val="22"/>
        </w:rPr>
      </w:pPr>
      <w:r w:rsidRPr="00DE430C">
        <w:rPr>
          <w:rFonts w:ascii="Arial" w:hAnsi="Arial" w:cs="Arial"/>
          <w:sz w:val="22"/>
        </w:rPr>
        <w:t xml:space="preserve">If requested, Vendors must be prepared to make demonstrations of system functionality and/or </w:t>
      </w:r>
      <w:r w:rsidRPr="00DE430C">
        <w:rPr>
          <w:rFonts w:ascii="Arial" w:hAnsi="Arial" w:cs="Arial"/>
          <w:sz w:val="22"/>
        </w:rPr>
        <w:lastRenderedPageBreak/>
        <w:t>proposal clarifications to the evaluation team and its affiliates with seven calendar days of noti</w:t>
      </w:r>
      <w:r>
        <w:rPr>
          <w:rFonts w:ascii="Arial" w:hAnsi="Arial" w:cs="Arial"/>
          <w:sz w:val="22"/>
        </w:rPr>
        <w:t>ce</w:t>
      </w:r>
      <w:r w:rsidRPr="00DE430C">
        <w:rPr>
          <w:rFonts w:ascii="Arial" w:hAnsi="Arial" w:cs="Arial"/>
          <w:sz w:val="22"/>
        </w:rPr>
        <w:t>.  Each presentation must be made by the project manager being proposed by the Vendor to oversee implementation of this project.</w:t>
      </w:r>
    </w:p>
    <w:p w14:paraId="28A0A747" w14:textId="77777777" w:rsidR="000332E6" w:rsidRPr="00DE430C" w:rsidRDefault="000332E6" w:rsidP="000332E6">
      <w:pPr>
        <w:pStyle w:val="Level5"/>
        <w:numPr>
          <w:ilvl w:val="4"/>
          <w:numId w:val="12"/>
        </w:numPr>
        <w:tabs>
          <w:tab w:val="clear" w:pos="4680"/>
        </w:tabs>
        <w:ind w:hanging="1440"/>
        <w:jc w:val="both"/>
        <w:rPr>
          <w:rFonts w:ascii="Arial" w:hAnsi="Arial" w:cs="Arial"/>
          <w:sz w:val="22"/>
        </w:rPr>
      </w:pPr>
      <w:r w:rsidRPr="00DE430C">
        <w:rPr>
          <w:rFonts w:ascii="Arial" w:hAnsi="Arial" w:cs="Arial"/>
          <w:sz w:val="22"/>
        </w:rPr>
        <w:t>Proposed key team members must be present at the demonstration.  The evaluation team reserves the right to interview the proposed key team members during this visit</w:t>
      </w:r>
      <w:r>
        <w:rPr>
          <w:rFonts w:ascii="Arial" w:hAnsi="Arial" w:cs="Arial"/>
          <w:sz w:val="22"/>
        </w:rPr>
        <w:t>/demonstration</w:t>
      </w:r>
      <w:r w:rsidRPr="00DE430C">
        <w:rPr>
          <w:rFonts w:ascii="Arial" w:hAnsi="Arial" w:cs="Arial"/>
          <w:sz w:val="22"/>
        </w:rPr>
        <w:t>.</w:t>
      </w:r>
    </w:p>
    <w:p w14:paraId="363E118E" w14:textId="77777777" w:rsidR="000332E6" w:rsidRPr="00DE430C" w:rsidRDefault="000332E6" w:rsidP="000332E6">
      <w:pPr>
        <w:pStyle w:val="Level5"/>
        <w:numPr>
          <w:ilvl w:val="4"/>
          <w:numId w:val="12"/>
        </w:numPr>
        <w:tabs>
          <w:tab w:val="clear" w:pos="4680"/>
        </w:tabs>
        <w:ind w:hanging="1440"/>
        <w:jc w:val="both"/>
        <w:rPr>
          <w:rFonts w:ascii="Arial" w:hAnsi="Arial" w:cs="Arial"/>
          <w:sz w:val="22"/>
        </w:rPr>
      </w:pPr>
      <w:r w:rsidRPr="00DE430C">
        <w:rPr>
          <w:rFonts w:ascii="Arial" w:hAnsi="Arial" w:cs="Arial"/>
          <w:sz w:val="22"/>
        </w:rPr>
        <w:t>Although demonstrations may be requested, the demonstration will not be allowed in lieu of a written proposal.</w:t>
      </w:r>
    </w:p>
    <w:p w14:paraId="0634485C" w14:textId="77777777" w:rsidR="000332E6" w:rsidRPr="003560BD" w:rsidRDefault="000332E6" w:rsidP="000332E6">
      <w:pPr>
        <w:pStyle w:val="Level3"/>
        <w:numPr>
          <w:ilvl w:val="2"/>
          <w:numId w:val="12"/>
        </w:numPr>
        <w:tabs>
          <w:tab w:val="clear" w:pos="2880"/>
        </w:tabs>
        <w:ind w:left="2160" w:hanging="720"/>
        <w:jc w:val="both"/>
        <w:rPr>
          <w:rFonts w:ascii="Arial" w:hAnsi="Arial" w:cs="Arial"/>
          <w:sz w:val="22"/>
          <w:szCs w:val="22"/>
        </w:rPr>
      </w:pPr>
      <w:r w:rsidRPr="003560BD">
        <w:rPr>
          <w:rFonts w:ascii="Arial" w:hAnsi="Arial" w:cs="Arial"/>
          <w:sz w:val="22"/>
          <w:szCs w:val="22"/>
        </w:rPr>
        <w:t>Site Visits</w:t>
      </w:r>
    </w:p>
    <w:p w14:paraId="1EC8A7BF" w14:textId="77777777" w:rsidR="000332E6" w:rsidRPr="003560BD" w:rsidRDefault="000332E6" w:rsidP="000332E6">
      <w:pPr>
        <w:pStyle w:val="Level4"/>
        <w:numPr>
          <w:ilvl w:val="3"/>
          <w:numId w:val="12"/>
        </w:numPr>
        <w:tabs>
          <w:tab w:val="clear" w:pos="3600"/>
          <w:tab w:val="clear" w:pos="4680"/>
        </w:tabs>
        <w:ind w:left="3240" w:hanging="1080"/>
        <w:jc w:val="both"/>
        <w:rPr>
          <w:rFonts w:ascii="Arial" w:hAnsi="Arial" w:cs="Arial"/>
          <w:sz w:val="22"/>
          <w:szCs w:val="22"/>
        </w:rPr>
      </w:pPr>
      <w:r w:rsidRPr="003560BD">
        <w:rPr>
          <w:rFonts w:ascii="Arial" w:hAnsi="Arial" w:cs="Arial"/>
          <w:sz w:val="22"/>
          <w:szCs w:val="22"/>
        </w:rPr>
        <w:t>At the State’s option, Vendors that remain within a competitive range must be prepared to provide a reference site within seven calendar days of notification.  If possible, the reference site should be in the Southeastern region of the United States.  Vendor must list potential reference sites in the proposal.</w:t>
      </w:r>
    </w:p>
    <w:p w14:paraId="1A0BE5EF" w14:textId="32E6A29C" w:rsidR="00825D78" w:rsidRDefault="00825D78" w:rsidP="00AE5779">
      <w:pPr>
        <w:pStyle w:val="Level1"/>
        <w:keepNext/>
        <w:numPr>
          <w:ilvl w:val="0"/>
          <w:numId w:val="17"/>
        </w:numPr>
        <w:jc w:val="both"/>
        <w:rPr>
          <w:b/>
        </w:rPr>
      </w:pPr>
      <w:r>
        <w:rPr>
          <w:b/>
        </w:rPr>
        <w:t>Section VII: Technical Specifications, Item 5.3 shall be and hereby revised to read:</w:t>
      </w:r>
    </w:p>
    <w:p w14:paraId="5580C03D" w14:textId="77777777" w:rsidR="00825D78" w:rsidRPr="00DC0017" w:rsidRDefault="00825D78" w:rsidP="00825D78">
      <w:pPr>
        <w:pStyle w:val="Level1"/>
        <w:tabs>
          <w:tab w:val="clear" w:pos="720"/>
        </w:tabs>
        <w:spacing w:before="120"/>
        <w:ind w:firstLine="0"/>
        <w:jc w:val="both"/>
        <w:rPr>
          <w:bCs w:val="0"/>
        </w:rPr>
      </w:pPr>
      <w:r w:rsidRPr="00DC0017">
        <w:rPr>
          <w:bCs w:val="0"/>
        </w:rPr>
        <w:t xml:space="preserve">Final Quantitative Evaluation - Following any requested </w:t>
      </w:r>
      <w:r w:rsidRPr="00DC0017">
        <w:rPr>
          <w:bCs w:val="0"/>
          <w:u w:val="single"/>
        </w:rPr>
        <w:t>clarifications, BAFOs,</w:t>
      </w:r>
      <w:r w:rsidRPr="00DC0017">
        <w:rPr>
          <w:bCs w:val="0"/>
        </w:rPr>
        <w:t xml:space="preserve"> presentations, demonstrations, and/or site visits, the Evaluation Team will re-evaluate any technical/functional scores as necessary.  The technical/functional and cost scores will then be combined to determine the Vendor’s final score.</w:t>
      </w:r>
    </w:p>
    <w:p w14:paraId="1CD74BF1" w14:textId="0516F4C1" w:rsidR="0047064C" w:rsidRDefault="0047064C" w:rsidP="003729C7">
      <w:pPr>
        <w:pStyle w:val="Level1"/>
        <w:numPr>
          <w:ilvl w:val="0"/>
          <w:numId w:val="17"/>
        </w:numPr>
        <w:spacing w:before="120"/>
        <w:jc w:val="both"/>
        <w:rPr>
          <w:b/>
        </w:rPr>
      </w:pPr>
      <w:r>
        <w:rPr>
          <w:b/>
        </w:rPr>
        <w:t xml:space="preserve">Attachment A, Item Number </w:t>
      </w:r>
      <w:r w:rsidR="00F92945">
        <w:rPr>
          <w:b/>
        </w:rPr>
        <w:t>88</w:t>
      </w:r>
      <w:r>
        <w:rPr>
          <w:b/>
        </w:rPr>
        <w:t xml:space="preserve"> is being modified to read: </w:t>
      </w:r>
    </w:p>
    <w:p w14:paraId="7E628FF3" w14:textId="2EE79FFC" w:rsidR="0047064C" w:rsidRDefault="0047064C" w:rsidP="00F73719">
      <w:pPr>
        <w:pStyle w:val="Level1"/>
        <w:tabs>
          <w:tab w:val="clear" w:pos="720"/>
        </w:tabs>
        <w:spacing w:before="120"/>
        <w:ind w:firstLine="0"/>
        <w:jc w:val="both"/>
        <w:rPr>
          <w:b/>
        </w:rPr>
      </w:pPr>
      <w:r w:rsidRPr="00BF1F42">
        <w:t xml:space="preserve">The Vendor’s </w:t>
      </w:r>
      <w:r>
        <w:t>Monitoring Center</w:t>
      </w:r>
      <w:r w:rsidRPr="00BF1F42">
        <w:t xml:space="preserve"> Service must provide immediate </w:t>
      </w:r>
      <w:r>
        <w:rPr>
          <w:u w:val="single"/>
        </w:rPr>
        <w:t xml:space="preserve">or near real-time </w:t>
      </w:r>
      <w:r w:rsidRPr="00BF1F42">
        <w:t xml:space="preserve">notification via, text message or email 24 hours a day, seven days a week to designated </w:t>
      </w:r>
      <w:r>
        <w:t>MDOC</w:t>
      </w:r>
      <w:r w:rsidRPr="00BF1F42">
        <w:t xml:space="preserve"> staff when an alert notification is generated</w:t>
      </w:r>
    </w:p>
    <w:p w14:paraId="1FA1C51F" w14:textId="5BD3AE75" w:rsidR="005B0691" w:rsidRDefault="005B0691" w:rsidP="003729C7">
      <w:pPr>
        <w:pStyle w:val="Level1"/>
        <w:numPr>
          <w:ilvl w:val="0"/>
          <w:numId w:val="17"/>
        </w:numPr>
        <w:spacing w:before="120"/>
        <w:jc w:val="both"/>
        <w:rPr>
          <w:b/>
        </w:rPr>
      </w:pPr>
      <w:r>
        <w:rPr>
          <w:b/>
        </w:rPr>
        <w:t>Attachment A, Item Number 1</w:t>
      </w:r>
      <w:r w:rsidR="00173388">
        <w:rPr>
          <w:b/>
        </w:rPr>
        <w:t>06</w:t>
      </w:r>
      <w:r>
        <w:rPr>
          <w:b/>
        </w:rPr>
        <w:t xml:space="preserve"> is being modified to read:</w:t>
      </w:r>
    </w:p>
    <w:p w14:paraId="00F39956" w14:textId="77777777" w:rsidR="00C27E9B" w:rsidRPr="006E2608" w:rsidRDefault="00C27E9B" w:rsidP="00F73719">
      <w:pPr>
        <w:pStyle w:val="RFPL2123"/>
        <w:numPr>
          <w:ilvl w:val="0"/>
          <w:numId w:val="0"/>
        </w:numPr>
        <w:tabs>
          <w:tab w:val="clear" w:pos="1440"/>
        </w:tabs>
        <w:ind w:left="720"/>
      </w:pPr>
      <w:r w:rsidRPr="00B946CF">
        <w:t xml:space="preserve">All curfew and equipment status alerts </w:t>
      </w:r>
      <w:r>
        <w:t>must</w:t>
      </w:r>
      <w:r w:rsidRPr="00B946CF">
        <w:t xml:space="preserve"> be reported to </w:t>
      </w:r>
      <w:r>
        <w:t>MDOC</w:t>
      </w:r>
      <w:r w:rsidRPr="00B946CF">
        <w:t xml:space="preserve"> Staff immediately or upon expired </w:t>
      </w:r>
      <w:r>
        <w:t>g</w:t>
      </w:r>
      <w:r w:rsidRPr="00B946CF">
        <w:t xml:space="preserve">race </w:t>
      </w:r>
      <w:r>
        <w:t>p</w:t>
      </w:r>
      <w:r w:rsidRPr="00B946CF">
        <w:t xml:space="preserve">eriod. Alerts shall be reported by web-based system and/or email. Additionally, alert reports may be provided by </w:t>
      </w:r>
      <w:r>
        <w:t>facsimile</w:t>
      </w:r>
      <w:r w:rsidRPr="00B946CF">
        <w:t xml:space="preserve"> and/or telephone on an optional basis. Vendor must have the capability of reporting alerts after applying a defined </w:t>
      </w:r>
      <w:r>
        <w:t>MDOC</w:t>
      </w:r>
      <w:r w:rsidRPr="00B946CF">
        <w:t xml:space="preserve"> grace period for reporting designated events.</w:t>
      </w:r>
      <w:r>
        <w:t xml:space="preserve"> </w:t>
      </w:r>
      <w:r w:rsidRPr="00F73719">
        <w:rPr>
          <w:u w:val="single"/>
        </w:rPr>
        <w:t>The allotted grace period will be thirty (30) minutes.</w:t>
      </w:r>
      <w:r>
        <w:t xml:space="preserve"> </w:t>
      </w:r>
    </w:p>
    <w:p w14:paraId="66322396" w14:textId="13D88D82" w:rsidR="00C27E9B" w:rsidRDefault="00173388" w:rsidP="003729C7">
      <w:pPr>
        <w:pStyle w:val="Level1"/>
        <w:numPr>
          <w:ilvl w:val="0"/>
          <w:numId w:val="17"/>
        </w:numPr>
        <w:spacing w:before="120"/>
        <w:jc w:val="both"/>
        <w:rPr>
          <w:b/>
        </w:rPr>
      </w:pPr>
      <w:r>
        <w:rPr>
          <w:b/>
        </w:rPr>
        <w:t>Attachment A, Item Number 122 is being modified to read</w:t>
      </w:r>
    </w:p>
    <w:p w14:paraId="7AAD758B" w14:textId="26D4B740" w:rsidR="0047064C" w:rsidRPr="00F73719" w:rsidRDefault="005B0691" w:rsidP="00F73719">
      <w:pPr>
        <w:pStyle w:val="Level1"/>
        <w:tabs>
          <w:tab w:val="clear" w:pos="720"/>
        </w:tabs>
        <w:spacing w:before="120"/>
        <w:ind w:firstLine="0"/>
        <w:jc w:val="both"/>
        <w:rPr>
          <w:bCs w:val="0"/>
        </w:rPr>
      </w:pPr>
      <w:r w:rsidRPr="0047064C">
        <w:rPr>
          <w:bCs w:val="0"/>
        </w:rPr>
        <w:t>The Vendor must maintain a stable inventory of equipment at MDOC specified locations</w:t>
      </w:r>
      <w:r w:rsidR="0047064C" w:rsidRPr="0047064C">
        <w:rPr>
          <w:bCs w:val="0"/>
        </w:rPr>
        <w:t xml:space="preserve"> </w:t>
      </w:r>
      <w:r w:rsidR="0047064C" w:rsidRPr="00F73719">
        <w:rPr>
          <w:bCs w:val="0"/>
          <w:u w:val="single"/>
        </w:rPr>
        <w:t>(counties</w:t>
      </w:r>
      <w:r w:rsidR="000E66CD">
        <w:rPr>
          <w:bCs w:val="0"/>
          <w:u w:val="single"/>
        </w:rPr>
        <w:t xml:space="preserve"> of responsibility</w:t>
      </w:r>
      <w:r w:rsidR="0047064C" w:rsidRPr="00F73719">
        <w:rPr>
          <w:bCs w:val="0"/>
          <w:u w:val="single"/>
        </w:rPr>
        <w:t xml:space="preserve"> listed in the Attachment B document)</w:t>
      </w:r>
      <w:r w:rsidRPr="0047064C">
        <w:rPr>
          <w:bCs w:val="0"/>
        </w:rPr>
        <w:t>.  In cases of equipment failure, the Vendor will be responsible for providing replacements and the associated costs</w:t>
      </w:r>
      <w:r w:rsidRPr="00F73719">
        <w:rPr>
          <w:bCs w:val="0"/>
        </w:rPr>
        <w:t>.</w:t>
      </w:r>
    </w:p>
    <w:p w14:paraId="18B351AD" w14:textId="05A967ED" w:rsidR="000C40B9" w:rsidRDefault="000C40B9" w:rsidP="00707DC4">
      <w:pPr>
        <w:pStyle w:val="Level1"/>
        <w:keepNext/>
        <w:numPr>
          <w:ilvl w:val="0"/>
          <w:numId w:val="19"/>
        </w:numPr>
        <w:spacing w:before="120"/>
        <w:jc w:val="both"/>
        <w:rPr>
          <w:b/>
        </w:rPr>
      </w:pPr>
      <w:r>
        <w:rPr>
          <w:b/>
        </w:rPr>
        <w:lastRenderedPageBreak/>
        <w:t xml:space="preserve">Attachment A, Item Number </w:t>
      </w:r>
      <w:r w:rsidR="00C643DB">
        <w:rPr>
          <w:b/>
        </w:rPr>
        <w:t>153</w:t>
      </w:r>
      <w:r>
        <w:rPr>
          <w:b/>
        </w:rPr>
        <w:t xml:space="preserve"> is being modified to read:</w:t>
      </w:r>
    </w:p>
    <w:p w14:paraId="41F1D552" w14:textId="35AB4306" w:rsidR="00C643DB" w:rsidRDefault="00C643DB" w:rsidP="00F73719">
      <w:pPr>
        <w:pStyle w:val="RFPL2123"/>
        <w:numPr>
          <w:ilvl w:val="0"/>
          <w:numId w:val="0"/>
        </w:numPr>
        <w:tabs>
          <w:tab w:val="clear" w:pos="1440"/>
        </w:tabs>
        <w:ind w:left="720"/>
      </w:pPr>
      <w:r w:rsidRPr="00F73719">
        <w:rPr>
          <w:u w:val="single"/>
        </w:rPr>
        <w:t>The initial hire of the required locally based staff should be completed within 90</w:t>
      </w:r>
      <w:r w:rsidR="009858D5">
        <w:rPr>
          <w:u w:val="single"/>
        </w:rPr>
        <w:t xml:space="preserve"> </w:t>
      </w:r>
      <w:r w:rsidRPr="00F73719">
        <w:rPr>
          <w:u w:val="single"/>
        </w:rPr>
        <w:t>days of contract award</w:t>
      </w:r>
      <w:r>
        <w:t xml:space="preserve">. </w:t>
      </w:r>
      <w:r w:rsidRPr="00AC233F">
        <w:t>Vendor must, upon written notice, provide locally based staff in additional locations identified by MDOC within 60 days of request.</w:t>
      </w:r>
    </w:p>
    <w:p w14:paraId="502AB209" w14:textId="01E90DDE" w:rsidR="00C643DB" w:rsidRPr="00C643DB" w:rsidRDefault="00C643DB" w:rsidP="00C643DB">
      <w:pPr>
        <w:pStyle w:val="Level1"/>
        <w:numPr>
          <w:ilvl w:val="0"/>
          <w:numId w:val="19"/>
        </w:numPr>
        <w:spacing w:before="120"/>
        <w:jc w:val="both"/>
        <w:rPr>
          <w:b/>
        </w:rPr>
      </w:pPr>
      <w:r w:rsidRPr="00C643DB">
        <w:rPr>
          <w:b/>
        </w:rPr>
        <w:t>Attachment A, Item Number 154.h is being modified to read:</w:t>
      </w:r>
    </w:p>
    <w:p w14:paraId="2311A017" w14:textId="2C56EE6A" w:rsidR="005B0691" w:rsidRDefault="000C40B9" w:rsidP="00DF3148">
      <w:pPr>
        <w:pStyle w:val="Level1"/>
        <w:tabs>
          <w:tab w:val="clear" w:pos="720"/>
        </w:tabs>
        <w:spacing w:before="120"/>
        <w:ind w:firstLine="0"/>
        <w:jc w:val="both"/>
        <w:rPr>
          <w:b/>
        </w:rPr>
      </w:pPr>
      <w:r w:rsidRPr="008A217A">
        <w:t>Monitor participants’ alerts and conduct initial investigation as to the required response to each alert</w:t>
      </w:r>
      <w:r>
        <w:t>.</w:t>
      </w:r>
      <w:r w:rsidRPr="008A217A">
        <w:t xml:space="preserve"> </w:t>
      </w:r>
      <w:r w:rsidRPr="003729C7">
        <w:rPr>
          <w:u w:val="single"/>
        </w:rPr>
        <w:t>Back plate</w:t>
      </w:r>
      <w:r w:rsidR="008B06B3" w:rsidRPr="003729C7">
        <w:rPr>
          <w:u w:val="single"/>
        </w:rPr>
        <w:t>/case</w:t>
      </w:r>
      <w:r w:rsidR="00F04753">
        <w:rPr>
          <w:u w:val="single"/>
        </w:rPr>
        <w:t xml:space="preserve"> </w:t>
      </w:r>
      <w:r w:rsidRPr="003729C7">
        <w:rPr>
          <w:u w:val="single"/>
        </w:rPr>
        <w:t>tamper</w:t>
      </w:r>
      <w:r w:rsidRPr="00AC233F">
        <w:t>,</w:t>
      </w:r>
      <w:r w:rsidR="008B06B3">
        <w:t xml:space="preserve"> </w:t>
      </w:r>
      <w:r w:rsidRPr="00AC233F">
        <w:t>strap tamper,</w:t>
      </w:r>
      <w:r>
        <w:t xml:space="preserve"> </w:t>
      </w:r>
      <w:r w:rsidRPr="00AC233F">
        <w:t>and dead battery</w:t>
      </w:r>
      <w:r>
        <w:rPr>
          <w:i/>
        </w:rPr>
        <w:t xml:space="preserve"> </w:t>
      </w:r>
      <w:r w:rsidRPr="008A217A">
        <w:t xml:space="preserve">alerts should be sent to Agents directly via text &amp; email </w:t>
      </w:r>
      <w:r>
        <w:t xml:space="preserve">from the Monitoring Center </w:t>
      </w:r>
      <w:r w:rsidRPr="008A217A">
        <w:t>for response and alerts should be provided with closed loop notification</w:t>
      </w:r>
      <w:r>
        <w:t>.</w:t>
      </w:r>
    </w:p>
    <w:p w14:paraId="10DCEAA9" w14:textId="77777777" w:rsidR="005B0691" w:rsidRDefault="005B0691" w:rsidP="00E26B33">
      <w:pPr>
        <w:pStyle w:val="Level1"/>
        <w:tabs>
          <w:tab w:val="left" w:pos="720"/>
        </w:tabs>
        <w:spacing w:before="0"/>
        <w:ind w:left="0" w:firstLine="0"/>
        <w:jc w:val="both"/>
      </w:pPr>
    </w:p>
    <w:p w14:paraId="286805FE" w14:textId="77777777" w:rsidR="00124B0C" w:rsidRPr="007A7D1F" w:rsidRDefault="00124B0C" w:rsidP="00124B0C">
      <w:pPr>
        <w:pStyle w:val="Level1"/>
        <w:tabs>
          <w:tab w:val="left" w:pos="720"/>
        </w:tabs>
        <w:spacing w:before="0"/>
        <w:ind w:left="0" w:firstLine="0"/>
        <w:jc w:val="both"/>
      </w:pPr>
      <w:r w:rsidRPr="00707DC4">
        <w:t>Vendor must include in their proposal a response to each amended requirement as listed above.  Vendor must respond using the same terminology as provided in the original requirements.</w:t>
      </w:r>
    </w:p>
    <w:p w14:paraId="7947ABD3" w14:textId="7705CD8D" w:rsidR="0075703C" w:rsidRPr="007F63F4" w:rsidRDefault="0075703C" w:rsidP="00707DC4">
      <w:pPr>
        <w:pStyle w:val="Level1"/>
        <w:tabs>
          <w:tab w:val="left" w:pos="720"/>
        </w:tabs>
        <w:spacing w:after="240"/>
        <w:ind w:left="0" w:firstLine="0"/>
        <w:jc w:val="both"/>
      </w:pPr>
      <w:r w:rsidRPr="007F63F4">
        <w:t>The following questions were submitted to ITS and are being presented as they were submitted, except to remove any reference to a specific vendor</w:t>
      </w:r>
      <w:r w:rsidR="00BE7E93">
        <w:t xml:space="preserve">. </w:t>
      </w:r>
      <w:r w:rsidRPr="007F63F4">
        <w:t>This information should assist you in formulating your response.</w:t>
      </w:r>
    </w:p>
    <w:p w14:paraId="4E087296" w14:textId="55A8C67B" w:rsidR="0075703C" w:rsidRPr="007F63F4" w:rsidRDefault="0075703C" w:rsidP="00F73719">
      <w:pPr>
        <w:ind w:left="1620" w:hanging="1620"/>
        <w:jc w:val="both"/>
      </w:pPr>
      <w:r w:rsidRPr="007F63F4">
        <w:rPr>
          <w:b/>
        </w:rPr>
        <w:t>Question 1:</w:t>
      </w:r>
      <w:r w:rsidR="004C19A5">
        <w:rPr>
          <w:b/>
        </w:rPr>
        <w:t xml:space="preserve"> </w:t>
      </w:r>
      <w:r w:rsidR="004C19A5">
        <w:rPr>
          <w:b/>
        </w:rPr>
        <w:tab/>
      </w:r>
      <w:r w:rsidR="00B6693C" w:rsidRPr="00B6693C">
        <w:rPr>
          <w:bCs w:val="0"/>
        </w:rPr>
        <w:t>We understand that all RFPs have clauses that allow the MDOC to cancel the RFP and not award any vendor. We have responded to the previous RFPs 4448 and 4539 and they were both cancelled. Would you please confirm that funding for this program described in 4625 is secured and MDOC is ready to proceed?</w:t>
      </w:r>
      <w:r w:rsidR="00BE7E93">
        <w:rPr>
          <w:bCs w:val="0"/>
        </w:rPr>
        <w:t xml:space="preserve"> </w:t>
      </w:r>
    </w:p>
    <w:p w14:paraId="3520BD0F" w14:textId="77777777" w:rsidR="0075703C" w:rsidRPr="007F63F4" w:rsidRDefault="0075703C" w:rsidP="00E26B33">
      <w:pPr>
        <w:jc w:val="both"/>
      </w:pPr>
    </w:p>
    <w:p w14:paraId="6DA1F13D" w14:textId="46BB2050" w:rsidR="00A7692C" w:rsidRDefault="0075703C" w:rsidP="00F73719">
      <w:pPr>
        <w:ind w:left="1620" w:hanging="1620"/>
        <w:jc w:val="both"/>
        <w:rPr>
          <w:bCs w:val="0"/>
        </w:rPr>
      </w:pPr>
      <w:r w:rsidRPr="007F63F4">
        <w:rPr>
          <w:b/>
        </w:rPr>
        <w:t>Response:</w:t>
      </w:r>
      <w:r w:rsidR="004C19A5">
        <w:rPr>
          <w:bCs w:val="0"/>
        </w:rPr>
        <w:tab/>
      </w:r>
      <w:r w:rsidR="001A447A" w:rsidRPr="00F73719">
        <w:rPr>
          <w:b/>
        </w:rPr>
        <w:t>The MDOC expects to proceed with the procurement solicited through RFP</w:t>
      </w:r>
      <w:r w:rsidR="00902E37">
        <w:rPr>
          <w:b/>
        </w:rPr>
        <w:t xml:space="preserve"> No.</w:t>
      </w:r>
      <w:r w:rsidR="001A447A" w:rsidRPr="00F73719">
        <w:rPr>
          <w:b/>
        </w:rPr>
        <w:t xml:space="preserve"> 4625.</w:t>
      </w:r>
    </w:p>
    <w:p w14:paraId="1E5A68A3" w14:textId="77777777" w:rsidR="00B6693C" w:rsidRDefault="00B6693C" w:rsidP="00B6693C">
      <w:pPr>
        <w:ind w:left="1440" w:hanging="1440"/>
        <w:jc w:val="both"/>
        <w:rPr>
          <w:bCs w:val="0"/>
        </w:rPr>
      </w:pPr>
    </w:p>
    <w:p w14:paraId="26F0D6EC" w14:textId="58E92C40" w:rsidR="00B6693C" w:rsidRPr="00867591" w:rsidRDefault="00B6693C" w:rsidP="00F73719">
      <w:pPr>
        <w:ind w:left="1620" w:hanging="1620"/>
        <w:jc w:val="both"/>
        <w:rPr>
          <w:bCs w:val="0"/>
        </w:rPr>
      </w:pPr>
      <w:r>
        <w:rPr>
          <w:b/>
        </w:rPr>
        <w:t xml:space="preserve">Question </w:t>
      </w:r>
      <w:r w:rsidR="00867591">
        <w:rPr>
          <w:b/>
        </w:rPr>
        <w:t>2</w:t>
      </w:r>
      <w:r>
        <w:rPr>
          <w:b/>
        </w:rPr>
        <w:t>:</w:t>
      </w:r>
      <w:r>
        <w:rPr>
          <w:b/>
        </w:rPr>
        <w:tab/>
      </w:r>
      <w:r w:rsidR="00804568" w:rsidRPr="00DF3148">
        <w:rPr>
          <w:bCs w:val="0"/>
          <w:i/>
          <w:iCs/>
        </w:rPr>
        <w:t>(RFP, Section II, Item 9.11)</w:t>
      </w:r>
      <w:r w:rsidR="00804568">
        <w:rPr>
          <w:b/>
        </w:rPr>
        <w:t xml:space="preserve"> </w:t>
      </w:r>
      <w:r w:rsidR="00804568">
        <w:rPr>
          <w:bCs w:val="0"/>
        </w:rPr>
        <w:t xml:space="preserve">- </w:t>
      </w:r>
      <w:r w:rsidR="00867591" w:rsidRPr="00867591">
        <w:rPr>
          <w:bCs w:val="0"/>
        </w:rPr>
        <w:t xml:space="preserve">In Attachment A II. Functional/Technical Requirement sections </w:t>
      </w:r>
      <w:r w:rsidR="00AC45DD">
        <w:rPr>
          <w:bCs w:val="0"/>
        </w:rPr>
        <w:t>A and B on Radio Frequency products (including the bracelet and receiver) state</w:t>
      </w:r>
      <w:r w:rsidR="00867591" w:rsidRPr="00867591">
        <w:rPr>
          <w:bCs w:val="0"/>
        </w:rPr>
        <w:t xml:space="preserve"> that the products can be either landline or cellular, even though this RFP states that no RF products are used. This was confirmed in answers to questions to RFP 4539. If the State is not using any RF, should these sections be removed or does MDOC expect to use RF Home Curfew products in the future?</w:t>
      </w:r>
      <w:r w:rsidR="007D4DD9">
        <w:rPr>
          <w:bCs w:val="0"/>
        </w:rPr>
        <w:t xml:space="preserve"> </w:t>
      </w:r>
    </w:p>
    <w:p w14:paraId="35C5A52D" w14:textId="77777777" w:rsidR="00B6693C" w:rsidRPr="007F63F4" w:rsidRDefault="00B6693C" w:rsidP="00B6693C">
      <w:pPr>
        <w:jc w:val="both"/>
      </w:pPr>
    </w:p>
    <w:p w14:paraId="7A5E721B" w14:textId="337FF48B" w:rsidR="00B6693C" w:rsidRDefault="00B6693C" w:rsidP="00F73719">
      <w:pPr>
        <w:ind w:left="1620" w:hanging="1620"/>
        <w:jc w:val="both"/>
        <w:rPr>
          <w:bCs w:val="0"/>
        </w:rPr>
      </w:pPr>
      <w:r w:rsidRPr="007F63F4">
        <w:rPr>
          <w:b/>
        </w:rPr>
        <w:t>Response:</w:t>
      </w:r>
      <w:r>
        <w:rPr>
          <w:bCs w:val="0"/>
        </w:rPr>
        <w:tab/>
      </w:r>
      <w:r w:rsidR="00F04753" w:rsidRPr="00707DC4">
        <w:rPr>
          <w:b/>
        </w:rPr>
        <w:t xml:space="preserve">There is </w:t>
      </w:r>
      <w:r w:rsidR="00124B0C">
        <w:rPr>
          <w:b/>
        </w:rPr>
        <w:t xml:space="preserve">now </w:t>
      </w:r>
      <w:r w:rsidR="00F04753" w:rsidRPr="00707DC4">
        <w:rPr>
          <w:b/>
        </w:rPr>
        <w:t>one RF unit in use at this time.</w:t>
      </w:r>
      <w:r w:rsidR="00F04753">
        <w:rPr>
          <w:bCs w:val="0"/>
        </w:rPr>
        <w:t xml:space="preserve"> </w:t>
      </w:r>
      <w:r w:rsidR="000E66CD" w:rsidRPr="00F73719">
        <w:rPr>
          <w:b/>
        </w:rPr>
        <w:t xml:space="preserve">The State has intentionally included RF requirements.  </w:t>
      </w:r>
      <w:r w:rsidR="00F1268A" w:rsidRPr="00F73719">
        <w:rPr>
          <w:b/>
        </w:rPr>
        <w:t xml:space="preserve">These sections </w:t>
      </w:r>
      <w:r w:rsidR="000E66CD">
        <w:rPr>
          <w:b/>
        </w:rPr>
        <w:t>will</w:t>
      </w:r>
      <w:r w:rsidR="00F1268A" w:rsidRPr="00F73719">
        <w:rPr>
          <w:b/>
        </w:rPr>
        <w:t xml:space="preserve"> remain as written.  </w:t>
      </w:r>
    </w:p>
    <w:p w14:paraId="144C6FF2" w14:textId="77777777" w:rsidR="00B6693C" w:rsidRDefault="00B6693C" w:rsidP="00B6693C">
      <w:pPr>
        <w:ind w:left="1440" w:hanging="1440"/>
        <w:jc w:val="both"/>
        <w:rPr>
          <w:bCs w:val="0"/>
        </w:rPr>
      </w:pPr>
    </w:p>
    <w:p w14:paraId="2FDF5045" w14:textId="45035F70" w:rsidR="00B6693C" w:rsidRPr="00EB4372" w:rsidRDefault="00B6693C" w:rsidP="00F73719">
      <w:pPr>
        <w:ind w:left="1620" w:hanging="1620"/>
        <w:jc w:val="both"/>
        <w:rPr>
          <w:bCs w:val="0"/>
        </w:rPr>
      </w:pPr>
      <w:r>
        <w:rPr>
          <w:b/>
        </w:rPr>
        <w:t xml:space="preserve">Question </w:t>
      </w:r>
      <w:r w:rsidR="00867591">
        <w:rPr>
          <w:b/>
        </w:rPr>
        <w:t>3</w:t>
      </w:r>
      <w:r>
        <w:rPr>
          <w:b/>
        </w:rPr>
        <w:t>:</w:t>
      </w:r>
      <w:r>
        <w:rPr>
          <w:b/>
        </w:rPr>
        <w:tab/>
      </w:r>
      <w:r w:rsidR="00804568" w:rsidRPr="00DF3148">
        <w:rPr>
          <w:bCs w:val="0"/>
          <w:i/>
          <w:iCs/>
        </w:rPr>
        <w:t>(RFP, Section VII, Item 5.2.3.1) -</w:t>
      </w:r>
      <w:r w:rsidR="00804568">
        <w:rPr>
          <w:b/>
        </w:rPr>
        <w:t xml:space="preserve"> </w:t>
      </w:r>
      <w:r w:rsidR="00EB4372" w:rsidRPr="00EB4372">
        <w:rPr>
          <w:bCs w:val="0"/>
        </w:rPr>
        <w:t>Could you please clarify the formula (1-((B-A)/A)) *N? How does ITS factor A – Total lifecycle cost lowest valid bid and B – Total lifecycle cost of proposal being scored? Do these go strictly from the Section VIII – Cost information submission from years 1-3?</w:t>
      </w:r>
      <w:r w:rsidR="00EB4372">
        <w:rPr>
          <w:bCs w:val="0"/>
        </w:rPr>
        <w:t xml:space="preserve"> </w:t>
      </w:r>
    </w:p>
    <w:p w14:paraId="25174208" w14:textId="77777777" w:rsidR="00B6693C" w:rsidRPr="007F63F4" w:rsidRDefault="00B6693C" w:rsidP="00B6693C">
      <w:pPr>
        <w:jc w:val="both"/>
      </w:pPr>
    </w:p>
    <w:p w14:paraId="084CF404" w14:textId="4B14EA91" w:rsidR="00B6693C" w:rsidRPr="004343FF" w:rsidRDefault="00B6693C" w:rsidP="00F73719">
      <w:pPr>
        <w:ind w:left="1620" w:hanging="1620"/>
        <w:jc w:val="both"/>
        <w:rPr>
          <w:b/>
        </w:rPr>
      </w:pPr>
      <w:r w:rsidRPr="007F63F4">
        <w:rPr>
          <w:b/>
        </w:rPr>
        <w:t>Response:</w:t>
      </w:r>
      <w:r>
        <w:rPr>
          <w:bCs w:val="0"/>
        </w:rPr>
        <w:tab/>
      </w:r>
      <w:r w:rsidR="00F1268A" w:rsidRPr="004343FF">
        <w:rPr>
          <w:b/>
        </w:rPr>
        <w:t>‘</w:t>
      </w:r>
      <w:r w:rsidR="00757EB3" w:rsidRPr="004343FF">
        <w:rPr>
          <w:b/>
        </w:rPr>
        <w:t>A</w:t>
      </w:r>
      <w:r w:rsidR="00F1268A" w:rsidRPr="004343FF">
        <w:rPr>
          <w:b/>
        </w:rPr>
        <w:t>’</w:t>
      </w:r>
      <w:r w:rsidR="00757EB3" w:rsidRPr="004343FF">
        <w:rPr>
          <w:b/>
        </w:rPr>
        <w:t xml:space="preserve"> represents the</w:t>
      </w:r>
      <w:r w:rsidR="00F1268A" w:rsidRPr="004343FF">
        <w:rPr>
          <w:b/>
        </w:rPr>
        <w:t xml:space="preserve"> total lifecycle cost of the</w:t>
      </w:r>
      <w:r w:rsidR="00757EB3" w:rsidRPr="004343FF">
        <w:rPr>
          <w:b/>
        </w:rPr>
        <w:t xml:space="preserve"> lowest </w:t>
      </w:r>
      <w:r w:rsidR="00F1268A" w:rsidRPr="004343FF">
        <w:rPr>
          <w:b/>
        </w:rPr>
        <w:t>valid</w:t>
      </w:r>
      <w:r w:rsidR="00757EB3" w:rsidRPr="004343FF">
        <w:rPr>
          <w:b/>
        </w:rPr>
        <w:t xml:space="preserve"> propos</w:t>
      </w:r>
      <w:r w:rsidR="00F1268A" w:rsidRPr="004343FF">
        <w:rPr>
          <w:b/>
        </w:rPr>
        <w:t>al</w:t>
      </w:r>
      <w:r w:rsidR="00AC45DD" w:rsidRPr="004343FF">
        <w:rPr>
          <w:b/>
        </w:rPr>
        <w:t xml:space="preserve">, and </w:t>
      </w:r>
      <w:r w:rsidR="00F1268A" w:rsidRPr="004343FF">
        <w:rPr>
          <w:b/>
        </w:rPr>
        <w:t>‘</w:t>
      </w:r>
      <w:r w:rsidR="00AC45DD" w:rsidRPr="004343FF">
        <w:rPr>
          <w:b/>
        </w:rPr>
        <w:t>B</w:t>
      </w:r>
      <w:r w:rsidR="00F1268A" w:rsidRPr="004343FF">
        <w:rPr>
          <w:b/>
        </w:rPr>
        <w:t>’</w:t>
      </w:r>
      <w:r w:rsidR="00AC45DD" w:rsidRPr="004343FF">
        <w:rPr>
          <w:b/>
        </w:rPr>
        <w:t xml:space="preserve"> is </w:t>
      </w:r>
      <w:r w:rsidR="00757EB3" w:rsidRPr="004343FF">
        <w:rPr>
          <w:b/>
        </w:rPr>
        <w:t xml:space="preserve">the </w:t>
      </w:r>
      <w:r w:rsidR="00F1268A" w:rsidRPr="004343FF">
        <w:rPr>
          <w:b/>
        </w:rPr>
        <w:t xml:space="preserve">total lifecycle cost of the </w:t>
      </w:r>
      <w:r w:rsidR="00757EB3" w:rsidRPr="004343FF">
        <w:rPr>
          <w:b/>
        </w:rPr>
        <w:t xml:space="preserve">proposal being scored. </w:t>
      </w:r>
      <w:r w:rsidR="00F1268A" w:rsidRPr="004343FF">
        <w:rPr>
          <w:b/>
        </w:rPr>
        <w:t>Yes, t</w:t>
      </w:r>
      <w:r w:rsidR="00757EB3" w:rsidRPr="004343FF">
        <w:rPr>
          <w:b/>
        </w:rPr>
        <w:t xml:space="preserve">he costs for proposals are taken from the </w:t>
      </w:r>
      <w:r w:rsidR="003729C7" w:rsidRPr="004343FF">
        <w:rPr>
          <w:b/>
        </w:rPr>
        <w:t>three-year</w:t>
      </w:r>
      <w:r w:rsidR="00F1268A" w:rsidRPr="004343FF">
        <w:rPr>
          <w:b/>
        </w:rPr>
        <w:t xml:space="preserve"> lifecycle cost on the </w:t>
      </w:r>
      <w:r w:rsidR="00757EB3" w:rsidRPr="004343FF">
        <w:rPr>
          <w:b/>
        </w:rPr>
        <w:t>Cost Information Submission form.</w:t>
      </w:r>
      <w:r w:rsidR="00F1268A" w:rsidRPr="004343FF">
        <w:rPr>
          <w:b/>
        </w:rPr>
        <w:t xml:space="preserve"> </w:t>
      </w:r>
    </w:p>
    <w:p w14:paraId="11528F5A" w14:textId="77777777" w:rsidR="00F1268A" w:rsidRPr="00B501CD" w:rsidRDefault="00F1268A" w:rsidP="00B6693C">
      <w:pPr>
        <w:ind w:left="1440" w:hanging="1440"/>
        <w:jc w:val="both"/>
        <w:rPr>
          <w:bCs w:val="0"/>
        </w:rPr>
      </w:pPr>
    </w:p>
    <w:p w14:paraId="44467555" w14:textId="20AB9F51" w:rsidR="00B6693C" w:rsidRPr="00EB4372" w:rsidRDefault="00B6693C" w:rsidP="00F73719">
      <w:pPr>
        <w:ind w:left="1620" w:hanging="1620"/>
        <w:jc w:val="both"/>
        <w:rPr>
          <w:bCs w:val="0"/>
        </w:rPr>
      </w:pPr>
      <w:r>
        <w:rPr>
          <w:b/>
        </w:rPr>
        <w:t xml:space="preserve">Question </w:t>
      </w:r>
      <w:r w:rsidR="00867591">
        <w:rPr>
          <w:b/>
        </w:rPr>
        <w:t>4</w:t>
      </w:r>
      <w:r>
        <w:rPr>
          <w:b/>
        </w:rPr>
        <w:t>:</w:t>
      </w:r>
      <w:r>
        <w:rPr>
          <w:b/>
        </w:rPr>
        <w:tab/>
      </w:r>
      <w:r w:rsidR="00804568" w:rsidRPr="00DF3148">
        <w:rPr>
          <w:bCs w:val="0"/>
          <w:i/>
          <w:iCs/>
        </w:rPr>
        <w:t>(RFP, Section VIII</w:t>
      </w:r>
      <w:r w:rsidR="009B7195">
        <w:rPr>
          <w:bCs w:val="0"/>
          <w:i/>
          <w:iCs/>
        </w:rPr>
        <w:t>: Cost Information Submission</w:t>
      </w:r>
      <w:r w:rsidR="00804568" w:rsidRPr="00DF3148">
        <w:rPr>
          <w:bCs w:val="0"/>
          <w:i/>
          <w:iCs/>
        </w:rPr>
        <w:t>) -</w:t>
      </w:r>
      <w:r w:rsidR="00804568">
        <w:rPr>
          <w:b/>
        </w:rPr>
        <w:t xml:space="preserve"> </w:t>
      </w:r>
      <w:r w:rsidR="00EB4372" w:rsidRPr="00EB4372">
        <w:rPr>
          <w:bCs w:val="0"/>
        </w:rPr>
        <w:t>Do you want vendors to multiply the yearly (365) by the number of participants and then multiply by the unit cost to come up with the extended cost?</w:t>
      </w:r>
      <w:r w:rsidR="00EB4372">
        <w:rPr>
          <w:bCs w:val="0"/>
        </w:rPr>
        <w:t xml:space="preserve"> </w:t>
      </w:r>
    </w:p>
    <w:p w14:paraId="6E1AB78E" w14:textId="61218E9D" w:rsidR="00B6693C" w:rsidRDefault="00B6693C" w:rsidP="00707DC4">
      <w:pPr>
        <w:spacing w:after="240"/>
        <w:ind w:left="1620" w:hanging="1620"/>
        <w:jc w:val="both"/>
        <w:rPr>
          <w:bCs w:val="0"/>
        </w:rPr>
      </w:pPr>
      <w:r w:rsidRPr="007F63F4">
        <w:rPr>
          <w:b/>
        </w:rPr>
        <w:lastRenderedPageBreak/>
        <w:t>Response:</w:t>
      </w:r>
      <w:r>
        <w:rPr>
          <w:bCs w:val="0"/>
        </w:rPr>
        <w:tab/>
      </w:r>
      <w:r w:rsidR="00A51DAB" w:rsidRPr="00F73719">
        <w:rPr>
          <w:b/>
        </w:rPr>
        <w:t>The Vendor should propose a unit cost for a daily rate per participant, including all sites and services. The extended cost for participant services will be the unit cost multiplied by the anticipated number of participants and number of days (365)</w:t>
      </w:r>
      <w:r w:rsidR="00A51DAB">
        <w:rPr>
          <w:b/>
        </w:rPr>
        <w:t xml:space="preserve">. </w:t>
      </w:r>
    </w:p>
    <w:p w14:paraId="4A5A769F" w14:textId="1B8C618D" w:rsidR="00B6693C" w:rsidRDefault="00B6693C" w:rsidP="00F73719">
      <w:pPr>
        <w:ind w:left="1620" w:hanging="1620"/>
        <w:jc w:val="both"/>
        <w:rPr>
          <w:bCs w:val="0"/>
        </w:rPr>
      </w:pPr>
      <w:r>
        <w:rPr>
          <w:b/>
        </w:rPr>
        <w:t xml:space="preserve">Question </w:t>
      </w:r>
      <w:r w:rsidR="00867591">
        <w:rPr>
          <w:b/>
        </w:rPr>
        <w:t>5</w:t>
      </w:r>
      <w:r>
        <w:rPr>
          <w:b/>
        </w:rPr>
        <w:t>:</w:t>
      </w:r>
      <w:r>
        <w:rPr>
          <w:b/>
        </w:rPr>
        <w:tab/>
      </w:r>
      <w:r w:rsidR="00804568" w:rsidRPr="00DF3148">
        <w:rPr>
          <w:bCs w:val="0"/>
          <w:i/>
          <w:iCs/>
        </w:rPr>
        <w:t>(RFP, Exhibit A. Contract</w:t>
      </w:r>
      <w:r w:rsidR="00804568">
        <w:rPr>
          <w:bCs w:val="0"/>
          <w:i/>
          <w:iCs/>
        </w:rPr>
        <w:t>, Article 20</w:t>
      </w:r>
      <w:r w:rsidR="00804568" w:rsidRPr="00DF3148">
        <w:rPr>
          <w:bCs w:val="0"/>
          <w:i/>
          <w:iCs/>
        </w:rPr>
        <w:t>) -</w:t>
      </w:r>
      <w:r w:rsidR="00804568">
        <w:rPr>
          <w:b/>
        </w:rPr>
        <w:t xml:space="preserve"> </w:t>
      </w:r>
      <w:r w:rsidR="00EB4372" w:rsidRPr="00EB4372">
        <w:rPr>
          <w:bCs w:val="0"/>
        </w:rPr>
        <w:t>Could you please provide more information for the insurance requirement employee fidelity bond insurance? Could you please ask Risk Management if this is for a third party and what limit or amount MDOC requires?</w:t>
      </w:r>
      <w:r w:rsidR="00EB4372">
        <w:rPr>
          <w:bCs w:val="0"/>
        </w:rPr>
        <w:t xml:space="preserve"> </w:t>
      </w:r>
    </w:p>
    <w:p w14:paraId="38120057" w14:textId="77777777" w:rsidR="00757EB3" w:rsidRPr="007F63F4" w:rsidRDefault="00757EB3" w:rsidP="00EB4372">
      <w:pPr>
        <w:ind w:left="1440" w:hanging="1440"/>
        <w:jc w:val="both"/>
      </w:pPr>
    </w:p>
    <w:p w14:paraId="0B859233" w14:textId="59523B5B" w:rsidR="00B6693C" w:rsidRDefault="00B6693C" w:rsidP="00F73719">
      <w:pPr>
        <w:ind w:left="1620" w:hanging="1620"/>
        <w:jc w:val="both"/>
        <w:rPr>
          <w:bCs w:val="0"/>
        </w:rPr>
      </w:pPr>
      <w:r w:rsidRPr="00757EB3">
        <w:rPr>
          <w:b/>
        </w:rPr>
        <w:t>Response:</w:t>
      </w:r>
      <w:r w:rsidRPr="00757EB3">
        <w:rPr>
          <w:bCs w:val="0"/>
        </w:rPr>
        <w:tab/>
      </w:r>
      <w:r w:rsidR="00757EB3" w:rsidRPr="00707DC4">
        <w:rPr>
          <w:b/>
        </w:rPr>
        <w:t>MDOC does not have a set requirement</w:t>
      </w:r>
      <w:r w:rsidR="009B7195">
        <w:rPr>
          <w:b/>
        </w:rPr>
        <w:t xml:space="preserve"> for employee fidelity bond insurance</w:t>
      </w:r>
      <w:r w:rsidR="00757EB3" w:rsidRPr="00707DC4">
        <w:rPr>
          <w:b/>
        </w:rPr>
        <w:t>.</w:t>
      </w:r>
    </w:p>
    <w:p w14:paraId="0B38F9F6" w14:textId="77777777" w:rsidR="00E4504B" w:rsidRDefault="00E4504B" w:rsidP="00B6693C">
      <w:pPr>
        <w:ind w:left="1440" w:hanging="1440"/>
        <w:jc w:val="both"/>
        <w:rPr>
          <w:bCs w:val="0"/>
        </w:rPr>
      </w:pPr>
    </w:p>
    <w:p w14:paraId="520B1022" w14:textId="6A866728" w:rsidR="00B6693C" w:rsidRDefault="00B6693C" w:rsidP="00F73719">
      <w:pPr>
        <w:ind w:left="1620" w:hanging="1620"/>
        <w:jc w:val="both"/>
        <w:rPr>
          <w:bCs w:val="0"/>
        </w:rPr>
      </w:pPr>
      <w:r>
        <w:rPr>
          <w:b/>
        </w:rPr>
        <w:t xml:space="preserve">Question </w:t>
      </w:r>
      <w:r w:rsidR="00867591">
        <w:rPr>
          <w:b/>
        </w:rPr>
        <w:t>6</w:t>
      </w:r>
      <w:r>
        <w:rPr>
          <w:b/>
        </w:rPr>
        <w:t>:</w:t>
      </w:r>
      <w:r>
        <w:rPr>
          <w:b/>
        </w:rPr>
        <w:tab/>
      </w:r>
      <w:r w:rsidR="00804568" w:rsidRPr="00DF3148">
        <w:rPr>
          <w:bCs w:val="0"/>
          <w:i/>
          <w:iCs/>
        </w:rPr>
        <w:t>(Attachment A, Item 42) -</w:t>
      </w:r>
      <w:r w:rsidR="00804568">
        <w:rPr>
          <w:bCs w:val="0"/>
        </w:rPr>
        <w:t xml:space="preserve"> </w:t>
      </w:r>
      <w:r w:rsidR="00EB4372" w:rsidRPr="00EB4372">
        <w:rPr>
          <w:bCs w:val="0"/>
        </w:rPr>
        <w:t>In RFP 4539 answers to questions, it was confirmed that no random tracking services are currently being used by MDOC. There does not appear to be a line item in Section VIII – Cost information submission. Is that correct?</w:t>
      </w:r>
      <w:r w:rsidR="00EB4372">
        <w:rPr>
          <w:bCs w:val="0"/>
        </w:rPr>
        <w:t xml:space="preserve"> </w:t>
      </w:r>
    </w:p>
    <w:p w14:paraId="4A99F959" w14:textId="77777777" w:rsidR="00441719" w:rsidRPr="007F63F4" w:rsidRDefault="00441719" w:rsidP="00EB4372">
      <w:pPr>
        <w:ind w:left="1440" w:hanging="1440"/>
        <w:jc w:val="both"/>
      </w:pPr>
    </w:p>
    <w:p w14:paraId="0D76B887" w14:textId="11BA67D9" w:rsidR="00B6693C" w:rsidRDefault="00B6693C" w:rsidP="00707DC4">
      <w:pPr>
        <w:spacing w:after="240"/>
        <w:ind w:left="1620" w:hanging="1620"/>
        <w:jc w:val="both"/>
        <w:rPr>
          <w:bCs w:val="0"/>
        </w:rPr>
      </w:pPr>
      <w:r w:rsidRPr="007F63F4">
        <w:rPr>
          <w:b/>
        </w:rPr>
        <w:t>Response:</w:t>
      </w:r>
      <w:r>
        <w:rPr>
          <w:bCs w:val="0"/>
        </w:rPr>
        <w:tab/>
      </w:r>
      <w:r w:rsidR="00520A9B" w:rsidRPr="00F73719">
        <w:rPr>
          <w:b/>
        </w:rPr>
        <w:t>Yes, this is correct.</w:t>
      </w:r>
      <w:r w:rsidR="00520A9B">
        <w:rPr>
          <w:bCs w:val="0"/>
        </w:rPr>
        <w:t xml:space="preserve">  </w:t>
      </w:r>
      <w:r w:rsidR="001657BB" w:rsidRPr="00F73719">
        <w:rPr>
          <w:b/>
        </w:rPr>
        <w:t>Random Tracking is not a required service</w:t>
      </w:r>
      <w:r w:rsidR="00BE7E93" w:rsidRPr="00F73719">
        <w:rPr>
          <w:b/>
        </w:rPr>
        <w:t xml:space="preserve">. </w:t>
      </w:r>
    </w:p>
    <w:p w14:paraId="4A6BA0FE" w14:textId="0FC2A7C3" w:rsidR="00B6693C" w:rsidRDefault="00B6693C" w:rsidP="00F73719">
      <w:pPr>
        <w:ind w:left="1620" w:hanging="1620"/>
        <w:jc w:val="both"/>
        <w:rPr>
          <w:bCs w:val="0"/>
        </w:rPr>
      </w:pPr>
      <w:r>
        <w:rPr>
          <w:b/>
        </w:rPr>
        <w:t xml:space="preserve">Question </w:t>
      </w:r>
      <w:r w:rsidR="00867591">
        <w:rPr>
          <w:b/>
        </w:rPr>
        <w:t>7</w:t>
      </w:r>
      <w:r>
        <w:rPr>
          <w:b/>
        </w:rPr>
        <w:t>:</w:t>
      </w:r>
      <w:r>
        <w:rPr>
          <w:b/>
        </w:rPr>
        <w:tab/>
      </w:r>
      <w:r w:rsidR="00804568" w:rsidRPr="00DF3148">
        <w:rPr>
          <w:bCs w:val="0"/>
          <w:i/>
          <w:iCs/>
        </w:rPr>
        <w:t>(Attachment A, Item 61) -</w:t>
      </w:r>
      <w:r w:rsidR="00804568">
        <w:rPr>
          <w:bCs w:val="0"/>
        </w:rPr>
        <w:t xml:space="preserve"> </w:t>
      </w:r>
      <w:r w:rsidR="00EB4372" w:rsidRPr="00EB4372">
        <w:rPr>
          <w:bCs w:val="0"/>
        </w:rPr>
        <w:t>Would the State consider providing some quantitative scoring for what is to be considered small in this requirement? Our device is the smallest GPS device on the market and roughly 1/3 the size and weight of the device currently being used.</w:t>
      </w:r>
      <w:r w:rsidR="00EB4372">
        <w:rPr>
          <w:bCs w:val="0"/>
        </w:rPr>
        <w:t xml:space="preserve"> </w:t>
      </w:r>
    </w:p>
    <w:p w14:paraId="397EAF9F" w14:textId="77777777" w:rsidR="001657BB" w:rsidRPr="007F63F4" w:rsidRDefault="001657BB" w:rsidP="00EB4372">
      <w:pPr>
        <w:ind w:left="1440" w:hanging="1440"/>
        <w:jc w:val="both"/>
      </w:pPr>
    </w:p>
    <w:p w14:paraId="1E0C0C23" w14:textId="3158E049" w:rsidR="00B6693C" w:rsidRPr="00F73719" w:rsidRDefault="00B6693C" w:rsidP="00F73719">
      <w:pPr>
        <w:ind w:left="1620" w:hanging="1620"/>
        <w:jc w:val="both"/>
        <w:rPr>
          <w:b/>
          <w:bCs w:val="0"/>
        </w:rPr>
      </w:pPr>
      <w:r w:rsidRPr="007F63F4">
        <w:rPr>
          <w:b/>
        </w:rPr>
        <w:t>Response:</w:t>
      </w:r>
      <w:r>
        <w:rPr>
          <w:bCs w:val="0"/>
        </w:rPr>
        <w:tab/>
      </w:r>
      <w:r w:rsidR="00734E42" w:rsidRPr="00DF3148">
        <w:rPr>
          <w:b/>
        </w:rPr>
        <w:t xml:space="preserve">Vendors may propose equipment and services they deem as value-add that exceed the stated requirements of the solicitation. </w:t>
      </w:r>
      <w:bookmarkStart w:id="3" w:name="_Hlk173759667"/>
      <w:r w:rsidR="00734E42">
        <w:rPr>
          <w:b/>
        </w:rPr>
        <w:t>The State may take these value-add statements into consideration during the non-cost evaluation.</w:t>
      </w:r>
      <w:bookmarkEnd w:id="3"/>
    </w:p>
    <w:p w14:paraId="4F3A68B7" w14:textId="77777777" w:rsidR="00B6693C" w:rsidRDefault="00B6693C" w:rsidP="00B6693C">
      <w:pPr>
        <w:ind w:left="1440" w:hanging="1440"/>
        <w:jc w:val="both"/>
        <w:rPr>
          <w:bCs w:val="0"/>
        </w:rPr>
      </w:pPr>
    </w:p>
    <w:p w14:paraId="0254D0D9" w14:textId="66CBDE90" w:rsidR="00B6693C" w:rsidRDefault="00B6693C" w:rsidP="00F73719">
      <w:pPr>
        <w:ind w:left="1620" w:hanging="1620"/>
        <w:jc w:val="both"/>
        <w:rPr>
          <w:bCs w:val="0"/>
        </w:rPr>
      </w:pPr>
      <w:r>
        <w:rPr>
          <w:b/>
        </w:rPr>
        <w:t xml:space="preserve">Question </w:t>
      </w:r>
      <w:r w:rsidR="00867591">
        <w:rPr>
          <w:b/>
        </w:rPr>
        <w:t>8</w:t>
      </w:r>
      <w:r>
        <w:rPr>
          <w:b/>
        </w:rPr>
        <w:t>:</w:t>
      </w:r>
      <w:r>
        <w:rPr>
          <w:b/>
        </w:rPr>
        <w:tab/>
      </w:r>
      <w:r w:rsidR="00804568" w:rsidRPr="00DF3148">
        <w:rPr>
          <w:bCs w:val="0"/>
          <w:i/>
          <w:iCs/>
        </w:rPr>
        <w:t xml:space="preserve">(Attachment A, Item 121) - </w:t>
      </w:r>
      <w:r w:rsidR="00EB4372" w:rsidRPr="00EB4372">
        <w:rPr>
          <w:bCs w:val="0"/>
        </w:rPr>
        <w:t>Does the State have county or regional offices that are responsible for their own inventory? What is to happen if a county has 3 units on and 1 in stock</w:t>
      </w:r>
      <w:r w:rsidR="00804568">
        <w:rPr>
          <w:bCs w:val="0"/>
        </w:rPr>
        <w:t xml:space="preserve"> that exceeds the 20% contracted rate? How will this change now that the requirements for this RFP include vendor provided services which include enrollment and installation services?  Will this requirement be transferred to the vendors’ install technicians? Also, if office space is provided at the MDOC office, will there be space to secure inventory?</w:t>
      </w:r>
      <w:r w:rsidR="00EB4372">
        <w:rPr>
          <w:bCs w:val="0"/>
        </w:rPr>
        <w:t xml:space="preserve"> </w:t>
      </w:r>
    </w:p>
    <w:p w14:paraId="5BDFF31E" w14:textId="77777777" w:rsidR="001657BB" w:rsidRPr="007F63F4" w:rsidRDefault="001657BB" w:rsidP="00EB4372">
      <w:pPr>
        <w:ind w:left="1440" w:hanging="1440"/>
        <w:jc w:val="both"/>
      </w:pPr>
    </w:p>
    <w:p w14:paraId="0CE32234" w14:textId="4D6ABB84" w:rsidR="00A51DAB" w:rsidRDefault="00B6693C" w:rsidP="00A51DAB">
      <w:pPr>
        <w:ind w:left="1620" w:hanging="1620"/>
        <w:jc w:val="both"/>
        <w:rPr>
          <w:b/>
          <w:bCs w:val="0"/>
        </w:rPr>
      </w:pPr>
      <w:r w:rsidRPr="007F63F4">
        <w:rPr>
          <w:b/>
        </w:rPr>
        <w:t>Response:</w:t>
      </w:r>
      <w:r>
        <w:rPr>
          <w:bCs w:val="0"/>
        </w:rPr>
        <w:tab/>
      </w:r>
      <w:r w:rsidR="001657BB" w:rsidRPr="00F73719">
        <w:rPr>
          <w:b/>
          <w:bCs w:val="0"/>
        </w:rPr>
        <w:t>The MDOC manages inventory at the county level. The Vendor must maintain a minimum of twenty percent (20%) spares, based on the number of participants on supervision per county.</w:t>
      </w:r>
      <w:r w:rsidR="00A51DAB">
        <w:rPr>
          <w:b/>
          <w:bCs w:val="0"/>
        </w:rPr>
        <w:t xml:space="preserve"> No, this requirement will not be transferred to the Vendor’s install technicians. Secure space for inventory </w:t>
      </w:r>
      <w:r w:rsidR="00A51DAB" w:rsidRPr="00F73719">
        <w:rPr>
          <w:b/>
        </w:rPr>
        <w:t>will be provided at MDOC office</w:t>
      </w:r>
      <w:r w:rsidR="00A44A4D">
        <w:rPr>
          <w:b/>
        </w:rPr>
        <w:t>s</w:t>
      </w:r>
      <w:r w:rsidR="00A51DAB">
        <w:rPr>
          <w:b/>
          <w:bCs w:val="0"/>
        </w:rPr>
        <w:t>.</w:t>
      </w:r>
    </w:p>
    <w:p w14:paraId="0ADCCC5C" w14:textId="77777777" w:rsidR="00B6693C" w:rsidRDefault="00B6693C" w:rsidP="00B6693C">
      <w:pPr>
        <w:ind w:left="1440" w:hanging="1440"/>
        <w:jc w:val="both"/>
        <w:rPr>
          <w:bCs w:val="0"/>
        </w:rPr>
      </w:pPr>
    </w:p>
    <w:p w14:paraId="08FA0855" w14:textId="25F49190" w:rsidR="00B6693C" w:rsidRPr="00EB4372" w:rsidRDefault="00B6693C" w:rsidP="00F73719">
      <w:pPr>
        <w:ind w:left="1620" w:hanging="1620"/>
        <w:jc w:val="both"/>
        <w:rPr>
          <w:bCs w:val="0"/>
        </w:rPr>
      </w:pPr>
      <w:r>
        <w:rPr>
          <w:b/>
        </w:rPr>
        <w:t xml:space="preserve">Question </w:t>
      </w:r>
      <w:r w:rsidR="00867591">
        <w:rPr>
          <w:b/>
        </w:rPr>
        <w:t>9</w:t>
      </w:r>
      <w:r w:rsidRPr="00DF3148">
        <w:rPr>
          <w:bCs w:val="0"/>
          <w:i/>
          <w:iCs/>
        </w:rPr>
        <w:t>:</w:t>
      </w:r>
      <w:r w:rsidRPr="00DF3148">
        <w:rPr>
          <w:bCs w:val="0"/>
          <w:i/>
          <w:iCs/>
        </w:rPr>
        <w:tab/>
      </w:r>
      <w:r w:rsidR="00804568" w:rsidRPr="00DF3148">
        <w:rPr>
          <w:bCs w:val="0"/>
          <w:i/>
          <w:iCs/>
        </w:rPr>
        <w:t>(Attachment A, Item 122) -</w:t>
      </w:r>
      <w:r w:rsidR="00804568">
        <w:rPr>
          <w:b/>
        </w:rPr>
        <w:t xml:space="preserve"> </w:t>
      </w:r>
      <w:r w:rsidR="00EB4372" w:rsidRPr="00EB4372">
        <w:rPr>
          <w:bCs w:val="0"/>
        </w:rPr>
        <w:t>Is equipment inventory at “MDOC specified locations” referring to the counties listed in Attachment B? Must this inventory be housed at MDOC offices?</w:t>
      </w:r>
      <w:r w:rsidR="00EB4372">
        <w:rPr>
          <w:bCs w:val="0"/>
        </w:rPr>
        <w:t xml:space="preserve"> </w:t>
      </w:r>
    </w:p>
    <w:p w14:paraId="7B1E5342" w14:textId="77777777" w:rsidR="00B6693C" w:rsidRPr="007F63F4" w:rsidRDefault="00B6693C" w:rsidP="00B6693C">
      <w:pPr>
        <w:jc w:val="both"/>
      </w:pPr>
    </w:p>
    <w:p w14:paraId="588CF6B9" w14:textId="3FD6D6E6" w:rsidR="00795797" w:rsidRPr="001657BB" w:rsidRDefault="00B6693C" w:rsidP="00F73719">
      <w:pPr>
        <w:ind w:left="1620" w:hanging="1620"/>
        <w:jc w:val="both"/>
      </w:pPr>
      <w:r w:rsidRPr="007F63F4">
        <w:rPr>
          <w:b/>
        </w:rPr>
        <w:t>Response:</w:t>
      </w:r>
      <w:r>
        <w:rPr>
          <w:bCs w:val="0"/>
        </w:rPr>
        <w:tab/>
      </w:r>
      <w:r w:rsidR="00795797" w:rsidRPr="00F73719">
        <w:rPr>
          <w:b/>
        </w:rPr>
        <w:t xml:space="preserve">Equipment inventory may be maintained </w:t>
      </w:r>
      <w:r w:rsidR="001D2E28" w:rsidRPr="00F73719">
        <w:rPr>
          <w:b/>
        </w:rPr>
        <w:t>at</w:t>
      </w:r>
      <w:r w:rsidR="00795797" w:rsidRPr="00F73719">
        <w:rPr>
          <w:b/>
        </w:rPr>
        <w:t xml:space="preserve"> the counties </w:t>
      </w:r>
      <w:r w:rsidR="000E66CD">
        <w:rPr>
          <w:b/>
        </w:rPr>
        <w:t xml:space="preserve">of responsibility </w:t>
      </w:r>
      <w:r w:rsidR="00795797" w:rsidRPr="00F73719">
        <w:rPr>
          <w:b/>
        </w:rPr>
        <w:t>listed in Attachment B.</w:t>
      </w:r>
      <w:r w:rsidR="0047064C">
        <w:rPr>
          <w:b/>
        </w:rPr>
        <w:t xml:space="preserve"> </w:t>
      </w:r>
      <w:r w:rsidR="000E66CD">
        <w:rPr>
          <w:b/>
        </w:rPr>
        <w:t xml:space="preserve"> </w:t>
      </w:r>
      <w:r w:rsidR="0047064C" w:rsidRPr="009858D5">
        <w:rPr>
          <w:b/>
        </w:rPr>
        <w:t xml:space="preserve">See Amendment </w:t>
      </w:r>
      <w:r w:rsidR="00AE5779">
        <w:rPr>
          <w:b/>
        </w:rPr>
        <w:t>10</w:t>
      </w:r>
      <w:r w:rsidR="00AE5779" w:rsidRPr="009858D5">
        <w:rPr>
          <w:b/>
        </w:rPr>
        <w:t xml:space="preserve"> </w:t>
      </w:r>
      <w:r w:rsidR="0047064C" w:rsidRPr="009858D5">
        <w:rPr>
          <w:b/>
        </w:rPr>
        <w:t>above.</w:t>
      </w:r>
    </w:p>
    <w:p w14:paraId="3A458528" w14:textId="77777777" w:rsidR="00AC2D7D" w:rsidRDefault="00AC2D7D" w:rsidP="00B6693C">
      <w:pPr>
        <w:ind w:left="1440" w:hanging="1440"/>
        <w:jc w:val="both"/>
        <w:rPr>
          <w:b/>
        </w:rPr>
      </w:pPr>
    </w:p>
    <w:p w14:paraId="32835680" w14:textId="33EDD6EE" w:rsidR="00B6693C" w:rsidRPr="00EB4372" w:rsidRDefault="00B6693C" w:rsidP="00F73719">
      <w:pPr>
        <w:ind w:left="1620" w:hanging="1620"/>
        <w:jc w:val="both"/>
        <w:rPr>
          <w:bCs w:val="0"/>
        </w:rPr>
      </w:pPr>
      <w:r>
        <w:rPr>
          <w:b/>
        </w:rPr>
        <w:lastRenderedPageBreak/>
        <w:t xml:space="preserve">Question </w:t>
      </w:r>
      <w:r w:rsidR="00867591">
        <w:rPr>
          <w:b/>
        </w:rPr>
        <w:t>10</w:t>
      </w:r>
      <w:r>
        <w:rPr>
          <w:b/>
        </w:rPr>
        <w:t>:</w:t>
      </w:r>
      <w:r>
        <w:rPr>
          <w:b/>
        </w:rPr>
        <w:tab/>
      </w:r>
      <w:r w:rsidR="004D544E" w:rsidRPr="00DF3148">
        <w:rPr>
          <w:bCs w:val="0"/>
          <w:i/>
          <w:iCs/>
        </w:rPr>
        <w:t>(Attachment A, Item 152) -</w:t>
      </w:r>
      <w:r w:rsidR="004D544E">
        <w:rPr>
          <w:bCs w:val="0"/>
        </w:rPr>
        <w:t xml:space="preserve"> </w:t>
      </w:r>
      <w:r w:rsidR="00EB4372" w:rsidRPr="00EB4372">
        <w:rPr>
          <w:bCs w:val="0"/>
        </w:rPr>
        <w:t>Please define “locally-based staff” in relation to Attachments B and C.</w:t>
      </w:r>
      <w:r w:rsidR="001870CA">
        <w:rPr>
          <w:bCs w:val="0"/>
        </w:rPr>
        <w:t xml:space="preserve"> </w:t>
      </w:r>
    </w:p>
    <w:p w14:paraId="007AE9EE" w14:textId="263A554A" w:rsidR="00B6693C" w:rsidRDefault="00B6693C" w:rsidP="00707DC4">
      <w:pPr>
        <w:spacing w:before="240"/>
        <w:ind w:left="1620" w:hanging="1620"/>
        <w:jc w:val="both"/>
        <w:rPr>
          <w:bCs w:val="0"/>
        </w:rPr>
      </w:pPr>
      <w:r w:rsidRPr="007F63F4">
        <w:rPr>
          <w:b/>
        </w:rPr>
        <w:t>Response:</w:t>
      </w:r>
      <w:r>
        <w:rPr>
          <w:bCs w:val="0"/>
        </w:rPr>
        <w:tab/>
      </w:r>
      <w:r w:rsidR="00795797" w:rsidRPr="00F73719">
        <w:rPr>
          <w:b/>
        </w:rPr>
        <w:t xml:space="preserve">The </w:t>
      </w:r>
      <w:r w:rsidR="00520A9B">
        <w:rPr>
          <w:b/>
        </w:rPr>
        <w:t>V</w:t>
      </w:r>
      <w:r w:rsidR="00520A9B" w:rsidRPr="00F73719">
        <w:rPr>
          <w:b/>
        </w:rPr>
        <w:t xml:space="preserve">endor </w:t>
      </w:r>
      <w:r w:rsidR="00795797" w:rsidRPr="00F73719">
        <w:rPr>
          <w:b/>
        </w:rPr>
        <w:t>is expected to have the number of staff on-site at the county offices as listed in Attachment B.</w:t>
      </w:r>
    </w:p>
    <w:p w14:paraId="066CF0CF" w14:textId="77777777" w:rsidR="00B6693C" w:rsidRDefault="00B6693C" w:rsidP="00B6693C">
      <w:pPr>
        <w:ind w:left="1440" w:hanging="1440"/>
        <w:jc w:val="both"/>
        <w:rPr>
          <w:bCs w:val="0"/>
        </w:rPr>
      </w:pPr>
    </w:p>
    <w:p w14:paraId="066AC420" w14:textId="383870BB" w:rsidR="00B6693C" w:rsidRPr="001870CA" w:rsidRDefault="00B6693C" w:rsidP="00F73719">
      <w:pPr>
        <w:ind w:left="1620" w:hanging="1620"/>
        <w:jc w:val="both"/>
        <w:rPr>
          <w:bCs w:val="0"/>
        </w:rPr>
      </w:pPr>
      <w:r>
        <w:rPr>
          <w:b/>
        </w:rPr>
        <w:t xml:space="preserve">Question </w:t>
      </w:r>
      <w:r w:rsidR="00867591">
        <w:rPr>
          <w:b/>
        </w:rPr>
        <w:t>11</w:t>
      </w:r>
      <w:r>
        <w:rPr>
          <w:b/>
        </w:rPr>
        <w:t>:</w:t>
      </w:r>
      <w:r>
        <w:rPr>
          <w:b/>
        </w:rPr>
        <w:tab/>
      </w:r>
      <w:r w:rsidR="004D544E" w:rsidRPr="00DF3148">
        <w:rPr>
          <w:bCs w:val="0"/>
          <w:i/>
          <w:iCs/>
        </w:rPr>
        <w:t>(Attachment A, Item 154</w:t>
      </w:r>
      <w:r w:rsidR="004D544E">
        <w:rPr>
          <w:bCs w:val="0"/>
          <w:i/>
          <w:iCs/>
        </w:rPr>
        <w:t>a</w:t>
      </w:r>
      <w:r w:rsidR="004D544E" w:rsidRPr="00DF3148">
        <w:rPr>
          <w:bCs w:val="0"/>
          <w:i/>
          <w:iCs/>
        </w:rPr>
        <w:t>)</w:t>
      </w:r>
      <w:r w:rsidR="004D544E">
        <w:rPr>
          <w:bCs w:val="0"/>
        </w:rPr>
        <w:t xml:space="preserve"> - </w:t>
      </w:r>
      <w:r w:rsidR="001870CA" w:rsidRPr="001870CA">
        <w:rPr>
          <w:bCs w:val="0"/>
        </w:rPr>
        <w:t>Are there exceptions to the one business day notification (for example, a medical emergency)?</w:t>
      </w:r>
      <w:r w:rsidR="001870CA">
        <w:rPr>
          <w:bCs w:val="0"/>
        </w:rPr>
        <w:t xml:space="preserve"> </w:t>
      </w:r>
    </w:p>
    <w:p w14:paraId="48F2C502" w14:textId="77777777" w:rsidR="00B6693C" w:rsidRPr="007F63F4" w:rsidRDefault="00B6693C" w:rsidP="00B6693C">
      <w:pPr>
        <w:jc w:val="both"/>
      </w:pPr>
    </w:p>
    <w:p w14:paraId="247CBF36" w14:textId="0B1AC7B8" w:rsidR="00B6693C" w:rsidRPr="00F73719" w:rsidRDefault="00B6693C" w:rsidP="00F73719">
      <w:pPr>
        <w:ind w:left="1620" w:hanging="1620"/>
        <w:jc w:val="both"/>
        <w:rPr>
          <w:b/>
          <w:bCs w:val="0"/>
        </w:rPr>
      </w:pPr>
      <w:r w:rsidRPr="007F63F4">
        <w:rPr>
          <w:b/>
        </w:rPr>
        <w:t>Response:</w:t>
      </w:r>
      <w:r w:rsidR="00BE7E93">
        <w:rPr>
          <w:b/>
        </w:rPr>
        <w:tab/>
      </w:r>
      <w:r w:rsidR="00795797" w:rsidRPr="00F73719">
        <w:rPr>
          <w:b/>
          <w:bCs w:val="0"/>
        </w:rPr>
        <w:t>MDOC will work closely with locally based staff and can make alternative arrangements in the case of emergency situations.</w:t>
      </w:r>
      <w:r w:rsidRPr="00F73719">
        <w:rPr>
          <w:b/>
          <w:bCs w:val="0"/>
        </w:rPr>
        <w:tab/>
      </w:r>
    </w:p>
    <w:p w14:paraId="60C03A28" w14:textId="77777777" w:rsidR="00B6693C" w:rsidRDefault="00B6693C" w:rsidP="00B6693C">
      <w:pPr>
        <w:ind w:left="1440" w:hanging="1440"/>
        <w:jc w:val="both"/>
        <w:rPr>
          <w:bCs w:val="0"/>
        </w:rPr>
      </w:pPr>
    </w:p>
    <w:p w14:paraId="7AB653AD" w14:textId="278B344E" w:rsidR="00B6693C" w:rsidRPr="001870CA" w:rsidRDefault="00B6693C" w:rsidP="00F73719">
      <w:pPr>
        <w:ind w:left="1620" w:hanging="1620"/>
        <w:jc w:val="both"/>
        <w:rPr>
          <w:bCs w:val="0"/>
        </w:rPr>
      </w:pPr>
      <w:r>
        <w:rPr>
          <w:b/>
        </w:rPr>
        <w:t xml:space="preserve">Question </w:t>
      </w:r>
      <w:r w:rsidR="00867591">
        <w:rPr>
          <w:b/>
        </w:rPr>
        <w:t>12</w:t>
      </w:r>
      <w:r>
        <w:rPr>
          <w:b/>
        </w:rPr>
        <w:t>:</w:t>
      </w:r>
      <w:r>
        <w:rPr>
          <w:b/>
        </w:rPr>
        <w:tab/>
      </w:r>
      <w:r w:rsidR="004D544E" w:rsidRPr="00DF3148">
        <w:rPr>
          <w:bCs w:val="0"/>
          <w:i/>
          <w:iCs/>
        </w:rPr>
        <w:t>(Attachment A, Item 154a)</w:t>
      </w:r>
      <w:r w:rsidR="004D544E">
        <w:rPr>
          <w:bCs w:val="0"/>
        </w:rPr>
        <w:t xml:space="preserve"> - </w:t>
      </w:r>
      <w:r w:rsidR="001870CA" w:rsidRPr="001870CA">
        <w:rPr>
          <w:bCs w:val="0"/>
        </w:rPr>
        <w:t>Will installations and removals only be done on Monday-Friday, 8:00 am – 5:00 pm, excluding weekends and holidays?</w:t>
      </w:r>
      <w:r w:rsidR="001870CA">
        <w:rPr>
          <w:bCs w:val="0"/>
        </w:rPr>
        <w:t xml:space="preserve"> </w:t>
      </w:r>
    </w:p>
    <w:p w14:paraId="3FB5066A" w14:textId="77777777" w:rsidR="00B6693C" w:rsidRPr="001870CA" w:rsidRDefault="00B6693C" w:rsidP="00B6693C">
      <w:pPr>
        <w:jc w:val="both"/>
        <w:rPr>
          <w:bCs w:val="0"/>
        </w:rPr>
      </w:pPr>
    </w:p>
    <w:p w14:paraId="1EC3E002" w14:textId="6C78995E" w:rsidR="00B6693C" w:rsidRDefault="00B6693C" w:rsidP="00F73719">
      <w:pPr>
        <w:ind w:left="1620" w:hanging="1620"/>
        <w:jc w:val="both"/>
        <w:rPr>
          <w:bCs w:val="0"/>
        </w:rPr>
      </w:pPr>
      <w:r w:rsidRPr="007F63F4">
        <w:rPr>
          <w:b/>
        </w:rPr>
        <w:t>Response:</w:t>
      </w:r>
      <w:r>
        <w:rPr>
          <w:bCs w:val="0"/>
        </w:rPr>
        <w:tab/>
      </w:r>
      <w:r w:rsidR="00795797" w:rsidRPr="00F73719">
        <w:rPr>
          <w:b/>
        </w:rPr>
        <w:t>Yes</w:t>
      </w:r>
      <w:r w:rsidR="00BE7E93" w:rsidRPr="00F73719">
        <w:rPr>
          <w:b/>
        </w:rPr>
        <w:t>.</w:t>
      </w:r>
    </w:p>
    <w:p w14:paraId="5B757BD9" w14:textId="77777777" w:rsidR="00B6693C" w:rsidRDefault="00B6693C" w:rsidP="00B6693C">
      <w:pPr>
        <w:ind w:left="1440" w:hanging="1440"/>
        <w:jc w:val="both"/>
        <w:rPr>
          <w:bCs w:val="0"/>
        </w:rPr>
      </w:pPr>
    </w:p>
    <w:p w14:paraId="5159EDB3" w14:textId="3B789017" w:rsidR="00B6693C" w:rsidRPr="001870CA" w:rsidRDefault="00B6693C" w:rsidP="00F73719">
      <w:pPr>
        <w:ind w:left="1620" w:hanging="1620"/>
        <w:jc w:val="both"/>
        <w:rPr>
          <w:bCs w:val="0"/>
        </w:rPr>
      </w:pPr>
      <w:r>
        <w:rPr>
          <w:b/>
        </w:rPr>
        <w:t xml:space="preserve">Question </w:t>
      </w:r>
      <w:r w:rsidR="00867591">
        <w:rPr>
          <w:b/>
        </w:rPr>
        <w:t>13</w:t>
      </w:r>
      <w:r>
        <w:rPr>
          <w:b/>
        </w:rPr>
        <w:t>:</w:t>
      </w:r>
      <w:r>
        <w:rPr>
          <w:b/>
        </w:rPr>
        <w:tab/>
      </w:r>
      <w:r w:rsidR="004D544E" w:rsidRPr="00DF3148">
        <w:rPr>
          <w:bCs w:val="0"/>
          <w:i/>
          <w:iCs/>
        </w:rPr>
        <w:t>(Attachment A, Item 154f) -</w:t>
      </w:r>
      <w:r w:rsidR="004D544E">
        <w:rPr>
          <w:b/>
        </w:rPr>
        <w:t xml:space="preserve"> </w:t>
      </w:r>
      <w:r w:rsidR="001870CA" w:rsidRPr="001870CA">
        <w:rPr>
          <w:bCs w:val="0"/>
        </w:rPr>
        <w:t>Are all Field Service calls conducted at MDOC offices?</w:t>
      </w:r>
      <w:r w:rsidR="001870CA">
        <w:rPr>
          <w:bCs w:val="0"/>
        </w:rPr>
        <w:t xml:space="preserve"> </w:t>
      </w:r>
    </w:p>
    <w:p w14:paraId="0200DF45" w14:textId="77777777" w:rsidR="00B6693C" w:rsidRPr="001870CA" w:rsidRDefault="00B6693C" w:rsidP="00B6693C">
      <w:pPr>
        <w:jc w:val="both"/>
        <w:rPr>
          <w:bCs w:val="0"/>
        </w:rPr>
      </w:pPr>
    </w:p>
    <w:p w14:paraId="76821B7A" w14:textId="69A08F2D" w:rsidR="00B6693C" w:rsidRDefault="00B6693C" w:rsidP="00F73719">
      <w:pPr>
        <w:ind w:left="1620" w:hanging="1620"/>
        <w:jc w:val="both"/>
        <w:rPr>
          <w:bCs w:val="0"/>
        </w:rPr>
      </w:pPr>
      <w:r w:rsidRPr="007F63F4">
        <w:rPr>
          <w:b/>
        </w:rPr>
        <w:t>Response:</w:t>
      </w:r>
      <w:r>
        <w:rPr>
          <w:bCs w:val="0"/>
        </w:rPr>
        <w:tab/>
      </w:r>
      <w:r w:rsidR="00795797" w:rsidRPr="00F73719">
        <w:rPr>
          <w:b/>
        </w:rPr>
        <w:t>Yes</w:t>
      </w:r>
      <w:r w:rsidR="00BE7E93">
        <w:rPr>
          <w:bCs w:val="0"/>
        </w:rPr>
        <w:t>.</w:t>
      </w:r>
    </w:p>
    <w:p w14:paraId="7865071D" w14:textId="77777777" w:rsidR="00B6693C" w:rsidRDefault="00B6693C" w:rsidP="00B6693C">
      <w:pPr>
        <w:ind w:left="1440" w:hanging="1440"/>
        <w:jc w:val="both"/>
        <w:rPr>
          <w:bCs w:val="0"/>
        </w:rPr>
      </w:pPr>
    </w:p>
    <w:p w14:paraId="51727E80" w14:textId="366E2D61" w:rsidR="00B6693C" w:rsidRPr="001870CA" w:rsidRDefault="00B6693C" w:rsidP="00F73719">
      <w:pPr>
        <w:ind w:left="1620" w:hanging="1620"/>
        <w:jc w:val="both"/>
        <w:rPr>
          <w:bCs w:val="0"/>
        </w:rPr>
      </w:pPr>
      <w:r>
        <w:rPr>
          <w:b/>
        </w:rPr>
        <w:t xml:space="preserve">Question </w:t>
      </w:r>
      <w:r w:rsidR="00867591">
        <w:rPr>
          <w:b/>
        </w:rPr>
        <w:t>14</w:t>
      </w:r>
      <w:r>
        <w:rPr>
          <w:b/>
        </w:rPr>
        <w:t>:</w:t>
      </w:r>
      <w:r>
        <w:rPr>
          <w:b/>
        </w:rPr>
        <w:tab/>
      </w:r>
      <w:r w:rsidR="004D544E" w:rsidRPr="00DF3148">
        <w:rPr>
          <w:bCs w:val="0"/>
          <w:i/>
          <w:iCs/>
        </w:rPr>
        <w:t>(Attachment A, Item 154k) -</w:t>
      </w:r>
      <w:r w:rsidR="004D544E">
        <w:rPr>
          <w:b/>
        </w:rPr>
        <w:t xml:space="preserve"> </w:t>
      </w:r>
      <w:r w:rsidR="001870CA" w:rsidRPr="001870CA">
        <w:rPr>
          <w:bCs w:val="0"/>
        </w:rPr>
        <w:t>Who determines when a collateral visit should be conducted?</w:t>
      </w:r>
      <w:r w:rsidR="001870CA">
        <w:rPr>
          <w:bCs w:val="0"/>
        </w:rPr>
        <w:t xml:space="preserve"> </w:t>
      </w:r>
    </w:p>
    <w:p w14:paraId="306BD9CE" w14:textId="77777777" w:rsidR="00B6693C" w:rsidRPr="001870CA" w:rsidRDefault="00B6693C" w:rsidP="00B6693C">
      <w:pPr>
        <w:jc w:val="both"/>
        <w:rPr>
          <w:bCs w:val="0"/>
        </w:rPr>
      </w:pPr>
    </w:p>
    <w:p w14:paraId="348F7D7E" w14:textId="4FA19E11" w:rsidR="00B6693C" w:rsidRPr="00F73719" w:rsidRDefault="00B6693C" w:rsidP="00F73719">
      <w:pPr>
        <w:ind w:left="1620" w:hanging="1620"/>
        <w:jc w:val="both"/>
        <w:rPr>
          <w:b/>
        </w:rPr>
      </w:pPr>
      <w:r w:rsidRPr="007F63F4">
        <w:rPr>
          <w:b/>
        </w:rPr>
        <w:t>Response:</w:t>
      </w:r>
      <w:r>
        <w:rPr>
          <w:bCs w:val="0"/>
        </w:rPr>
        <w:tab/>
      </w:r>
      <w:r w:rsidR="00795797" w:rsidRPr="00F73719">
        <w:rPr>
          <w:b/>
        </w:rPr>
        <w:t>The supervising agent</w:t>
      </w:r>
      <w:r w:rsidR="00BE7E93" w:rsidRPr="00F73719">
        <w:rPr>
          <w:b/>
        </w:rPr>
        <w:t>.</w:t>
      </w:r>
    </w:p>
    <w:p w14:paraId="7FCE1373" w14:textId="77777777" w:rsidR="00B6693C" w:rsidRDefault="00B6693C" w:rsidP="00B6693C">
      <w:pPr>
        <w:ind w:left="1440" w:hanging="1440"/>
        <w:jc w:val="both"/>
        <w:rPr>
          <w:bCs w:val="0"/>
        </w:rPr>
      </w:pPr>
    </w:p>
    <w:p w14:paraId="11EC128A" w14:textId="1A13753B" w:rsidR="00B6693C" w:rsidRPr="001870CA" w:rsidRDefault="00B6693C" w:rsidP="00F73719">
      <w:pPr>
        <w:ind w:left="1620" w:hanging="1620"/>
        <w:jc w:val="both"/>
        <w:rPr>
          <w:bCs w:val="0"/>
        </w:rPr>
      </w:pPr>
      <w:r>
        <w:rPr>
          <w:b/>
        </w:rPr>
        <w:t xml:space="preserve">Question </w:t>
      </w:r>
      <w:r w:rsidR="00867591">
        <w:rPr>
          <w:b/>
        </w:rPr>
        <w:t>15</w:t>
      </w:r>
      <w:r>
        <w:rPr>
          <w:b/>
        </w:rPr>
        <w:t>:</w:t>
      </w:r>
      <w:r>
        <w:rPr>
          <w:b/>
        </w:rPr>
        <w:tab/>
      </w:r>
      <w:r w:rsidR="004D544E" w:rsidRPr="00DF3148">
        <w:rPr>
          <w:bCs w:val="0"/>
          <w:i/>
          <w:iCs/>
        </w:rPr>
        <w:t>(Attachment A, Item 154k) -</w:t>
      </w:r>
      <w:r w:rsidR="004D544E">
        <w:rPr>
          <w:b/>
        </w:rPr>
        <w:t xml:space="preserve"> </w:t>
      </w:r>
      <w:r w:rsidR="001870CA" w:rsidRPr="001870CA">
        <w:rPr>
          <w:bCs w:val="0"/>
        </w:rPr>
        <w:t>How often will the Vendor be required to meet with each participant, and how long does the State anticipate each case management visit lasting?</w:t>
      </w:r>
      <w:r w:rsidR="001870CA">
        <w:rPr>
          <w:bCs w:val="0"/>
        </w:rPr>
        <w:t xml:space="preserve"> </w:t>
      </w:r>
    </w:p>
    <w:p w14:paraId="288FF6ED" w14:textId="77777777" w:rsidR="00B6693C" w:rsidRPr="001870CA" w:rsidRDefault="00B6693C" w:rsidP="00B6693C">
      <w:pPr>
        <w:jc w:val="both"/>
        <w:rPr>
          <w:bCs w:val="0"/>
        </w:rPr>
      </w:pPr>
    </w:p>
    <w:p w14:paraId="36009DD1" w14:textId="1DA6EC5D" w:rsidR="00B6693C" w:rsidRPr="00F73719" w:rsidRDefault="00B6693C" w:rsidP="00F73719">
      <w:pPr>
        <w:ind w:left="1620" w:hanging="1620"/>
        <w:jc w:val="both"/>
        <w:rPr>
          <w:b/>
        </w:rPr>
      </w:pPr>
      <w:r w:rsidRPr="007F63F4">
        <w:rPr>
          <w:b/>
        </w:rPr>
        <w:t>Response:</w:t>
      </w:r>
      <w:r>
        <w:rPr>
          <w:bCs w:val="0"/>
        </w:rPr>
        <w:tab/>
      </w:r>
      <w:r w:rsidR="000A01F7" w:rsidRPr="00F73719">
        <w:rPr>
          <w:b/>
        </w:rPr>
        <w:t>Visits will be required as determined by Risk Assessment and with notification from the supervising MDOC agent. Meeting length</w:t>
      </w:r>
      <w:r w:rsidR="00413208">
        <w:rPr>
          <w:b/>
        </w:rPr>
        <w:t>s</w:t>
      </w:r>
      <w:r w:rsidR="000A01F7" w:rsidRPr="00F73719">
        <w:rPr>
          <w:b/>
        </w:rPr>
        <w:t xml:space="preserve"> will vary, </w:t>
      </w:r>
      <w:r w:rsidR="00AC45DD" w:rsidRPr="00F73719">
        <w:rPr>
          <w:b/>
        </w:rPr>
        <w:t xml:space="preserve">but they are expected to last </w:t>
      </w:r>
      <w:r w:rsidR="000A01F7" w:rsidRPr="00F73719">
        <w:rPr>
          <w:b/>
        </w:rPr>
        <w:t>one hour</w:t>
      </w:r>
      <w:r w:rsidR="00691E05" w:rsidRPr="00F73719">
        <w:rPr>
          <w:b/>
        </w:rPr>
        <w:t xml:space="preserve"> or less</w:t>
      </w:r>
      <w:r w:rsidR="000A01F7" w:rsidRPr="00F73719">
        <w:rPr>
          <w:b/>
        </w:rPr>
        <w:t>.</w:t>
      </w:r>
    </w:p>
    <w:p w14:paraId="50B32BD9" w14:textId="77777777" w:rsidR="00B6693C" w:rsidRDefault="00B6693C" w:rsidP="00B6693C">
      <w:pPr>
        <w:ind w:left="1440" w:hanging="1440"/>
        <w:jc w:val="both"/>
        <w:rPr>
          <w:bCs w:val="0"/>
        </w:rPr>
      </w:pPr>
    </w:p>
    <w:p w14:paraId="66D698ED" w14:textId="17074498" w:rsidR="00B6693C" w:rsidRPr="001870CA" w:rsidRDefault="00B6693C" w:rsidP="00F73719">
      <w:pPr>
        <w:ind w:left="1620" w:hanging="1620"/>
        <w:jc w:val="both"/>
        <w:rPr>
          <w:bCs w:val="0"/>
        </w:rPr>
      </w:pPr>
      <w:r>
        <w:rPr>
          <w:b/>
        </w:rPr>
        <w:t xml:space="preserve">Question </w:t>
      </w:r>
      <w:r w:rsidR="00867591">
        <w:rPr>
          <w:b/>
        </w:rPr>
        <w:t>16</w:t>
      </w:r>
      <w:r>
        <w:rPr>
          <w:b/>
        </w:rPr>
        <w:t>:</w:t>
      </w:r>
      <w:r>
        <w:rPr>
          <w:b/>
        </w:rPr>
        <w:tab/>
      </w:r>
      <w:r w:rsidR="004D544E" w:rsidRPr="00DF3148">
        <w:rPr>
          <w:bCs w:val="0"/>
          <w:i/>
          <w:iCs/>
        </w:rPr>
        <w:t>(Attachment A, Item 154k) -</w:t>
      </w:r>
      <w:r w:rsidR="004D544E">
        <w:rPr>
          <w:b/>
        </w:rPr>
        <w:t xml:space="preserve"> </w:t>
      </w:r>
      <w:r w:rsidR="001870CA" w:rsidRPr="001870CA">
        <w:rPr>
          <w:bCs w:val="0"/>
        </w:rPr>
        <w:t>Will the Vendor have access to MDOC locations to perform case management duties notated in this section?</w:t>
      </w:r>
      <w:r w:rsidR="001870CA">
        <w:rPr>
          <w:bCs w:val="0"/>
        </w:rPr>
        <w:t xml:space="preserve"> </w:t>
      </w:r>
    </w:p>
    <w:p w14:paraId="51B5AFA3" w14:textId="77777777" w:rsidR="00B6693C" w:rsidRPr="001870CA" w:rsidRDefault="00B6693C" w:rsidP="00B6693C">
      <w:pPr>
        <w:jc w:val="both"/>
        <w:rPr>
          <w:bCs w:val="0"/>
        </w:rPr>
      </w:pPr>
    </w:p>
    <w:p w14:paraId="421FDD80" w14:textId="758D8201" w:rsidR="00B6693C" w:rsidRDefault="00B6693C" w:rsidP="00F73719">
      <w:pPr>
        <w:ind w:left="1620" w:hanging="1620"/>
        <w:jc w:val="both"/>
        <w:rPr>
          <w:bCs w:val="0"/>
        </w:rPr>
      </w:pPr>
      <w:r w:rsidRPr="007F63F4">
        <w:rPr>
          <w:b/>
        </w:rPr>
        <w:t>Response:</w:t>
      </w:r>
      <w:r>
        <w:rPr>
          <w:bCs w:val="0"/>
        </w:rPr>
        <w:tab/>
      </w:r>
      <w:r w:rsidR="007D69E3" w:rsidRPr="00F73719">
        <w:rPr>
          <w:b/>
        </w:rPr>
        <w:t>Yes</w:t>
      </w:r>
      <w:r w:rsidR="00BE7E93" w:rsidRPr="00F73719">
        <w:rPr>
          <w:b/>
        </w:rPr>
        <w:t>.</w:t>
      </w:r>
    </w:p>
    <w:p w14:paraId="5B8156CF" w14:textId="77777777" w:rsidR="00B6693C" w:rsidRDefault="00B6693C" w:rsidP="00B6693C">
      <w:pPr>
        <w:ind w:left="1440" w:hanging="1440"/>
        <w:jc w:val="both"/>
        <w:rPr>
          <w:bCs w:val="0"/>
        </w:rPr>
      </w:pPr>
    </w:p>
    <w:p w14:paraId="179D7C98" w14:textId="412BD0BD" w:rsidR="00B6693C" w:rsidRPr="001870CA" w:rsidRDefault="00B6693C" w:rsidP="00F73719">
      <w:pPr>
        <w:ind w:left="1620" w:hanging="1620"/>
        <w:jc w:val="both"/>
        <w:rPr>
          <w:bCs w:val="0"/>
        </w:rPr>
      </w:pPr>
      <w:r>
        <w:rPr>
          <w:b/>
        </w:rPr>
        <w:t xml:space="preserve">Question </w:t>
      </w:r>
      <w:r w:rsidR="00867591">
        <w:rPr>
          <w:b/>
        </w:rPr>
        <w:t>17</w:t>
      </w:r>
      <w:r>
        <w:rPr>
          <w:b/>
        </w:rPr>
        <w:t>:</w:t>
      </w:r>
      <w:r>
        <w:rPr>
          <w:b/>
        </w:rPr>
        <w:tab/>
      </w:r>
      <w:r w:rsidR="004D544E" w:rsidRPr="00DF3148">
        <w:rPr>
          <w:bCs w:val="0"/>
          <w:i/>
          <w:iCs/>
        </w:rPr>
        <w:t xml:space="preserve">(Attachment B) </w:t>
      </w:r>
      <w:r w:rsidR="001870CA" w:rsidRPr="001870CA">
        <w:rPr>
          <w:bCs w:val="0"/>
        </w:rPr>
        <w:t>Is the Vendor required to maintain a local office within the specified counties listed in Attachment B, or will the Vendor be provided space at a MDOC office?</w:t>
      </w:r>
      <w:r w:rsidR="001870CA">
        <w:rPr>
          <w:bCs w:val="0"/>
        </w:rPr>
        <w:t xml:space="preserve"> </w:t>
      </w:r>
    </w:p>
    <w:p w14:paraId="0FC19ED3" w14:textId="77777777" w:rsidR="00B6693C" w:rsidRPr="001870CA" w:rsidRDefault="00B6693C" w:rsidP="00B6693C">
      <w:pPr>
        <w:jc w:val="both"/>
        <w:rPr>
          <w:bCs w:val="0"/>
        </w:rPr>
      </w:pPr>
    </w:p>
    <w:p w14:paraId="11F6C2B2" w14:textId="6E2332AB" w:rsidR="00B6693C" w:rsidRDefault="00B6693C" w:rsidP="00F73719">
      <w:pPr>
        <w:ind w:left="1620" w:hanging="1620"/>
        <w:jc w:val="both"/>
        <w:rPr>
          <w:bCs w:val="0"/>
        </w:rPr>
      </w:pPr>
      <w:r w:rsidRPr="007F63F4">
        <w:rPr>
          <w:b/>
        </w:rPr>
        <w:t>Response:</w:t>
      </w:r>
      <w:r>
        <w:rPr>
          <w:bCs w:val="0"/>
        </w:rPr>
        <w:tab/>
      </w:r>
      <w:r w:rsidR="007D69E3" w:rsidRPr="00F73719">
        <w:rPr>
          <w:b/>
        </w:rPr>
        <w:t xml:space="preserve">The </w:t>
      </w:r>
      <w:r w:rsidR="00413208">
        <w:rPr>
          <w:b/>
        </w:rPr>
        <w:t>V</w:t>
      </w:r>
      <w:r w:rsidR="00413208" w:rsidRPr="00F73719">
        <w:rPr>
          <w:b/>
        </w:rPr>
        <w:t xml:space="preserve">endor </w:t>
      </w:r>
      <w:r w:rsidR="007D69E3" w:rsidRPr="00F73719">
        <w:rPr>
          <w:b/>
        </w:rPr>
        <w:t>will be provided space at an MDOC office.</w:t>
      </w:r>
    </w:p>
    <w:p w14:paraId="4297E96D" w14:textId="77777777" w:rsidR="00B6693C" w:rsidRDefault="00B6693C" w:rsidP="00B6693C">
      <w:pPr>
        <w:ind w:left="1440" w:hanging="1440"/>
        <w:jc w:val="both"/>
        <w:rPr>
          <w:bCs w:val="0"/>
        </w:rPr>
      </w:pPr>
    </w:p>
    <w:p w14:paraId="48D358C8" w14:textId="166BAAB8" w:rsidR="00B6693C" w:rsidRPr="001870CA" w:rsidRDefault="00B6693C" w:rsidP="00F73719">
      <w:pPr>
        <w:ind w:left="1620" w:hanging="1620"/>
        <w:jc w:val="both"/>
        <w:rPr>
          <w:bCs w:val="0"/>
        </w:rPr>
      </w:pPr>
      <w:r>
        <w:rPr>
          <w:b/>
        </w:rPr>
        <w:t xml:space="preserve">Question </w:t>
      </w:r>
      <w:r w:rsidR="00867591">
        <w:rPr>
          <w:b/>
        </w:rPr>
        <w:t>18</w:t>
      </w:r>
      <w:r>
        <w:rPr>
          <w:b/>
        </w:rPr>
        <w:t>:</w:t>
      </w:r>
      <w:r>
        <w:rPr>
          <w:b/>
        </w:rPr>
        <w:tab/>
      </w:r>
      <w:r w:rsidR="004D544E" w:rsidRPr="00DF3148">
        <w:rPr>
          <w:bCs w:val="0"/>
          <w:i/>
          <w:iCs/>
        </w:rPr>
        <w:t>(Attachment B) -</w:t>
      </w:r>
      <w:r w:rsidR="004D544E">
        <w:rPr>
          <w:bCs w:val="0"/>
        </w:rPr>
        <w:t xml:space="preserve"> </w:t>
      </w:r>
      <w:r w:rsidR="001870CA" w:rsidRPr="001870CA">
        <w:rPr>
          <w:bCs w:val="0"/>
        </w:rPr>
        <w:t>If the Vendor is required to secure office space, how many locations are required throughout</w:t>
      </w:r>
      <w:r w:rsidR="001870CA">
        <w:rPr>
          <w:bCs w:val="0"/>
        </w:rPr>
        <w:t xml:space="preserve">? </w:t>
      </w:r>
    </w:p>
    <w:p w14:paraId="6F01C5FF" w14:textId="77777777" w:rsidR="00B6693C" w:rsidRPr="001870CA" w:rsidRDefault="00B6693C" w:rsidP="00B6693C">
      <w:pPr>
        <w:jc w:val="both"/>
        <w:rPr>
          <w:bCs w:val="0"/>
        </w:rPr>
      </w:pPr>
    </w:p>
    <w:p w14:paraId="3215C392" w14:textId="1990C12D" w:rsidR="00B6693C" w:rsidRDefault="00B6693C" w:rsidP="00F73719">
      <w:pPr>
        <w:ind w:left="1620" w:hanging="1620"/>
        <w:jc w:val="both"/>
        <w:rPr>
          <w:bCs w:val="0"/>
        </w:rPr>
      </w:pPr>
      <w:r w:rsidRPr="007F63F4">
        <w:rPr>
          <w:b/>
        </w:rPr>
        <w:t>Response:</w:t>
      </w:r>
      <w:r>
        <w:rPr>
          <w:bCs w:val="0"/>
        </w:rPr>
        <w:tab/>
      </w:r>
      <w:r w:rsidR="007D69E3" w:rsidRPr="00F73719">
        <w:rPr>
          <w:b/>
        </w:rPr>
        <w:t xml:space="preserve">The </w:t>
      </w:r>
      <w:r w:rsidR="00413208">
        <w:rPr>
          <w:b/>
        </w:rPr>
        <w:t>V</w:t>
      </w:r>
      <w:r w:rsidR="00413208" w:rsidRPr="00F73719">
        <w:rPr>
          <w:b/>
        </w:rPr>
        <w:t xml:space="preserve">endor </w:t>
      </w:r>
      <w:r w:rsidR="007D69E3" w:rsidRPr="00F73719">
        <w:rPr>
          <w:b/>
        </w:rPr>
        <w:t xml:space="preserve">is not required to secure office space. The locations for which </w:t>
      </w:r>
      <w:r w:rsidR="00413208">
        <w:rPr>
          <w:b/>
        </w:rPr>
        <w:t>V</w:t>
      </w:r>
      <w:r w:rsidR="00413208" w:rsidRPr="00F73719">
        <w:rPr>
          <w:b/>
        </w:rPr>
        <w:t xml:space="preserve">endor </w:t>
      </w:r>
      <w:r w:rsidR="007D69E3" w:rsidRPr="00F73719">
        <w:rPr>
          <w:b/>
        </w:rPr>
        <w:t>personnel are to be based are listed in Attachment B</w:t>
      </w:r>
    </w:p>
    <w:p w14:paraId="57497E2E" w14:textId="35EF53E0" w:rsidR="001870CA" w:rsidRPr="001870CA" w:rsidRDefault="00B6693C" w:rsidP="00F73719">
      <w:pPr>
        <w:ind w:left="1620" w:hanging="1620"/>
        <w:jc w:val="both"/>
        <w:rPr>
          <w:bCs w:val="0"/>
        </w:rPr>
      </w:pPr>
      <w:r>
        <w:rPr>
          <w:b/>
        </w:rPr>
        <w:lastRenderedPageBreak/>
        <w:t xml:space="preserve">Question </w:t>
      </w:r>
      <w:r w:rsidR="00867591">
        <w:rPr>
          <w:b/>
        </w:rPr>
        <w:t>19</w:t>
      </w:r>
      <w:r>
        <w:rPr>
          <w:b/>
        </w:rPr>
        <w:t>:</w:t>
      </w:r>
      <w:r>
        <w:rPr>
          <w:b/>
        </w:rPr>
        <w:tab/>
      </w:r>
      <w:r w:rsidR="004D544E" w:rsidRPr="00DF3148">
        <w:rPr>
          <w:bCs w:val="0"/>
          <w:i/>
          <w:iCs/>
        </w:rPr>
        <w:t>(Attachment B) -</w:t>
      </w:r>
      <w:r w:rsidR="004D544E">
        <w:rPr>
          <w:bCs w:val="0"/>
        </w:rPr>
        <w:t xml:space="preserve"> </w:t>
      </w:r>
      <w:r w:rsidR="001870CA" w:rsidRPr="001870CA">
        <w:rPr>
          <w:bCs w:val="0"/>
        </w:rPr>
        <w:t>If office space is provided at a MDOC office, will there be space to secure inventory?</w:t>
      </w:r>
      <w:r w:rsidR="001870CA">
        <w:rPr>
          <w:bCs w:val="0"/>
        </w:rPr>
        <w:t xml:space="preserve"> </w:t>
      </w:r>
    </w:p>
    <w:p w14:paraId="42F8D412" w14:textId="561CAEE3" w:rsidR="00B6693C" w:rsidRDefault="00B6693C" w:rsidP="00707DC4">
      <w:pPr>
        <w:spacing w:before="240"/>
        <w:ind w:left="1620" w:hanging="1620"/>
        <w:jc w:val="both"/>
        <w:rPr>
          <w:bCs w:val="0"/>
        </w:rPr>
      </w:pPr>
      <w:r w:rsidRPr="007F63F4">
        <w:rPr>
          <w:b/>
        </w:rPr>
        <w:t>Response:</w:t>
      </w:r>
      <w:r>
        <w:rPr>
          <w:bCs w:val="0"/>
        </w:rPr>
        <w:tab/>
      </w:r>
      <w:r w:rsidR="007D69E3" w:rsidRPr="00F73719">
        <w:rPr>
          <w:b/>
        </w:rPr>
        <w:t>Yes</w:t>
      </w:r>
      <w:r w:rsidR="00B44F28">
        <w:rPr>
          <w:b/>
        </w:rPr>
        <w:t>.</w:t>
      </w:r>
    </w:p>
    <w:p w14:paraId="5EECA056" w14:textId="77777777" w:rsidR="00B6693C" w:rsidRDefault="00B6693C" w:rsidP="00B6693C">
      <w:pPr>
        <w:ind w:left="1440" w:hanging="1440"/>
        <w:jc w:val="both"/>
        <w:rPr>
          <w:bCs w:val="0"/>
        </w:rPr>
      </w:pPr>
    </w:p>
    <w:p w14:paraId="6390CC07" w14:textId="333947E7" w:rsidR="00B6693C" w:rsidRPr="001870CA" w:rsidRDefault="00B6693C" w:rsidP="00F73719">
      <w:pPr>
        <w:ind w:left="1620" w:hanging="1620"/>
        <w:jc w:val="both"/>
        <w:rPr>
          <w:bCs w:val="0"/>
        </w:rPr>
      </w:pPr>
      <w:r>
        <w:rPr>
          <w:b/>
        </w:rPr>
        <w:t xml:space="preserve">Question </w:t>
      </w:r>
      <w:r w:rsidR="00867591">
        <w:rPr>
          <w:b/>
        </w:rPr>
        <w:t>20</w:t>
      </w:r>
      <w:r>
        <w:rPr>
          <w:b/>
        </w:rPr>
        <w:t>:</w:t>
      </w:r>
      <w:r>
        <w:rPr>
          <w:b/>
        </w:rPr>
        <w:tab/>
      </w:r>
      <w:r w:rsidR="004D544E" w:rsidRPr="00DF3148">
        <w:rPr>
          <w:bCs w:val="0"/>
          <w:i/>
          <w:iCs/>
        </w:rPr>
        <w:t>(RFP, Section VIII</w:t>
      </w:r>
      <w:r w:rsidR="004D544E">
        <w:rPr>
          <w:bCs w:val="0"/>
          <w:i/>
          <w:iCs/>
        </w:rPr>
        <w:t>:</w:t>
      </w:r>
      <w:r w:rsidR="004D544E" w:rsidRPr="00DF3148">
        <w:rPr>
          <w:bCs w:val="0"/>
          <w:i/>
          <w:iCs/>
        </w:rPr>
        <w:t xml:space="preserve"> Cost Information Submission) -</w:t>
      </w:r>
      <w:r w:rsidR="004D544E">
        <w:rPr>
          <w:b/>
        </w:rPr>
        <w:t xml:space="preserve"> </w:t>
      </w:r>
      <w:r w:rsidR="001870CA" w:rsidRPr="001870CA">
        <w:rPr>
          <w:bCs w:val="0"/>
        </w:rPr>
        <w:t>What is MDOC’s current number of active units per technology?</w:t>
      </w:r>
      <w:r w:rsidR="001870CA">
        <w:rPr>
          <w:bCs w:val="0"/>
        </w:rPr>
        <w:t xml:space="preserve"> </w:t>
      </w:r>
    </w:p>
    <w:p w14:paraId="44F0109E" w14:textId="77777777" w:rsidR="00B6693C" w:rsidRPr="001870CA" w:rsidRDefault="00B6693C" w:rsidP="00B6693C">
      <w:pPr>
        <w:jc w:val="both"/>
        <w:rPr>
          <w:bCs w:val="0"/>
        </w:rPr>
      </w:pPr>
    </w:p>
    <w:p w14:paraId="48BA62B4" w14:textId="678C7BA3" w:rsidR="00B6693C" w:rsidRDefault="00B6693C" w:rsidP="00F73719">
      <w:pPr>
        <w:ind w:left="1620" w:hanging="1620"/>
        <w:jc w:val="both"/>
        <w:rPr>
          <w:bCs w:val="0"/>
        </w:rPr>
      </w:pPr>
      <w:r w:rsidRPr="007F63F4">
        <w:rPr>
          <w:b/>
        </w:rPr>
        <w:t>Response:</w:t>
      </w:r>
      <w:r>
        <w:rPr>
          <w:bCs w:val="0"/>
        </w:rPr>
        <w:tab/>
      </w:r>
      <w:r w:rsidR="007D69E3" w:rsidRPr="00F73719">
        <w:rPr>
          <w:b/>
        </w:rPr>
        <w:t>The current number on RF monitoring:</w:t>
      </w:r>
      <w:r w:rsidR="00BE7E93" w:rsidRPr="00F73719">
        <w:rPr>
          <w:b/>
        </w:rPr>
        <w:t xml:space="preserve"> </w:t>
      </w:r>
      <w:r w:rsidR="007D69E3" w:rsidRPr="00F73719">
        <w:rPr>
          <w:b/>
        </w:rPr>
        <w:t>1; the current number on GPS monitoring:  2</w:t>
      </w:r>
      <w:r w:rsidR="00691E05" w:rsidRPr="00F73719">
        <w:rPr>
          <w:b/>
        </w:rPr>
        <w:t>,</w:t>
      </w:r>
      <w:r w:rsidR="007D69E3" w:rsidRPr="00F73719">
        <w:rPr>
          <w:b/>
        </w:rPr>
        <w:t>0</w:t>
      </w:r>
      <w:r w:rsidR="000A01F7" w:rsidRPr="00F73719">
        <w:rPr>
          <w:b/>
        </w:rPr>
        <w:t>64</w:t>
      </w:r>
    </w:p>
    <w:p w14:paraId="31695D0C" w14:textId="77777777" w:rsidR="00B6693C" w:rsidRDefault="00B6693C" w:rsidP="00B6693C">
      <w:pPr>
        <w:ind w:left="1440" w:hanging="1440"/>
        <w:jc w:val="both"/>
        <w:rPr>
          <w:bCs w:val="0"/>
        </w:rPr>
      </w:pPr>
    </w:p>
    <w:p w14:paraId="0E37F8C3" w14:textId="7FF9BCE7" w:rsidR="00F354E1" w:rsidRPr="001870CA" w:rsidRDefault="00B6693C" w:rsidP="004D544E">
      <w:pPr>
        <w:ind w:left="1620" w:hanging="1620"/>
        <w:jc w:val="both"/>
        <w:rPr>
          <w:bCs w:val="0"/>
        </w:rPr>
      </w:pPr>
      <w:r>
        <w:rPr>
          <w:b/>
        </w:rPr>
        <w:t xml:space="preserve">Question </w:t>
      </w:r>
      <w:r w:rsidR="00867591">
        <w:rPr>
          <w:b/>
        </w:rPr>
        <w:t>21</w:t>
      </w:r>
      <w:r>
        <w:rPr>
          <w:b/>
        </w:rPr>
        <w:t>:</w:t>
      </w:r>
      <w:r>
        <w:rPr>
          <w:b/>
        </w:rPr>
        <w:tab/>
      </w:r>
      <w:r w:rsidR="004D544E" w:rsidRPr="00DF3148">
        <w:rPr>
          <w:bCs w:val="0"/>
          <w:i/>
          <w:iCs/>
        </w:rPr>
        <w:t>(RFP, Section VIII</w:t>
      </w:r>
      <w:r w:rsidR="004D544E">
        <w:rPr>
          <w:bCs w:val="0"/>
          <w:i/>
          <w:iCs/>
        </w:rPr>
        <w:t>:</w:t>
      </w:r>
      <w:r w:rsidR="004D544E" w:rsidRPr="00DF3148">
        <w:rPr>
          <w:bCs w:val="0"/>
          <w:i/>
          <w:iCs/>
        </w:rPr>
        <w:t xml:space="preserve"> Cost Information Submission) -</w:t>
      </w:r>
      <w:r w:rsidR="004D544E">
        <w:rPr>
          <w:bCs w:val="0"/>
        </w:rPr>
        <w:t xml:space="preserve"> </w:t>
      </w:r>
      <w:r w:rsidR="001870CA" w:rsidRPr="001870CA">
        <w:rPr>
          <w:bCs w:val="0"/>
        </w:rPr>
        <w:t>Because of variation in required volumes, would the State consider a tiered pricing structure? If so, can Vendors modify the Cost Information Submission to propose a tiered offering?</w:t>
      </w:r>
      <w:r w:rsidR="00F354E1">
        <w:rPr>
          <w:bCs w:val="0"/>
        </w:rPr>
        <w:t xml:space="preserve"> </w:t>
      </w:r>
    </w:p>
    <w:p w14:paraId="4A8B2958" w14:textId="77777777" w:rsidR="00B6693C" w:rsidRPr="007F63F4" w:rsidRDefault="00B6693C" w:rsidP="00B6693C">
      <w:pPr>
        <w:jc w:val="both"/>
      </w:pPr>
    </w:p>
    <w:p w14:paraId="57BDF028" w14:textId="21BBDE7F" w:rsidR="00B6693C" w:rsidRDefault="00B6693C" w:rsidP="00F73719">
      <w:pPr>
        <w:ind w:left="1620" w:hanging="1620"/>
        <w:jc w:val="both"/>
        <w:rPr>
          <w:bCs w:val="0"/>
        </w:rPr>
      </w:pPr>
      <w:r w:rsidRPr="007F63F4">
        <w:rPr>
          <w:b/>
        </w:rPr>
        <w:t>Response:</w:t>
      </w:r>
      <w:r>
        <w:rPr>
          <w:bCs w:val="0"/>
        </w:rPr>
        <w:tab/>
      </w:r>
      <w:r w:rsidR="00E231DD" w:rsidRPr="00F73719">
        <w:rPr>
          <w:b/>
        </w:rPr>
        <w:t>Vendors’ offer must use the volumes requested.</w:t>
      </w:r>
    </w:p>
    <w:p w14:paraId="2CB30A8B" w14:textId="77777777" w:rsidR="00B6693C" w:rsidRDefault="00B6693C" w:rsidP="00B6693C">
      <w:pPr>
        <w:ind w:left="1440" w:hanging="1440"/>
        <w:jc w:val="both"/>
        <w:rPr>
          <w:bCs w:val="0"/>
        </w:rPr>
      </w:pPr>
    </w:p>
    <w:p w14:paraId="5FC1822D" w14:textId="0B1BABD0" w:rsidR="00B6693C" w:rsidRPr="00F354E1" w:rsidRDefault="00B6693C" w:rsidP="00F73719">
      <w:pPr>
        <w:ind w:left="1620" w:hanging="1620"/>
        <w:jc w:val="both"/>
        <w:rPr>
          <w:bCs w:val="0"/>
        </w:rPr>
      </w:pPr>
      <w:r>
        <w:rPr>
          <w:b/>
        </w:rPr>
        <w:t xml:space="preserve">Question </w:t>
      </w:r>
      <w:r w:rsidR="00867591">
        <w:rPr>
          <w:b/>
        </w:rPr>
        <w:t>22</w:t>
      </w:r>
      <w:r>
        <w:rPr>
          <w:b/>
        </w:rPr>
        <w:t>:</w:t>
      </w:r>
      <w:r>
        <w:rPr>
          <w:b/>
        </w:rPr>
        <w:tab/>
      </w:r>
      <w:r w:rsidR="004D544E" w:rsidRPr="00DF3148">
        <w:rPr>
          <w:bCs w:val="0"/>
          <w:i/>
          <w:iCs/>
        </w:rPr>
        <w:t>(RFP, Exhibit A</w:t>
      </w:r>
      <w:r w:rsidR="004D544E">
        <w:rPr>
          <w:bCs w:val="0"/>
          <w:i/>
          <w:iCs/>
        </w:rPr>
        <w:t>:</w:t>
      </w:r>
      <w:r w:rsidR="004D544E" w:rsidRPr="00DF3148">
        <w:rPr>
          <w:bCs w:val="0"/>
          <w:i/>
          <w:iCs/>
        </w:rPr>
        <w:t xml:space="preserve"> Contract, Article 3) - </w:t>
      </w:r>
      <w:r w:rsidR="00F354E1" w:rsidRPr="00F354E1">
        <w:rPr>
          <w:bCs w:val="0"/>
        </w:rPr>
        <w:t>Article 3 states that the “Customer shall pay the Contractor for the services listed in Exhibit A at the pricing therein stated not to exceed ‘total compensation.’” What is the total compensation allocated for this contract?</w:t>
      </w:r>
      <w:r w:rsidR="00F354E1">
        <w:rPr>
          <w:bCs w:val="0"/>
        </w:rPr>
        <w:t xml:space="preserve"> </w:t>
      </w:r>
    </w:p>
    <w:p w14:paraId="1DABDE67" w14:textId="77777777" w:rsidR="00B6693C" w:rsidRPr="007F63F4" w:rsidRDefault="00B6693C" w:rsidP="00B6693C">
      <w:pPr>
        <w:jc w:val="both"/>
      </w:pPr>
    </w:p>
    <w:p w14:paraId="657FD807" w14:textId="25B6F16B" w:rsidR="00B6693C" w:rsidRPr="00F73719" w:rsidRDefault="00B6693C" w:rsidP="00F73719">
      <w:pPr>
        <w:ind w:left="1620" w:hanging="1620"/>
        <w:jc w:val="both"/>
        <w:rPr>
          <w:b/>
        </w:rPr>
      </w:pPr>
      <w:r w:rsidRPr="007F63F4">
        <w:rPr>
          <w:b/>
        </w:rPr>
        <w:t>Response:</w:t>
      </w:r>
      <w:r>
        <w:rPr>
          <w:bCs w:val="0"/>
        </w:rPr>
        <w:tab/>
      </w:r>
      <w:r w:rsidR="00413208" w:rsidRPr="003F544E">
        <w:rPr>
          <w:b/>
        </w:rPr>
        <w:t xml:space="preserve">A budget has not been established for this project.  However, all State Agency budgets are considered public record and may be viewed at </w:t>
      </w:r>
      <w:hyperlink r:id="rId11" w:history="1">
        <w:r w:rsidR="00413208" w:rsidRPr="00F17493">
          <w:rPr>
            <w:rStyle w:val="Hyperlink"/>
            <w:b/>
          </w:rPr>
          <w:t>www.transparency</w:t>
        </w:r>
        <w:r w:rsidR="00413208" w:rsidRPr="00C64296">
          <w:rPr>
            <w:rStyle w:val="Hyperlink"/>
            <w:b/>
          </w:rPr>
          <w:t>.ms.gov</w:t>
        </w:r>
      </w:hyperlink>
      <w:r w:rsidR="00413208">
        <w:rPr>
          <w:b/>
        </w:rPr>
        <w:t>.</w:t>
      </w:r>
    </w:p>
    <w:p w14:paraId="748F70BD" w14:textId="77777777" w:rsidR="00B6693C" w:rsidRDefault="00B6693C" w:rsidP="00B6693C">
      <w:pPr>
        <w:ind w:left="1440" w:hanging="1440"/>
        <w:jc w:val="both"/>
        <w:rPr>
          <w:bCs w:val="0"/>
        </w:rPr>
      </w:pPr>
    </w:p>
    <w:p w14:paraId="6C9951AD" w14:textId="66C6A742" w:rsidR="00B6693C" w:rsidRPr="00F354E1" w:rsidRDefault="00B6693C" w:rsidP="00F73719">
      <w:pPr>
        <w:ind w:left="1620" w:hanging="1620"/>
        <w:jc w:val="both"/>
        <w:rPr>
          <w:bCs w:val="0"/>
        </w:rPr>
      </w:pPr>
      <w:r>
        <w:rPr>
          <w:b/>
        </w:rPr>
        <w:t xml:space="preserve">Question </w:t>
      </w:r>
      <w:r w:rsidR="00867591">
        <w:rPr>
          <w:b/>
        </w:rPr>
        <w:t>23</w:t>
      </w:r>
      <w:r>
        <w:rPr>
          <w:b/>
        </w:rPr>
        <w:t>:</w:t>
      </w:r>
      <w:r>
        <w:rPr>
          <w:b/>
        </w:rPr>
        <w:tab/>
      </w:r>
      <w:r w:rsidR="002355E2" w:rsidRPr="00DF3148">
        <w:rPr>
          <w:bCs w:val="0"/>
          <w:i/>
          <w:iCs/>
        </w:rPr>
        <w:t>(RFP, Section VII</w:t>
      </w:r>
      <w:r w:rsidR="002355E2">
        <w:rPr>
          <w:bCs w:val="0"/>
          <w:i/>
          <w:iCs/>
        </w:rPr>
        <w:t>:</w:t>
      </w:r>
      <w:r w:rsidR="002355E2" w:rsidRPr="00DF3148">
        <w:rPr>
          <w:bCs w:val="0"/>
          <w:i/>
          <w:iCs/>
        </w:rPr>
        <w:t xml:space="preserve"> Procurement Project Schedule, Deadline for Vendor’s Written Questions) -</w:t>
      </w:r>
      <w:r w:rsidR="002355E2">
        <w:rPr>
          <w:b/>
        </w:rPr>
        <w:t xml:space="preserve"> </w:t>
      </w:r>
      <w:r w:rsidR="00F354E1" w:rsidRPr="00023006">
        <w:rPr>
          <w:bCs w:val="0"/>
        </w:rPr>
        <w:t xml:space="preserve">We have found that sometimes, perhaps because proposers do not ask a question clearly enough, the answers are unclear. Upon release of the initial answers to questions, will proposers be permitted to ask additional clarification questions if they </w:t>
      </w:r>
      <w:r w:rsidR="00023006" w:rsidRPr="00023006">
        <w:rPr>
          <w:bCs w:val="0"/>
        </w:rPr>
        <w:t>do not fully</w:t>
      </w:r>
      <w:r w:rsidR="00023006">
        <w:rPr>
          <w:bCs w:val="0"/>
        </w:rPr>
        <w:t xml:space="preserve"> understand the answers? </w:t>
      </w:r>
    </w:p>
    <w:p w14:paraId="50DF5DCC" w14:textId="77777777" w:rsidR="00B6693C" w:rsidRPr="007F63F4" w:rsidRDefault="00B6693C" w:rsidP="00B6693C">
      <w:pPr>
        <w:jc w:val="both"/>
      </w:pPr>
    </w:p>
    <w:p w14:paraId="241E3001" w14:textId="6F45841D" w:rsidR="00B6693C" w:rsidRPr="00F73719" w:rsidRDefault="00B6693C" w:rsidP="00F73719">
      <w:pPr>
        <w:ind w:left="1620" w:hanging="1620"/>
        <w:jc w:val="both"/>
        <w:rPr>
          <w:b/>
        </w:rPr>
      </w:pPr>
      <w:r w:rsidRPr="007F63F4">
        <w:rPr>
          <w:b/>
        </w:rPr>
        <w:t>Response:</w:t>
      </w:r>
      <w:r>
        <w:rPr>
          <w:bCs w:val="0"/>
        </w:rPr>
        <w:tab/>
      </w:r>
      <w:r w:rsidR="00C95DDB" w:rsidRPr="00F73719">
        <w:rPr>
          <w:b/>
        </w:rPr>
        <w:t>No</w:t>
      </w:r>
      <w:r w:rsidR="00B44F28">
        <w:rPr>
          <w:b/>
        </w:rPr>
        <w:t>, additional questions are not permitted at this time.  Should the State allow for an additional question period, a</w:t>
      </w:r>
      <w:r w:rsidR="000B5B6B" w:rsidRPr="00F73719">
        <w:rPr>
          <w:b/>
        </w:rPr>
        <w:t xml:space="preserve"> memorandum </w:t>
      </w:r>
      <w:r w:rsidR="00B44F28">
        <w:rPr>
          <w:b/>
        </w:rPr>
        <w:t>we</w:t>
      </w:r>
      <w:r w:rsidR="00B44F28" w:rsidRPr="00F73719">
        <w:rPr>
          <w:b/>
        </w:rPr>
        <w:t xml:space="preserve"> </w:t>
      </w:r>
      <w:r w:rsidR="000B5B6B" w:rsidRPr="00F73719">
        <w:rPr>
          <w:b/>
        </w:rPr>
        <w:t xml:space="preserve">be posted </w:t>
      </w:r>
      <w:r w:rsidR="00B44F28">
        <w:rPr>
          <w:b/>
        </w:rPr>
        <w:t>on the ITS website</w:t>
      </w:r>
      <w:r w:rsidR="000B5B6B" w:rsidRPr="00C95DDB">
        <w:rPr>
          <w:b/>
        </w:rPr>
        <w:t>.</w:t>
      </w:r>
    </w:p>
    <w:p w14:paraId="3524687C" w14:textId="77777777" w:rsidR="00B6693C" w:rsidRDefault="00B6693C" w:rsidP="00B6693C">
      <w:pPr>
        <w:ind w:left="1440" w:hanging="1440"/>
        <w:jc w:val="both"/>
        <w:rPr>
          <w:bCs w:val="0"/>
        </w:rPr>
      </w:pPr>
    </w:p>
    <w:p w14:paraId="75B62AFE" w14:textId="0A69E742" w:rsidR="00B6693C" w:rsidRPr="00F354E1" w:rsidRDefault="00B6693C" w:rsidP="00F73719">
      <w:pPr>
        <w:ind w:left="1620" w:hanging="1620"/>
        <w:jc w:val="both"/>
        <w:rPr>
          <w:bCs w:val="0"/>
        </w:rPr>
      </w:pPr>
      <w:r>
        <w:rPr>
          <w:b/>
        </w:rPr>
        <w:t xml:space="preserve">Question </w:t>
      </w:r>
      <w:r w:rsidR="00867591">
        <w:rPr>
          <w:b/>
        </w:rPr>
        <w:t>24</w:t>
      </w:r>
      <w:r>
        <w:rPr>
          <w:b/>
        </w:rPr>
        <w:t>:</w:t>
      </w:r>
      <w:r>
        <w:rPr>
          <w:b/>
        </w:rPr>
        <w:tab/>
      </w:r>
      <w:r w:rsidR="00F354E1" w:rsidRPr="00F354E1">
        <w:rPr>
          <w:bCs w:val="0"/>
        </w:rPr>
        <w:t>Will the State please clarify if the current RFP No. 4625 is a replacement to RFP No. 4539 for Electronic Monitoring Services that was released in November 2023 with a submission date of January 19, 2024?</w:t>
      </w:r>
    </w:p>
    <w:p w14:paraId="689C491C" w14:textId="77777777" w:rsidR="00B6693C" w:rsidRPr="007F63F4" w:rsidRDefault="00B6693C" w:rsidP="00B6693C">
      <w:pPr>
        <w:jc w:val="both"/>
      </w:pPr>
    </w:p>
    <w:p w14:paraId="4EAD944F" w14:textId="062463AD" w:rsidR="00B6693C" w:rsidRDefault="00B6693C" w:rsidP="00F73719">
      <w:pPr>
        <w:ind w:left="1620" w:hanging="1620"/>
        <w:jc w:val="both"/>
        <w:rPr>
          <w:bCs w:val="0"/>
        </w:rPr>
      </w:pPr>
      <w:r w:rsidRPr="007F63F4">
        <w:rPr>
          <w:b/>
        </w:rPr>
        <w:t>Response:</w:t>
      </w:r>
      <w:r>
        <w:rPr>
          <w:bCs w:val="0"/>
        </w:rPr>
        <w:tab/>
      </w:r>
      <w:r w:rsidR="00757EB3" w:rsidRPr="00F73719">
        <w:rPr>
          <w:b/>
        </w:rPr>
        <w:t>Yes</w:t>
      </w:r>
      <w:r w:rsidR="00352682">
        <w:rPr>
          <w:b/>
        </w:rPr>
        <w:t>.</w:t>
      </w:r>
      <w:r w:rsidR="00352682" w:rsidRPr="00F73719">
        <w:rPr>
          <w:b/>
        </w:rPr>
        <w:t xml:space="preserve"> </w:t>
      </w:r>
      <w:r w:rsidR="00757EB3" w:rsidRPr="00F73719">
        <w:rPr>
          <w:b/>
        </w:rPr>
        <w:t xml:space="preserve">RFP </w:t>
      </w:r>
      <w:r w:rsidR="00B44F28">
        <w:rPr>
          <w:b/>
        </w:rPr>
        <w:t xml:space="preserve">No. </w:t>
      </w:r>
      <w:r w:rsidR="00757EB3" w:rsidRPr="00F73719">
        <w:rPr>
          <w:b/>
        </w:rPr>
        <w:t>4625 replaces previous solicitations for electronic monitoring services</w:t>
      </w:r>
      <w:r w:rsidR="00757EB3" w:rsidRPr="00E54BD4">
        <w:rPr>
          <w:b/>
        </w:rPr>
        <w:t>.</w:t>
      </w:r>
    </w:p>
    <w:p w14:paraId="741F6C12" w14:textId="77777777" w:rsidR="00B6693C" w:rsidRDefault="00B6693C" w:rsidP="00B6693C">
      <w:pPr>
        <w:ind w:left="1440" w:hanging="1440"/>
        <w:jc w:val="both"/>
        <w:rPr>
          <w:bCs w:val="0"/>
        </w:rPr>
      </w:pPr>
    </w:p>
    <w:p w14:paraId="485922EE" w14:textId="2936FB43" w:rsidR="00B6693C" w:rsidRPr="00F354E1" w:rsidRDefault="00B6693C" w:rsidP="00F73719">
      <w:pPr>
        <w:ind w:left="1620" w:hanging="1620"/>
        <w:jc w:val="both"/>
        <w:rPr>
          <w:bCs w:val="0"/>
        </w:rPr>
      </w:pPr>
      <w:r>
        <w:rPr>
          <w:b/>
        </w:rPr>
        <w:t xml:space="preserve">Question </w:t>
      </w:r>
      <w:r w:rsidR="00867591">
        <w:rPr>
          <w:b/>
        </w:rPr>
        <w:t>25</w:t>
      </w:r>
      <w:r>
        <w:rPr>
          <w:b/>
        </w:rPr>
        <w:t>:</w:t>
      </w:r>
      <w:r>
        <w:rPr>
          <w:b/>
        </w:rPr>
        <w:tab/>
      </w:r>
      <w:r w:rsidR="002355E2" w:rsidRPr="00DF3148">
        <w:rPr>
          <w:bCs w:val="0"/>
          <w:i/>
          <w:iCs/>
        </w:rPr>
        <w:t>(RFP, ITS RFP Response Checklist) -</w:t>
      </w:r>
      <w:r w:rsidR="002355E2">
        <w:rPr>
          <w:b/>
        </w:rPr>
        <w:t xml:space="preserve"> </w:t>
      </w:r>
      <w:r w:rsidR="00F354E1" w:rsidRPr="00F354E1">
        <w:rPr>
          <w:bCs w:val="0"/>
        </w:rPr>
        <w:t>Will the State please confirm that vendors may place USB of vendors completed proposal in a labeled envelop and sealed.</w:t>
      </w:r>
      <w:r w:rsidR="00F354E1">
        <w:rPr>
          <w:bCs w:val="0"/>
        </w:rPr>
        <w:t xml:space="preserve"> </w:t>
      </w:r>
    </w:p>
    <w:p w14:paraId="1E9DEDD0" w14:textId="77777777" w:rsidR="00B6693C" w:rsidRPr="007F63F4" w:rsidRDefault="00B6693C" w:rsidP="00B6693C">
      <w:pPr>
        <w:jc w:val="both"/>
      </w:pPr>
    </w:p>
    <w:p w14:paraId="2BB906E0" w14:textId="1370044B" w:rsidR="00B6693C" w:rsidRPr="00F73719" w:rsidRDefault="00B6693C" w:rsidP="00F73719">
      <w:pPr>
        <w:ind w:left="1620" w:hanging="1620"/>
        <w:jc w:val="both"/>
        <w:rPr>
          <w:b/>
        </w:rPr>
      </w:pPr>
      <w:r w:rsidRPr="007F63F4">
        <w:rPr>
          <w:b/>
        </w:rPr>
        <w:t>Response:</w:t>
      </w:r>
      <w:r>
        <w:rPr>
          <w:bCs w:val="0"/>
        </w:rPr>
        <w:tab/>
      </w:r>
      <w:r w:rsidR="001F098E" w:rsidRPr="00F73719">
        <w:rPr>
          <w:b/>
        </w:rPr>
        <w:t>Yes</w:t>
      </w:r>
      <w:r w:rsidR="00691E05" w:rsidRPr="00F73719">
        <w:rPr>
          <w:b/>
        </w:rPr>
        <w:t>.</w:t>
      </w:r>
    </w:p>
    <w:p w14:paraId="74498FB2" w14:textId="77777777" w:rsidR="00B6693C" w:rsidRDefault="00B6693C" w:rsidP="00B6693C">
      <w:pPr>
        <w:ind w:left="1440" w:hanging="1440"/>
        <w:jc w:val="both"/>
        <w:rPr>
          <w:bCs w:val="0"/>
        </w:rPr>
      </w:pPr>
    </w:p>
    <w:p w14:paraId="457B77C2" w14:textId="4FEA2896" w:rsidR="00B6693C" w:rsidRPr="00F354E1" w:rsidRDefault="00B6693C" w:rsidP="00F73719">
      <w:pPr>
        <w:ind w:left="1620" w:hanging="1620"/>
        <w:jc w:val="both"/>
        <w:rPr>
          <w:bCs w:val="0"/>
        </w:rPr>
      </w:pPr>
      <w:r>
        <w:rPr>
          <w:b/>
        </w:rPr>
        <w:t xml:space="preserve">Question </w:t>
      </w:r>
      <w:r w:rsidR="00867591">
        <w:rPr>
          <w:b/>
        </w:rPr>
        <w:t>26</w:t>
      </w:r>
      <w:r>
        <w:rPr>
          <w:b/>
        </w:rPr>
        <w:t>:</w:t>
      </w:r>
      <w:r>
        <w:rPr>
          <w:b/>
        </w:rPr>
        <w:tab/>
      </w:r>
      <w:r w:rsidR="002355E2" w:rsidRPr="00DF3148">
        <w:rPr>
          <w:bCs w:val="0"/>
          <w:i/>
          <w:iCs/>
        </w:rPr>
        <w:t>(RFP, Section IV</w:t>
      </w:r>
      <w:r w:rsidR="002355E2">
        <w:rPr>
          <w:bCs w:val="0"/>
          <w:i/>
          <w:iCs/>
        </w:rPr>
        <w:t>:</w:t>
      </w:r>
      <w:r w:rsidR="002355E2" w:rsidRPr="00DF3148">
        <w:rPr>
          <w:bCs w:val="0"/>
          <w:i/>
          <w:iCs/>
        </w:rPr>
        <w:t xml:space="preserve"> Legal and Contractual Information, </w:t>
      </w:r>
      <w:r w:rsidR="002355E2">
        <w:rPr>
          <w:bCs w:val="0"/>
          <w:i/>
          <w:iCs/>
        </w:rPr>
        <w:t xml:space="preserve">Item </w:t>
      </w:r>
      <w:r w:rsidR="002355E2" w:rsidRPr="00DF3148">
        <w:rPr>
          <w:bCs w:val="0"/>
          <w:i/>
          <w:iCs/>
        </w:rPr>
        <w:t>13.3) -</w:t>
      </w:r>
      <w:r w:rsidR="002355E2">
        <w:rPr>
          <w:b/>
        </w:rPr>
        <w:t xml:space="preserve"> </w:t>
      </w:r>
      <w:r w:rsidR="00F354E1" w:rsidRPr="00F354E1">
        <w:rPr>
          <w:bCs w:val="0"/>
        </w:rPr>
        <w:t xml:space="preserve">Will State confirm whether it is a state agency that that makes payments through MAGIC, </w:t>
      </w:r>
      <w:r w:rsidR="00F354E1" w:rsidRPr="00F354E1">
        <w:rPr>
          <w:bCs w:val="0"/>
        </w:rPr>
        <w:lastRenderedPageBreak/>
        <w:t>such that the awarded Bidder must submit electronically all invoices for goods and services through MAGIC?</w:t>
      </w:r>
      <w:r w:rsidR="00F354E1">
        <w:rPr>
          <w:bCs w:val="0"/>
        </w:rPr>
        <w:t xml:space="preserve"> </w:t>
      </w:r>
    </w:p>
    <w:p w14:paraId="2CAE281B" w14:textId="77777777" w:rsidR="00B6693C" w:rsidRPr="007F63F4" w:rsidRDefault="00B6693C" w:rsidP="00B6693C">
      <w:pPr>
        <w:jc w:val="both"/>
      </w:pPr>
    </w:p>
    <w:p w14:paraId="345D27A7" w14:textId="187EDF05" w:rsidR="001F098E" w:rsidRPr="00F73719" w:rsidRDefault="00B6693C" w:rsidP="00F73719">
      <w:pPr>
        <w:ind w:left="1620" w:hanging="1620"/>
        <w:jc w:val="both"/>
        <w:rPr>
          <w:b/>
        </w:rPr>
      </w:pPr>
      <w:r w:rsidRPr="007F63F4">
        <w:rPr>
          <w:b/>
        </w:rPr>
        <w:t>Response:</w:t>
      </w:r>
      <w:r>
        <w:rPr>
          <w:bCs w:val="0"/>
        </w:rPr>
        <w:tab/>
      </w:r>
      <w:r w:rsidR="00352682" w:rsidRPr="00F73719">
        <w:rPr>
          <w:b/>
        </w:rPr>
        <w:t xml:space="preserve">Yes. </w:t>
      </w:r>
      <w:r w:rsidR="001F098E" w:rsidRPr="00F73719">
        <w:rPr>
          <w:b/>
        </w:rPr>
        <w:t>MDOC makes payments through MAGIC.</w:t>
      </w:r>
    </w:p>
    <w:p w14:paraId="0B9A9669" w14:textId="67AAF4FA" w:rsidR="00B6693C" w:rsidRPr="00F354E1" w:rsidRDefault="00B6693C" w:rsidP="00707DC4">
      <w:pPr>
        <w:spacing w:before="240"/>
        <w:ind w:left="1620" w:hanging="1620"/>
        <w:jc w:val="both"/>
        <w:rPr>
          <w:bCs w:val="0"/>
        </w:rPr>
      </w:pPr>
      <w:r>
        <w:rPr>
          <w:b/>
        </w:rPr>
        <w:t xml:space="preserve">Question </w:t>
      </w:r>
      <w:r w:rsidR="00867591">
        <w:rPr>
          <w:b/>
        </w:rPr>
        <w:t>27</w:t>
      </w:r>
      <w:r>
        <w:rPr>
          <w:b/>
        </w:rPr>
        <w:t>:</w:t>
      </w:r>
      <w:r>
        <w:rPr>
          <w:b/>
        </w:rPr>
        <w:tab/>
      </w:r>
      <w:r w:rsidR="002355E2" w:rsidRPr="00DF3148">
        <w:rPr>
          <w:bCs w:val="0"/>
          <w:i/>
          <w:iCs/>
        </w:rPr>
        <w:t>(RFP, Section IV</w:t>
      </w:r>
      <w:r w:rsidR="002355E2">
        <w:rPr>
          <w:bCs w:val="0"/>
          <w:i/>
          <w:iCs/>
        </w:rPr>
        <w:t>:</w:t>
      </w:r>
      <w:r w:rsidR="002355E2" w:rsidRPr="00DF3148">
        <w:rPr>
          <w:bCs w:val="0"/>
          <w:i/>
          <w:iCs/>
        </w:rPr>
        <w:t xml:space="preserve"> Legal and Contractual Information, </w:t>
      </w:r>
      <w:r w:rsidR="002355E2">
        <w:rPr>
          <w:bCs w:val="0"/>
          <w:i/>
          <w:iCs/>
        </w:rPr>
        <w:t xml:space="preserve">Item </w:t>
      </w:r>
      <w:r w:rsidR="002355E2" w:rsidRPr="00DF3148">
        <w:rPr>
          <w:bCs w:val="0"/>
          <w:i/>
          <w:iCs/>
        </w:rPr>
        <w:t>22) -</w:t>
      </w:r>
      <w:r w:rsidR="002355E2">
        <w:rPr>
          <w:b/>
        </w:rPr>
        <w:t xml:space="preserve"> </w:t>
      </w:r>
      <w:r w:rsidR="00F354E1" w:rsidRPr="00F354E1">
        <w:rPr>
          <w:bCs w:val="0"/>
        </w:rPr>
        <w:t>Will the State please confirm that the incumbent vendor will also be required to furnish “only new equipment”? Requiring only newly manufactured devices in a formal procurement process is routine in the industry, and in order to ensure a level playing field from a cost and pricing standpoint, the State should clearly indicate that this requirement would also apply to the incumbent to prevent an unfair advantage.</w:t>
      </w:r>
      <w:r w:rsidR="00F354E1">
        <w:rPr>
          <w:bCs w:val="0"/>
        </w:rPr>
        <w:t xml:space="preserve"> </w:t>
      </w:r>
    </w:p>
    <w:p w14:paraId="4489006D" w14:textId="77777777" w:rsidR="00B6693C" w:rsidRPr="007F63F4" w:rsidRDefault="00B6693C" w:rsidP="00B6693C">
      <w:pPr>
        <w:jc w:val="both"/>
      </w:pPr>
    </w:p>
    <w:p w14:paraId="10316D02" w14:textId="60ABA3B8" w:rsidR="001F098E" w:rsidRPr="00741580" w:rsidRDefault="00B6693C" w:rsidP="00F73719">
      <w:pPr>
        <w:ind w:left="1620" w:hanging="1620"/>
        <w:jc w:val="both"/>
        <w:rPr>
          <w:b/>
        </w:rPr>
      </w:pPr>
      <w:r w:rsidRPr="007F63F4">
        <w:rPr>
          <w:b/>
        </w:rPr>
        <w:t>Response:</w:t>
      </w:r>
      <w:r>
        <w:rPr>
          <w:bCs w:val="0"/>
        </w:rPr>
        <w:tab/>
      </w:r>
      <w:r w:rsidR="001F098E" w:rsidRPr="00F73719">
        <w:rPr>
          <w:b/>
          <w:bCs w:val="0"/>
        </w:rPr>
        <w:t xml:space="preserve">The awarded </w:t>
      </w:r>
      <w:r w:rsidR="00BE6451">
        <w:rPr>
          <w:b/>
          <w:bCs w:val="0"/>
        </w:rPr>
        <w:t>V</w:t>
      </w:r>
      <w:r w:rsidR="00BE6451" w:rsidRPr="00F73719">
        <w:rPr>
          <w:b/>
          <w:bCs w:val="0"/>
        </w:rPr>
        <w:t>endor</w:t>
      </w:r>
      <w:r w:rsidR="00BE6451">
        <w:rPr>
          <w:b/>
          <w:bCs w:val="0"/>
        </w:rPr>
        <w:t>, even if it’s the incumbent Vendor,</w:t>
      </w:r>
      <w:r w:rsidR="00BE6451" w:rsidRPr="00F73719">
        <w:rPr>
          <w:b/>
          <w:bCs w:val="0"/>
        </w:rPr>
        <w:t xml:space="preserve"> </w:t>
      </w:r>
      <w:r w:rsidR="001F098E" w:rsidRPr="00F73719">
        <w:rPr>
          <w:b/>
          <w:bCs w:val="0"/>
        </w:rPr>
        <w:t>must furnish only new equipment in response to RFP specifications.</w:t>
      </w:r>
    </w:p>
    <w:p w14:paraId="56E23DF9" w14:textId="77777777" w:rsidR="00B6693C" w:rsidRDefault="00B6693C" w:rsidP="00B6693C">
      <w:pPr>
        <w:ind w:left="1440" w:hanging="1440"/>
        <w:jc w:val="both"/>
        <w:rPr>
          <w:bCs w:val="0"/>
        </w:rPr>
      </w:pPr>
    </w:p>
    <w:p w14:paraId="0A9804A9" w14:textId="7D10F46F" w:rsidR="00B6693C" w:rsidRDefault="00B6693C" w:rsidP="00F73719">
      <w:pPr>
        <w:ind w:left="1620" w:hanging="1620"/>
        <w:jc w:val="both"/>
        <w:rPr>
          <w:b/>
        </w:rPr>
      </w:pPr>
      <w:r>
        <w:rPr>
          <w:b/>
        </w:rPr>
        <w:t xml:space="preserve">Question </w:t>
      </w:r>
      <w:r w:rsidR="00867591">
        <w:rPr>
          <w:b/>
        </w:rPr>
        <w:t>28</w:t>
      </w:r>
      <w:r>
        <w:rPr>
          <w:b/>
        </w:rPr>
        <w:t>:</w:t>
      </w:r>
      <w:r w:rsidRPr="00F354E1">
        <w:rPr>
          <w:bCs w:val="0"/>
        </w:rPr>
        <w:tab/>
      </w:r>
      <w:r w:rsidR="002355E2" w:rsidRPr="00DF3148">
        <w:rPr>
          <w:bCs w:val="0"/>
          <w:i/>
          <w:iCs/>
        </w:rPr>
        <w:t xml:space="preserve">(RFP, Section IV: Legal and Contractual Information, Item 32) - </w:t>
      </w:r>
      <w:r w:rsidR="00F354E1" w:rsidRPr="002355E2">
        <w:rPr>
          <w:bCs w:val="0"/>
        </w:rPr>
        <w:t>Upon</w:t>
      </w:r>
      <w:r w:rsidR="00F354E1" w:rsidRPr="00F354E1">
        <w:rPr>
          <w:bCs w:val="0"/>
        </w:rPr>
        <w:t xml:space="preserve"> review of Enterprise Security Policies, will the State please clarify if password complexity requirements under Rule 11.3 apply to the Cloud Based EMS included in this bid?</w:t>
      </w:r>
      <w:r w:rsidR="00F354E1">
        <w:rPr>
          <w:bCs w:val="0"/>
        </w:rPr>
        <w:t xml:space="preserve"> </w:t>
      </w:r>
    </w:p>
    <w:p w14:paraId="5A32B4C2" w14:textId="1F8B36B7" w:rsidR="00642E8C" w:rsidRPr="00F73719" w:rsidRDefault="00B6693C" w:rsidP="00707DC4">
      <w:pPr>
        <w:spacing w:before="240"/>
        <w:ind w:left="1620" w:hanging="1620"/>
        <w:jc w:val="both"/>
        <w:rPr>
          <w:b/>
          <w:bCs w:val="0"/>
        </w:rPr>
      </w:pPr>
      <w:r w:rsidRPr="007F63F4">
        <w:rPr>
          <w:b/>
        </w:rPr>
        <w:t>Response:</w:t>
      </w:r>
      <w:r>
        <w:rPr>
          <w:bCs w:val="0"/>
        </w:rPr>
        <w:tab/>
      </w:r>
      <w:r w:rsidR="00642E8C" w:rsidRPr="00F73719">
        <w:rPr>
          <w:b/>
          <w:bCs w:val="0"/>
        </w:rPr>
        <w:t>Yes.</w:t>
      </w:r>
      <w:r w:rsidR="00BE7E93" w:rsidRPr="00F73719">
        <w:rPr>
          <w:b/>
          <w:bCs w:val="0"/>
        </w:rPr>
        <w:t xml:space="preserve"> </w:t>
      </w:r>
      <w:r w:rsidR="00642E8C" w:rsidRPr="00F73719">
        <w:rPr>
          <w:b/>
          <w:bCs w:val="0"/>
        </w:rPr>
        <w:t>Vendor will adhere to the more restrictive policy when conflicts exist between th</w:t>
      </w:r>
      <w:r w:rsidR="004964D1">
        <w:rPr>
          <w:b/>
          <w:bCs w:val="0"/>
        </w:rPr>
        <w:t>e State’s</w:t>
      </w:r>
      <w:r w:rsidR="00642E8C" w:rsidRPr="00F73719">
        <w:rPr>
          <w:b/>
          <w:bCs w:val="0"/>
        </w:rPr>
        <w:t xml:space="preserve"> polic</w:t>
      </w:r>
      <w:r w:rsidR="004964D1">
        <w:rPr>
          <w:b/>
          <w:bCs w:val="0"/>
        </w:rPr>
        <w:t>ies</w:t>
      </w:r>
      <w:r w:rsidR="00642E8C" w:rsidRPr="00F73719">
        <w:rPr>
          <w:b/>
          <w:bCs w:val="0"/>
        </w:rPr>
        <w:t xml:space="preserve"> and the </w:t>
      </w:r>
      <w:r w:rsidR="00BE6451">
        <w:rPr>
          <w:b/>
          <w:bCs w:val="0"/>
        </w:rPr>
        <w:t>V</w:t>
      </w:r>
      <w:r w:rsidR="00BE6451" w:rsidRPr="00F73719">
        <w:rPr>
          <w:b/>
          <w:bCs w:val="0"/>
        </w:rPr>
        <w:t xml:space="preserve">endor's </w:t>
      </w:r>
      <w:r w:rsidR="00642E8C" w:rsidRPr="00F73719">
        <w:rPr>
          <w:b/>
          <w:bCs w:val="0"/>
        </w:rPr>
        <w:t>policies.</w:t>
      </w:r>
    </w:p>
    <w:p w14:paraId="261D4415" w14:textId="77777777" w:rsidR="00B6693C" w:rsidRDefault="00B6693C" w:rsidP="00B6693C">
      <w:pPr>
        <w:ind w:left="1440" w:hanging="1440"/>
        <w:jc w:val="both"/>
        <w:rPr>
          <w:bCs w:val="0"/>
        </w:rPr>
      </w:pPr>
    </w:p>
    <w:p w14:paraId="381CC2F8" w14:textId="66C4A391" w:rsidR="00B6693C" w:rsidRPr="005D2BEA" w:rsidRDefault="00B6693C" w:rsidP="00F73719">
      <w:pPr>
        <w:ind w:left="1620" w:hanging="1620"/>
        <w:jc w:val="both"/>
        <w:rPr>
          <w:bCs w:val="0"/>
        </w:rPr>
      </w:pPr>
      <w:r>
        <w:rPr>
          <w:b/>
        </w:rPr>
        <w:t xml:space="preserve">Question </w:t>
      </w:r>
      <w:r w:rsidR="00867591">
        <w:rPr>
          <w:b/>
        </w:rPr>
        <w:t>29</w:t>
      </w:r>
      <w:r>
        <w:rPr>
          <w:b/>
        </w:rPr>
        <w:t>:</w:t>
      </w:r>
      <w:r>
        <w:rPr>
          <w:b/>
        </w:rPr>
        <w:tab/>
      </w:r>
      <w:r w:rsidR="002355E2" w:rsidRPr="00DF3148">
        <w:rPr>
          <w:bCs w:val="0"/>
          <w:i/>
          <w:iCs/>
        </w:rPr>
        <w:t>(RFP, Section VI: RFP Questionnaire, Item 1.2) -</w:t>
      </w:r>
      <w:r w:rsidR="002355E2">
        <w:rPr>
          <w:bCs w:val="0"/>
        </w:rPr>
        <w:t xml:space="preserve"> </w:t>
      </w:r>
      <w:r w:rsidR="005D2BEA" w:rsidRPr="005D2BEA">
        <w:rPr>
          <w:bCs w:val="0"/>
        </w:rPr>
        <w:t>Will the State please clarify if a vendor who is not claiming status as a Minority Business Enterprise or a Woman Business Enterprise is required to submit the Vendor Self-Certification Form as part of their proposal submission?</w:t>
      </w:r>
      <w:r w:rsidR="005D2BEA">
        <w:rPr>
          <w:bCs w:val="0"/>
        </w:rPr>
        <w:t xml:space="preserve"> </w:t>
      </w:r>
    </w:p>
    <w:p w14:paraId="42708355" w14:textId="77777777" w:rsidR="00B6693C" w:rsidRPr="007F63F4" w:rsidRDefault="00B6693C" w:rsidP="00B6693C">
      <w:pPr>
        <w:jc w:val="both"/>
      </w:pPr>
    </w:p>
    <w:p w14:paraId="430E570F" w14:textId="77777777" w:rsidR="00642E8C" w:rsidRPr="00352682" w:rsidRDefault="00B6693C" w:rsidP="00F73719">
      <w:pPr>
        <w:ind w:left="1620" w:hanging="1620"/>
        <w:jc w:val="both"/>
        <w:rPr>
          <w:b/>
          <w:bCs w:val="0"/>
        </w:rPr>
      </w:pPr>
      <w:r w:rsidRPr="007F63F4">
        <w:rPr>
          <w:b/>
        </w:rPr>
        <w:t>Response:</w:t>
      </w:r>
      <w:r>
        <w:rPr>
          <w:bCs w:val="0"/>
        </w:rPr>
        <w:tab/>
      </w:r>
      <w:r w:rsidR="00642E8C" w:rsidRPr="00F73719">
        <w:rPr>
          <w:b/>
          <w:bCs w:val="0"/>
        </w:rPr>
        <w:t>Vendors who are not claiming status as a Minority Business Enterprise or a Woman Business Enterprise are not required to submit a Vendor Self-Certification form as part of their proposal submission.</w:t>
      </w:r>
    </w:p>
    <w:p w14:paraId="34B220F4" w14:textId="77777777" w:rsidR="00B6693C" w:rsidRDefault="00B6693C" w:rsidP="00B6693C">
      <w:pPr>
        <w:ind w:left="1440" w:hanging="1440"/>
        <w:jc w:val="both"/>
        <w:rPr>
          <w:bCs w:val="0"/>
        </w:rPr>
      </w:pPr>
    </w:p>
    <w:p w14:paraId="1D2FFCA3" w14:textId="3FA44869" w:rsidR="00B6693C" w:rsidRDefault="00B6693C" w:rsidP="00F73719">
      <w:pPr>
        <w:ind w:left="1620" w:hanging="1620"/>
        <w:jc w:val="both"/>
        <w:rPr>
          <w:b/>
        </w:rPr>
      </w:pPr>
      <w:r>
        <w:rPr>
          <w:b/>
        </w:rPr>
        <w:t xml:space="preserve">Question </w:t>
      </w:r>
      <w:r w:rsidR="00867591">
        <w:rPr>
          <w:b/>
        </w:rPr>
        <w:t>30</w:t>
      </w:r>
      <w:r>
        <w:rPr>
          <w:b/>
        </w:rPr>
        <w:t>:</w:t>
      </w:r>
      <w:r>
        <w:rPr>
          <w:b/>
        </w:rPr>
        <w:tab/>
      </w:r>
      <w:r w:rsidR="002355E2" w:rsidRPr="00DF3148">
        <w:rPr>
          <w:bCs w:val="0"/>
          <w:i/>
          <w:iCs/>
        </w:rPr>
        <w:t>(RFP, Section VI</w:t>
      </w:r>
      <w:r w:rsidR="002355E2">
        <w:rPr>
          <w:bCs w:val="0"/>
          <w:i/>
          <w:iCs/>
        </w:rPr>
        <w:t>:</w:t>
      </w:r>
      <w:r w:rsidR="002355E2" w:rsidRPr="00DF3148">
        <w:rPr>
          <w:bCs w:val="0"/>
          <w:i/>
          <w:iCs/>
        </w:rPr>
        <w:t xml:space="preserve"> RFP Questionnaire, </w:t>
      </w:r>
      <w:r w:rsidR="002355E2">
        <w:rPr>
          <w:bCs w:val="0"/>
          <w:i/>
          <w:iCs/>
        </w:rPr>
        <w:t xml:space="preserve">Item </w:t>
      </w:r>
      <w:r w:rsidR="002355E2" w:rsidRPr="00DF3148">
        <w:rPr>
          <w:bCs w:val="0"/>
          <w:i/>
          <w:iCs/>
        </w:rPr>
        <w:t>2) -</w:t>
      </w:r>
      <w:r w:rsidR="002355E2">
        <w:rPr>
          <w:bCs w:val="0"/>
        </w:rPr>
        <w:t xml:space="preserve"> </w:t>
      </w:r>
      <w:r w:rsidR="005D2BEA" w:rsidRPr="005D2BEA">
        <w:rPr>
          <w:bCs w:val="0"/>
        </w:rPr>
        <w:t>Will State confirm that the reference to “good standing” and “Authority to Sell” are with respect to a Bidder’s seller’s tax account with the Mississippi Department of Revenue?</w:t>
      </w:r>
      <w:r w:rsidR="005D2BEA">
        <w:rPr>
          <w:bCs w:val="0"/>
        </w:rPr>
        <w:t xml:space="preserve"> </w:t>
      </w:r>
    </w:p>
    <w:p w14:paraId="54FBB84E" w14:textId="77777777" w:rsidR="00B6693C" w:rsidRPr="007F63F4" w:rsidRDefault="00B6693C" w:rsidP="00F73719">
      <w:pPr>
        <w:ind w:left="1620" w:hanging="1620"/>
        <w:jc w:val="both"/>
      </w:pPr>
    </w:p>
    <w:p w14:paraId="51519D5E" w14:textId="634522EC" w:rsidR="00642E8C" w:rsidRPr="00352682" w:rsidRDefault="00B6693C" w:rsidP="00F73719">
      <w:pPr>
        <w:ind w:left="1620" w:hanging="1620"/>
        <w:jc w:val="both"/>
        <w:rPr>
          <w:b/>
          <w:bCs w:val="0"/>
        </w:rPr>
      </w:pPr>
      <w:r w:rsidRPr="007F63F4">
        <w:rPr>
          <w:b/>
        </w:rPr>
        <w:t>Response:</w:t>
      </w:r>
      <w:r>
        <w:rPr>
          <w:bCs w:val="0"/>
        </w:rPr>
        <w:tab/>
      </w:r>
      <w:r w:rsidR="00642E8C" w:rsidRPr="00F73719">
        <w:rPr>
          <w:b/>
          <w:bCs w:val="0"/>
        </w:rPr>
        <w:t xml:space="preserve">Vendors must provide proof, in </w:t>
      </w:r>
      <w:r w:rsidR="001D2E28" w:rsidRPr="00F73719">
        <w:rPr>
          <w:b/>
          <w:bCs w:val="0"/>
        </w:rPr>
        <w:t>their</w:t>
      </w:r>
      <w:r w:rsidR="00642E8C" w:rsidRPr="00F73719">
        <w:rPr>
          <w:b/>
          <w:bCs w:val="0"/>
        </w:rPr>
        <w:t xml:space="preserve"> response to this procurement, from the Office of the Secretary of State of the State of Mississippi demonstrating that </w:t>
      </w:r>
      <w:r w:rsidR="00AC45DD" w:rsidRPr="00F73719">
        <w:rPr>
          <w:b/>
          <w:bCs w:val="0"/>
        </w:rPr>
        <w:t xml:space="preserve">the </w:t>
      </w:r>
      <w:r w:rsidR="00642E8C" w:rsidRPr="00F73719">
        <w:rPr>
          <w:b/>
          <w:bCs w:val="0"/>
        </w:rPr>
        <w:t xml:space="preserve">Vendor is in good standing to do business in Mississippi. </w:t>
      </w:r>
    </w:p>
    <w:p w14:paraId="57DA5FED" w14:textId="77777777" w:rsidR="00B6693C" w:rsidRDefault="00B6693C" w:rsidP="00B6693C">
      <w:pPr>
        <w:ind w:left="1440" w:hanging="1440"/>
        <w:jc w:val="both"/>
        <w:rPr>
          <w:bCs w:val="0"/>
        </w:rPr>
      </w:pPr>
    </w:p>
    <w:p w14:paraId="23DD33DF" w14:textId="11FBE0A8" w:rsidR="00B6693C" w:rsidRPr="005D2BEA" w:rsidRDefault="00B6693C" w:rsidP="00F73719">
      <w:pPr>
        <w:ind w:left="1620" w:hanging="1620"/>
        <w:jc w:val="both"/>
        <w:rPr>
          <w:bCs w:val="0"/>
        </w:rPr>
      </w:pPr>
      <w:r>
        <w:rPr>
          <w:b/>
        </w:rPr>
        <w:t xml:space="preserve">Question </w:t>
      </w:r>
      <w:r w:rsidR="00867591">
        <w:rPr>
          <w:b/>
        </w:rPr>
        <w:t>31</w:t>
      </w:r>
      <w:r>
        <w:rPr>
          <w:b/>
        </w:rPr>
        <w:t>:</w:t>
      </w:r>
      <w:r>
        <w:rPr>
          <w:b/>
        </w:rPr>
        <w:tab/>
      </w:r>
      <w:r w:rsidR="002355E2" w:rsidRPr="00DF3148">
        <w:rPr>
          <w:bCs w:val="0"/>
          <w:i/>
          <w:iCs/>
        </w:rPr>
        <w:t>(RFP, Section VII</w:t>
      </w:r>
      <w:r w:rsidR="002355E2">
        <w:rPr>
          <w:bCs w:val="0"/>
          <w:i/>
          <w:iCs/>
        </w:rPr>
        <w:t>:</w:t>
      </w:r>
      <w:r w:rsidR="002355E2" w:rsidRPr="00DF3148">
        <w:rPr>
          <w:bCs w:val="0"/>
          <w:i/>
          <w:iCs/>
        </w:rPr>
        <w:t xml:space="preserve"> Technical Specification, </w:t>
      </w:r>
      <w:r w:rsidR="002355E2">
        <w:rPr>
          <w:bCs w:val="0"/>
          <w:i/>
          <w:iCs/>
        </w:rPr>
        <w:t xml:space="preserve">Item </w:t>
      </w:r>
      <w:r w:rsidR="002355E2" w:rsidRPr="00DF3148">
        <w:rPr>
          <w:bCs w:val="0"/>
          <w:i/>
          <w:iCs/>
        </w:rPr>
        <w:t>1) -</w:t>
      </w:r>
      <w:r w:rsidR="002355E2">
        <w:rPr>
          <w:b/>
        </w:rPr>
        <w:t xml:space="preserve"> </w:t>
      </w:r>
      <w:r w:rsidR="005D2BEA" w:rsidRPr="005D2BEA">
        <w:rPr>
          <w:bCs w:val="0"/>
        </w:rPr>
        <w:t>We kindly ask the State to extend the proposal due date by two weeks after the release of all addenda(s). This will ensure all vendors have appropriate time to thoroughly review all clarifications, addenda(s) and modify their proposal response accordingly.</w:t>
      </w:r>
      <w:r w:rsidR="005D2BEA">
        <w:rPr>
          <w:bCs w:val="0"/>
        </w:rPr>
        <w:t xml:space="preserve"> </w:t>
      </w:r>
    </w:p>
    <w:p w14:paraId="781BAD0D" w14:textId="77777777" w:rsidR="00B6693C" w:rsidRPr="007F63F4" w:rsidRDefault="00B6693C" w:rsidP="00F73719">
      <w:pPr>
        <w:ind w:left="1620" w:hanging="1620"/>
        <w:jc w:val="both"/>
      </w:pPr>
    </w:p>
    <w:p w14:paraId="58CAD105" w14:textId="64A88243" w:rsidR="00B6693C" w:rsidRDefault="00B6693C" w:rsidP="00F73719">
      <w:pPr>
        <w:ind w:left="1620" w:hanging="1620"/>
        <w:jc w:val="both"/>
        <w:rPr>
          <w:bCs w:val="0"/>
        </w:rPr>
      </w:pPr>
      <w:r w:rsidRPr="007F63F4">
        <w:rPr>
          <w:b/>
        </w:rPr>
        <w:t>Response:</w:t>
      </w:r>
      <w:r>
        <w:rPr>
          <w:bCs w:val="0"/>
        </w:rPr>
        <w:tab/>
      </w:r>
      <w:r w:rsidR="00BE6451" w:rsidRPr="00CF220E">
        <w:rPr>
          <w:b/>
        </w:rPr>
        <w:t>All proposals are due August 2</w:t>
      </w:r>
      <w:r w:rsidR="008B06B3" w:rsidRPr="00CF220E">
        <w:rPr>
          <w:b/>
        </w:rPr>
        <w:t>3</w:t>
      </w:r>
      <w:r w:rsidR="00BE6451" w:rsidRPr="00CF220E">
        <w:rPr>
          <w:b/>
        </w:rPr>
        <w:t>, 2024</w:t>
      </w:r>
      <w:r w:rsidR="008B06B3" w:rsidRPr="00CF220E">
        <w:rPr>
          <w:b/>
        </w:rPr>
        <w:t>. See Amendment</w:t>
      </w:r>
      <w:r w:rsidR="00AE5779">
        <w:rPr>
          <w:b/>
        </w:rPr>
        <w:t>s 1, 2, and 5</w:t>
      </w:r>
      <w:r w:rsidR="008B06B3" w:rsidRPr="00CF220E">
        <w:rPr>
          <w:b/>
        </w:rPr>
        <w:t xml:space="preserve"> above</w:t>
      </w:r>
      <w:r w:rsidR="00642E8C" w:rsidRPr="00CF220E">
        <w:rPr>
          <w:b/>
        </w:rPr>
        <w:t>.</w:t>
      </w:r>
    </w:p>
    <w:p w14:paraId="77C18C0C" w14:textId="77777777" w:rsidR="00B6693C" w:rsidRDefault="00B6693C" w:rsidP="00B6693C">
      <w:pPr>
        <w:ind w:left="1440" w:hanging="1440"/>
        <w:jc w:val="both"/>
        <w:rPr>
          <w:bCs w:val="0"/>
        </w:rPr>
      </w:pPr>
    </w:p>
    <w:p w14:paraId="22F1AF54" w14:textId="6FBB173B" w:rsidR="00B6693C" w:rsidRPr="005D2BEA" w:rsidRDefault="00B6693C" w:rsidP="00F73719">
      <w:pPr>
        <w:ind w:left="1620" w:hanging="1620"/>
        <w:jc w:val="both"/>
        <w:rPr>
          <w:bCs w:val="0"/>
        </w:rPr>
      </w:pPr>
      <w:r>
        <w:rPr>
          <w:b/>
        </w:rPr>
        <w:t xml:space="preserve">Question </w:t>
      </w:r>
      <w:r w:rsidR="00867591">
        <w:rPr>
          <w:b/>
        </w:rPr>
        <w:t>32</w:t>
      </w:r>
      <w:r>
        <w:rPr>
          <w:b/>
        </w:rPr>
        <w:t>:</w:t>
      </w:r>
      <w:r>
        <w:rPr>
          <w:b/>
        </w:rPr>
        <w:tab/>
      </w:r>
      <w:r w:rsidR="002355E2" w:rsidRPr="00DF3148">
        <w:rPr>
          <w:bCs w:val="0"/>
          <w:i/>
          <w:iCs/>
        </w:rPr>
        <w:t>(RFP Exhibit A</w:t>
      </w:r>
      <w:r w:rsidR="002355E2">
        <w:rPr>
          <w:bCs w:val="0"/>
          <w:i/>
          <w:iCs/>
        </w:rPr>
        <w:t>:</w:t>
      </w:r>
      <w:r w:rsidR="002355E2" w:rsidRPr="00DF3148">
        <w:rPr>
          <w:bCs w:val="0"/>
          <w:i/>
          <w:iCs/>
        </w:rPr>
        <w:t xml:space="preserve"> Contract, Article 34 &amp; 35) -</w:t>
      </w:r>
      <w:r w:rsidR="002355E2">
        <w:rPr>
          <w:b/>
        </w:rPr>
        <w:t xml:space="preserve"> </w:t>
      </w:r>
      <w:r w:rsidR="005D2BEA" w:rsidRPr="005D2BEA">
        <w:rPr>
          <w:bCs w:val="0"/>
        </w:rPr>
        <w:t xml:space="preserve">Will the State please confirm that the after Article 34 Compliance with Enterprise Security Protocol the remaining page </w:t>
      </w:r>
      <w:r w:rsidR="005D2BEA" w:rsidRPr="005D2BEA">
        <w:rPr>
          <w:bCs w:val="0"/>
        </w:rPr>
        <w:lastRenderedPageBreak/>
        <w:t>was left blank intentionally following up with Article 35 Compliance with Enterprise Cloud and Offsite Hosting on page 58?</w:t>
      </w:r>
      <w:r w:rsidR="005D2BEA">
        <w:rPr>
          <w:bCs w:val="0"/>
        </w:rPr>
        <w:t xml:space="preserve"> </w:t>
      </w:r>
    </w:p>
    <w:p w14:paraId="3FF4C638" w14:textId="77777777" w:rsidR="000B2C87" w:rsidRDefault="000B2C87" w:rsidP="00F73719">
      <w:pPr>
        <w:ind w:left="1620" w:hanging="1620"/>
        <w:jc w:val="both"/>
        <w:rPr>
          <w:b/>
        </w:rPr>
      </w:pPr>
    </w:p>
    <w:p w14:paraId="27697D31" w14:textId="57C31C83" w:rsidR="00B6693C" w:rsidRDefault="00B6693C" w:rsidP="00F73719">
      <w:pPr>
        <w:ind w:left="1620" w:hanging="1620"/>
        <w:jc w:val="both"/>
        <w:rPr>
          <w:bCs w:val="0"/>
        </w:rPr>
      </w:pPr>
      <w:r w:rsidRPr="007F63F4">
        <w:rPr>
          <w:b/>
        </w:rPr>
        <w:t>Response:</w:t>
      </w:r>
      <w:r>
        <w:rPr>
          <w:bCs w:val="0"/>
        </w:rPr>
        <w:tab/>
      </w:r>
      <w:r w:rsidR="00642E8C" w:rsidRPr="00F73719">
        <w:rPr>
          <w:b/>
        </w:rPr>
        <w:t xml:space="preserve">Yes, the remaining page was left blank </w:t>
      </w:r>
      <w:r w:rsidR="004964D1">
        <w:rPr>
          <w:b/>
        </w:rPr>
        <w:t>un</w:t>
      </w:r>
      <w:r w:rsidR="00642E8C" w:rsidRPr="00F73719">
        <w:rPr>
          <w:b/>
        </w:rPr>
        <w:t>intentionally.</w:t>
      </w:r>
    </w:p>
    <w:p w14:paraId="14F48716" w14:textId="77777777" w:rsidR="00B6693C" w:rsidRDefault="00B6693C" w:rsidP="00F73719">
      <w:pPr>
        <w:ind w:left="1620" w:hanging="1620"/>
        <w:jc w:val="both"/>
        <w:rPr>
          <w:bCs w:val="0"/>
        </w:rPr>
      </w:pPr>
    </w:p>
    <w:p w14:paraId="7B62C232" w14:textId="7EB68219" w:rsidR="00B6693C" w:rsidRDefault="00B6693C" w:rsidP="00F73719">
      <w:pPr>
        <w:ind w:left="1620" w:hanging="1620"/>
        <w:jc w:val="both"/>
        <w:rPr>
          <w:b/>
        </w:rPr>
      </w:pPr>
      <w:r>
        <w:rPr>
          <w:b/>
        </w:rPr>
        <w:t xml:space="preserve">Question </w:t>
      </w:r>
      <w:r w:rsidR="00867591">
        <w:rPr>
          <w:b/>
        </w:rPr>
        <w:t>33</w:t>
      </w:r>
      <w:r>
        <w:rPr>
          <w:b/>
        </w:rPr>
        <w:t>:</w:t>
      </w:r>
      <w:r>
        <w:rPr>
          <w:b/>
        </w:rPr>
        <w:tab/>
      </w:r>
      <w:r w:rsidR="002355E2" w:rsidRPr="00DF3148">
        <w:rPr>
          <w:bCs w:val="0"/>
          <w:i/>
          <w:iCs/>
        </w:rPr>
        <w:t>(Attachment A, Item 10) -</w:t>
      </w:r>
      <w:r w:rsidR="002355E2">
        <w:rPr>
          <w:b/>
        </w:rPr>
        <w:t xml:space="preserve"> </w:t>
      </w:r>
      <w:r w:rsidR="005D2BEA" w:rsidRPr="005D2BEA">
        <w:rPr>
          <w:bCs w:val="0"/>
        </w:rPr>
        <w:t>Will the State please clarify if the MDOC supervises any domestic violence populations or other populations that involve victims?</w:t>
      </w:r>
      <w:r w:rsidR="005D2BEA">
        <w:rPr>
          <w:bCs w:val="0"/>
        </w:rPr>
        <w:t xml:space="preserve"> </w:t>
      </w:r>
    </w:p>
    <w:p w14:paraId="16C0E27D" w14:textId="77777777" w:rsidR="00B6693C" w:rsidRPr="007F63F4" w:rsidRDefault="00B6693C" w:rsidP="00F73719">
      <w:pPr>
        <w:ind w:left="1620" w:hanging="1620"/>
        <w:jc w:val="both"/>
      </w:pPr>
    </w:p>
    <w:p w14:paraId="00BDA5AA" w14:textId="5E078554" w:rsidR="00B6693C" w:rsidRPr="00642E8C" w:rsidRDefault="00B6693C" w:rsidP="00F73719">
      <w:pPr>
        <w:ind w:left="1620" w:hanging="1620"/>
        <w:jc w:val="both"/>
        <w:rPr>
          <w:b/>
          <w:bCs w:val="0"/>
        </w:rPr>
      </w:pPr>
      <w:r w:rsidRPr="007F63F4">
        <w:rPr>
          <w:b/>
        </w:rPr>
        <w:t>Response:</w:t>
      </w:r>
      <w:r>
        <w:rPr>
          <w:bCs w:val="0"/>
        </w:rPr>
        <w:tab/>
      </w:r>
      <w:r w:rsidR="000A01F7" w:rsidRPr="00F73719">
        <w:rPr>
          <w:b/>
        </w:rPr>
        <w:t>There is no victim-based monitoring.</w:t>
      </w:r>
    </w:p>
    <w:p w14:paraId="06890C7B" w14:textId="77777777" w:rsidR="00B6693C" w:rsidRDefault="00B6693C" w:rsidP="00F73719">
      <w:pPr>
        <w:ind w:left="1620" w:hanging="1620"/>
        <w:jc w:val="both"/>
        <w:rPr>
          <w:bCs w:val="0"/>
        </w:rPr>
      </w:pPr>
    </w:p>
    <w:p w14:paraId="7C9E2181" w14:textId="3559AB86" w:rsidR="00B6693C" w:rsidRPr="006958E5" w:rsidRDefault="00B6693C" w:rsidP="00F73719">
      <w:pPr>
        <w:ind w:left="1620" w:hanging="1620"/>
        <w:jc w:val="both"/>
        <w:rPr>
          <w:bCs w:val="0"/>
        </w:rPr>
      </w:pPr>
      <w:r>
        <w:rPr>
          <w:b/>
        </w:rPr>
        <w:t xml:space="preserve">Question </w:t>
      </w:r>
      <w:r w:rsidR="005D2BEA">
        <w:rPr>
          <w:b/>
        </w:rPr>
        <w:t>34</w:t>
      </w:r>
      <w:r>
        <w:rPr>
          <w:b/>
        </w:rPr>
        <w:t>:</w:t>
      </w:r>
      <w:r>
        <w:rPr>
          <w:b/>
        </w:rPr>
        <w:tab/>
      </w:r>
      <w:r w:rsidR="002355E2" w:rsidRPr="00DF3148">
        <w:rPr>
          <w:bCs w:val="0"/>
          <w:i/>
          <w:iCs/>
        </w:rPr>
        <w:t xml:space="preserve">(Attachment A, II. Functional/Technical Requirements, C. Global Positioning Satellite Tracking </w:t>
      </w:r>
      <w:r w:rsidR="00F75A0D">
        <w:rPr>
          <w:bCs w:val="0"/>
          <w:i/>
          <w:iCs/>
        </w:rPr>
        <w:t>(</w:t>
      </w:r>
      <w:r w:rsidR="002355E2" w:rsidRPr="00DF3148">
        <w:rPr>
          <w:bCs w:val="0"/>
          <w:i/>
          <w:iCs/>
        </w:rPr>
        <w:t>GPS</w:t>
      </w:r>
      <w:r w:rsidR="00F75A0D">
        <w:rPr>
          <w:bCs w:val="0"/>
          <w:i/>
          <w:iCs/>
        </w:rPr>
        <w:t>)</w:t>
      </w:r>
      <w:r w:rsidR="002355E2" w:rsidRPr="00DF3148">
        <w:rPr>
          <w:bCs w:val="0"/>
          <w:i/>
          <w:iCs/>
        </w:rPr>
        <w:t>) -</w:t>
      </w:r>
      <w:r w:rsidR="002355E2">
        <w:rPr>
          <w:b/>
        </w:rPr>
        <w:t xml:space="preserve"> </w:t>
      </w:r>
      <w:r w:rsidR="006958E5">
        <w:rPr>
          <w:bCs w:val="0"/>
        </w:rPr>
        <w:t xml:space="preserve">Will the State please specify how many of the </w:t>
      </w:r>
      <w:r w:rsidR="00F75A0D">
        <w:rPr>
          <w:bCs w:val="0"/>
        </w:rPr>
        <w:t xml:space="preserve">approx. </w:t>
      </w:r>
      <w:r w:rsidR="006958E5">
        <w:rPr>
          <w:bCs w:val="0"/>
        </w:rPr>
        <w:t>2,000 GPS devices in use by MDOC are</w:t>
      </w:r>
      <w:r w:rsidR="00F75A0D">
        <w:rPr>
          <w:bCs w:val="0"/>
        </w:rPr>
        <w:t>…</w:t>
      </w:r>
      <w:r w:rsidR="006958E5">
        <w:rPr>
          <w:bCs w:val="0"/>
        </w:rPr>
        <w:t xml:space="preserve"> active monitoring, passive monitoring, hybrid monitoring? </w:t>
      </w:r>
    </w:p>
    <w:p w14:paraId="59783E35" w14:textId="77777777" w:rsidR="00B6693C" w:rsidRPr="007F63F4" w:rsidRDefault="00B6693C" w:rsidP="00F73719">
      <w:pPr>
        <w:ind w:left="1620" w:hanging="1620"/>
        <w:jc w:val="both"/>
      </w:pPr>
    </w:p>
    <w:p w14:paraId="74F76A44" w14:textId="48D04F2C" w:rsidR="00B6693C" w:rsidRDefault="00B6693C" w:rsidP="00F73719">
      <w:pPr>
        <w:ind w:left="1620" w:hanging="1620"/>
        <w:jc w:val="both"/>
        <w:rPr>
          <w:bCs w:val="0"/>
        </w:rPr>
      </w:pPr>
      <w:r w:rsidRPr="007F63F4">
        <w:rPr>
          <w:b/>
        </w:rPr>
        <w:t>Response:</w:t>
      </w:r>
      <w:r>
        <w:rPr>
          <w:bCs w:val="0"/>
        </w:rPr>
        <w:tab/>
      </w:r>
      <w:r w:rsidR="00642E8C" w:rsidRPr="00F73719">
        <w:rPr>
          <w:b/>
        </w:rPr>
        <w:t xml:space="preserve">The GPS devices in use are </w:t>
      </w:r>
      <w:r w:rsidR="00BE6451">
        <w:rPr>
          <w:b/>
        </w:rPr>
        <w:t xml:space="preserve">all </w:t>
      </w:r>
      <w:r w:rsidR="00642E8C" w:rsidRPr="00F73719">
        <w:rPr>
          <w:b/>
        </w:rPr>
        <w:t>active monitoring.</w:t>
      </w:r>
    </w:p>
    <w:p w14:paraId="52B4ABF0" w14:textId="77777777" w:rsidR="00B6693C" w:rsidRDefault="00B6693C" w:rsidP="00B6693C">
      <w:pPr>
        <w:ind w:left="1440" w:hanging="1440"/>
        <w:jc w:val="both"/>
        <w:rPr>
          <w:bCs w:val="0"/>
        </w:rPr>
      </w:pPr>
    </w:p>
    <w:p w14:paraId="365F73FE" w14:textId="5B2E31A8" w:rsidR="006958E5" w:rsidRPr="006958E5" w:rsidRDefault="00B6693C" w:rsidP="00F73719">
      <w:pPr>
        <w:ind w:left="1620" w:hanging="1620"/>
        <w:jc w:val="both"/>
        <w:rPr>
          <w:bCs w:val="0"/>
        </w:rPr>
      </w:pPr>
      <w:r>
        <w:rPr>
          <w:b/>
        </w:rPr>
        <w:t xml:space="preserve">Question </w:t>
      </w:r>
      <w:r w:rsidR="005D2BEA">
        <w:rPr>
          <w:b/>
        </w:rPr>
        <w:t>35</w:t>
      </w:r>
      <w:r>
        <w:rPr>
          <w:b/>
        </w:rPr>
        <w:t>:</w:t>
      </w:r>
      <w:r>
        <w:rPr>
          <w:b/>
        </w:rPr>
        <w:tab/>
      </w:r>
      <w:r w:rsidR="00F75A0D" w:rsidRPr="00BB34D4">
        <w:rPr>
          <w:bCs w:val="0"/>
          <w:i/>
          <w:iCs/>
        </w:rPr>
        <w:t xml:space="preserve">(Attachment A, II. Functional/Technical Requirements, C. Global Positioning Satellite Tracking </w:t>
      </w:r>
      <w:r w:rsidR="00F75A0D">
        <w:rPr>
          <w:bCs w:val="0"/>
          <w:i/>
          <w:iCs/>
        </w:rPr>
        <w:t>(</w:t>
      </w:r>
      <w:r w:rsidR="00F75A0D" w:rsidRPr="00BB34D4">
        <w:rPr>
          <w:bCs w:val="0"/>
          <w:i/>
          <w:iCs/>
        </w:rPr>
        <w:t>GPS</w:t>
      </w:r>
      <w:r w:rsidR="00F75A0D">
        <w:rPr>
          <w:bCs w:val="0"/>
          <w:i/>
          <w:iCs/>
        </w:rPr>
        <w:t>)</w:t>
      </w:r>
      <w:r w:rsidR="00F75A0D" w:rsidRPr="00BB34D4">
        <w:rPr>
          <w:bCs w:val="0"/>
          <w:i/>
          <w:iCs/>
        </w:rPr>
        <w:t>) -</w:t>
      </w:r>
      <w:r w:rsidR="00F75A0D">
        <w:rPr>
          <w:b/>
        </w:rPr>
        <w:t xml:space="preserve"> </w:t>
      </w:r>
      <w:r w:rsidR="006958E5" w:rsidRPr="006958E5">
        <w:rPr>
          <w:bCs w:val="0"/>
        </w:rPr>
        <w:t xml:space="preserve">Will the State please specify the reporting rate (i.e., 1 min/5 min/4 hours reporting) for </w:t>
      </w:r>
      <w:r w:rsidR="00F75A0D">
        <w:rPr>
          <w:bCs w:val="0"/>
        </w:rPr>
        <w:t xml:space="preserve">the following… </w:t>
      </w:r>
      <w:r w:rsidR="006958E5">
        <w:rPr>
          <w:bCs w:val="0"/>
        </w:rPr>
        <w:t xml:space="preserve">active </w:t>
      </w:r>
      <w:r w:rsidR="00F75A0D">
        <w:rPr>
          <w:bCs w:val="0"/>
        </w:rPr>
        <w:t>reporting rate,</w:t>
      </w:r>
      <w:r w:rsidR="006958E5">
        <w:rPr>
          <w:bCs w:val="0"/>
        </w:rPr>
        <w:t xml:space="preserve"> passive </w:t>
      </w:r>
      <w:r w:rsidR="00F75A0D">
        <w:rPr>
          <w:bCs w:val="0"/>
        </w:rPr>
        <w:t>reporting rate</w:t>
      </w:r>
      <w:r w:rsidR="006958E5">
        <w:rPr>
          <w:bCs w:val="0"/>
        </w:rPr>
        <w:t xml:space="preserve">, hybrid </w:t>
      </w:r>
      <w:r w:rsidR="00F75A0D">
        <w:rPr>
          <w:bCs w:val="0"/>
        </w:rPr>
        <w:t>reporting rate</w:t>
      </w:r>
      <w:r w:rsidR="006958E5">
        <w:rPr>
          <w:bCs w:val="0"/>
        </w:rPr>
        <w:t xml:space="preserve">? </w:t>
      </w:r>
    </w:p>
    <w:p w14:paraId="512940F9" w14:textId="2F3C6A3F" w:rsidR="00212D04" w:rsidRPr="00741580" w:rsidRDefault="00B6693C" w:rsidP="00707DC4">
      <w:pPr>
        <w:spacing w:before="240"/>
        <w:ind w:left="1620" w:hanging="1620"/>
        <w:jc w:val="both"/>
        <w:rPr>
          <w:b/>
        </w:rPr>
      </w:pPr>
      <w:r w:rsidRPr="007F63F4">
        <w:rPr>
          <w:b/>
        </w:rPr>
        <w:t>Response:</w:t>
      </w:r>
      <w:r w:rsidRPr="00212D04">
        <w:rPr>
          <w:b/>
        </w:rPr>
        <w:tab/>
      </w:r>
      <w:r w:rsidR="00C745F3">
        <w:rPr>
          <w:b/>
        </w:rPr>
        <w:t xml:space="preserve">All GPS devices are Active Monitoring.  None of the GPS devises are Passive or Hybrid Monitoring. </w:t>
      </w:r>
      <w:r w:rsidR="00212D04" w:rsidRPr="00F73719">
        <w:rPr>
          <w:b/>
          <w:bCs w:val="0"/>
        </w:rPr>
        <w:t xml:space="preserve">The Active Reporting </w:t>
      </w:r>
      <w:r w:rsidR="005B3D1B" w:rsidRPr="00F73719">
        <w:rPr>
          <w:b/>
          <w:bCs w:val="0"/>
        </w:rPr>
        <w:t xml:space="preserve">Rates </w:t>
      </w:r>
      <w:r w:rsidR="000A01F7" w:rsidRPr="00F73719">
        <w:rPr>
          <w:b/>
          <w:bCs w:val="0"/>
        </w:rPr>
        <w:t>in use are</w:t>
      </w:r>
      <w:r w:rsidR="00212D04" w:rsidRPr="00F73719">
        <w:rPr>
          <w:b/>
          <w:bCs w:val="0"/>
        </w:rPr>
        <w:t xml:space="preserve"> 1min/</w:t>
      </w:r>
      <w:r w:rsidR="000A01F7" w:rsidRPr="00F73719">
        <w:rPr>
          <w:b/>
          <w:bCs w:val="0"/>
        </w:rPr>
        <w:t>30/30 and 3min/30/30</w:t>
      </w:r>
      <w:r w:rsidR="00691E05" w:rsidRPr="00F73719">
        <w:rPr>
          <w:b/>
          <w:bCs w:val="0"/>
        </w:rPr>
        <w:t>.</w:t>
      </w:r>
      <w:r w:rsidR="00212D04" w:rsidRPr="00352682">
        <w:rPr>
          <w:b/>
          <w:bCs w:val="0"/>
        </w:rPr>
        <w:t xml:space="preserve"> </w:t>
      </w:r>
    </w:p>
    <w:p w14:paraId="6E95EA63" w14:textId="6D863842" w:rsidR="00B6693C" w:rsidRDefault="00B6693C" w:rsidP="00B6693C">
      <w:pPr>
        <w:ind w:left="1440" w:hanging="1440"/>
        <w:jc w:val="both"/>
        <w:rPr>
          <w:bCs w:val="0"/>
        </w:rPr>
      </w:pPr>
    </w:p>
    <w:p w14:paraId="6673D10F" w14:textId="646F6F7B" w:rsidR="006958E5" w:rsidRPr="006958E5" w:rsidRDefault="00B6693C" w:rsidP="00F73719">
      <w:pPr>
        <w:ind w:left="1620" w:hanging="1620"/>
        <w:jc w:val="both"/>
        <w:rPr>
          <w:bCs w:val="0"/>
        </w:rPr>
      </w:pPr>
      <w:r>
        <w:rPr>
          <w:b/>
        </w:rPr>
        <w:t xml:space="preserve">Question </w:t>
      </w:r>
      <w:r w:rsidR="005D2BEA">
        <w:rPr>
          <w:b/>
        </w:rPr>
        <w:t>36</w:t>
      </w:r>
      <w:r>
        <w:rPr>
          <w:b/>
        </w:rPr>
        <w:t>:</w:t>
      </w:r>
      <w:r>
        <w:rPr>
          <w:b/>
        </w:rPr>
        <w:tab/>
      </w:r>
      <w:r w:rsidR="00F75A0D" w:rsidRPr="00BB34D4">
        <w:rPr>
          <w:bCs w:val="0"/>
          <w:i/>
          <w:iCs/>
        </w:rPr>
        <w:t xml:space="preserve">(Attachment A, II. Functional/Technical Requirements, C. Global Positioning Satellite Tracking </w:t>
      </w:r>
      <w:r w:rsidR="00F75A0D">
        <w:rPr>
          <w:bCs w:val="0"/>
          <w:i/>
          <w:iCs/>
        </w:rPr>
        <w:t>(</w:t>
      </w:r>
      <w:r w:rsidR="00F75A0D" w:rsidRPr="00BB34D4">
        <w:rPr>
          <w:bCs w:val="0"/>
          <w:i/>
          <w:iCs/>
        </w:rPr>
        <w:t>GPS</w:t>
      </w:r>
      <w:r w:rsidR="00F75A0D">
        <w:rPr>
          <w:bCs w:val="0"/>
          <w:i/>
          <w:iCs/>
        </w:rPr>
        <w:t>)</w:t>
      </w:r>
      <w:r w:rsidR="00F75A0D" w:rsidRPr="00BB34D4">
        <w:rPr>
          <w:bCs w:val="0"/>
          <w:i/>
          <w:iCs/>
        </w:rPr>
        <w:t>) -</w:t>
      </w:r>
      <w:r w:rsidR="00F75A0D">
        <w:rPr>
          <w:b/>
        </w:rPr>
        <w:t xml:space="preserve"> </w:t>
      </w:r>
      <w:r w:rsidR="006958E5" w:rsidRPr="006958E5">
        <w:rPr>
          <w:bCs w:val="0"/>
        </w:rPr>
        <w:t>Will the State please specify if the current vendor provides various methods (automated, manual) of alarm notification? If yes, would the State please detail the costs and specific services associated with each alarm notification method/level of monitoring service?</w:t>
      </w:r>
      <w:r w:rsidR="006958E5">
        <w:rPr>
          <w:bCs w:val="0"/>
        </w:rPr>
        <w:t xml:space="preserve"> </w:t>
      </w:r>
    </w:p>
    <w:p w14:paraId="21329DFB" w14:textId="77777777" w:rsidR="00B6693C" w:rsidRPr="007F63F4" w:rsidRDefault="00B6693C" w:rsidP="00F73719">
      <w:pPr>
        <w:ind w:left="1620" w:hanging="1620"/>
        <w:jc w:val="both"/>
      </w:pPr>
    </w:p>
    <w:p w14:paraId="04AE7B25" w14:textId="1098D82E" w:rsidR="000E79B8" w:rsidRDefault="00B6693C" w:rsidP="00DF3148">
      <w:pPr>
        <w:ind w:left="1620" w:hanging="1620"/>
        <w:jc w:val="both"/>
        <w:rPr>
          <w:b/>
        </w:rPr>
      </w:pPr>
      <w:r w:rsidRPr="007F63F4">
        <w:rPr>
          <w:b/>
        </w:rPr>
        <w:t>Response:</w:t>
      </w:r>
      <w:r>
        <w:rPr>
          <w:bCs w:val="0"/>
        </w:rPr>
        <w:tab/>
      </w:r>
      <w:r w:rsidR="00734E42" w:rsidRPr="00BB34D4">
        <w:rPr>
          <w:b/>
        </w:rPr>
        <w:t>The State feels that the services provided by the existing Vendor is not relevant for responding Vendors to provide a proper response to this RFP.</w:t>
      </w:r>
      <w:r w:rsidR="00734E42">
        <w:rPr>
          <w:bCs w:val="0"/>
        </w:rPr>
        <w:t xml:space="preserve"> </w:t>
      </w:r>
      <w:r w:rsidR="00734E42" w:rsidRPr="00F73719">
        <w:rPr>
          <w:b/>
        </w:rPr>
        <w:t>Responding Vendors should provide the requested services as they are stated in th</w:t>
      </w:r>
      <w:r w:rsidR="00734E42">
        <w:rPr>
          <w:b/>
        </w:rPr>
        <w:t>is</w:t>
      </w:r>
      <w:r w:rsidR="00734E42" w:rsidRPr="00F73719">
        <w:rPr>
          <w:b/>
        </w:rPr>
        <w:t xml:space="preserve"> RFP</w:t>
      </w:r>
      <w:r w:rsidR="00734E42">
        <w:rPr>
          <w:b/>
        </w:rPr>
        <w:t xml:space="preserve"> No. 4625</w:t>
      </w:r>
      <w:r w:rsidR="00734E42" w:rsidRPr="00F73719">
        <w:rPr>
          <w:b/>
        </w:rPr>
        <w:t>.</w:t>
      </w:r>
    </w:p>
    <w:p w14:paraId="2DE35AB6" w14:textId="77777777" w:rsidR="00B6693C" w:rsidRDefault="00B6693C" w:rsidP="00F73719">
      <w:pPr>
        <w:ind w:left="1620" w:hanging="1620"/>
        <w:jc w:val="both"/>
        <w:rPr>
          <w:bCs w:val="0"/>
        </w:rPr>
      </w:pPr>
    </w:p>
    <w:p w14:paraId="09209F43" w14:textId="0C547AAB" w:rsidR="00B6693C" w:rsidRPr="006958E5" w:rsidRDefault="00B6693C" w:rsidP="00F73719">
      <w:pPr>
        <w:ind w:left="1620" w:hanging="1620"/>
        <w:jc w:val="both"/>
        <w:rPr>
          <w:bCs w:val="0"/>
        </w:rPr>
      </w:pPr>
      <w:r>
        <w:rPr>
          <w:b/>
        </w:rPr>
        <w:t xml:space="preserve">Question </w:t>
      </w:r>
      <w:r w:rsidR="005D2BEA">
        <w:rPr>
          <w:b/>
        </w:rPr>
        <w:t>37</w:t>
      </w:r>
      <w:r>
        <w:rPr>
          <w:b/>
        </w:rPr>
        <w:t>:</w:t>
      </w:r>
      <w:r>
        <w:rPr>
          <w:b/>
        </w:rPr>
        <w:tab/>
      </w:r>
      <w:r w:rsidR="00F75A0D" w:rsidRPr="00DF3148">
        <w:rPr>
          <w:bCs w:val="0"/>
          <w:i/>
          <w:iCs/>
        </w:rPr>
        <w:t>(Attachment A, Item 148) -</w:t>
      </w:r>
      <w:r w:rsidR="00F75A0D">
        <w:rPr>
          <w:bCs w:val="0"/>
        </w:rPr>
        <w:t xml:space="preserve"> </w:t>
      </w:r>
      <w:r w:rsidR="006958E5" w:rsidRPr="006958E5">
        <w:rPr>
          <w:bCs w:val="0"/>
        </w:rPr>
        <w:t>Will the State please provide samples of the ad-hoc and standard reports the MDOC currently receives from the current vendor?</w:t>
      </w:r>
      <w:r w:rsidR="006958E5">
        <w:rPr>
          <w:bCs w:val="0"/>
        </w:rPr>
        <w:t xml:space="preserve"> </w:t>
      </w:r>
    </w:p>
    <w:p w14:paraId="438A811E" w14:textId="77777777" w:rsidR="00B6693C" w:rsidRPr="006958E5" w:rsidRDefault="00B6693C" w:rsidP="00F73719">
      <w:pPr>
        <w:ind w:left="1620" w:hanging="1620"/>
        <w:jc w:val="both"/>
        <w:rPr>
          <w:bCs w:val="0"/>
        </w:rPr>
      </w:pPr>
    </w:p>
    <w:p w14:paraId="33882315" w14:textId="09AACE53" w:rsidR="00B6693C" w:rsidRDefault="00B6693C" w:rsidP="00F73719">
      <w:pPr>
        <w:ind w:left="1620" w:hanging="1620"/>
        <w:jc w:val="both"/>
        <w:rPr>
          <w:bCs w:val="0"/>
        </w:rPr>
      </w:pPr>
      <w:r w:rsidRPr="007F63F4">
        <w:rPr>
          <w:b/>
        </w:rPr>
        <w:t>Response:</w:t>
      </w:r>
      <w:r>
        <w:rPr>
          <w:bCs w:val="0"/>
        </w:rPr>
        <w:tab/>
      </w:r>
      <w:r w:rsidR="002F133B" w:rsidRPr="00F73719">
        <w:rPr>
          <w:b/>
          <w:bCs w:val="0"/>
        </w:rPr>
        <w:t>Sample reports attached.</w:t>
      </w:r>
      <w:r w:rsidR="004964D1">
        <w:rPr>
          <w:b/>
          <w:bCs w:val="0"/>
        </w:rPr>
        <w:t xml:space="preserve">  </w:t>
      </w:r>
    </w:p>
    <w:p w14:paraId="08B6A58A" w14:textId="77777777" w:rsidR="00B6693C" w:rsidRDefault="00B6693C" w:rsidP="00F73719">
      <w:pPr>
        <w:ind w:left="1620" w:hanging="1620"/>
        <w:jc w:val="both"/>
        <w:rPr>
          <w:bCs w:val="0"/>
        </w:rPr>
      </w:pPr>
    </w:p>
    <w:p w14:paraId="61049B38" w14:textId="28BB3CA9" w:rsidR="00B6693C" w:rsidRPr="006958E5" w:rsidRDefault="00B6693C" w:rsidP="00F73719">
      <w:pPr>
        <w:ind w:left="1620" w:hanging="1620"/>
        <w:jc w:val="both"/>
        <w:rPr>
          <w:bCs w:val="0"/>
        </w:rPr>
      </w:pPr>
      <w:r>
        <w:rPr>
          <w:b/>
        </w:rPr>
        <w:t xml:space="preserve">Question </w:t>
      </w:r>
      <w:r w:rsidR="005D2BEA">
        <w:rPr>
          <w:b/>
        </w:rPr>
        <w:t>38</w:t>
      </w:r>
      <w:r>
        <w:rPr>
          <w:b/>
        </w:rPr>
        <w:t>:</w:t>
      </w:r>
      <w:r>
        <w:rPr>
          <w:b/>
        </w:rPr>
        <w:tab/>
      </w:r>
      <w:r w:rsidR="00F75A0D" w:rsidRPr="00DF3148">
        <w:rPr>
          <w:bCs w:val="0"/>
          <w:i/>
          <w:iCs/>
        </w:rPr>
        <w:t>(Attachment A, Item 153) -</w:t>
      </w:r>
      <w:r w:rsidR="00F75A0D">
        <w:rPr>
          <w:bCs w:val="0"/>
        </w:rPr>
        <w:t xml:space="preserve"> </w:t>
      </w:r>
      <w:r w:rsidR="006958E5" w:rsidRPr="006958E5">
        <w:rPr>
          <w:bCs w:val="0"/>
        </w:rPr>
        <w:t>Will the State please provide the number of MDOC locations there are throughout the state of Mississippi?</w:t>
      </w:r>
      <w:r w:rsidR="006958E5">
        <w:rPr>
          <w:bCs w:val="0"/>
        </w:rPr>
        <w:t xml:space="preserve"> </w:t>
      </w:r>
    </w:p>
    <w:p w14:paraId="08C39C2C" w14:textId="77777777" w:rsidR="00B6693C" w:rsidRPr="007F63F4" w:rsidRDefault="00B6693C" w:rsidP="00F73719">
      <w:pPr>
        <w:ind w:left="1620" w:hanging="1620"/>
        <w:jc w:val="both"/>
      </w:pPr>
    </w:p>
    <w:p w14:paraId="534AFBE1" w14:textId="0EB52BE6" w:rsidR="00B6693C" w:rsidRPr="00F73719" w:rsidRDefault="00B6693C" w:rsidP="00F73719">
      <w:pPr>
        <w:ind w:left="1620" w:hanging="1620"/>
        <w:jc w:val="both"/>
        <w:rPr>
          <w:b/>
        </w:rPr>
      </w:pPr>
      <w:r w:rsidRPr="007F63F4">
        <w:rPr>
          <w:b/>
        </w:rPr>
        <w:t>Response:</w:t>
      </w:r>
      <w:r>
        <w:rPr>
          <w:bCs w:val="0"/>
        </w:rPr>
        <w:tab/>
      </w:r>
      <w:r w:rsidR="002F133B" w:rsidRPr="00F73719">
        <w:rPr>
          <w:b/>
        </w:rPr>
        <w:t>The MDOC locations for which services are required are listed in Attachment B.</w:t>
      </w:r>
    </w:p>
    <w:p w14:paraId="7EADD3E8" w14:textId="77777777" w:rsidR="00B6693C" w:rsidRDefault="00B6693C" w:rsidP="00F73719">
      <w:pPr>
        <w:ind w:left="1620" w:hanging="1620"/>
        <w:jc w:val="both"/>
        <w:rPr>
          <w:bCs w:val="0"/>
        </w:rPr>
      </w:pPr>
    </w:p>
    <w:p w14:paraId="5C73B72F" w14:textId="2CDEB76D" w:rsidR="00B6693C" w:rsidRPr="006958E5" w:rsidRDefault="00B6693C" w:rsidP="00F73719">
      <w:pPr>
        <w:ind w:left="1620" w:hanging="1620"/>
        <w:jc w:val="both"/>
        <w:rPr>
          <w:bCs w:val="0"/>
        </w:rPr>
      </w:pPr>
      <w:r>
        <w:rPr>
          <w:b/>
        </w:rPr>
        <w:t xml:space="preserve">Question </w:t>
      </w:r>
      <w:r w:rsidR="005D2BEA">
        <w:rPr>
          <w:b/>
        </w:rPr>
        <w:t>39</w:t>
      </w:r>
      <w:r>
        <w:rPr>
          <w:b/>
        </w:rPr>
        <w:t>:</w:t>
      </w:r>
      <w:r>
        <w:rPr>
          <w:b/>
        </w:rPr>
        <w:tab/>
      </w:r>
      <w:r w:rsidR="00F75A0D" w:rsidRPr="00BB34D4">
        <w:rPr>
          <w:bCs w:val="0"/>
          <w:i/>
          <w:iCs/>
        </w:rPr>
        <w:t>(Attachment A, Item 153) -</w:t>
      </w:r>
      <w:r w:rsidR="00F75A0D">
        <w:rPr>
          <w:bCs w:val="0"/>
        </w:rPr>
        <w:t xml:space="preserve"> </w:t>
      </w:r>
      <w:r w:rsidR="006958E5" w:rsidRPr="006958E5">
        <w:rPr>
          <w:bCs w:val="0"/>
        </w:rPr>
        <w:t>Will the State please specify the number of locally based staff the current vendor provides for participant-based services for each MDOC location?</w:t>
      </w:r>
      <w:r w:rsidR="006958E5">
        <w:rPr>
          <w:bCs w:val="0"/>
        </w:rPr>
        <w:t xml:space="preserve"> </w:t>
      </w:r>
    </w:p>
    <w:p w14:paraId="72ECA90A" w14:textId="70514266" w:rsidR="00B6693C" w:rsidRPr="00F73719" w:rsidRDefault="00B6693C" w:rsidP="000E79B8">
      <w:pPr>
        <w:ind w:left="1620" w:hanging="1620"/>
        <w:jc w:val="both"/>
        <w:rPr>
          <w:b/>
        </w:rPr>
      </w:pPr>
      <w:r w:rsidRPr="007F63F4">
        <w:rPr>
          <w:b/>
        </w:rPr>
        <w:lastRenderedPageBreak/>
        <w:t>Response:</w:t>
      </w:r>
      <w:r w:rsidR="002F133B">
        <w:rPr>
          <w:bCs w:val="0"/>
        </w:rPr>
        <w:tab/>
      </w:r>
      <w:r w:rsidR="00734E42" w:rsidRPr="00BB34D4">
        <w:rPr>
          <w:b/>
        </w:rPr>
        <w:t>The State feels that the services provided by the existing Vendor is not relevant for responding Vendors to provide a proper response to this RFP.</w:t>
      </w:r>
      <w:r w:rsidR="00734E42">
        <w:rPr>
          <w:bCs w:val="0"/>
        </w:rPr>
        <w:t xml:space="preserve"> </w:t>
      </w:r>
      <w:r w:rsidR="00734E42" w:rsidRPr="00F73719">
        <w:rPr>
          <w:b/>
        </w:rPr>
        <w:t>Responding Vendors should provide the requested services as they are stated in th</w:t>
      </w:r>
      <w:r w:rsidR="00734E42">
        <w:rPr>
          <w:b/>
        </w:rPr>
        <w:t>is</w:t>
      </w:r>
      <w:r w:rsidR="00734E42" w:rsidRPr="00F73719">
        <w:rPr>
          <w:b/>
        </w:rPr>
        <w:t xml:space="preserve"> RFP</w:t>
      </w:r>
      <w:r w:rsidR="00734E42">
        <w:rPr>
          <w:b/>
        </w:rPr>
        <w:t xml:space="preserve"> No. 4625</w:t>
      </w:r>
      <w:r w:rsidR="00734E42" w:rsidRPr="00F73719">
        <w:rPr>
          <w:b/>
        </w:rPr>
        <w:t>.</w:t>
      </w:r>
    </w:p>
    <w:p w14:paraId="7C1DDC71" w14:textId="77777777" w:rsidR="00B6693C" w:rsidRDefault="00B6693C" w:rsidP="00F73719">
      <w:pPr>
        <w:ind w:left="1620" w:hanging="1620"/>
        <w:jc w:val="both"/>
        <w:rPr>
          <w:bCs w:val="0"/>
        </w:rPr>
      </w:pPr>
    </w:p>
    <w:p w14:paraId="358B13A0" w14:textId="0567FE40" w:rsidR="00B6693C" w:rsidRDefault="00B6693C" w:rsidP="00F73719">
      <w:pPr>
        <w:ind w:left="1620" w:hanging="1620"/>
        <w:jc w:val="both"/>
        <w:rPr>
          <w:b/>
        </w:rPr>
      </w:pPr>
      <w:r>
        <w:rPr>
          <w:b/>
        </w:rPr>
        <w:t xml:space="preserve">Question </w:t>
      </w:r>
      <w:r w:rsidR="005D2BEA">
        <w:rPr>
          <w:b/>
        </w:rPr>
        <w:t>40</w:t>
      </w:r>
      <w:r>
        <w:rPr>
          <w:b/>
        </w:rPr>
        <w:t>:</w:t>
      </w:r>
      <w:r>
        <w:rPr>
          <w:b/>
        </w:rPr>
        <w:tab/>
      </w:r>
      <w:r w:rsidR="00F75A0D" w:rsidRPr="00DF3148">
        <w:rPr>
          <w:bCs w:val="0"/>
          <w:i/>
          <w:iCs/>
        </w:rPr>
        <w:t>(Attachment A, Item 103d) -</w:t>
      </w:r>
      <w:r w:rsidR="00F75A0D">
        <w:rPr>
          <w:bCs w:val="0"/>
        </w:rPr>
        <w:t xml:space="preserve"> </w:t>
      </w:r>
      <w:r w:rsidR="006958E5" w:rsidRPr="006958E5">
        <w:rPr>
          <w:bCs w:val="0"/>
        </w:rPr>
        <w:t>Will the State please disclose what percentage on an annual basis are participant enrollments performed by the current Vendor’s Monitoring Center vs. State officers?</w:t>
      </w:r>
      <w:r w:rsidR="006958E5">
        <w:rPr>
          <w:bCs w:val="0"/>
        </w:rPr>
        <w:t xml:space="preserve"> </w:t>
      </w:r>
    </w:p>
    <w:p w14:paraId="337CA6CF" w14:textId="77777777" w:rsidR="00B6693C" w:rsidRPr="007F63F4" w:rsidRDefault="00B6693C" w:rsidP="00F73719">
      <w:pPr>
        <w:ind w:left="1620" w:hanging="1620"/>
        <w:jc w:val="both"/>
      </w:pPr>
    </w:p>
    <w:p w14:paraId="76CA92E7" w14:textId="6D1092FA" w:rsidR="000E79B8" w:rsidRDefault="00B6693C" w:rsidP="00DF3148">
      <w:pPr>
        <w:ind w:left="1620" w:hanging="1620"/>
        <w:jc w:val="both"/>
        <w:rPr>
          <w:b/>
        </w:rPr>
      </w:pPr>
      <w:r w:rsidRPr="007F63F4">
        <w:rPr>
          <w:b/>
        </w:rPr>
        <w:t>Response:</w:t>
      </w:r>
      <w:r>
        <w:rPr>
          <w:bCs w:val="0"/>
        </w:rPr>
        <w:tab/>
      </w:r>
      <w:r w:rsidR="00734E42" w:rsidRPr="00734E42">
        <w:rPr>
          <w:b/>
        </w:rPr>
        <w:t>The State feels that the services provided by the existing Vendor is not relevant for responding Vendors to provide a proper response to this RFP. Responding Vendors should provide the requested services as they are stated in th</w:t>
      </w:r>
      <w:r w:rsidR="00734E42">
        <w:rPr>
          <w:b/>
        </w:rPr>
        <w:t>is</w:t>
      </w:r>
      <w:r w:rsidR="00734E42" w:rsidRPr="00734E42">
        <w:rPr>
          <w:b/>
        </w:rPr>
        <w:t xml:space="preserve"> RFP</w:t>
      </w:r>
      <w:r w:rsidR="00734E42">
        <w:rPr>
          <w:b/>
        </w:rPr>
        <w:t xml:space="preserve"> No. 4625</w:t>
      </w:r>
      <w:r w:rsidR="00734E42" w:rsidRPr="00734E42">
        <w:rPr>
          <w:b/>
        </w:rPr>
        <w:t>.</w:t>
      </w:r>
    </w:p>
    <w:p w14:paraId="4A176F38" w14:textId="77777777" w:rsidR="00B6693C" w:rsidRDefault="00B6693C" w:rsidP="00F73719">
      <w:pPr>
        <w:ind w:left="1620" w:hanging="1620"/>
        <w:jc w:val="both"/>
        <w:rPr>
          <w:bCs w:val="0"/>
        </w:rPr>
      </w:pPr>
    </w:p>
    <w:p w14:paraId="6B7D646D" w14:textId="6D8F7E23" w:rsidR="00B6693C" w:rsidRPr="006958E5" w:rsidRDefault="00B6693C" w:rsidP="00F73719">
      <w:pPr>
        <w:ind w:left="1620" w:hanging="1620"/>
        <w:jc w:val="both"/>
        <w:rPr>
          <w:bCs w:val="0"/>
        </w:rPr>
      </w:pPr>
      <w:r>
        <w:rPr>
          <w:b/>
        </w:rPr>
        <w:t xml:space="preserve">Question </w:t>
      </w:r>
      <w:r w:rsidR="005D2BEA">
        <w:rPr>
          <w:b/>
        </w:rPr>
        <w:t>41</w:t>
      </w:r>
      <w:r>
        <w:rPr>
          <w:b/>
        </w:rPr>
        <w:t>:</w:t>
      </w:r>
      <w:r>
        <w:rPr>
          <w:b/>
        </w:rPr>
        <w:tab/>
      </w:r>
      <w:r w:rsidR="00F75A0D" w:rsidRPr="00DF3148">
        <w:rPr>
          <w:bCs w:val="0"/>
          <w:i/>
          <w:iCs/>
        </w:rPr>
        <w:t>(Attachment A, Item 177) -</w:t>
      </w:r>
      <w:r w:rsidR="00F75A0D">
        <w:rPr>
          <w:bCs w:val="0"/>
        </w:rPr>
        <w:t xml:space="preserve"> </w:t>
      </w:r>
      <w:r w:rsidR="006958E5" w:rsidRPr="006958E5">
        <w:rPr>
          <w:bCs w:val="0"/>
        </w:rPr>
        <w:t>This item specifies a “Dedicated Account Manager”. Will the State please confirm whether or not the incumbent vendor provides a “dedicated” account manager for the program (one who solely works on the MDOC program), or does this account manager have other duties/accounts for the Company? If this is a truly ‘dedicated’ role, is the incumbent account manager based in Mississippi?</w:t>
      </w:r>
      <w:r w:rsidR="006958E5">
        <w:rPr>
          <w:bCs w:val="0"/>
        </w:rPr>
        <w:t xml:space="preserve"> </w:t>
      </w:r>
    </w:p>
    <w:p w14:paraId="44828ADB" w14:textId="77777777" w:rsidR="00B6693C" w:rsidRPr="007F63F4" w:rsidRDefault="00B6693C" w:rsidP="00F73719">
      <w:pPr>
        <w:ind w:left="1620" w:hanging="1620"/>
        <w:jc w:val="both"/>
      </w:pPr>
    </w:p>
    <w:p w14:paraId="0FB8F936" w14:textId="5A01E3E0" w:rsidR="002F133B" w:rsidRPr="002F133B" w:rsidRDefault="00B6693C" w:rsidP="00F73719">
      <w:pPr>
        <w:ind w:left="1620" w:hanging="1620"/>
        <w:jc w:val="both"/>
      </w:pPr>
      <w:r w:rsidRPr="007F63F4">
        <w:rPr>
          <w:b/>
        </w:rPr>
        <w:t>Response:</w:t>
      </w:r>
      <w:r>
        <w:rPr>
          <w:bCs w:val="0"/>
        </w:rPr>
        <w:tab/>
      </w:r>
      <w:bookmarkStart w:id="4" w:name="_Hlk173759406"/>
      <w:r w:rsidR="009E6D32" w:rsidRPr="00BB34D4">
        <w:rPr>
          <w:b/>
        </w:rPr>
        <w:t>The State feels that the services provided by the existing Vendor is not relevant for responding Vendors to provide a proper response to this RFP.</w:t>
      </w:r>
      <w:r w:rsidR="009E6D32">
        <w:rPr>
          <w:bCs w:val="0"/>
        </w:rPr>
        <w:t xml:space="preserve"> </w:t>
      </w:r>
      <w:r w:rsidR="009E6D32" w:rsidRPr="00F73719">
        <w:rPr>
          <w:b/>
        </w:rPr>
        <w:t>Responding Vendors should provide the requested services as they are stated in th</w:t>
      </w:r>
      <w:r w:rsidR="00734E42">
        <w:rPr>
          <w:b/>
        </w:rPr>
        <w:t>is</w:t>
      </w:r>
      <w:r w:rsidR="009E6D32" w:rsidRPr="00F73719">
        <w:rPr>
          <w:b/>
        </w:rPr>
        <w:t xml:space="preserve"> RFP</w:t>
      </w:r>
      <w:r w:rsidR="00734E42">
        <w:rPr>
          <w:b/>
        </w:rPr>
        <w:t xml:space="preserve"> No. 4625</w:t>
      </w:r>
      <w:r w:rsidR="009E6D32" w:rsidRPr="00F73719">
        <w:rPr>
          <w:b/>
        </w:rPr>
        <w:t>.</w:t>
      </w:r>
      <w:bookmarkEnd w:id="4"/>
    </w:p>
    <w:p w14:paraId="5F15C4B4" w14:textId="77777777" w:rsidR="00B6693C" w:rsidRDefault="00B6693C" w:rsidP="00B6693C">
      <w:pPr>
        <w:ind w:left="1440" w:hanging="1440"/>
        <w:jc w:val="both"/>
        <w:rPr>
          <w:bCs w:val="0"/>
        </w:rPr>
      </w:pPr>
    </w:p>
    <w:p w14:paraId="6FF50259" w14:textId="1DD82270" w:rsidR="00B6693C" w:rsidRPr="003D10DA" w:rsidRDefault="00B6693C" w:rsidP="00F73719">
      <w:pPr>
        <w:ind w:left="1620" w:hanging="1620"/>
        <w:jc w:val="both"/>
        <w:rPr>
          <w:bCs w:val="0"/>
        </w:rPr>
      </w:pPr>
      <w:r>
        <w:rPr>
          <w:b/>
        </w:rPr>
        <w:t xml:space="preserve">Question </w:t>
      </w:r>
      <w:r w:rsidR="005D2BEA">
        <w:rPr>
          <w:b/>
        </w:rPr>
        <w:t>42</w:t>
      </w:r>
      <w:r>
        <w:rPr>
          <w:b/>
        </w:rPr>
        <w:t>:</w:t>
      </w:r>
      <w:r>
        <w:rPr>
          <w:b/>
        </w:rPr>
        <w:tab/>
      </w:r>
      <w:r w:rsidR="00F75A0D" w:rsidRPr="00DF3148">
        <w:rPr>
          <w:bCs w:val="0"/>
          <w:i/>
          <w:iCs/>
        </w:rPr>
        <w:t>(Attachment A, Item 183) -</w:t>
      </w:r>
      <w:r w:rsidR="00F75A0D">
        <w:rPr>
          <w:bCs w:val="0"/>
        </w:rPr>
        <w:t xml:space="preserve"> </w:t>
      </w:r>
      <w:r w:rsidR="003D10DA" w:rsidRPr="003D10DA">
        <w:rPr>
          <w:bCs w:val="0"/>
        </w:rPr>
        <w:t>Will the State please provide samples of the monthly report provided by the current vendor?</w:t>
      </w:r>
      <w:r w:rsidR="003D10DA">
        <w:rPr>
          <w:bCs w:val="0"/>
        </w:rPr>
        <w:t xml:space="preserve"> </w:t>
      </w:r>
    </w:p>
    <w:p w14:paraId="256811A9" w14:textId="77777777" w:rsidR="00B6693C" w:rsidRPr="007F63F4" w:rsidRDefault="00B6693C" w:rsidP="00F73719">
      <w:pPr>
        <w:ind w:left="1620" w:hanging="1620"/>
        <w:jc w:val="both"/>
      </w:pPr>
    </w:p>
    <w:p w14:paraId="2F0CDEFB" w14:textId="1CAEDD05" w:rsidR="00733693" w:rsidRDefault="00B6693C" w:rsidP="00F73719">
      <w:pPr>
        <w:ind w:left="1620" w:hanging="1620"/>
        <w:jc w:val="both"/>
        <w:rPr>
          <w:bCs w:val="0"/>
        </w:rPr>
      </w:pPr>
      <w:r w:rsidRPr="007F63F4">
        <w:rPr>
          <w:b/>
        </w:rPr>
        <w:t>Response:</w:t>
      </w:r>
      <w:r>
        <w:rPr>
          <w:bCs w:val="0"/>
        </w:rPr>
        <w:tab/>
      </w:r>
      <w:r w:rsidR="00733693" w:rsidRPr="00F73719">
        <w:rPr>
          <w:b/>
          <w:bCs w:val="0"/>
        </w:rPr>
        <w:t xml:space="preserve">Sample reports </w:t>
      </w:r>
      <w:r w:rsidR="00C95DDB">
        <w:rPr>
          <w:b/>
          <w:bCs w:val="0"/>
        </w:rPr>
        <w:t xml:space="preserve">are </w:t>
      </w:r>
      <w:r w:rsidR="00733693" w:rsidRPr="00F73719">
        <w:rPr>
          <w:b/>
          <w:bCs w:val="0"/>
        </w:rPr>
        <w:t>attached.</w:t>
      </w:r>
    </w:p>
    <w:p w14:paraId="247A47A7" w14:textId="5C2C6ADF" w:rsidR="00B6693C" w:rsidRDefault="00B6693C" w:rsidP="00F73719">
      <w:pPr>
        <w:ind w:left="1620" w:hanging="1620"/>
        <w:jc w:val="both"/>
        <w:rPr>
          <w:bCs w:val="0"/>
        </w:rPr>
      </w:pPr>
    </w:p>
    <w:p w14:paraId="0259ADCD" w14:textId="2973281C" w:rsidR="00B6693C" w:rsidRPr="003D10DA" w:rsidRDefault="00B6693C" w:rsidP="00F73719">
      <w:pPr>
        <w:ind w:left="1620" w:hanging="1620"/>
        <w:jc w:val="both"/>
        <w:rPr>
          <w:bCs w:val="0"/>
        </w:rPr>
      </w:pPr>
      <w:r>
        <w:rPr>
          <w:b/>
        </w:rPr>
        <w:t xml:space="preserve">Question </w:t>
      </w:r>
      <w:r w:rsidR="005D2BEA">
        <w:rPr>
          <w:b/>
        </w:rPr>
        <w:t>43</w:t>
      </w:r>
      <w:r>
        <w:rPr>
          <w:b/>
        </w:rPr>
        <w:t>:</w:t>
      </w:r>
      <w:r>
        <w:rPr>
          <w:b/>
        </w:rPr>
        <w:tab/>
      </w:r>
      <w:r w:rsidR="003D10DA">
        <w:rPr>
          <w:bCs w:val="0"/>
        </w:rPr>
        <w:t xml:space="preserve">Will the State please provide the number of lost/stolen/damaged devices over the past 12 </w:t>
      </w:r>
      <w:r w:rsidR="001D2E28">
        <w:rPr>
          <w:bCs w:val="0"/>
        </w:rPr>
        <w:t>months</w:t>
      </w:r>
      <w:r w:rsidR="003D10DA">
        <w:rPr>
          <w:bCs w:val="0"/>
        </w:rPr>
        <w:t xml:space="preserve"> </w:t>
      </w:r>
      <w:r w:rsidR="00F75A0D">
        <w:rPr>
          <w:bCs w:val="0"/>
        </w:rPr>
        <w:t xml:space="preserve">on the following:  </w:t>
      </w:r>
      <w:r w:rsidR="003D10DA">
        <w:rPr>
          <w:bCs w:val="0"/>
        </w:rPr>
        <w:t>GPS</w:t>
      </w:r>
      <w:r w:rsidR="00F75A0D">
        <w:rPr>
          <w:bCs w:val="0"/>
        </w:rPr>
        <w:t>,</w:t>
      </w:r>
      <w:r w:rsidR="003D10DA">
        <w:rPr>
          <w:bCs w:val="0"/>
        </w:rPr>
        <w:t xml:space="preserve"> RF devices </w:t>
      </w:r>
    </w:p>
    <w:p w14:paraId="456D3D28" w14:textId="77777777" w:rsidR="00B6693C" w:rsidRPr="007F63F4" w:rsidRDefault="00B6693C" w:rsidP="00F73719">
      <w:pPr>
        <w:ind w:left="1620" w:hanging="1620"/>
        <w:jc w:val="both"/>
      </w:pPr>
    </w:p>
    <w:p w14:paraId="6D29C8ED" w14:textId="2F9A2AEB" w:rsidR="001758FB" w:rsidRPr="000706E5" w:rsidRDefault="00B6693C" w:rsidP="00707DC4">
      <w:pPr>
        <w:ind w:left="1620" w:hanging="1620"/>
        <w:jc w:val="both"/>
        <w:rPr>
          <w:b/>
        </w:rPr>
      </w:pPr>
      <w:r w:rsidRPr="007F63F4">
        <w:rPr>
          <w:b/>
        </w:rPr>
        <w:t>Response:</w:t>
      </w:r>
      <w:r>
        <w:rPr>
          <w:bCs w:val="0"/>
        </w:rPr>
        <w:tab/>
      </w:r>
      <w:r w:rsidR="001758FB" w:rsidRPr="000706E5">
        <w:rPr>
          <w:b/>
        </w:rPr>
        <w:t>GPS Devices = 97 to date</w:t>
      </w:r>
    </w:p>
    <w:p w14:paraId="770E2208" w14:textId="08E1E12B" w:rsidR="001758FB" w:rsidRPr="00707DC4" w:rsidRDefault="001758FB" w:rsidP="00707DC4">
      <w:pPr>
        <w:ind w:left="1620" w:hanging="1620"/>
        <w:jc w:val="both"/>
        <w:rPr>
          <w:b/>
        </w:rPr>
      </w:pPr>
      <w:r>
        <w:rPr>
          <w:b/>
        </w:rPr>
        <w:t xml:space="preserve">              </w:t>
      </w:r>
      <w:r w:rsidR="00124B0C">
        <w:rPr>
          <w:b/>
        </w:rPr>
        <w:tab/>
      </w:r>
      <w:r w:rsidRPr="00707DC4">
        <w:rPr>
          <w:b/>
        </w:rPr>
        <w:t>RF Devices = 0</w:t>
      </w:r>
    </w:p>
    <w:p w14:paraId="6839290A" w14:textId="77777777" w:rsidR="00B6693C" w:rsidRDefault="00B6693C" w:rsidP="00F73719">
      <w:pPr>
        <w:ind w:left="1620" w:hanging="1620"/>
        <w:jc w:val="both"/>
        <w:rPr>
          <w:bCs w:val="0"/>
        </w:rPr>
      </w:pPr>
    </w:p>
    <w:p w14:paraId="7301C552" w14:textId="67629DC9" w:rsidR="00B6693C" w:rsidRPr="003D10DA" w:rsidRDefault="00B6693C" w:rsidP="00F73719">
      <w:pPr>
        <w:ind w:left="1620" w:hanging="1620"/>
        <w:jc w:val="both"/>
        <w:rPr>
          <w:bCs w:val="0"/>
        </w:rPr>
      </w:pPr>
      <w:r>
        <w:rPr>
          <w:b/>
        </w:rPr>
        <w:t xml:space="preserve">Question </w:t>
      </w:r>
      <w:r w:rsidR="005D2BEA">
        <w:rPr>
          <w:b/>
        </w:rPr>
        <w:t>44</w:t>
      </w:r>
      <w:r>
        <w:rPr>
          <w:b/>
        </w:rPr>
        <w:t>:</w:t>
      </w:r>
      <w:r>
        <w:rPr>
          <w:b/>
        </w:rPr>
        <w:tab/>
      </w:r>
      <w:r w:rsidR="003D10DA" w:rsidRPr="003D10DA">
        <w:rPr>
          <w:bCs w:val="0"/>
        </w:rPr>
        <w:t>Will the State please specify the number or percentage of lost/stolen/damaged device allowance provided at no cost?</w:t>
      </w:r>
      <w:r w:rsidR="003D10DA">
        <w:rPr>
          <w:bCs w:val="0"/>
        </w:rPr>
        <w:t xml:space="preserve"> </w:t>
      </w:r>
    </w:p>
    <w:p w14:paraId="25FBC94F" w14:textId="77777777" w:rsidR="00B6693C" w:rsidRPr="003D10DA" w:rsidRDefault="00B6693C" w:rsidP="00F73719">
      <w:pPr>
        <w:ind w:left="1620" w:hanging="1620"/>
        <w:jc w:val="both"/>
        <w:rPr>
          <w:bCs w:val="0"/>
        </w:rPr>
      </w:pPr>
    </w:p>
    <w:p w14:paraId="4766B28A" w14:textId="43A8A8FD" w:rsidR="00B6693C" w:rsidRDefault="00B6693C" w:rsidP="00F73719">
      <w:pPr>
        <w:ind w:left="1620" w:hanging="1620"/>
        <w:jc w:val="both"/>
        <w:rPr>
          <w:bCs w:val="0"/>
        </w:rPr>
      </w:pPr>
      <w:r w:rsidRPr="007F63F4">
        <w:rPr>
          <w:b/>
        </w:rPr>
        <w:t>Response:</w:t>
      </w:r>
      <w:r>
        <w:rPr>
          <w:bCs w:val="0"/>
        </w:rPr>
        <w:tab/>
      </w:r>
      <w:r w:rsidR="00E82DC3" w:rsidRPr="00F73719">
        <w:rPr>
          <w:b/>
        </w:rPr>
        <w:t>MDOC requires</w:t>
      </w:r>
      <w:r w:rsidR="00E82DC3">
        <w:rPr>
          <w:bCs w:val="0"/>
        </w:rPr>
        <w:t xml:space="preserve"> </w:t>
      </w:r>
      <w:r w:rsidR="00E82DC3" w:rsidRPr="00F73719">
        <w:rPr>
          <w:b/>
        </w:rPr>
        <w:t>t</w:t>
      </w:r>
      <w:r w:rsidR="0052253B" w:rsidRPr="00F73719">
        <w:rPr>
          <w:b/>
        </w:rPr>
        <w:t xml:space="preserve">en percent </w:t>
      </w:r>
      <w:r w:rsidR="00691E05" w:rsidRPr="00F73719">
        <w:rPr>
          <w:b/>
        </w:rPr>
        <w:t xml:space="preserve">(10%) </w:t>
      </w:r>
      <w:r w:rsidR="0052253B" w:rsidRPr="00F73719">
        <w:rPr>
          <w:b/>
        </w:rPr>
        <w:t>of equipment in use</w:t>
      </w:r>
      <w:r w:rsidR="00E82DC3">
        <w:rPr>
          <w:b/>
        </w:rPr>
        <w:t xml:space="preserve"> to be provide</w:t>
      </w:r>
      <w:r w:rsidR="00EF05A9">
        <w:rPr>
          <w:b/>
        </w:rPr>
        <w:t>d</w:t>
      </w:r>
      <w:r w:rsidR="00E82DC3">
        <w:rPr>
          <w:b/>
        </w:rPr>
        <w:t xml:space="preserve"> at no additional cost</w:t>
      </w:r>
      <w:r w:rsidR="0052253B" w:rsidRPr="00F73719">
        <w:rPr>
          <w:b/>
        </w:rPr>
        <w:t>.</w:t>
      </w:r>
    </w:p>
    <w:p w14:paraId="49DC45FA" w14:textId="77777777" w:rsidR="00B6693C" w:rsidRDefault="00B6693C" w:rsidP="00F73719">
      <w:pPr>
        <w:ind w:left="1620" w:hanging="1620"/>
        <w:jc w:val="both"/>
        <w:rPr>
          <w:bCs w:val="0"/>
        </w:rPr>
      </w:pPr>
    </w:p>
    <w:p w14:paraId="78D6E0BA" w14:textId="0D1AE1EB" w:rsidR="00B6693C" w:rsidRPr="003D10DA" w:rsidRDefault="00B6693C" w:rsidP="00F73719">
      <w:pPr>
        <w:ind w:left="1620" w:hanging="1620"/>
        <w:jc w:val="both"/>
        <w:rPr>
          <w:bCs w:val="0"/>
        </w:rPr>
      </w:pPr>
      <w:r>
        <w:rPr>
          <w:b/>
        </w:rPr>
        <w:t xml:space="preserve">Question </w:t>
      </w:r>
      <w:r w:rsidR="005D2BEA">
        <w:rPr>
          <w:b/>
        </w:rPr>
        <w:t>45</w:t>
      </w:r>
      <w:r>
        <w:rPr>
          <w:b/>
        </w:rPr>
        <w:t>:</w:t>
      </w:r>
      <w:r>
        <w:rPr>
          <w:b/>
        </w:rPr>
        <w:tab/>
      </w:r>
      <w:r w:rsidR="003D10DA">
        <w:rPr>
          <w:bCs w:val="0"/>
        </w:rPr>
        <w:t xml:space="preserve">Will the State please provide the total dollar amount paid for lost/stolen/damaged devices over the past 12 months? </w:t>
      </w:r>
    </w:p>
    <w:p w14:paraId="66783907" w14:textId="77777777" w:rsidR="00B6693C" w:rsidRPr="007F63F4" w:rsidRDefault="00B6693C" w:rsidP="00F73719">
      <w:pPr>
        <w:ind w:left="1620" w:hanging="1620"/>
        <w:jc w:val="both"/>
      </w:pPr>
    </w:p>
    <w:p w14:paraId="71B17487" w14:textId="2A3A39F0" w:rsidR="0052253B" w:rsidRPr="00733693" w:rsidRDefault="00B6693C" w:rsidP="00F73719">
      <w:pPr>
        <w:ind w:left="1620" w:hanging="1620"/>
        <w:jc w:val="both"/>
        <w:rPr>
          <w:b/>
          <w:bCs w:val="0"/>
        </w:rPr>
      </w:pPr>
      <w:r w:rsidRPr="007F63F4">
        <w:rPr>
          <w:b/>
        </w:rPr>
        <w:t>Response:</w:t>
      </w:r>
      <w:r>
        <w:rPr>
          <w:bCs w:val="0"/>
        </w:rPr>
        <w:tab/>
      </w:r>
      <w:r w:rsidR="001758FB" w:rsidRPr="000706E5">
        <w:rPr>
          <w:b/>
        </w:rPr>
        <w:t>Zero; the number of lost/stolen/damaged devices have not reached the allowable threshold</w:t>
      </w:r>
      <w:r w:rsidR="00757EB3" w:rsidRPr="00F73719">
        <w:rPr>
          <w:b/>
          <w:bCs w:val="0"/>
        </w:rPr>
        <w:t>.</w:t>
      </w:r>
      <w:r w:rsidR="00BE7E93" w:rsidRPr="00F73719">
        <w:rPr>
          <w:b/>
          <w:bCs w:val="0"/>
        </w:rPr>
        <w:t xml:space="preserve"> </w:t>
      </w:r>
    </w:p>
    <w:p w14:paraId="2D30AC51" w14:textId="77777777" w:rsidR="00B6693C" w:rsidRDefault="00B6693C" w:rsidP="00F73719">
      <w:pPr>
        <w:ind w:left="1620" w:hanging="1620"/>
        <w:jc w:val="both"/>
        <w:rPr>
          <w:bCs w:val="0"/>
        </w:rPr>
      </w:pPr>
    </w:p>
    <w:p w14:paraId="465AF2F3" w14:textId="6C64203A" w:rsidR="00B6693C" w:rsidRPr="003D10DA" w:rsidRDefault="00B6693C" w:rsidP="00F73719">
      <w:pPr>
        <w:ind w:left="1620" w:hanging="1620"/>
        <w:jc w:val="both"/>
        <w:rPr>
          <w:bCs w:val="0"/>
        </w:rPr>
      </w:pPr>
      <w:r>
        <w:rPr>
          <w:b/>
        </w:rPr>
        <w:t xml:space="preserve">Question </w:t>
      </w:r>
      <w:r w:rsidR="005D2BEA">
        <w:rPr>
          <w:b/>
        </w:rPr>
        <w:t>46</w:t>
      </w:r>
      <w:r>
        <w:rPr>
          <w:b/>
        </w:rPr>
        <w:t>:</w:t>
      </w:r>
      <w:r>
        <w:rPr>
          <w:b/>
        </w:rPr>
        <w:tab/>
      </w:r>
      <w:r w:rsidR="003D10DA" w:rsidRPr="003D10DA">
        <w:rPr>
          <w:bCs w:val="0"/>
        </w:rPr>
        <w:t>Will the State please specify the number or percentage of spare inventory allowance at no additional cost?</w:t>
      </w:r>
      <w:r w:rsidR="003D10DA">
        <w:rPr>
          <w:bCs w:val="0"/>
        </w:rPr>
        <w:t xml:space="preserve"> </w:t>
      </w:r>
    </w:p>
    <w:p w14:paraId="3B606F3C" w14:textId="5FAAC19D" w:rsidR="00B6693C" w:rsidRDefault="00B6693C" w:rsidP="00F73719">
      <w:pPr>
        <w:ind w:left="1620" w:hanging="1620"/>
        <w:jc w:val="both"/>
        <w:rPr>
          <w:bCs w:val="0"/>
        </w:rPr>
      </w:pPr>
      <w:r w:rsidRPr="007F63F4">
        <w:rPr>
          <w:b/>
        </w:rPr>
        <w:lastRenderedPageBreak/>
        <w:t>Response:</w:t>
      </w:r>
      <w:r>
        <w:rPr>
          <w:bCs w:val="0"/>
        </w:rPr>
        <w:tab/>
      </w:r>
      <w:r w:rsidR="00091910" w:rsidRPr="00F73719">
        <w:rPr>
          <w:b/>
        </w:rPr>
        <w:t>MDO</w:t>
      </w:r>
      <w:r w:rsidR="00091910">
        <w:rPr>
          <w:b/>
        </w:rPr>
        <w:t>C</w:t>
      </w:r>
      <w:r w:rsidR="00091910" w:rsidRPr="00F73719">
        <w:rPr>
          <w:b/>
        </w:rPr>
        <w:t xml:space="preserve"> </w:t>
      </w:r>
      <w:r w:rsidR="00E82DC3" w:rsidRPr="00F73719">
        <w:rPr>
          <w:b/>
        </w:rPr>
        <w:t>requires t</w:t>
      </w:r>
      <w:r w:rsidR="00AC2D7D" w:rsidRPr="00F73719">
        <w:rPr>
          <w:b/>
        </w:rPr>
        <w:t>wenty</w:t>
      </w:r>
      <w:r w:rsidR="0052253B" w:rsidRPr="00F73719">
        <w:rPr>
          <w:b/>
        </w:rPr>
        <w:t xml:space="preserve"> percent </w:t>
      </w:r>
      <w:r w:rsidR="00AC2D7D" w:rsidRPr="00F73719">
        <w:rPr>
          <w:b/>
        </w:rPr>
        <w:t xml:space="preserve">(20%) </w:t>
      </w:r>
      <w:r w:rsidR="0052253B" w:rsidRPr="00F73719">
        <w:rPr>
          <w:b/>
        </w:rPr>
        <w:t>allowance</w:t>
      </w:r>
      <w:r w:rsidR="00E82DC3">
        <w:rPr>
          <w:b/>
        </w:rPr>
        <w:t xml:space="preserve"> for spares at no additional costs</w:t>
      </w:r>
      <w:r w:rsidR="00AC2D7D" w:rsidRPr="00F73719">
        <w:rPr>
          <w:b/>
        </w:rPr>
        <w:t>.</w:t>
      </w:r>
    </w:p>
    <w:p w14:paraId="7D9831C0" w14:textId="77777777" w:rsidR="00B6693C" w:rsidRDefault="00B6693C" w:rsidP="00F73719">
      <w:pPr>
        <w:ind w:left="1620" w:hanging="1620"/>
        <w:jc w:val="both"/>
        <w:rPr>
          <w:bCs w:val="0"/>
        </w:rPr>
      </w:pPr>
    </w:p>
    <w:p w14:paraId="61B7A57A" w14:textId="4BE110A7" w:rsidR="00B6693C" w:rsidRPr="003D10DA" w:rsidRDefault="00B6693C" w:rsidP="00F73719">
      <w:pPr>
        <w:ind w:left="1620" w:hanging="1620"/>
        <w:jc w:val="both"/>
        <w:rPr>
          <w:bCs w:val="0"/>
        </w:rPr>
      </w:pPr>
      <w:r>
        <w:rPr>
          <w:b/>
        </w:rPr>
        <w:t xml:space="preserve">Question </w:t>
      </w:r>
      <w:r w:rsidR="005D2BEA">
        <w:rPr>
          <w:b/>
        </w:rPr>
        <w:t>47</w:t>
      </w:r>
      <w:r>
        <w:rPr>
          <w:b/>
        </w:rPr>
        <w:t>:</w:t>
      </w:r>
      <w:r>
        <w:rPr>
          <w:b/>
        </w:rPr>
        <w:tab/>
      </w:r>
      <w:r w:rsidR="003D10DA" w:rsidRPr="003D10DA">
        <w:rPr>
          <w:bCs w:val="0"/>
        </w:rPr>
        <w:t>Will the State also please clarify if you are obligated to pay a daily rate on spare inventory above the allotted allowance?</w:t>
      </w:r>
      <w:r w:rsidR="00BE7E93">
        <w:rPr>
          <w:bCs w:val="0"/>
        </w:rPr>
        <w:t xml:space="preserve"> </w:t>
      </w:r>
      <w:r w:rsidR="003D10DA" w:rsidRPr="003D10DA">
        <w:rPr>
          <w:bCs w:val="0"/>
        </w:rPr>
        <w:t>If yes, will the State please provide the daily rate?</w:t>
      </w:r>
      <w:r w:rsidR="003D10DA">
        <w:rPr>
          <w:bCs w:val="0"/>
        </w:rPr>
        <w:t xml:space="preserve"> </w:t>
      </w:r>
    </w:p>
    <w:p w14:paraId="5D5428E3" w14:textId="77777777" w:rsidR="00B6693C" w:rsidRPr="003D10DA" w:rsidRDefault="00B6693C" w:rsidP="00F73719">
      <w:pPr>
        <w:ind w:left="1620" w:hanging="1620"/>
        <w:jc w:val="both"/>
        <w:rPr>
          <w:bCs w:val="0"/>
        </w:rPr>
      </w:pPr>
    </w:p>
    <w:p w14:paraId="00B17811" w14:textId="73E62278" w:rsidR="00B6693C" w:rsidRPr="00F73719" w:rsidRDefault="00B6693C" w:rsidP="00F73719">
      <w:pPr>
        <w:ind w:left="1620" w:hanging="1620"/>
        <w:jc w:val="both"/>
        <w:rPr>
          <w:b/>
        </w:rPr>
      </w:pPr>
      <w:r w:rsidRPr="007F63F4">
        <w:rPr>
          <w:b/>
        </w:rPr>
        <w:t>Response:</w:t>
      </w:r>
      <w:r>
        <w:rPr>
          <w:bCs w:val="0"/>
        </w:rPr>
        <w:tab/>
      </w:r>
      <w:r w:rsidR="00E82DC3">
        <w:rPr>
          <w:b/>
        </w:rPr>
        <w:t>The</w:t>
      </w:r>
      <w:r w:rsidR="0052253B" w:rsidRPr="00F73719">
        <w:rPr>
          <w:b/>
        </w:rPr>
        <w:t xml:space="preserve"> State</w:t>
      </w:r>
      <w:r w:rsidR="00E82DC3">
        <w:rPr>
          <w:b/>
        </w:rPr>
        <w:t xml:space="preserve"> requires to only</w:t>
      </w:r>
      <w:r w:rsidR="0052253B" w:rsidRPr="00F73719">
        <w:rPr>
          <w:b/>
        </w:rPr>
        <w:t xml:space="preserve"> pay for </w:t>
      </w:r>
      <w:r w:rsidR="00E82DC3">
        <w:rPr>
          <w:b/>
        </w:rPr>
        <w:t xml:space="preserve">the </w:t>
      </w:r>
      <w:r w:rsidR="0052253B" w:rsidRPr="00F73719">
        <w:rPr>
          <w:b/>
        </w:rPr>
        <w:t>equipment in use.</w:t>
      </w:r>
    </w:p>
    <w:p w14:paraId="3357D15C" w14:textId="77777777" w:rsidR="00B6693C" w:rsidRDefault="00B6693C" w:rsidP="00F73719">
      <w:pPr>
        <w:ind w:left="1620" w:hanging="1620"/>
        <w:jc w:val="both"/>
        <w:rPr>
          <w:bCs w:val="0"/>
        </w:rPr>
      </w:pPr>
    </w:p>
    <w:p w14:paraId="44565573" w14:textId="023791F0" w:rsidR="00B6693C" w:rsidRPr="003D10DA" w:rsidRDefault="00B6693C" w:rsidP="00F73719">
      <w:pPr>
        <w:ind w:left="1620" w:hanging="1620"/>
        <w:jc w:val="both"/>
        <w:rPr>
          <w:bCs w:val="0"/>
        </w:rPr>
      </w:pPr>
      <w:r>
        <w:rPr>
          <w:b/>
        </w:rPr>
        <w:t xml:space="preserve">Question </w:t>
      </w:r>
      <w:r w:rsidR="005D2BEA">
        <w:rPr>
          <w:b/>
        </w:rPr>
        <w:t>48</w:t>
      </w:r>
      <w:r>
        <w:rPr>
          <w:b/>
        </w:rPr>
        <w:t>:</w:t>
      </w:r>
      <w:r>
        <w:rPr>
          <w:b/>
        </w:rPr>
        <w:tab/>
      </w:r>
      <w:r w:rsidR="003D10DA" w:rsidRPr="003D10DA">
        <w:rPr>
          <w:bCs w:val="0"/>
        </w:rPr>
        <w:t xml:space="preserve">Will the State please provide the current contract pricing for the following: </w:t>
      </w:r>
    </w:p>
    <w:p w14:paraId="3F18E95B" w14:textId="13B8CACC" w:rsidR="00B6693C" w:rsidRDefault="003D10DA" w:rsidP="00F73719">
      <w:pPr>
        <w:pStyle w:val="ListParagraph"/>
        <w:numPr>
          <w:ilvl w:val="0"/>
          <w:numId w:val="13"/>
        </w:numPr>
        <w:ind w:left="2160"/>
        <w:jc w:val="both"/>
        <w:rPr>
          <w:bCs w:val="0"/>
        </w:rPr>
      </w:pPr>
      <w:r>
        <w:rPr>
          <w:bCs w:val="0"/>
        </w:rPr>
        <w:t>GPS monitoring:</w:t>
      </w:r>
    </w:p>
    <w:p w14:paraId="4E4B5DD0" w14:textId="51C59DB2" w:rsidR="003D10DA" w:rsidRDefault="003D10DA" w:rsidP="00F73719">
      <w:pPr>
        <w:pStyle w:val="ListParagraph"/>
        <w:numPr>
          <w:ilvl w:val="0"/>
          <w:numId w:val="13"/>
        </w:numPr>
        <w:ind w:left="2160"/>
        <w:jc w:val="both"/>
        <w:rPr>
          <w:bCs w:val="0"/>
        </w:rPr>
      </w:pPr>
      <w:r>
        <w:rPr>
          <w:bCs w:val="0"/>
        </w:rPr>
        <w:t>RF monitoring via landline:</w:t>
      </w:r>
    </w:p>
    <w:p w14:paraId="03D6883D" w14:textId="41BC159E" w:rsidR="003D10DA" w:rsidRDefault="003D10DA" w:rsidP="00F73719">
      <w:pPr>
        <w:pStyle w:val="ListParagraph"/>
        <w:numPr>
          <w:ilvl w:val="0"/>
          <w:numId w:val="13"/>
        </w:numPr>
        <w:ind w:left="2160"/>
        <w:jc w:val="both"/>
        <w:rPr>
          <w:bCs w:val="0"/>
        </w:rPr>
      </w:pPr>
      <w:r>
        <w:rPr>
          <w:bCs w:val="0"/>
        </w:rPr>
        <w:t>RF monitoring via cellular:</w:t>
      </w:r>
    </w:p>
    <w:p w14:paraId="089DA64C" w14:textId="01F1976F" w:rsidR="003D10DA" w:rsidRDefault="003D10DA" w:rsidP="00F73719">
      <w:pPr>
        <w:pStyle w:val="ListParagraph"/>
        <w:numPr>
          <w:ilvl w:val="0"/>
          <w:numId w:val="13"/>
        </w:numPr>
        <w:ind w:left="2160"/>
        <w:jc w:val="both"/>
        <w:rPr>
          <w:bCs w:val="0"/>
        </w:rPr>
      </w:pPr>
      <w:r>
        <w:rPr>
          <w:bCs w:val="0"/>
        </w:rPr>
        <w:t>Equipment install/removal:</w:t>
      </w:r>
    </w:p>
    <w:p w14:paraId="5946150C" w14:textId="670631A8" w:rsidR="003D10DA" w:rsidRDefault="003D10DA" w:rsidP="00F73719">
      <w:pPr>
        <w:pStyle w:val="ListParagraph"/>
        <w:numPr>
          <w:ilvl w:val="0"/>
          <w:numId w:val="13"/>
        </w:numPr>
        <w:ind w:left="2160"/>
        <w:jc w:val="both"/>
        <w:rPr>
          <w:bCs w:val="0"/>
        </w:rPr>
      </w:pPr>
      <w:r>
        <w:rPr>
          <w:bCs w:val="0"/>
        </w:rPr>
        <w:t>Equipment retrieval:</w:t>
      </w:r>
    </w:p>
    <w:p w14:paraId="24A94421" w14:textId="2A482293" w:rsidR="003D10DA" w:rsidRDefault="003D10DA" w:rsidP="00F73719">
      <w:pPr>
        <w:pStyle w:val="ListParagraph"/>
        <w:numPr>
          <w:ilvl w:val="0"/>
          <w:numId w:val="13"/>
        </w:numPr>
        <w:ind w:left="2160"/>
        <w:jc w:val="both"/>
        <w:rPr>
          <w:bCs w:val="0"/>
        </w:rPr>
      </w:pPr>
      <w:r>
        <w:rPr>
          <w:bCs w:val="0"/>
        </w:rPr>
        <w:t>Monitoring Center Services:</w:t>
      </w:r>
    </w:p>
    <w:p w14:paraId="75A54E0A" w14:textId="2D4597F3" w:rsidR="003D10DA" w:rsidRDefault="003D10DA" w:rsidP="00F73719">
      <w:pPr>
        <w:pStyle w:val="ListParagraph"/>
        <w:numPr>
          <w:ilvl w:val="0"/>
          <w:numId w:val="13"/>
        </w:numPr>
        <w:ind w:left="2160"/>
        <w:jc w:val="both"/>
        <w:rPr>
          <w:bCs w:val="0"/>
        </w:rPr>
      </w:pPr>
      <w:r>
        <w:rPr>
          <w:bCs w:val="0"/>
        </w:rPr>
        <w:t>MDOC staff training:</w:t>
      </w:r>
    </w:p>
    <w:p w14:paraId="2DCC0117" w14:textId="77777777" w:rsidR="0052253B" w:rsidRPr="003D10DA" w:rsidRDefault="0052253B" w:rsidP="0052253B">
      <w:pPr>
        <w:pStyle w:val="ListParagraph"/>
        <w:ind w:left="1800"/>
        <w:jc w:val="both"/>
        <w:rPr>
          <w:bCs w:val="0"/>
        </w:rPr>
      </w:pPr>
    </w:p>
    <w:p w14:paraId="39BD13F6" w14:textId="4985E246" w:rsidR="00B6693C" w:rsidRPr="00F73719" w:rsidRDefault="00B6693C" w:rsidP="00F73719">
      <w:pPr>
        <w:ind w:left="1620" w:hanging="1620"/>
        <w:jc w:val="both"/>
        <w:rPr>
          <w:b/>
          <w:bCs w:val="0"/>
        </w:rPr>
      </w:pPr>
      <w:r w:rsidRPr="007F63F4">
        <w:rPr>
          <w:b/>
        </w:rPr>
        <w:t>Response:</w:t>
      </w:r>
      <w:r>
        <w:rPr>
          <w:bCs w:val="0"/>
        </w:rPr>
        <w:tab/>
      </w:r>
      <w:bookmarkStart w:id="5" w:name="_Hlk173757596"/>
      <w:r w:rsidR="0052253B" w:rsidRPr="00F73719">
        <w:rPr>
          <w:b/>
          <w:bCs w:val="0"/>
        </w:rPr>
        <w:t xml:space="preserve">The </w:t>
      </w:r>
      <w:r w:rsidR="009E6D32">
        <w:rPr>
          <w:b/>
          <w:bCs w:val="0"/>
        </w:rPr>
        <w:t xml:space="preserve">State is not at liberty to disclose the current contract pricing through this Questions and Answers process.  State contracts are available at </w:t>
      </w:r>
      <w:hyperlink r:id="rId12" w:history="1">
        <w:r w:rsidR="009E6D32" w:rsidRPr="007E63F9">
          <w:rPr>
            <w:rStyle w:val="Hyperlink"/>
            <w:b/>
            <w:bCs w:val="0"/>
          </w:rPr>
          <w:t>www.transparency.ms.gov</w:t>
        </w:r>
      </w:hyperlink>
      <w:r w:rsidR="009E6D32">
        <w:rPr>
          <w:b/>
          <w:bCs w:val="0"/>
        </w:rPr>
        <w:t xml:space="preserve">. </w:t>
      </w:r>
      <w:bookmarkEnd w:id="5"/>
    </w:p>
    <w:p w14:paraId="25B39E48" w14:textId="77777777" w:rsidR="00B6693C" w:rsidRPr="00F73719" w:rsidRDefault="00B6693C" w:rsidP="00F73719">
      <w:pPr>
        <w:ind w:left="1620" w:hanging="1620"/>
        <w:jc w:val="both"/>
        <w:rPr>
          <w:b/>
          <w:bCs w:val="0"/>
        </w:rPr>
      </w:pPr>
    </w:p>
    <w:p w14:paraId="0FD702EC" w14:textId="7A5A83A7" w:rsidR="00B6693C" w:rsidRPr="003D10DA" w:rsidRDefault="00B6693C" w:rsidP="00F73719">
      <w:pPr>
        <w:ind w:left="1620" w:hanging="1620"/>
        <w:jc w:val="both"/>
        <w:rPr>
          <w:bCs w:val="0"/>
        </w:rPr>
      </w:pPr>
      <w:r>
        <w:rPr>
          <w:b/>
        </w:rPr>
        <w:t xml:space="preserve">Question </w:t>
      </w:r>
      <w:r w:rsidR="005D2BEA">
        <w:rPr>
          <w:b/>
        </w:rPr>
        <w:t>49</w:t>
      </w:r>
      <w:r>
        <w:rPr>
          <w:b/>
        </w:rPr>
        <w:t>:</w:t>
      </w:r>
      <w:r>
        <w:rPr>
          <w:b/>
        </w:rPr>
        <w:tab/>
      </w:r>
      <w:r w:rsidR="003D10DA" w:rsidRPr="003D10DA">
        <w:rPr>
          <w:bCs w:val="0"/>
        </w:rPr>
        <w:t>Will the State please clarify if the MDOC is interested in additional monitoring solutions? i.e., victim monitoring, self-check-in monitoring, etc. If yes, will the State allow vendors to include additional information with their submission?</w:t>
      </w:r>
      <w:r w:rsidR="003D10DA">
        <w:rPr>
          <w:bCs w:val="0"/>
        </w:rPr>
        <w:t xml:space="preserve"> </w:t>
      </w:r>
    </w:p>
    <w:p w14:paraId="4697CF68" w14:textId="77777777" w:rsidR="00B6693C" w:rsidRPr="007F63F4" w:rsidRDefault="00B6693C" w:rsidP="00F73719">
      <w:pPr>
        <w:ind w:left="1620" w:hanging="1620"/>
        <w:jc w:val="both"/>
      </w:pPr>
    </w:p>
    <w:p w14:paraId="48FCA10C" w14:textId="56640EF9" w:rsidR="00B6693C" w:rsidRPr="00F73719" w:rsidRDefault="00B6693C" w:rsidP="00F73719">
      <w:pPr>
        <w:ind w:left="1620" w:hanging="1620"/>
        <w:jc w:val="both"/>
        <w:rPr>
          <w:b/>
        </w:rPr>
      </w:pPr>
      <w:r w:rsidRPr="007F63F4">
        <w:rPr>
          <w:b/>
        </w:rPr>
        <w:t>Response:</w:t>
      </w:r>
      <w:r>
        <w:rPr>
          <w:bCs w:val="0"/>
        </w:rPr>
        <w:tab/>
      </w:r>
      <w:bookmarkStart w:id="6" w:name="_Hlk173759791"/>
      <w:bookmarkStart w:id="7" w:name="_Hlk173759532"/>
      <w:r w:rsidR="007D6E5E" w:rsidRPr="00F73719">
        <w:rPr>
          <w:b/>
        </w:rPr>
        <w:t>Vendors may propose</w:t>
      </w:r>
      <w:r w:rsidR="00734E42">
        <w:rPr>
          <w:b/>
        </w:rPr>
        <w:t xml:space="preserve"> equipment or</w:t>
      </w:r>
      <w:r w:rsidR="007D6E5E" w:rsidRPr="00F73719">
        <w:rPr>
          <w:b/>
        </w:rPr>
        <w:t xml:space="preserve"> services </w:t>
      </w:r>
      <w:r w:rsidR="001D2E28" w:rsidRPr="00F73719">
        <w:rPr>
          <w:b/>
        </w:rPr>
        <w:t>they deem</w:t>
      </w:r>
      <w:r w:rsidR="007D6E5E" w:rsidRPr="00F73719">
        <w:rPr>
          <w:b/>
        </w:rPr>
        <w:t xml:space="preserve"> as value</w:t>
      </w:r>
      <w:r w:rsidR="00E82DC3">
        <w:rPr>
          <w:b/>
        </w:rPr>
        <w:t>-</w:t>
      </w:r>
      <w:r w:rsidR="007D6E5E" w:rsidRPr="00F73719">
        <w:rPr>
          <w:b/>
        </w:rPr>
        <w:t xml:space="preserve">add that exceed the </w:t>
      </w:r>
      <w:r w:rsidR="00E82DC3">
        <w:rPr>
          <w:b/>
        </w:rPr>
        <w:t xml:space="preserve">stated </w:t>
      </w:r>
      <w:r w:rsidR="007D6E5E" w:rsidRPr="00F73719">
        <w:rPr>
          <w:b/>
        </w:rPr>
        <w:t>requirements of the solicitation</w:t>
      </w:r>
      <w:r w:rsidR="00BE7E93" w:rsidRPr="00F73719">
        <w:rPr>
          <w:b/>
        </w:rPr>
        <w:t xml:space="preserve">. </w:t>
      </w:r>
      <w:r w:rsidR="00734E42" w:rsidRPr="00734E42">
        <w:rPr>
          <w:b/>
        </w:rPr>
        <w:t xml:space="preserve">The State may take these value-add statements into consideration during </w:t>
      </w:r>
      <w:r w:rsidR="00734E42">
        <w:rPr>
          <w:b/>
        </w:rPr>
        <w:t xml:space="preserve">the </w:t>
      </w:r>
      <w:r w:rsidR="00734E42" w:rsidRPr="00734E42">
        <w:rPr>
          <w:b/>
        </w:rPr>
        <w:t>non-cost evaluation.</w:t>
      </w:r>
      <w:bookmarkEnd w:id="6"/>
      <w:bookmarkEnd w:id="7"/>
    </w:p>
    <w:p w14:paraId="1EBB2227" w14:textId="77777777" w:rsidR="00B6693C" w:rsidRDefault="00B6693C" w:rsidP="00F73719">
      <w:pPr>
        <w:ind w:left="1620" w:hanging="1620"/>
        <w:jc w:val="both"/>
        <w:rPr>
          <w:bCs w:val="0"/>
        </w:rPr>
      </w:pPr>
    </w:p>
    <w:p w14:paraId="2DB2D60A" w14:textId="5A98C2EF" w:rsidR="00B6693C" w:rsidRPr="003D10DA" w:rsidRDefault="00B6693C" w:rsidP="00F73719">
      <w:pPr>
        <w:ind w:left="1620" w:hanging="1620"/>
        <w:jc w:val="both"/>
        <w:rPr>
          <w:bCs w:val="0"/>
        </w:rPr>
      </w:pPr>
      <w:r>
        <w:rPr>
          <w:b/>
        </w:rPr>
        <w:t xml:space="preserve">Question </w:t>
      </w:r>
      <w:r w:rsidR="005D2BEA">
        <w:rPr>
          <w:b/>
        </w:rPr>
        <w:t>50</w:t>
      </w:r>
      <w:r>
        <w:rPr>
          <w:b/>
        </w:rPr>
        <w:t>:</w:t>
      </w:r>
      <w:r>
        <w:rPr>
          <w:b/>
        </w:rPr>
        <w:tab/>
      </w:r>
      <w:r w:rsidR="00DA0076" w:rsidRPr="00DF3148">
        <w:rPr>
          <w:bCs w:val="0"/>
          <w:i/>
          <w:iCs/>
        </w:rPr>
        <w:t>(Attachment A, Item 128)</w:t>
      </w:r>
      <w:r w:rsidR="00DA0076">
        <w:rPr>
          <w:bCs w:val="0"/>
        </w:rPr>
        <w:t xml:space="preserve"> - </w:t>
      </w:r>
      <w:r w:rsidR="003D10DA" w:rsidRPr="003D10DA">
        <w:rPr>
          <w:bCs w:val="0"/>
        </w:rPr>
        <w:t>This requirement designates the need for a “back-up” monitoring center “located sufficiently distant from the primary center….”. Will the State please disclose the distance of the current Vendor’s back-up Monitoring Center from the primary so competing Vendors can have a sense of what constitutes “sufficiently distant”?</w:t>
      </w:r>
      <w:r w:rsidR="003D10DA">
        <w:rPr>
          <w:bCs w:val="0"/>
        </w:rPr>
        <w:t xml:space="preserve"> </w:t>
      </w:r>
    </w:p>
    <w:p w14:paraId="40CA124D" w14:textId="77777777" w:rsidR="00B6693C" w:rsidRPr="007F63F4" w:rsidRDefault="00B6693C" w:rsidP="00F73719">
      <w:pPr>
        <w:ind w:left="1620" w:hanging="1620"/>
        <w:jc w:val="both"/>
      </w:pPr>
    </w:p>
    <w:p w14:paraId="232CF78E" w14:textId="763B76D3" w:rsidR="00B6693C" w:rsidRPr="00F73719" w:rsidRDefault="00B6693C" w:rsidP="00F73719">
      <w:pPr>
        <w:autoSpaceDE w:val="0"/>
        <w:autoSpaceDN w:val="0"/>
        <w:adjustRightInd w:val="0"/>
        <w:ind w:left="1620" w:hanging="1620"/>
        <w:jc w:val="both"/>
        <w:rPr>
          <w:b/>
        </w:rPr>
      </w:pPr>
      <w:r w:rsidRPr="007F63F4">
        <w:rPr>
          <w:b/>
        </w:rPr>
        <w:t>Response:</w:t>
      </w:r>
      <w:r>
        <w:rPr>
          <w:bCs w:val="0"/>
        </w:rPr>
        <w:tab/>
      </w:r>
      <w:r w:rsidR="000E79B8">
        <w:rPr>
          <w:b/>
        </w:rPr>
        <w:t xml:space="preserve">Item 128 of the RFP states what would be considered “sufficiently distant”.  </w:t>
      </w:r>
    </w:p>
    <w:p w14:paraId="0F21C56D" w14:textId="77777777" w:rsidR="00B6693C" w:rsidRDefault="00B6693C" w:rsidP="00F73719">
      <w:pPr>
        <w:ind w:left="1620" w:hanging="1620"/>
        <w:jc w:val="both"/>
        <w:rPr>
          <w:bCs w:val="0"/>
        </w:rPr>
      </w:pPr>
    </w:p>
    <w:p w14:paraId="35951BC3" w14:textId="603F9DD8" w:rsidR="00B6693C" w:rsidRDefault="00B6693C" w:rsidP="00F73719">
      <w:pPr>
        <w:ind w:left="1620" w:hanging="1620"/>
        <w:jc w:val="both"/>
        <w:rPr>
          <w:b/>
        </w:rPr>
      </w:pPr>
      <w:r>
        <w:rPr>
          <w:b/>
        </w:rPr>
        <w:t xml:space="preserve">Question </w:t>
      </w:r>
      <w:r w:rsidR="005D2BEA">
        <w:rPr>
          <w:b/>
        </w:rPr>
        <w:t>51</w:t>
      </w:r>
      <w:r>
        <w:rPr>
          <w:b/>
        </w:rPr>
        <w:t>:</w:t>
      </w:r>
      <w:r>
        <w:rPr>
          <w:b/>
        </w:rPr>
        <w:tab/>
      </w:r>
      <w:r w:rsidR="00DA0076" w:rsidRPr="00DF3148">
        <w:rPr>
          <w:i/>
          <w:iCs/>
        </w:rPr>
        <w:t xml:space="preserve">(Attachment A, </w:t>
      </w:r>
      <w:r w:rsidR="00DA0076" w:rsidRPr="00DF3148">
        <w:rPr>
          <w:bCs w:val="0"/>
          <w:i/>
          <w:iCs/>
        </w:rPr>
        <w:t>Item 154a) -</w:t>
      </w:r>
      <w:r w:rsidR="00DA0076">
        <w:rPr>
          <w:bCs w:val="0"/>
        </w:rPr>
        <w:t xml:space="preserve"> </w:t>
      </w:r>
      <w:r w:rsidR="003D10DA">
        <w:t>Discusses vendor requirement for installations within one business day of notification. Will the State please clarify how many installations occur at each location and will the State please confirm that all locations are required to have installations within one business day of notification?</w:t>
      </w:r>
      <w:r w:rsidR="00C15CF4">
        <w:t xml:space="preserve"> </w:t>
      </w:r>
    </w:p>
    <w:p w14:paraId="3456CA27" w14:textId="77777777" w:rsidR="00B6693C" w:rsidRPr="007F63F4" w:rsidRDefault="00B6693C" w:rsidP="00F73719">
      <w:pPr>
        <w:ind w:left="1620" w:hanging="1620"/>
        <w:jc w:val="both"/>
      </w:pPr>
    </w:p>
    <w:p w14:paraId="6ED76B42" w14:textId="28079CDC" w:rsidR="00F71745" w:rsidRPr="00F73719" w:rsidRDefault="00B6693C" w:rsidP="00F73719">
      <w:pPr>
        <w:ind w:left="1620" w:hanging="1620"/>
        <w:jc w:val="both"/>
        <w:rPr>
          <w:b/>
        </w:rPr>
      </w:pPr>
      <w:r w:rsidRPr="007F63F4">
        <w:rPr>
          <w:b/>
        </w:rPr>
        <w:t>Response:</w:t>
      </w:r>
      <w:r>
        <w:rPr>
          <w:bCs w:val="0"/>
        </w:rPr>
        <w:tab/>
      </w:r>
      <w:r w:rsidR="00D7058A" w:rsidRPr="00F73719">
        <w:rPr>
          <w:b/>
        </w:rPr>
        <w:t>The number of installations will be dependent on the sentencing courts; however,</w:t>
      </w:r>
      <w:r w:rsidR="00D7058A">
        <w:rPr>
          <w:bCs w:val="0"/>
        </w:rPr>
        <w:t xml:space="preserve"> </w:t>
      </w:r>
      <w:r w:rsidR="00757EB3" w:rsidRPr="00F73719">
        <w:rPr>
          <w:b/>
        </w:rPr>
        <w:t xml:space="preserve">MDOC will work with the awarded </w:t>
      </w:r>
      <w:r w:rsidR="00A80574">
        <w:rPr>
          <w:b/>
        </w:rPr>
        <w:t>V</w:t>
      </w:r>
      <w:r w:rsidR="00A80574" w:rsidRPr="00F73719">
        <w:rPr>
          <w:b/>
        </w:rPr>
        <w:t xml:space="preserve">endor </w:t>
      </w:r>
      <w:r w:rsidR="00757EB3" w:rsidRPr="00F73719">
        <w:rPr>
          <w:b/>
        </w:rPr>
        <w:t>to accomplish installations within the one business day notification timeframe.</w:t>
      </w:r>
      <w:r w:rsidR="00A80574">
        <w:rPr>
          <w:b/>
        </w:rPr>
        <w:t xml:space="preserve">  </w:t>
      </w:r>
      <w:r w:rsidR="00A80574" w:rsidRPr="00DB5361">
        <w:rPr>
          <w:b/>
          <w:bCs w:val="0"/>
        </w:rPr>
        <w:tab/>
      </w:r>
    </w:p>
    <w:p w14:paraId="28FB0AA7" w14:textId="3031DC86" w:rsidR="00B6693C" w:rsidRDefault="00B6693C" w:rsidP="00707DC4">
      <w:pPr>
        <w:spacing w:before="240"/>
        <w:ind w:left="1620" w:hanging="1620"/>
        <w:jc w:val="both"/>
        <w:rPr>
          <w:b/>
        </w:rPr>
      </w:pPr>
      <w:r>
        <w:rPr>
          <w:b/>
        </w:rPr>
        <w:lastRenderedPageBreak/>
        <w:t xml:space="preserve">Question </w:t>
      </w:r>
      <w:r w:rsidR="005D2BEA">
        <w:rPr>
          <w:b/>
        </w:rPr>
        <w:t>52</w:t>
      </w:r>
      <w:r>
        <w:rPr>
          <w:b/>
        </w:rPr>
        <w:t>:</w:t>
      </w:r>
      <w:r>
        <w:rPr>
          <w:b/>
        </w:rPr>
        <w:tab/>
      </w:r>
      <w:r w:rsidR="00DA0076" w:rsidRPr="00DF3148">
        <w:rPr>
          <w:i/>
          <w:iCs/>
        </w:rPr>
        <w:t>(RFP, Section II</w:t>
      </w:r>
      <w:r w:rsidR="00DA0076">
        <w:rPr>
          <w:i/>
          <w:iCs/>
        </w:rPr>
        <w:t>:</w:t>
      </w:r>
      <w:r w:rsidR="00DA0076" w:rsidRPr="00DF3148">
        <w:rPr>
          <w:i/>
          <w:iCs/>
        </w:rPr>
        <w:t xml:space="preserve"> Proposal Submission Requirements, </w:t>
      </w:r>
      <w:r w:rsidR="00DA0076">
        <w:rPr>
          <w:i/>
          <w:iCs/>
        </w:rPr>
        <w:t xml:space="preserve">Item </w:t>
      </w:r>
      <w:r w:rsidR="00DA0076" w:rsidRPr="00DF3148">
        <w:rPr>
          <w:i/>
          <w:iCs/>
        </w:rPr>
        <w:t>9.1) -</w:t>
      </w:r>
      <w:r w:rsidR="00DA0076">
        <w:t xml:space="preserve"> </w:t>
      </w:r>
      <w:r w:rsidR="00C15CF4">
        <w:t xml:space="preserve">States “Vendor is required to submit one response of the complete proposal, including all sections or exhibits, on a USB flash drive.” Will the State please confirm if a hard copy is required in addition to an electronic copy on a flash drive, or only an electronic copy on a flash drive? </w:t>
      </w:r>
    </w:p>
    <w:p w14:paraId="41D4722C" w14:textId="77777777" w:rsidR="00B6693C" w:rsidRPr="007F63F4" w:rsidRDefault="00B6693C" w:rsidP="00F73719">
      <w:pPr>
        <w:ind w:left="1620" w:hanging="1620"/>
        <w:jc w:val="both"/>
      </w:pPr>
    </w:p>
    <w:p w14:paraId="0E2CE318" w14:textId="04F853EC" w:rsidR="00B6693C" w:rsidRDefault="00B6693C" w:rsidP="00F73719">
      <w:pPr>
        <w:ind w:left="1620" w:hanging="1620"/>
        <w:jc w:val="both"/>
        <w:rPr>
          <w:bCs w:val="0"/>
        </w:rPr>
      </w:pPr>
      <w:r w:rsidRPr="007F63F4">
        <w:rPr>
          <w:b/>
        </w:rPr>
        <w:t>Response:</w:t>
      </w:r>
      <w:r>
        <w:rPr>
          <w:bCs w:val="0"/>
        </w:rPr>
        <w:tab/>
      </w:r>
      <w:r w:rsidR="00E82DC3" w:rsidRPr="00F73719">
        <w:rPr>
          <w:b/>
        </w:rPr>
        <w:t>A</w:t>
      </w:r>
      <w:r w:rsidR="006C74DA" w:rsidRPr="00F73719">
        <w:rPr>
          <w:b/>
        </w:rPr>
        <w:t xml:space="preserve"> hard copy is not required.</w:t>
      </w:r>
    </w:p>
    <w:p w14:paraId="6B10D2C7" w14:textId="77777777" w:rsidR="00B6693C" w:rsidRDefault="00B6693C" w:rsidP="00F73719">
      <w:pPr>
        <w:ind w:left="1620" w:hanging="1620"/>
        <w:jc w:val="both"/>
        <w:rPr>
          <w:bCs w:val="0"/>
        </w:rPr>
      </w:pPr>
    </w:p>
    <w:p w14:paraId="79855287" w14:textId="4177C04B" w:rsidR="00B6693C" w:rsidRDefault="00B6693C" w:rsidP="00F73719">
      <w:pPr>
        <w:ind w:left="1620" w:hanging="1620"/>
        <w:jc w:val="both"/>
        <w:rPr>
          <w:b/>
        </w:rPr>
      </w:pPr>
      <w:r>
        <w:rPr>
          <w:b/>
        </w:rPr>
        <w:t xml:space="preserve">Question </w:t>
      </w:r>
      <w:r w:rsidR="005D2BEA">
        <w:rPr>
          <w:b/>
        </w:rPr>
        <w:t>53</w:t>
      </w:r>
      <w:r>
        <w:rPr>
          <w:b/>
        </w:rPr>
        <w:t>:</w:t>
      </w:r>
      <w:r>
        <w:rPr>
          <w:b/>
        </w:rPr>
        <w:tab/>
      </w:r>
      <w:r w:rsidR="00DA0076" w:rsidRPr="00DF3148">
        <w:rPr>
          <w:i/>
          <w:iCs/>
        </w:rPr>
        <w:t>(Attachment A, Item 188) -</w:t>
      </w:r>
      <w:r w:rsidR="00DA0076">
        <w:t xml:space="preserve"> </w:t>
      </w:r>
      <w:r w:rsidR="00C15CF4">
        <w:t xml:space="preserve">For training purposes, should the vendor consider the number of officers needing training as 49 based on the information provided in Attachment B?  Are there any additional agents that will need training? </w:t>
      </w:r>
    </w:p>
    <w:p w14:paraId="0ABC04CD" w14:textId="77777777" w:rsidR="00B6693C" w:rsidRPr="007F63F4" w:rsidRDefault="00B6693C" w:rsidP="00F73719">
      <w:pPr>
        <w:ind w:left="1620" w:hanging="1620"/>
        <w:jc w:val="both"/>
      </w:pPr>
    </w:p>
    <w:p w14:paraId="6A10D468" w14:textId="32ECE356" w:rsidR="00B6693C" w:rsidRPr="00F73719" w:rsidRDefault="00B6693C" w:rsidP="00F73719">
      <w:pPr>
        <w:ind w:left="1620" w:hanging="1620"/>
        <w:jc w:val="both"/>
        <w:rPr>
          <w:b/>
        </w:rPr>
      </w:pPr>
      <w:r w:rsidRPr="007F63F4">
        <w:rPr>
          <w:b/>
        </w:rPr>
        <w:t>Response:</w:t>
      </w:r>
      <w:r>
        <w:rPr>
          <w:bCs w:val="0"/>
        </w:rPr>
        <w:tab/>
      </w:r>
      <w:r w:rsidR="006C74DA" w:rsidRPr="00F73719">
        <w:rPr>
          <w:b/>
        </w:rPr>
        <w:t>The current number of agents is 49</w:t>
      </w:r>
      <w:r w:rsidR="00BE7E93" w:rsidRPr="00F73719">
        <w:rPr>
          <w:b/>
        </w:rPr>
        <w:t xml:space="preserve">. </w:t>
      </w:r>
      <w:r w:rsidR="006C74DA" w:rsidRPr="00F73719">
        <w:rPr>
          <w:b/>
        </w:rPr>
        <w:t>This number may vary slightly as new MDOC agents are hired</w:t>
      </w:r>
      <w:r w:rsidR="00614637">
        <w:rPr>
          <w:b/>
        </w:rPr>
        <w:t>;</w:t>
      </w:r>
      <w:r w:rsidR="00614637" w:rsidRPr="00F73719">
        <w:rPr>
          <w:b/>
        </w:rPr>
        <w:t xml:space="preserve"> </w:t>
      </w:r>
      <w:r w:rsidR="006C74DA" w:rsidRPr="00F73719">
        <w:rPr>
          <w:b/>
        </w:rPr>
        <w:t xml:space="preserve">however, the number of agents is not expected to change significantly. </w:t>
      </w:r>
    </w:p>
    <w:p w14:paraId="22B192DE" w14:textId="77777777" w:rsidR="00B6693C" w:rsidRDefault="00B6693C" w:rsidP="00B6693C">
      <w:pPr>
        <w:ind w:left="1440" w:hanging="1440"/>
        <w:jc w:val="both"/>
        <w:rPr>
          <w:bCs w:val="0"/>
        </w:rPr>
      </w:pPr>
    </w:p>
    <w:p w14:paraId="71D7F0BA" w14:textId="7ED81822" w:rsidR="00B6693C" w:rsidRDefault="00B6693C" w:rsidP="00F73719">
      <w:pPr>
        <w:ind w:left="1620" w:hanging="1620"/>
        <w:jc w:val="both"/>
        <w:rPr>
          <w:b/>
        </w:rPr>
      </w:pPr>
      <w:r>
        <w:rPr>
          <w:b/>
        </w:rPr>
        <w:t xml:space="preserve">Question </w:t>
      </w:r>
      <w:r w:rsidR="005D2BEA">
        <w:rPr>
          <w:b/>
        </w:rPr>
        <w:t>54</w:t>
      </w:r>
      <w:r>
        <w:rPr>
          <w:b/>
        </w:rPr>
        <w:t>:</w:t>
      </w:r>
      <w:r>
        <w:rPr>
          <w:b/>
        </w:rPr>
        <w:tab/>
      </w:r>
      <w:r w:rsidR="00DA0076" w:rsidRPr="00DF3148">
        <w:rPr>
          <w:i/>
          <w:iCs/>
        </w:rPr>
        <w:t xml:space="preserve">(Attachment A, </w:t>
      </w:r>
      <w:r w:rsidR="00DA0076" w:rsidRPr="00DF3148">
        <w:rPr>
          <w:bCs w:val="0"/>
          <w:i/>
          <w:iCs/>
        </w:rPr>
        <w:t>Item 82) -</w:t>
      </w:r>
      <w:r w:rsidR="00DA0076">
        <w:rPr>
          <w:bCs w:val="0"/>
        </w:rPr>
        <w:t xml:space="preserve"> </w:t>
      </w:r>
      <w:r w:rsidR="00C15CF4">
        <w:t xml:space="preserve">This requirement indicates MDOC will review any tampers. Is this statement true and will vendor staff have to bring the device to MDOC for inspection? </w:t>
      </w:r>
    </w:p>
    <w:p w14:paraId="043AFE8B" w14:textId="77777777" w:rsidR="00B6693C" w:rsidRPr="007F63F4" w:rsidRDefault="00B6693C" w:rsidP="00F73719">
      <w:pPr>
        <w:ind w:left="1620" w:hanging="1620"/>
        <w:jc w:val="both"/>
      </w:pPr>
    </w:p>
    <w:p w14:paraId="6643CE6B" w14:textId="646B9804" w:rsidR="00B6693C" w:rsidRPr="00F73719" w:rsidRDefault="00B6693C" w:rsidP="00F73719">
      <w:pPr>
        <w:ind w:left="1620" w:hanging="1620"/>
        <w:jc w:val="both"/>
        <w:rPr>
          <w:b/>
        </w:rPr>
      </w:pPr>
      <w:r w:rsidRPr="007F63F4">
        <w:rPr>
          <w:b/>
        </w:rPr>
        <w:t>Response:</w:t>
      </w:r>
      <w:r>
        <w:rPr>
          <w:bCs w:val="0"/>
        </w:rPr>
        <w:tab/>
      </w:r>
      <w:r w:rsidR="00515FE1" w:rsidRPr="00F73719">
        <w:rPr>
          <w:b/>
        </w:rPr>
        <w:t xml:space="preserve">The </w:t>
      </w:r>
      <w:r w:rsidR="00614637">
        <w:rPr>
          <w:b/>
        </w:rPr>
        <w:t>V</w:t>
      </w:r>
      <w:r w:rsidR="00614637" w:rsidRPr="00F73719">
        <w:rPr>
          <w:b/>
        </w:rPr>
        <w:t xml:space="preserve">endor </w:t>
      </w:r>
      <w:r w:rsidR="00515FE1" w:rsidRPr="00F73719">
        <w:rPr>
          <w:b/>
        </w:rPr>
        <w:t>is not responsible for bringing the devices to MDOC for revie</w:t>
      </w:r>
      <w:r w:rsidR="000A01F7" w:rsidRPr="00F73719">
        <w:rPr>
          <w:b/>
        </w:rPr>
        <w:t>w</w:t>
      </w:r>
      <w:r w:rsidR="00E82DC3">
        <w:rPr>
          <w:b/>
        </w:rPr>
        <w:t>.</w:t>
      </w:r>
      <w:r w:rsidR="000A01F7" w:rsidRPr="00F73719">
        <w:rPr>
          <w:b/>
        </w:rPr>
        <w:t xml:space="preserve"> MDOC agents will respond to all active tampers.</w:t>
      </w:r>
    </w:p>
    <w:p w14:paraId="5252DA5A" w14:textId="77777777" w:rsidR="00B6693C" w:rsidRDefault="00B6693C" w:rsidP="00F73719">
      <w:pPr>
        <w:ind w:left="1620" w:hanging="1620"/>
        <w:jc w:val="both"/>
        <w:rPr>
          <w:bCs w:val="0"/>
        </w:rPr>
      </w:pPr>
    </w:p>
    <w:p w14:paraId="3B5DAFE9" w14:textId="273F4011" w:rsidR="00B6693C" w:rsidRPr="00C15CF4" w:rsidRDefault="00B6693C" w:rsidP="00F73719">
      <w:pPr>
        <w:ind w:left="1620" w:hanging="1620"/>
        <w:jc w:val="both"/>
        <w:rPr>
          <w:bCs w:val="0"/>
        </w:rPr>
      </w:pPr>
      <w:r>
        <w:rPr>
          <w:b/>
        </w:rPr>
        <w:t xml:space="preserve">Question </w:t>
      </w:r>
      <w:r w:rsidR="005D2BEA">
        <w:rPr>
          <w:b/>
        </w:rPr>
        <w:t>55</w:t>
      </w:r>
      <w:r>
        <w:rPr>
          <w:b/>
        </w:rPr>
        <w:t>:</w:t>
      </w:r>
      <w:r>
        <w:rPr>
          <w:b/>
        </w:rPr>
        <w:tab/>
      </w:r>
      <w:r w:rsidR="00C15CF4" w:rsidRPr="00C15CF4">
        <w:rPr>
          <w:bCs w:val="0"/>
        </w:rPr>
        <w:t>Will MDOC please provide a copy of the current contract along with current pricing broken down by device and monitoring center.</w:t>
      </w:r>
      <w:r w:rsidR="00C15CF4">
        <w:rPr>
          <w:bCs w:val="0"/>
        </w:rPr>
        <w:t xml:space="preserve"> </w:t>
      </w:r>
    </w:p>
    <w:p w14:paraId="1432450E" w14:textId="77777777" w:rsidR="00B6693C" w:rsidRPr="007F63F4" w:rsidRDefault="00B6693C" w:rsidP="00F73719">
      <w:pPr>
        <w:ind w:left="1620" w:hanging="1620"/>
        <w:jc w:val="both"/>
      </w:pPr>
    </w:p>
    <w:p w14:paraId="678FE188" w14:textId="74C2F50B" w:rsidR="00B6693C" w:rsidRPr="00515FE1" w:rsidRDefault="00B6693C" w:rsidP="00F73719">
      <w:pPr>
        <w:ind w:left="1620" w:hanging="1620"/>
        <w:jc w:val="both"/>
        <w:rPr>
          <w:b/>
          <w:bCs w:val="0"/>
        </w:rPr>
      </w:pPr>
      <w:r w:rsidRPr="007F63F4">
        <w:rPr>
          <w:b/>
        </w:rPr>
        <w:t>Response:</w:t>
      </w:r>
      <w:r>
        <w:rPr>
          <w:bCs w:val="0"/>
        </w:rPr>
        <w:tab/>
      </w:r>
      <w:r w:rsidR="00C51E59" w:rsidRPr="00F73719">
        <w:rPr>
          <w:b/>
        </w:rPr>
        <w:t xml:space="preserve">The State is not at liberty to disclose the current contract pricing through this Questions and Answers process.  State contracts are available at </w:t>
      </w:r>
      <w:hyperlink r:id="rId13" w:history="1">
        <w:r w:rsidR="00C51E59" w:rsidRPr="00F73719">
          <w:rPr>
            <w:rStyle w:val="Hyperlink"/>
            <w:b/>
          </w:rPr>
          <w:t>www.transparency.ms.gov</w:t>
        </w:r>
      </w:hyperlink>
      <w:r w:rsidR="00C51E59" w:rsidRPr="00F73719">
        <w:rPr>
          <w:b/>
        </w:rPr>
        <w:t>.</w:t>
      </w:r>
      <w:r w:rsidR="00C51E59" w:rsidRPr="00C51E59">
        <w:rPr>
          <w:bCs w:val="0"/>
        </w:rPr>
        <w:t xml:space="preserve"> </w:t>
      </w:r>
      <w:r w:rsidR="00C51E59">
        <w:rPr>
          <w:bCs w:val="0"/>
        </w:rPr>
        <w:t xml:space="preserve"> </w:t>
      </w:r>
    </w:p>
    <w:p w14:paraId="15CC0822" w14:textId="77777777" w:rsidR="00B6693C" w:rsidRDefault="00B6693C" w:rsidP="00F73719">
      <w:pPr>
        <w:ind w:left="1620" w:hanging="1620"/>
        <w:jc w:val="both"/>
        <w:rPr>
          <w:bCs w:val="0"/>
        </w:rPr>
      </w:pPr>
    </w:p>
    <w:p w14:paraId="5862D0A0" w14:textId="6CA26FE3" w:rsidR="00B6693C" w:rsidRDefault="00B6693C" w:rsidP="00F73719">
      <w:pPr>
        <w:ind w:left="1620" w:hanging="1620"/>
        <w:jc w:val="both"/>
        <w:rPr>
          <w:b/>
        </w:rPr>
      </w:pPr>
      <w:r>
        <w:rPr>
          <w:b/>
        </w:rPr>
        <w:t xml:space="preserve">Question </w:t>
      </w:r>
      <w:r w:rsidR="005D2BEA">
        <w:rPr>
          <w:b/>
        </w:rPr>
        <w:t>56</w:t>
      </w:r>
      <w:r>
        <w:rPr>
          <w:b/>
        </w:rPr>
        <w:t>:</w:t>
      </w:r>
      <w:r>
        <w:rPr>
          <w:b/>
        </w:rPr>
        <w:tab/>
      </w:r>
      <w:r w:rsidR="00DA0076" w:rsidRPr="00DF3148">
        <w:rPr>
          <w:bCs w:val="0"/>
          <w:i/>
          <w:iCs/>
        </w:rPr>
        <w:t>(Attachment A, Item 152) -</w:t>
      </w:r>
      <w:r w:rsidR="00DA0076">
        <w:rPr>
          <w:b/>
        </w:rPr>
        <w:t xml:space="preserve"> </w:t>
      </w:r>
      <w:r w:rsidR="00C15CF4">
        <w:t xml:space="preserve">Will MDOC provide office space for vendor staff in the 10 designated locations for installation, removal and troubleshooting of devices? </w:t>
      </w:r>
    </w:p>
    <w:p w14:paraId="61EA6F47" w14:textId="77777777" w:rsidR="00B6693C" w:rsidRPr="007F63F4" w:rsidRDefault="00B6693C" w:rsidP="00F73719">
      <w:pPr>
        <w:ind w:left="1620" w:hanging="1620"/>
        <w:jc w:val="both"/>
      </w:pPr>
    </w:p>
    <w:p w14:paraId="79BBD8DF" w14:textId="5555EFEE" w:rsidR="00B6693C" w:rsidRDefault="00B6693C" w:rsidP="00F73719">
      <w:pPr>
        <w:ind w:left="1620" w:hanging="1620"/>
        <w:jc w:val="both"/>
        <w:rPr>
          <w:bCs w:val="0"/>
        </w:rPr>
      </w:pPr>
      <w:r w:rsidRPr="007F63F4">
        <w:rPr>
          <w:b/>
        </w:rPr>
        <w:t>Response:</w:t>
      </w:r>
      <w:r>
        <w:rPr>
          <w:bCs w:val="0"/>
        </w:rPr>
        <w:tab/>
      </w:r>
      <w:r w:rsidR="00515FE1" w:rsidRPr="00F73719">
        <w:rPr>
          <w:b/>
        </w:rPr>
        <w:t>Yes</w:t>
      </w:r>
      <w:r w:rsidR="00AC2D7D" w:rsidRPr="00F73719">
        <w:rPr>
          <w:b/>
        </w:rPr>
        <w:t>.</w:t>
      </w:r>
    </w:p>
    <w:p w14:paraId="367BDA4C" w14:textId="77777777" w:rsidR="00B6693C" w:rsidRDefault="00B6693C" w:rsidP="00F73719">
      <w:pPr>
        <w:ind w:left="1620" w:hanging="1620"/>
        <w:jc w:val="both"/>
        <w:rPr>
          <w:bCs w:val="0"/>
        </w:rPr>
      </w:pPr>
    </w:p>
    <w:p w14:paraId="4861F4B0" w14:textId="3689329A" w:rsidR="00C15CF4" w:rsidRDefault="00B6693C" w:rsidP="00F73719">
      <w:pPr>
        <w:ind w:left="1620" w:hanging="1620"/>
        <w:jc w:val="both"/>
        <w:rPr>
          <w:b/>
        </w:rPr>
      </w:pPr>
      <w:r>
        <w:rPr>
          <w:b/>
        </w:rPr>
        <w:t xml:space="preserve">Question </w:t>
      </w:r>
      <w:r w:rsidR="005D2BEA">
        <w:rPr>
          <w:b/>
        </w:rPr>
        <w:t>57</w:t>
      </w:r>
      <w:r>
        <w:rPr>
          <w:b/>
        </w:rPr>
        <w:t>:</w:t>
      </w:r>
      <w:r>
        <w:rPr>
          <w:b/>
        </w:rPr>
        <w:tab/>
      </w:r>
      <w:r w:rsidR="00DA0076" w:rsidRPr="00DF3148">
        <w:rPr>
          <w:i/>
          <w:iCs/>
        </w:rPr>
        <w:t xml:space="preserve">(Attachment A, </w:t>
      </w:r>
      <w:r w:rsidR="00DA0076" w:rsidRPr="00DF3148">
        <w:rPr>
          <w:bCs w:val="0"/>
          <w:i/>
          <w:iCs/>
        </w:rPr>
        <w:t>Item 152) -</w:t>
      </w:r>
      <w:r w:rsidR="00DA0076">
        <w:rPr>
          <w:bCs w:val="0"/>
        </w:rPr>
        <w:t xml:space="preserve"> </w:t>
      </w:r>
      <w:r w:rsidR="00C15CF4" w:rsidRPr="00C15CF4">
        <w:rPr>
          <w:bCs w:val="0"/>
        </w:rPr>
        <w:t>What is the expectation of availability/work hours of vendor staff in the 10 designated locations?</w:t>
      </w:r>
      <w:r w:rsidR="00BE7E93">
        <w:rPr>
          <w:bCs w:val="0"/>
        </w:rPr>
        <w:t xml:space="preserve"> </w:t>
      </w:r>
      <w:r w:rsidR="00C15CF4" w:rsidRPr="00C15CF4">
        <w:rPr>
          <w:bCs w:val="0"/>
        </w:rPr>
        <w:t>Is there a requirement for after-hours availability?</w:t>
      </w:r>
      <w:r w:rsidR="00C15CF4">
        <w:rPr>
          <w:bCs w:val="0"/>
        </w:rPr>
        <w:t xml:space="preserve"> </w:t>
      </w:r>
    </w:p>
    <w:p w14:paraId="20A8B4BD" w14:textId="77777777" w:rsidR="00C15CF4" w:rsidRDefault="00C15CF4" w:rsidP="00F73719">
      <w:pPr>
        <w:ind w:left="1620" w:hanging="1620"/>
        <w:jc w:val="both"/>
        <w:rPr>
          <w:b/>
        </w:rPr>
      </w:pPr>
    </w:p>
    <w:p w14:paraId="2CB9C844" w14:textId="3DA08655" w:rsidR="00B6693C" w:rsidRPr="00F73719" w:rsidRDefault="00B6693C" w:rsidP="00F73719">
      <w:pPr>
        <w:ind w:left="1620" w:hanging="1620"/>
        <w:jc w:val="both"/>
        <w:rPr>
          <w:b/>
        </w:rPr>
      </w:pPr>
      <w:r w:rsidRPr="007F63F4">
        <w:rPr>
          <w:b/>
        </w:rPr>
        <w:t>Response:</w:t>
      </w:r>
      <w:r>
        <w:rPr>
          <w:bCs w:val="0"/>
        </w:rPr>
        <w:tab/>
      </w:r>
      <w:r w:rsidR="00DE73D0" w:rsidRPr="00F73719">
        <w:rPr>
          <w:b/>
        </w:rPr>
        <w:t>Vendor staff are expected to work out of designated locations as well as travel to counties covered by the site Monday – Friday, except holidays</w:t>
      </w:r>
      <w:r w:rsidR="00BE7E93" w:rsidRPr="00F73719">
        <w:rPr>
          <w:b/>
        </w:rPr>
        <w:t xml:space="preserve">. </w:t>
      </w:r>
      <w:r w:rsidR="00DE73D0" w:rsidRPr="00F73719">
        <w:rPr>
          <w:b/>
        </w:rPr>
        <w:t xml:space="preserve">The </w:t>
      </w:r>
      <w:r w:rsidR="00614637">
        <w:rPr>
          <w:b/>
        </w:rPr>
        <w:t>V</w:t>
      </w:r>
      <w:r w:rsidR="00614637" w:rsidRPr="00F73719">
        <w:rPr>
          <w:b/>
        </w:rPr>
        <w:t xml:space="preserve">endor </w:t>
      </w:r>
      <w:r w:rsidR="00DE73D0" w:rsidRPr="00F73719">
        <w:rPr>
          <w:b/>
        </w:rPr>
        <w:t xml:space="preserve">staff in conjunction with the Monitoring Center staff are expected to resolve alerts not designated to be routed </w:t>
      </w:r>
      <w:r w:rsidR="00D14889" w:rsidRPr="00F73719">
        <w:rPr>
          <w:b/>
        </w:rPr>
        <w:t xml:space="preserve">directly </w:t>
      </w:r>
      <w:r w:rsidR="00DE73D0" w:rsidRPr="00F73719">
        <w:rPr>
          <w:b/>
        </w:rPr>
        <w:t>to the MDOC agents, including after</w:t>
      </w:r>
      <w:r w:rsidR="00CE7962">
        <w:rPr>
          <w:b/>
        </w:rPr>
        <w:t>-</w:t>
      </w:r>
      <w:r w:rsidR="00DE73D0" w:rsidRPr="00F73719">
        <w:rPr>
          <w:b/>
        </w:rPr>
        <w:t>hours, weekends, and holidays.</w:t>
      </w:r>
    </w:p>
    <w:p w14:paraId="2EA0FD9D" w14:textId="77777777" w:rsidR="00691E05" w:rsidRDefault="00691E05" w:rsidP="00F73719">
      <w:pPr>
        <w:ind w:left="1620" w:hanging="1620"/>
        <w:jc w:val="both"/>
        <w:rPr>
          <w:b/>
        </w:rPr>
      </w:pPr>
    </w:p>
    <w:p w14:paraId="08EE1A3D" w14:textId="56F3894C" w:rsidR="00B6693C" w:rsidRPr="00C15CF4" w:rsidRDefault="00B6693C" w:rsidP="00F73719">
      <w:pPr>
        <w:ind w:left="1620" w:hanging="1620"/>
        <w:jc w:val="both"/>
        <w:rPr>
          <w:bCs w:val="0"/>
        </w:rPr>
      </w:pPr>
      <w:r>
        <w:rPr>
          <w:b/>
        </w:rPr>
        <w:t xml:space="preserve">Question </w:t>
      </w:r>
      <w:r w:rsidR="005D2BEA">
        <w:rPr>
          <w:b/>
        </w:rPr>
        <w:t>58</w:t>
      </w:r>
      <w:r>
        <w:rPr>
          <w:b/>
        </w:rPr>
        <w:t>:</w:t>
      </w:r>
      <w:r>
        <w:rPr>
          <w:b/>
        </w:rPr>
        <w:tab/>
      </w:r>
      <w:r w:rsidR="00DA0076" w:rsidRPr="00DF3148">
        <w:rPr>
          <w:bCs w:val="0"/>
          <w:i/>
          <w:iCs/>
        </w:rPr>
        <w:t>(RFP, Section VIII</w:t>
      </w:r>
      <w:r w:rsidR="00DA0076">
        <w:rPr>
          <w:bCs w:val="0"/>
          <w:i/>
          <w:iCs/>
        </w:rPr>
        <w:t>:</w:t>
      </w:r>
      <w:r w:rsidR="00DA0076" w:rsidRPr="00DF3148">
        <w:rPr>
          <w:bCs w:val="0"/>
          <w:i/>
          <w:iCs/>
        </w:rPr>
        <w:t xml:space="preserve"> Cost Information Submission) -</w:t>
      </w:r>
      <w:r w:rsidR="00DA0076">
        <w:rPr>
          <w:b/>
        </w:rPr>
        <w:t xml:space="preserve"> </w:t>
      </w:r>
      <w:r w:rsidR="00C15CF4" w:rsidRPr="00C15CF4">
        <w:rPr>
          <w:bCs w:val="0"/>
        </w:rPr>
        <w:t>Does the item “Outbound calls to offenders” refer to the monitoring center?</w:t>
      </w:r>
      <w:r w:rsidR="00C15CF4">
        <w:rPr>
          <w:bCs w:val="0"/>
        </w:rPr>
        <w:t xml:space="preserve"> </w:t>
      </w:r>
    </w:p>
    <w:p w14:paraId="3171563A" w14:textId="77777777" w:rsidR="00B6693C" w:rsidRPr="00C15CF4" w:rsidRDefault="00B6693C" w:rsidP="00F73719">
      <w:pPr>
        <w:ind w:left="1620" w:hanging="1620"/>
        <w:jc w:val="both"/>
        <w:rPr>
          <w:bCs w:val="0"/>
        </w:rPr>
      </w:pPr>
    </w:p>
    <w:p w14:paraId="6405B9A9" w14:textId="5CE26430" w:rsidR="00B6693C" w:rsidRDefault="00B6693C" w:rsidP="00F73719">
      <w:pPr>
        <w:ind w:left="1620" w:hanging="1620"/>
        <w:jc w:val="both"/>
        <w:rPr>
          <w:bCs w:val="0"/>
        </w:rPr>
      </w:pPr>
      <w:r w:rsidRPr="007F63F4">
        <w:rPr>
          <w:b/>
        </w:rPr>
        <w:t>Response:</w:t>
      </w:r>
      <w:r>
        <w:rPr>
          <w:bCs w:val="0"/>
        </w:rPr>
        <w:tab/>
      </w:r>
      <w:r w:rsidR="00DE73D0" w:rsidRPr="00F73719">
        <w:rPr>
          <w:b/>
        </w:rPr>
        <w:t>Yes</w:t>
      </w:r>
      <w:r w:rsidR="00AC2D7D" w:rsidRPr="00F73719">
        <w:rPr>
          <w:b/>
        </w:rPr>
        <w:t>.</w:t>
      </w:r>
    </w:p>
    <w:p w14:paraId="28BB77A6" w14:textId="6D3A5249" w:rsidR="00EC15B3" w:rsidRDefault="00B6693C" w:rsidP="00F73719">
      <w:pPr>
        <w:ind w:left="1620" w:hanging="1620"/>
        <w:jc w:val="both"/>
        <w:rPr>
          <w:b/>
        </w:rPr>
      </w:pPr>
      <w:r>
        <w:rPr>
          <w:b/>
        </w:rPr>
        <w:lastRenderedPageBreak/>
        <w:t xml:space="preserve">Question </w:t>
      </w:r>
      <w:r w:rsidR="005D2BEA">
        <w:rPr>
          <w:b/>
        </w:rPr>
        <w:t>59</w:t>
      </w:r>
      <w:r>
        <w:rPr>
          <w:b/>
        </w:rPr>
        <w:t>:</w:t>
      </w:r>
      <w:r>
        <w:rPr>
          <w:b/>
        </w:rPr>
        <w:tab/>
      </w:r>
      <w:r w:rsidR="00FD5773" w:rsidRPr="00DF3148">
        <w:rPr>
          <w:i/>
          <w:iCs/>
        </w:rPr>
        <w:t xml:space="preserve">(Attachment A, </w:t>
      </w:r>
      <w:r w:rsidR="00FD5773" w:rsidRPr="00DF3148">
        <w:rPr>
          <w:bCs w:val="0"/>
          <w:i/>
          <w:iCs/>
        </w:rPr>
        <w:t>Item 88) -</w:t>
      </w:r>
      <w:r w:rsidR="00FD5773">
        <w:rPr>
          <w:bCs w:val="0"/>
        </w:rPr>
        <w:t xml:space="preserve"> </w:t>
      </w:r>
      <w:r w:rsidR="00C15CF4" w:rsidRPr="00C15CF4">
        <w:rPr>
          <w:bCs w:val="0"/>
        </w:rPr>
        <w:t>Notifications rely on the cellular network to transmit data, which can provide near real time notification of alerts, but not immediate. Please confirm that near-real-time notifications are acceptable.</w:t>
      </w:r>
      <w:r w:rsidR="00C15CF4">
        <w:rPr>
          <w:bCs w:val="0"/>
        </w:rPr>
        <w:t xml:space="preserve"> </w:t>
      </w:r>
    </w:p>
    <w:p w14:paraId="467C349C" w14:textId="77777777" w:rsidR="00B6693C" w:rsidRPr="00C15CF4" w:rsidRDefault="00B6693C" w:rsidP="00F73719">
      <w:pPr>
        <w:ind w:left="1620" w:hanging="1620"/>
        <w:jc w:val="both"/>
        <w:rPr>
          <w:bCs w:val="0"/>
        </w:rPr>
      </w:pPr>
    </w:p>
    <w:p w14:paraId="25FB234F" w14:textId="618B1208" w:rsidR="00B6693C" w:rsidRDefault="00B6693C" w:rsidP="00F73719">
      <w:pPr>
        <w:ind w:left="1620" w:hanging="1620"/>
        <w:jc w:val="both"/>
        <w:rPr>
          <w:bCs w:val="0"/>
        </w:rPr>
      </w:pPr>
      <w:r w:rsidRPr="007F63F4">
        <w:rPr>
          <w:b/>
        </w:rPr>
        <w:t>Response:</w:t>
      </w:r>
      <w:r>
        <w:rPr>
          <w:bCs w:val="0"/>
        </w:rPr>
        <w:tab/>
      </w:r>
      <w:r w:rsidR="00CB1BE7" w:rsidRPr="00F73719">
        <w:rPr>
          <w:b/>
        </w:rPr>
        <w:t>Yes</w:t>
      </w:r>
      <w:r w:rsidR="00AC2D7D" w:rsidRPr="00F73719">
        <w:rPr>
          <w:b/>
        </w:rPr>
        <w:t>.</w:t>
      </w:r>
      <w:r w:rsidR="0047064C">
        <w:rPr>
          <w:b/>
        </w:rPr>
        <w:t xml:space="preserve"> See Amendment </w:t>
      </w:r>
      <w:r w:rsidR="00B62F9A">
        <w:rPr>
          <w:b/>
        </w:rPr>
        <w:t xml:space="preserve">8 </w:t>
      </w:r>
      <w:r w:rsidR="0047064C">
        <w:rPr>
          <w:b/>
        </w:rPr>
        <w:t>above.</w:t>
      </w:r>
    </w:p>
    <w:p w14:paraId="2E8650FC" w14:textId="77777777" w:rsidR="00B6693C" w:rsidRDefault="00B6693C" w:rsidP="00F73719">
      <w:pPr>
        <w:ind w:left="1620" w:hanging="1620"/>
        <w:jc w:val="both"/>
        <w:rPr>
          <w:bCs w:val="0"/>
        </w:rPr>
      </w:pPr>
    </w:p>
    <w:p w14:paraId="549FACE3" w14:textId="04670F2C" w:rsidR="00B6693C" w:rsidRPr="00EC15B3" w:rsidRDefault="00B6693C" w:rsidP="00F73719">
      <w:pPr>
        <w:ind w:left="1620" w:hanging="1620"/>
        <w:jc w:val="both"/>
        <w:rPr>
          <w:bCs w:val="0"/>
        </w:rPr>
      </w:pPr>
      <w:r>
        <w:rPr>
          <w:b/>
        </w:rPr>
        <w:t xml:space="preserve">Question </w:t>
      </w:r>
      <w:r w:rsidR="005D2BEA">
        <w:rPr>
          <w:b/>
        </w:rPr>
        <w:t>60</w:t>
      </w:r>
      <w:r>
        <w:rPr>
          <w:b/>
        </w:rPr>
        <w:t>:</w:t>
      </w:r>
      <w:r>
        <w:rPr>
          <w:b/>
        </w:rPr>
        <w:tab/>
      </w:r>
      <w:r w:rsidR="00FD5773" w:rsidRPr="00DF3148">
        <w:rPr>
          <w:i/>
          <w:iCs/>
        </w:rPr>
        <w:t xml:space="preserve">(Attachment A, </w:t>
      </w:r>
      <w:r w:rsidR="00FD5773" w:rsidRPr="00DF3148">
        <w:rPr>
          <w:bCs w:val="0"/>
          <w:i/>
          <w:iCs/>
        </w:rPr>
        <w:t xml:space="preserve">Item 154) - </w:t>
      </w:r>
      <w:r w:rsidR="00EC15B3" w:rsidRPr="00EC15B3">
        <w:rPr>
          <w:bCs w:val="0"/>
        </w:rPr>
        <w:t>Please confirm that the State will provide space for vendor’s locally based staff to perform installation, de-installation, and related services?</w:t>
      </w:r>
      <w:r w:rsidR="00EC15B3">
        <w:rPr>
          <w:bCs w:val="0"/>
        </w:rPr>
        <w:t xml:space="preserve"> </w:t>
      </w:r>
    </w:p>
    <w:p w14:paraId="0CB85344" w14:textId="77777777" w:rsidR="00B6693C" w:rsidRPr="007F63F4" w:rsidRDefault="00B6693C" w:rsidP="00B6693C">
      <w:pPr>
        <w:jc w:val="both"/>
      </w:pPr>
    </w:p>
    <w:p w14:paraId="165F002B" w14:textId="18C11687" w:rsidR="00B6693C" w:rsidRDefault="00B6693C" w:rsidP="00F73719">
      <w:pPr>
        <w:ind w:left="1620" w:hanging="1620"/>
        <w:jc w:val="both"/>
        <w:rPr>
          <w:bCs w:val="0"/>
        </w:rPr>
      </w:pPr>
      <w:r w:rsidRPr="007F63F4">
        <w:rPr>
          <w:b/>
        </w:rPr>
        <w:t>Response:</w:t>
      </w:r>
      <w:r>
        <w:rPr>
          <w:bCs w:val="0"/>
        </w:rPr>
        <w:tab/>
      </w:r>
      <w:r w:rsidR="00CB1BE7" w:rsidRPr="00F73719">
        <w:rPr>
          <w:b/>
        </w:rPr>
        <w:t>Yes, MDOC will provide office space</w:t>
      </w:r>
      <w:r w:rsidR="00AC2D7D" w:rsidRPr="00F73719">
        <w:rPr>
          <w:b/>
        </w:rPr>
        <w:t>.</w:t>
      </w:r>
    </w:p>
    <w:p w14:paraId="55962865" w14:textId="77777777" w:rsidR="00B6693C" w:rsidRDefault="00B6693C" w:rsidP="00F73719">
      <w:pPr>
        <w:ind w:left="1620" w:hanging="1620"/>
        <w:jc w:val="both"/>
        <w:rPr>
          <w:bCs w:val="0"/>
        </w:rPr>
      </w:pPr>
    </w:p>
    <w:p w14:paraId="2511662B" w14:textId="7E83AF6A" w:rsidR="00B6693C" w:rsidRPr="00EC15B3" w:rsidRDefault="00B6693C" w:rsidP="00F73719">
      <w:pPr>
        <w:ind w:left="1620" w:hanging="1620"/>
        <w:jc w:val="both"/>
        <w:rPr>
          <w:bCs w:val="0"/>
        </w:rPr>
      </w:pPr>
      <w:r>
        <w:rPr>
          <w:b/>
        </w:rPr>
        <w:t xml:space="preserve">Question </w:t>
      </w:r>
      <w:r w:rsidR="005D2BEA">
        <w:rPr>
          <w:b/>
        </w:rPr>
        <w:t>61</w:t>
      </w:r>
      <w:r>
        <w:rPr>
          <w:b/>
        </w:rPr>
        <w:t>:</w:t>
      </w:r>
      <w:r>
        <w:rPr>
          <w:b/>
        </w:rPr>
        <w:tab/>
      </w:r>
      <w:r w:rsidR="00FD5773" w:rsidRPr="00DF3148">
        <w:rPr>
          <w:bCs w:val="0"/>
          <w:i/>
          <w:iCs/>
        </w:rPr>
        <w:t>(Attachment B) -</w:t>
      </w:r>
      <w:r w:rsidR="00FD5773">
        <w:rPr>
          <w:bCs w:val="0"/>
        </w:rPr>
        <w:t xml:space="preserve"> </w:t>
      </w:r>
      <w:r w:rsidR="00EC15B3" w:rsidRPr="00EC15B3">
        <w:rPr>
          <w:bCs w:val="0"/>
        </w:rPr>
        <w:t>Please confirm vendor staff are not expected to travel outside their assigned State-provided office space to perform installation, deinstallation, and case management services. If vendor staff are required to travel within their assigned area, what is the farthest distance they would be required to travel?</w:t>
      </w:r>
      <w:r w:rsidR="00EC15B3">
        <w:rPr>
          <w:bCs w:val="0"/>
        </w:rPr>
        <w:t xml:space="preserve"> </w:t>
      </w:r>
    </w:p>
    <w:p w14:paraId="27894E5F" w14:textId="77777777" w:rsidR="00B6693C" w:rsidRPr="00EC15B3" w:rsidRDefault="00B6693C" w:rsidP="00F73719">
      <w:pPr>
        <w:ind w:left="1620" w:hanging="1620"/>
        <w:jc w:val="both"/>
        <w:rPr>
          <w:bCs w:val="0"/>
        </w:rPr>
      </w:pPr>
    </w:p>
    <w:p w14:paraId="599068AE" w14:textId="44892E10" w:rsidR="00B6693C" w:rsidRPr="00F73719" w:rsidRDefault="00B6693C" w:rsidP="00F73719">
      <w:pPr>
        <w:ind w:left="1620" w:hanging="1620"/>
        <w:jc w:val="both"/>
        <w:rPr>
          <w:b/>
        </w:rPr>
      </w:pPr>
      <w:r w:rsidRPr="007F63F4">
        <w:rPr>
          <w:b/>
        </w:rPr>
        <w:t>Response:</w:t>
      </w:r>
      <w:r>
        <w:rPr>
          <w:bCs w:val="0"/>
        </w:rPr>
        <w:tab/>
      </w:r>
      <w:r w:rsidR="00CB1BE7" w:rsidRPr="00F73719">
        <w:rPr>
          <w:b/>
        </w:rPr>
        <w:t>Vendor staff are expected to travel to the counties of responsibility based on the assigned site.</w:t>
      </w:r>
    </w:p>
    <w:p w14:paraId="140CB0B5" w14:textId="77777777" w:rsidR="00B6693C" w:rsidRDefault="00B6693C" w:rsidP="00F73719">
      <w:pPr>
        <w:ind w:left="1620" w:hanging="1620"/>
        <w:jc w:val="both"/>
        <w:rPr>
          <w:bCs w:val="0"/>
        </w:rPr>
      </w:pPr>
    </w:p>
    <w:p w14:paraId="0FFD08D8" w14:textId="1290BF66" w:rsidR="00EC15B3" w:rsidRPr="00EC15B3" w:rsidRDefault="00B6693C" w:rsidP="00F73719">
      <w:pPr>
        <w:ind w:left="1620" w:hanging="1620"/>
        <w:jc w:val="both"/>
        <w:rPr>
          <w:bCs w:val="0"/>
        </w:rPr>
      </w:pPr>
      <w:r>
        <w:rPr>
          <w:b/>
        </w:rPr>
        <w:t xml:space="preserve">Question </w:t>
      </w:r>
      <w:r w:rsidR="005D2BEA">
        <w:rPr>
          <w:b/>
        </w:rPr>
        <w:t>62</w:t>
      </w:r>
      <w:r>
        <w:rPr>
          <w:b/>
        </w:rPr>
        <w:t>:</w:t>
      </w:r>
      <w:r>
        <w:rPr>
          <w:b/>
        </w:rPr>
        <w:tab/>
      </w:r>
      <w:r w:rsidR="00FD5773" w:rsidRPr="00DF3148">
        <w:rPr>
          <w:i/>
          <w:iCs/>
        </w:rPr>
        <w:t xml:space="preserve">(Attachment A, </w:t>
      </w:r>
      <w:r w:rsidR="00FD5773" w:rsidRPr="00DF3148">
        <w:rPr>
          <w:bCs w:val="0"/>
          <w:i/>
          <w:iCs/>
        </w:rPr>
        <w:t>Item 154k)</w:t>
      </w:r>
      <w:r w:rsidR="00FD5773">
        <w:rPr>
          <w:bCs w:val="0"/>
        </w:rPr>
        <w:t xml:space="preserve"> - </w:t>
      </w:r>
      <w:r w:rsidR="00EC15B3" w:rsidRPr="00EC15B3">
        <w:rPr>
          <w:bCs w:val="0"/>
        </w:rPr>
        <w:t>Please define what services are included in “collateral visits”.</w:t>
      </w:r>
      <w:r w:rsidR="00EC15B3">
        <w:rPr>
          <w:bCs w:val="0"/>
        </w:rPr>
        <w:t xml:space="preserve"> </w:t>
      </w:r>
    </w:p>
    <w:p w14:paraId="25CE93ED" w14:textId="77777777" w:rsidR="00B6693C" w:rsidRPr="00EC15B3" w:rsidRDefault="00B6693C" w:rsidP="00F73719">
      <w:pPr>
        <w:ind w:left="1620" w:hanging="1620"/>
        <w:jc w:val="both"/>
        <w:rPr>
          <w:bCs w:val="0"/>
        </w:rPr>
      </w:pPr>
    </w:p>
    <w:p w14:paraId="010DA133" w14:textId="1D76FB78" w:rsidR="00B6693C" w:rsidRPr="00F73719" w:rsidRDefault="00B6693C" w:rsidP="00F73719">
      <w:pPr>
        <w:ind w:left="1620" w:hanging="1620"/>
        <w:jc w:val="both"/>
        <w:rPr>
          <w:b/>
        </w:rPr>
      </w:pPr>
      <w:r w:rsidRPr="007F63F4">
        <w:rPr>
          <w:b/>
        </w:rPr>
        <w:t>Response:</w:t>
      </w:r>
      <w:r>
        <w:rPr>
          <w:bCs w:val="0"/>
        </w:rPr>
        <w:tab/>
      </w:r>
      <w:r w:rsidR="00CB1BE7" w:rsidRPr="00F73719">
        <w:rPr>
          <w:b/>
        </w:rPr>
        <w:t>Equipment inspections, review of schedules, notation of non-compliance with schedules.</w:t>
      </w:r>
    </w:p>
    <w:p w14:paraId="02EDDA8D" w14:textId="77777777" w:rsidR="00B6693C" w:rsidRDefault="00B6693C" w:rsidP="00F73719">
      <w:pPr>
        <w:ind w:left="1620" w:hanging="1620"/>
        <w:jc w:val="both"/>
        <w:rPr>
          <w:bCs w:val="0"/>
        </w:rPr>
      </w:pPr>
    </w:p>
    <w:p w14:paraId="2396C7FE" w14:textId="7A752E69" w:rsidR="00EC15B3" w:rsidRPr="00EC15B3" w:rsidRDefault="00B6693C" w:rsidP="00F73719">
      <w:pPr>
        <w:ind w:left="1620" w:hanging="1620"/>
        <w:jc w:val="both"/>
        <w:rPr>
          <w:bCs w:val="0"/>
        </w:rPr>
      </w:pPr>
      <w:r>
        <w:rPr>
          <w:b/>
        </w:rPr>
        <w:t xml:space="preserve">Question </w:t>
      </w:r>
      <w:r w:rsidR="005D2BEA">
        <w:rPr>
          <w:b/>
        </w:rPr>
        <w:t>63</w:t>
      </w:r>
      <w:r>
        <w:rPr>
          <w:b/>
        </w:rPr>
        <w:t>:</w:t>
      </w:r>
      <w:r>
        <w:rPr>
          <w:b/>
        </w:rPr>
        <w:tab/>
      </w:r>
      <w:r w:rsidR="00FD5773" w:rsidRPr="00DF3148">
        <w:rPr>
          <w:i/>
          <w:iCs/>
        </w:rPr>
        <w:t xml:space="preserve">(Attachment A, </w:t>
      </w:r>
      <w:r w:rsidR="00FD5773" w:rsidRPr="00DF3148">
        <w:rPr>
          <w:bCs w:val="0"/>
          <w:i/>
          <w:iCs/>
        </w:rPr>
        <w:t>Item 154k) -</w:t>
      </w:r>
      <w:r w:rsidR="00FD5773">
        <w:rPr>
          <w:bCs w:val="0"/>
        </w:rPr>
        <w:t xml:space="preserve"> </w:t>
      </w:r>
      <w:r w:rsidR="00EC15B3" w:rsidRPr="00EC15B3">
        <w:rPr>
          <w:bCs w:val="0"/>
        </w:rPr>
        <w:t>What is the anticipated frequency of “collateral visits” per site, per day?</w:t>
      </w:r>
      <w:r w:rsidR="00EC15B3">
        <w:rPr>
          <w:bCs w:val="0"/>
        </w:rPr>
        <w:t xml:space="preserve"> </w:t>
      </w:r>
    </w:p>
    <w:p w14:paraId="06E7522C" w14:textId="77777777" w:rsidR="00B6693C" w:rsidRPr="007F63F4" w:rsidRDefault="00B6693C" w:rsidP="00F73719">
      <w:pPr>
        <w:ind w:left="1620" w:hanging="1620"/>
        <w:jc w:val="both"/>
      </w:pPr>
    </w:p>
    <w:p w14:paraId="73482425" w14:textId="7D611ADF" w:rsidR="00B6693C" w:rsidRPr="00F73719" w:rsidRDefault="00B6693C" w:rsidP="00F73719">
      <w:pPr>
        <w:ind w:left="1620" w:hanging="1620"/>
        <w:jc w:val="both"/>
        <w:rPr>
          <w:b/>
        </w:rPr>
      </w:pPr>
      <w:r w:rsidRPr="007F63F4">
        <w:rPr>
          <w:b/>
        </w:rPr>
        <w:t>Response:</w:t>
      </w:r>
      <w:r>
        <w:rPr>
          <w:bCs w:val="0"/>
        </w:rPr>
        <w:tab/>
      </w:r>
      <w:r w:rsidR="00CB1BE7" w:rsidRPr="00F73719">
        <w:rPr>
          <w:b/>
        </w:rPr>
        <w:t xml:space="preserve">Collateral visits per site are expected to be infrequent, less than </w:t>
      </w:r>
      <w:r w:rsidR="00691E05" w:rsidRPr="00F73719">
        <w:rPr>
          <w:b/>
        </w:rPr>
        <w:t>ten (</w:t>
      </w:r>
      <w:r w:rsidR="00CB1BE7" w:rsidRPr="00F73719">
        <w:rPr>
          <w:b/>
        </w:rPr>
        <w:t>10</w:t>
      </w:r>
      <w:r w:rsidR="00691E05" w:rsidRPr="00F73719">
        <w:rPr>
          <w:b/>
        </w:rPr>
        <w:t>)</w:t>
      </w:r>
      <w:r w:rsidR="00CB1BE7" w:rsidRPr="00F73719">
        <w:rPr>
          <w:b/>
        </w:rPr>
        <w:t xml:space="preserve"> per site per month.</w:t>
      </w:r>
    </w:p>
    <w:p w14:paraId="319F8831" w14:textId="77777777" w:rsidR="00B6693C" w:rsidRDefault="00B6693C" w:rsidP="00F73719">
      <w:pPr>
        <w:ind w:left="1620" w:hanging="1620"/>
        <w:jc w:val="both"/>
        <w:rPr>
          <w:bCs w:val="0"/>
        </w:rPr>
      </w:pPr>
    </w:p>
    <w:p w14:paraId="2A8C076A" w14:textId="11A5EA35" w:rsidR="00B6693C" w:rsidRDefault="00B6693C" w:rsidP="00F73719">
      <w:pPr>
        <w:ind w:left="1620" w:hanging="1620"/>
        <w:jc w:val="both"/>
        <w:rPr>
          <w:b/>
        </w:rPr>
      </w:pPr>
      <w:r>
        <w:rPr>
          <w:b/>
        </w:rPr>
        <w:t xml:space="preserve">Question </w:t>
      </w:r>
      <w:r w:rsidR="005D2BEA">
        <w:rPr>
          <w:b/>
        </w:rPr>
        <w:t>64</w:t>
      </w:r>
      <w:r>
        <w:rPr>
          <w:b/>
        </w:rPr>
        <w:t>:</w:t>
      </w:r>
      <w:r>
        <w:rPr>
          <w:b/>
        </w:rPr>
        <w:tab/>
      </w:r>
      <w:r w:rsidR="00FD5773" w:rsidRPr="00DF3148">
        <w:rPr>
          <w:i/>
          <w:iCs/>
        </w:rPr>
        <w:t xml:space="preserve">(Attachment A, </w:t>
      </w:r>
      <w:r w:rsidR="00FD5773" w:rsidRPr="00DF3148">
        <w:rPr>
          <w:bCs w:val="0"/>
          <w:i/>
          <w:iCs/>
        </w:rPr>
        <w:t>Item 154) -</w:t>
      </w:r>
      <w:r w:rsidR="00FD5773">
        <w:rPr>
          <w:bCs w:val="0"/>
        </w:rPr>
        <w:t xml:space="preserve"> </w:t>
      </w:r>
      <w:r w:rsidR="00EC15B3" w:rsidRPr="00EC15B3">
        <w:rPr>
          <w:bCs w:val="0"/>
        </w:rPr>
        <w:t>Vendor staff are expected to manage participant alerts. What is the anticipated caseload for vendor staff at each assigned site?</w:t>
      </w:r>
      <w:r w:rsidR="00EC15B3">
        <w:rPr>
          <w:bCs w:val="0"/>
        </w:rPr>
        <w:t xml:space="preserve"> </w:t>
      </w:r>
    </w:p>
    <w:p w14:paraId="590540C0" w14:textId="77777777" w:rsidR="00B6693C" w:rsidRPr="007F63F4" w:rsidRDefault="00B6693C" w:rsidP="00F73719">
      <w:pPr>
        <w:ind w:left="1620" w:hanging="1620"/>
        <w:jc w:val="both"/>
      </w:pPr>
    </w:p>
    <w:p w14:paraId="3991FE63" w14:textId="17C8DEE1" w:rsidR="00B6693C" w:rsidRPr="00F73719" w:rsidRDefault="00B6693C" w:rsidP="00F73719">
      <w:pPr>
        <w:ind w:left="1620" w:hanging="1620"/>
        <w:jc w:val="both"/>
        <w:rPr>
          <w:b/>
        </w:rPr>
      </w:pPr>
      <w:r w:rsidRPr="007F63F4">
        <w:rPr>
          <w:b/>
        </w:rPr>
        <w:t>Response:</w:t>
      </w:r>
      <w:r>
        <w:rPr>
          <w:bCs w:val="0"/>
        </w:rPr>
        <w:tab/>
      </w:r>
      <w:r w:rsidR="00E6315B" w:rsidRPr="00F73719">
        <w:rPr>
          <w:b/>
        </w:rPr>
        <w:t>The estimated number of participants per site (inclusive of counties associated with the site) are listed in Attachment B.</w:t>
      </w:r>
    </w:p>
    <w:p w14:paraId="30D8E060" w14:textId="77777777" w:rsidR="00B6693C" w:rsidRDefault="00B6693C" w:rsidP="00F73719">
      <w:pPr>
        <w:ind w:left="1620" w:hanging="1620"/>
        <w:jc w:val="both"/>
        <w:rPr>
          <w:bCs w:val="0"/>
        </w:rPr>
      </w:pPr>
    </w:p>
    <w:p w14:paraId="17370FD3" w14:textId="5B11AE8D" w:rsidR="00B6693C" w:rsidRPr="00EC15B3" w:rsidRDefault="00B6693C" w:rsidP="00F73719">
      <w:pPr>
        <w:ind w:left="1620" w:hanging="1620"/>
        <w:jc w:val="both"/>
        <w:rPr>
          <w:bCs w:val="0"/>
        </w:rPr>
      </w:pPr>
      <w:r>
        <w:rPr>
          <w:b/>
        </w:rPr>
        <w:t xml:space="preserve">Question </w:t>
      </w:r>
      <w:r w:rsidR="005D2BEA">
        <w:rPr>
          <w:b/>
        </w:rPr>
        <w:t>65</w:t>
      </w:r>
      <w:r>
        <w:rPr>
          <w:b/>
        </w:rPr>
        <w:t>:</w:t>
      </w:r>
      <w:r>
        <w:rPr>
          <w:b/>
        </w:rPr>
        <w:tab/>
      </w:r>
      <w:r w:rsidR="00FD5773" w:rsidRPr="00DF3148">
        <w:rPr>
          <w:i/>
          <w:iCs/>
        </w:rPr>
        <w:t xml:space="preserve">(Attachment A, </w:t>
      </w:r>
      <w:r w:rsidR="00FD5773" w:rsidRPr="00DF3148">
        <w:rPr>
          <w:bCs w:val="0"/>
          <w:i/>
          <w:iCs/>
        </w:rPr>
        <w:t>Item 154k) -</w:t>
      </w:r>
      <w:r w:rsidR="00FD5773">
        <w:rPr>
          <w:bCs w:val="0"/>
        </w:rPr>
        <w:t xml:space="preserve"> </w:t>
      </w:r>
      <w:r w:rsidR="00EC15B3" w:rsidRPr="00EC15B3">
        <w:rPr>
          <w:bCs w:val="0"/>
        </w:rPr>
        <w:t>Vendor staff do not have legal authority over the client, how does the State expect vendor staff to enforce the participant’s compliance with supervision terms?</w:t>
      </w:r>
      <w:r w:rsidR="00EC15B3">
        <w:rPr>
          <w:bCs w:val="0"/>
        </w:rPr>
        <w:t xml:space="preserve"> </w:t>
      </w:r>
    </w:p>
    <w:p w14:paraId="3666DF21" w14:textId="77777777" w:rsidR="00B6693C" w:rsidRPr="00EC15B3" w:rsidRDefault="00B6693C" w:rsidP="00F73719">
      <w:pPr>
        <w:ind w:left="1620" w:hanging="1620"/>
        <w:jc w:val="both"/>
        <w:rPr>
          <w:bCs w:val="0"/>
        </w:rPr>
      </w:pPr>
    </w:p>
    <w:p w14:paraId="238AC7C9" w14:textId="7C5B44FC" w:rsidR="00B6693C" w:rsidRPr="00F73719" w:rsidRDefault="00B6693C" w:rsidP="00F73719">
      <w:pPr>
        <w:ind w:left="1620" w:hanging="1620"/>
        <w:jc w:val="both"/>
        <w:rPr>
          <w:b/>
        </w:rPr>
      </w:pPr>
      <w:r w:rsidRPr="007F63F4">
        <w:rPr>
          <w:b/>
        </w:rPr>
        <w:t>Response:</w:t>
      </w:r>
      <w:r>
        <w:rPr>
          <w:bCs w:val="0"/>
        </w:rPr>
        <w:tab/>
      </w:r>
      <w:r w:rsidR="004E39F0" w:rsidRPr="00F73719">
        <w:rPr>
          <w:b/>
        </w:rPr>
        <w:t>Vendor staff are not expected to enforce participant compliance with supervision terms.</w:t>
      </w:r>
    </w:p>
    <w:p w14:paraId="1E1F38D9" w14:textId="77777777" w:rsidR="00B6693C" w:rsidRDefault="00B6693C" w:rsidP="00F73719">
      <w:pPr>
        <w:ind w:left="1620" w:hanging="1620"/>
        <w:jc w:val="both"/>
        <w:rPr>
          <w:bCs w:val="0"/>
        </w:rPr>
      </w:pPr>
    </w:p>
    <w:p w14:paraId="7A496CD2" w14:textId="19202370" w:rsidR="00B6693C" w:rsidRPr="00EC15B3" w:rsidRDefault="00B6693C" w:rsidP="00F73719">
      <w:pPr>
        <w:ind w:left="1620" w:hanging="1620"/>
        <w:jc w:val="both"/>
        <w:rPr>
          <w:bCs w:val="0"/>
        </w:rPr>
      </w:pPr>
      <w:r>
        <w:rPr>
          <w:b/>
        </w:rPr>
        <w:t xml:space="preserve">Question </w:t>
      </w:r>
      <w:r w:rsidR="005D2BEA">
        <w:rPr>
          <w:b/>
        </w:rPr>
        <w:t>66</w:t>
      </w:r>
      <w:r>
        <w:rPr>
          <w:b/>
        </w:rPr>
        <w:t>:</w:t>
      </w:r>
      <w:r>
        <w:rPr>
          <w:b/>
        </w:rPr>
        <w:tab/>
      </w:r>
      <w:r w:rsidR="00FD5773" w:rsidRPr="00DF3148">
        <w:rPr>
          <w:i/>
          <w:iCs/>
        </w:rPr>
        <w:t xml:space="preserve">(Attachment A, </w:t>
      </w:r>
      <w:r w:rsidR="00FD5773" w:rsidRPr="00DF3148">
        <w:rPr>
          <w:bCs w:val="0"/>
          <w:i/>
          <w:iCs/>
        </w:rPr>
        <w:t>Item 154k) -</w:t>
      </w:r>
      <w:r w:rsidR="00FD5773">
        <w:rPr>
          <w:bCs w:val="0"/>
        </w:rPr>
        <w:t xml:space="preserve"> </w:t>
      </w:r>
      <w:r w:rsidR="00EC15B3" w:rsidRPr="00EC15B3">
        <w:rPr>
          <w:bCs w:val="0"/>
        </w:rPr>
        <w:t>Please confirm vendor staff are expected to enter data relating to case management within the vendor’s electronic monitoring software.</w:t>
      </w:r>
      <w:r w:rsidR="00EC15B3">
        <w:rPr>
          <w:bCs w:val="0"/>
        </w:rPr>
        <w:t xml:space="preserve"> </w:t>
      </w:r>
    </w:p>
    <w:p w14:paraId="6DE09FA9" w14:textId="77777777" w:rsidR="00B6693C" w:rsidRPr="00EC15B3" w:rsidRDefault="00B6693C" w:rsidP="00F73719">
      <w:pPr>
        <w:ind w:left="1620" w:hanging="1620"/>
        <w:jc w:val="both"/>
        <w:rPr>
          <w:bCs w:val="0"/>
        </w:rPr>
      </w:pPr>
    </w:p>
    <w:p w14:paraId="5D59FB79" w14:textId="4289FB0E" w:rsidR="00B6693C" w:rsidRDefault="00B6693C" w:rsidP="00F73719">
      <w:pPr>
        <w:ind w:left="1620" w:hanging="1620"/>
        <w:jc w:val="both"/>
        <w:rPr>
          <w:bCs w:val="0"/>
        </w:rPr>
      </w:pPr>
      <w:r w:rsidRPr="007F63F4">
        <w:rPr>
          <w:b/>
        </w:rPr>
        <w:t>Response:</w:t>
      </w:r>
      <w:r>
        <w:rPr>
          <w:bCs w:val="0"/>
        </w:rPr>
        <w:tab/>
      </w:r>
      <w:r w:rsidR="004E39F0" w:rsidRPr="00F73719">
        <w:rPr>
          <w:b/>
        </w:rPr>
        <w:t>Yes</w:t>
      </w:r>
      <w:r w:rsidR="00AC2D7D" w:rsidRPr="00F73719">
        <w:rPr>
          <w:b/>
        </w:rPr>
        <w:t>.</w:t>
      </w:r>
    </w:p>
    <w:p w14:paraId="60112C25" w14:textId="77777777" w:rsidR="00B6693C" w:rsidRDefault="00B6693C" w:rsidP="00F73719">
      <w:pPr>
        <w:ind w:left="1620" w:hanging="1620"/>
        <w:jc w:val="both"/>
        <w:rPr>
          <w:bCs w:val="0"/>
        </w:rPr>
      </w:pPr>
    </w:p>
    <w:p w14:paraId="713C2EED" w14:textId="400B1AEA" w:rsidR="00EC15B3" w:rsidRPr="00EC15B3" w:rsidRDefault="00B6693C" w:rsidP="00F73719">
      <w:pPr>
        <w:ind w:left="1620" w:hanging="1620"/>
        <w:jc w:val="both"/>
        <w:rPr>
          <w:bCs w:val="0"/>
        </w:rPr>
      </w:pPr>
      <w:r>
        <w:rPr>
          <w:b/>
        </w:rPr>
        <w:lastRenderedPageBreak/>
        <w:t xml:space="preserve">Question </w:t>
      </w:r>
      <w:r w:rsidR="005D2BEA">
        <w:rPr>
          <w:b/>
        </w:rPr>
        <w:t>67</w:t>
      </w:r>
      <w:r>
        <w:rPr>
          <w:b/>
        </w:rPr>
        <w:t>:</w:t>
      </w:r>
      <w:r>
        <w:rPr>
          <w:b/>
        </w:rPr>
        <w:tab/>
      </w:r>
      <w:r w:rsidR="00FD5773" w:rsidRPr="00DF3148">
        <w:rPr>
          <w:i/>
          <w:iCs/>
        </w:rPr>
        <w:t xml:space="preserve">(Attachment A, </w:t>
      </w:r>
      <w:r w:rsidR="00FD5773" w:rsidRPr="00DF3148">
        <w:rPr>
          <w:bCs w:val="0"/>
          <w:i/>
          <w:iCs/>
        </w:rPr>
        <w:t>Item 154i) -</w:t>
      </w:r>
      <w:r w:rsidR="00FD5773">
        <w:rPr>
          <w:bCs w:val="0"/>
        </w:rPr>
        <w:t xml:space="preserve"> </w:t>
      </w:r>
      <w:r w:rsidR="00EC15B3" w:rsidRPr="00EC15B3">
        <w:rPr>
          <w:bCs w:val="0"/>
        </w:rPr>
        <w:t>Please provide a list of high-risk alerts that will be handled by Agents.</w:t>
      </w:r>
      <w:r w:rsidR="00EC15B3">
        <w:rPr>
          <w:bCs w:val="0"/>
        </w:rPr>
        <w:t xml:space="preserve"> </w:t>
      </w:r>
    </w:p>
    <w:p w14:paraId="2C4BDCD5" w14:textId="77777777" w:rsidR="00B6693C" w:rsidRPr="007F63F4" w:rsidRDefault="00B6693C" w:rsidP="00B6693C">
      <w:pPr>
        <w:jc w:val="both"/>
      </w:pPr>
    </w:p>
    <w:p w14:paraId="7563A228" w14:textId="4F61CE70" w:rsidR="00B6693C" w:rsidRDefault="00B6693C" w:rsidP="00F73719">
      <w:pPr>
        <w:ind w:left="1620" w:hanging="1620"/>
        <w:jc w:val="both"/>
        <w:rPr>
          <w:bCs w:val="0"/>
        </w:rPr>
      </w:pPr>
      <w:r w:rsidRPr="007F63F4">
        <w:rPr>
          <w:b/>
        </w:rPr>
        <w:t>Response:</w:t>
      </w:r>
      <w:r>
        <w:rPr>
          <w:bCs w:val="0"/>
        </w:rPr>
        <w:tab/>
      </w:r>
      <w:r w:rsidR="002A7EB0" w:rsidRPr="00F73719">
        <w:rPr>
          <w:b/>
        </w:rPr>
        <w:t>High risk alerts that will be handled by MDOC agents are listed in Attachment A, Item 154 h.</w:t>
      </w:r>
    </w:p>
    <w:p w14:paraId="0A50BD04" w14:textId="77777777" w:rsidR="00B6693C" w:rsidRDefault="00B6693C" w:rsidP="00F73719">
      <w:pPr>
        <w:ind w:left="1620" w:hanging="1620"/>
        <w:jc w:val="both"/>
        <w:rPr>
          <w:bCs w:val="0"/>
        </w:rPr>
      </w:pPr>
    </w:p>
    <w:p w14:paraId="28C56D60" w14:textId="1FFB22F4" w:rsidR="00B6693C" w:rsidRPr="00EC15B3" w:rsidRDefault="00B6693C" w:rsidP="00F73719">
      <w:pPr>
        <w:ind w:left="1620" w:hanging="1620"/>
        <w:jc w:val="both"/>
        <w:rPr>
          <w:bCs w:val="0"/>
        </w:rPr>
      </w:pPr>
      <w:r>
        <w:rPr>
          <w:b/>
        </w:rPr>
        <w:t xml:space="preserve">Question </w:t>
      </w:r>
      <w:r w:rsidR="005D2BEA">
        <w:rPr>
          <w:b/>
        </w:rPr>
        <w:t>68</w:t>
      </w:r>
      <w:r>
        <w:rPr>
          <w:b/>
        </w:rPr>
        <w:t>:</w:t>
      </w:r>
      <w:r>
        <w:rPr>
          <w:b/>
        </w:rPr>
        <w:tab/>
      </w:r>
      <w:r w:rsidR="00FD5773" w:rsidRPr="00DF3148">
        <w:rPr>
          <w:i/>
          <w:iCs/>
        </w:rPr>
        <w:t xml:space="preserve">(Attachment A, </w:t>
      </w:r>
      <w:r w:rsidR="00FD5773" w:rsidRPr="00DF3148">
        <w:rPr>
          <w:bCs w:val="0"/>
          <w:i/>
          <w:iCs/>
        </w:rPr>
        <w:t>Item 154i) -</w:t>
      </w:r>
      <w:r w:rsidR="00FD5773">
        <w:rPr>
          <w:bCs w:val="0"/>
        </w:rPr>
        <w:t xml:space="preserve"> </w:t>
      </w:r>
      <w:r w:rsidR="00EC15B3" w:rsidRPr="00EC15B3">
        <w:rPr>
          <w:bCs w:val="0"/>
        </w:rPr>
        <w:t>Please provide a list of alerts that will be handled by vendor staff and the State’s corresponding protocol to address each alert.</w:t>
      </w:r>
      <w:r w:rsidR="00EC15B3">
        <w:rPr>
          <w:bCs w:val="0"/>
        </w:rPr>
        <w:t xml:space="preserve"> </w:t>
      </w:r>
    </w:p>
    <w:p w14:paraId="3901CA8D" w14:textId="77777777" w:rsidR="00B6693C" w:rsidRPr="00EC15B3" w:rsidRDefault="00B6693C" w:rsidP="00F73719">
      <w:pPr>
        <w:ind w:left="1620" w:hanging="1620"/>
        <w:jc w:val="both"/>
        <w:rPr>
          <w:bCs w:val="0"/>
        </w:rPr>
      </w:pPr>
    </w:p>
    <w:p w14:paraId="14C4526D" w14:textId="41C8A798" w:rsidR="00B6693C" w:rsidRDefault="00B6693C" w:rsidP="00F73719">
      <w:pPr>
        <w:ind w:left="1620" w:hanging="1620"/>
        <w:jc w:val="both"/>
        <w:rPr>
          <w:bCs w:val="0"/>
        </w:rPr>
      </w:pPr>
      <w:r w:rsidRPr="007F63F4">
        <w:rPr>
          <w:b/>
        </w:rPr>
        <w:t>Response:</w:t>
      </w:r>
      <w:r>
        <w:rPr>
          <w:bCs w:val="0"/>
        </w:rPr>
        <w:tab/>
      </w:r>
      <w:r w:rsidR="002A7EB0" w:rsidRPr="00F73719">
        <w:rPr>
          <w:b/>
        </w:rPr>
        <w:t xml:space="preserve">Vendor staff will handle </w:t>
      </w:r>
      <w:r w:rsidR="00C27E9B">
        <w:rPr>
          <w:b/>
        </w:rPr>
        <w:t>non-critical alerts including, but not limited to</w:t>
      </w:r>
      <w:r w:rsidR="002A7EB0" w:rsidRPr="00F73719">
        <w:rPr>
          <w:b/>
        </w:rPr>
        <w:t xml:space="preserve">:  No cell, No GPS, Failed to Enter, Low Battery, and Unscheduled Leave. </w:t>
      </w:r>
      <w:r w:rsidR="005B3D1B" w:rsidRPr="00F73719">
        <w:rPr>
          <w:b/>
        </w:rPr>
        <w:t xml:space="preserve">The protocol </w:t>
      </w:r>
      <w:r w:rsidR="002A7EB0" w:rsidRPr="00F73719">
        <w:rPr>
          <w:b/>
        </w:rPr>
        <w:t>will be provided to the awarded vendor.</w:t>
      </w:r>
    </w:p>
    <w:p w14:paraId="4A9AD2D9" w14:textId="77777777" w:rsidR="00B6693C" w:rsidRDefault="00B6693C" w:rsidP="00F73719">
      <w:pPr>
        <w:ind w:left="1620" w:hanging="1620"/>
        <w:jc w:val="both"/>
        <w:rPr>
          <w:bCs w:val="0"/>
        </w:rPr>
      </w:pPr>
    </w:p>
    <w:p w14:paraId="6C1D9F6D" w14:textId="2FE6D72D" w:rsidR="00B6693C" w:rsidRPr="00EC15B3" w:rsidRDefault="00B6693C" w:rsidP="00F73719">
      <w:pPr>
        <w:ind w:left="1620" w:hanging="1620"/>
        <w:jc w:val="both"/>
        <w:rPr>
          <w:bCs w:val="0"/>
        </w:rPr>
      </w:pPr>
      <w:r>
        <w:rPr>
          <w:b/>
        </w:rPr>
        <w:t xml:space="preserve">Question </w:t>
      </w:r>
      <w:r w:rsidR="005D2BEA">
        <w:rPr>
          <w:b/>
        </w:rPr>
        <w:t>69</w:t>
      </w:r>
      <w:r>
        <w:rPr>
          <w:b/>
        </w:rPr>
        <w:t>:</w:t>
      </w:r>
      <w:r>
        <w:rPr>
          <w:b/>
        </w:rPr>
        <w:tab/>
      </w:r>
      <w:r w:rsidR="006E6B83" w:rsidRPr="00DF3148">
        <w:rPr>
          <w:bCs w:val="0"/>
          <w:i/>
          <w:iCs/>
        </w:rPr>
        <w:t>(Attachment A, Item 69) -</w:t>
      </w:r>
      <w:r w:rsidR="006E6B83">
        <w:rPr>
          <w:bCs w:val="0"/>
        </w:rPr>
        <w:t xml:space="preserve"> </w:t>
      </w:r>
      <w:r w:rsidR="00EC15B3" w:rsidRPr="00EC15B3">
        <w:rPr>
          <w:bCs w:val="0"/>
        </w:rPr>
        <w:t>Per RFP requirements, vendor staff are expected to perform participant enrollments, installation/deactivation of equipment, and manage alerts. Please clarify the distinction between duties for State Agents and vendor staff.</w:t>
      </w:r>
      <w:r w:rsidR="00EC15B3">
        <w:rPr>
          <w:bCs w:val="0"/>
        </w:rPr>
        <w:t xml:space="preserve"> </w:t>
      </w:r>
    </w:p>
    <w:p w14:paraId="477A0DB6" w14:textId="77777777" w:rsidR="00B6693C" w:rsidRPr="00EC15B3" w:rsidRDefault="00B6693C" w:rsidP="00F73719">
      <w:pPr>
        <w:ind w:left="1620" w:hanging="1620"/>
        <w:jc w:val="both"/>
        <w:rPr>
          <w:bCs w:val="0"/>
        </w:rPr>
      </w:pPr>
    </w:p>
    <w:p w14:paraId="306CD55C" w14:textId="2CAAF28C" w:rsidR="00B6693C" w:rsidRPr="00F73719" w:rsidRDefault="00B6693C" w:rsidP="00F73719">
      <w:pPr>
        <w:ind w:left="1620" w:hanging="1620"/>
        <w:jc w:val="both"/>
        <w:rPr>
          <w:b/>
        </w:rPr>
      </w:pPr>
      <w:r w:rsidRPr="007F63F4">
        <w:rPr>
          <w:b/>
        </w:rPr>
        <w:t>Response:</w:t>
      </w:r>
      <w:r>
        <w:rPr>
          <w:bCs w:val="0"/>
        </w:rPr>
        <w:tab/>
      </w:r>
      <w:r w:rsidR="00DE72A6" w:rsidRPr="00F73719">
        <w:rPr>
          <w:b/>
        </w:rPr>
        <w:t>Vendor staff requirements for participant services are listed in Attachment A, Items 152 – 154</w:t>
      </w:r>
      <w:r w:rsidR="00BE7E93" w:rsidRPr="00F73719">
        <w:rPr>
          <w:b/>
        </w:rPr>
        <w:t xml:space="preserve">. </w:t>
      </w:r>
      <w:r w:rsidR="00DE72A6" w:rsidRPr="00F73719">
        <w:rPr>
          <w:b/>
        </w:rPr>
        <w:t>Alerts</w:t>
      </w:r>
      <w:r w:rsidR="00943BD8" w:rsidRPr="00F73719">
        <w:rPr>
          <w:b/>
        </w:rPr>
        <w:t xml:space="preserve"> to be </w:t>
      </w:r>
      <w:r w:rsidR="00DE72A6" w:rsidRPr="00F73719">
        <w:rPr>
          <w:b/>
        </w:rPr>
        <w:t>handled by MDOC agents</w:t>
      </w:r>
      <w:r w:rsidR="00943BD8" w:rsidRPr="00F73719">
        <w:rPr>
          <w:b/>
        </w:rPr>
        <w:t xml:space="preserve"> are listed in Attachment A, Item 154 h and 154 i.</w:t>
      </w:r>
    </w:p>
    <w:p w14:paraId="5A4206E2" w14:textId="77777777" w:rsidR="00B6693C" w:rsidRDefault="00B6693C" w:rsidP="00F73719">
      <w:pPr>
        <w:ind w:left="1620" w:hanging="1620"/>
        <w:jc w:val="both"/>
        <w:rPr>
          <w:bCs w:val="0"/>
        </w:rPr>
      </w:pPr>
    </w:p>
    <w:p w14:paraId="7263706A" w14:textId="6E4BA504" w:rsidR="00B6693C" w:rsidRPr="00023006" w:rsidRDefault="00B6693C" w:rsidP="00F73719">
      <w:pPr>
        <w:ind w:left="1620" w:hanging="1620"/>
        <w:jc w:val="both"/>
        <w:rPr>
          <w:bCs w:val="0"/>
        </w:rPr>
      </w:pPr>
      <w:r>
        <w:rPr>
          <w:b/>
        </w:rPr>
        <w:t xml:space="preserve">Question </w:t>
      </w:r>
      <w:r w:rsidR="005D2BEA">
        <w:rPr>
          <w:b/>
        </w:rPr>
        <w:t>70</w:t>
      </w:r>
      <w:r>
        <w:rPr>
          <w:b/>
        </w:rPr>
        <w:t>:</w:t>
      </w:r>
      <w:r>
        <w:rPr>
          <w:b/>
        </w:rPr>
        <w:tab/>
      </w:r>
      <w:r w:rsidR="006E6B83" w:rsidRPr="00DF3148">
        <w:rPr>
          <w:bCs w:val="0"/>
          <w:i/>
          <w:iCs/>
        </w:rPr>
        <w:t>(Attachment A, Item 106) -</w:t>
      </w:r>
      <w:r w:rsidR="006E6B83">
        <w:rPr>
          <w:b/>
        </w:rPr>
        <w:t xml:space="preserve"> </w:t>
      </w:r>
      <w:r w:rsidR="00023006" w:rsidRPr="00023006">
        <w:rPr>
          <w:bCs w:val="0"/>
        </w:rPr>
        <w:t>Please define “grace period.”</w:t>
      </w:r>
      <w:r w:rsidR="00023006">
        <w:rPr>
          <w:bCs w:val="0"/>
        </w:rPr>
        <w:t xml:space="preserve"> </w:t>
      </w:r>
    </w:p>
    <w:p w14:paraId="6BDC9388" w14:textId="77777777" w:rsidR="00B6693C" w:rsidRPr="007F63F4" w:rsidRDefault="00B6693C" w:rsidP="00F73719">
      <w:pPr>
        <w:ind w:left="1620" w:hanging="1620"/>
        <w:jc w:val="both"/>
      </w:pPr>
    </w:p>
    <w:p w14:paraId="0814C085" w14:textId="3932E4C5" w:rsidR="00B6693C" w:rsidRPr="00F73719" w:rsidRDefault="00B6693C" w:rsidP="00F73719">
      <w:pPr>
        <w:ind w:left="1620" w:hanging="1620"/>
        <w:jc w:val="both"/>
        <w:rPr>
          <w:b/>
        </w:rPr>
      </w:pPr>
      <w:r w:rsidRPr="007F63F4">
        <w:rPr>
          <w:b/>
        </w:rPr>
        <w:t>Response:</w:t>
      </w:r>
      <w:r>
        <w:rPr>
          <w:bCs w:val="0"/>
        </w:rPr>
        <w:tab/>
      </w:r>
      <w:r w:rsidR="00B05E82" w:rsidRPr="00F73719">
        <w:rPr>
          <w:b/>
        </w:rPr>
        <w:t xml:space="preserve">A </w:t>
      </w:r>
      <w:r w:rsidR="00691E05" w:rsidRPr="00F73719">
        <w:rPr>
          <w:b/>
        </w:rPr>
        <w:t>thirty (</w:t>
      </w:r>
      <w:r w:rsidR="001D2E28" w:rsidRPr="00F73719">
        <w:rPr>
          <w:b/>
        </w:rPr>
        <w:t>30</w:t>
      </w:r>
      <w:r w:rsidR="00691E05" w:rsidRPr="00F73719">
        <w:rPr>
          <w:b/>
        </w:rPr>
        <w:t xml:space="preserve">) </w:t>
      </w:r>
      <w:r w:rsidR="001D2E28" w:rsidRPr="00F73719">
        <w:rPr>
          <w:b/>
        </w:rPr>
        <w:t>minute</w:t>
      </w:r>
      <w:r w:rsidR="00B05E82" w:rsidRPr="00F73719">
        <w:rPr>
          <w:b/>
        </w:rPr>
        <w:t xml:space="preserve"> window for the monitoring center to troubleshoot </w:t>
      </w:r>
      <w:r w:rsidR="00C66B45" w:rsidRPr="00F73719">
        <w:rPr>
          <w:b/>
        </w:rPr>
        <w:t>and</w:t>
      </w:r>
      <w:r w:rsidR="00B05E82" w:rsidRPr="00F73719">
        <w:rPr>
          <w:b/>
        </w:rPr>
        <w:t xml:space="preserve"> eliminate drifts or other technical issues </w:t>
      </w:r>
      <w:r w:rsidR="00C66B45" w:rsidRPr="00F73719">
        <w:rPr>
          <w:b/>
        </w:rPr>
        <w:t>to establish validity</w:t>
      </w:r>
      <w:r w:rsidR="00B05E82" w:rsidRPr="00F73719">
        <w:rPr>
          <w:b/>
        </w:rPr>
        <w:t>.</w:t>
      </w:r>
      <w:r w:rsidR="00173388">
        <w:rPr>
          <w:b/>
        </w:rPr>
        <w:t xml:space="preserve"> See Amendment </w:t>
      </w:r>
      <w:r w:rsidR="00B62F9A">
        <w:rPr>
          <w:b/>
        </w:rPr>
        <w:t xml:space="preserve">9 </w:t>
      </w:r>
      <w:r w:rsidR="00173388">
        <w:rPr>
          <w:b/>
        </w:rPr>
        <w:t xml:space="preserve">above. </w:t>
      </w:r>
    </w:p>
    <w:p w14:paraId="1F2A6863" w14:textId="77777777" w:rsidR="00B6693C" w:rsidRDefault="00B6693C" w:rsidP="00F73719">
      <w:pPr>
        <w:ind w:left="1620" w:hanging="1620"/>
        <w:jc w:val="both"/>
        <w:rPr>
          <w:bCs w:val="0"/>
        </w:rPr>
      </w:pPr>
    </w:p>
    <w:p w14:paraId="294DAA31" w14:textId="00EADC3D" w:rsidR="00B6693C" w:rsidRPr="00023006" w:rsidRDefault="00B6693C" w:rsidP="00F73719">
      <w:pPr>
        <w:ind w:left="1620" w:hanging="1620"/>
        <w:jc w:val="both"/>
        <w:rPr>
          <w:bCs w:val="0"/>
        </w:rPr>
      </w:pPr>
      <w:r>
        <w:rPr>
          <w:b/>
        </w:rPr>
        <w:t xml:space="preserve">Question </w:t>
      </w:r>
      <w:r w:rsidR="005D2BEA">
        <w:rPr>
          <w:b/>
        </w:rPr>
        <w:t>71</w:t>
      </w:r>
      <w:r>
        <w:rPr>
          <w:b/>
        </w:rPr>
        <w:t>:</w:t>
      </w:r>
      <w:r>
        <w:rPr>
          <w:b/>
        </w:rPr>
        <w:tab/>
      </w:r>
      <w:r w:rsidR="006E6B83" w:rsidRPr="00DF3148">
        <w:rPr>
          <w:i/>
          <w:iCs/>
        </w:rPr>
        <w:t xml:space="preserve">(Attachment A, </w:t>
      </w:r>
      <w:r w:rsidR="006E6B83" w:rsidRPr="00DF3148">
        <w:rPr>
          <w:bCs w:val="0"/>
          <w:i/>
          <w:iCs/>
        </w:rPr>
        <w:t>Item 153) -</w:t>
      </w:r>
      <w:r w:rsidR="006E6B83">
        <w:rPr>
          <w:bCs w:val="0"/>
        </w:rPr>
        <w:t xml:space="preserve"> </w:t>
      </w:r>
      <w:r w:rsidR="00023006" w:rsidRPr="00023006">
        <w:rPr>
          <w:bCs w:val="0"/>
        </w:rPr>
        <w:t>Per Attachment B, the State is requiring 19 locally based vendor staff throughout Mississippi. What changes in the monitoring program or population would cause the State to require additional locally based staff?</w:t>
      </w:r>
      <w:r w:rsidR="00023006">
        <w:rPr>
          <w:bCs w:val="0"/>
        </w:rPr>
        <w:t xml:space="preserve"> </w:t>
      </w:r>
    </w:p>
    <w:p w14:paraId="64253950" w14:textId="77777777" w:rsidR="00691E05" w:rsidRDefault="00691E05" w:rsidP="00F73719">
      <w:pPr>
        <w:ind w:left="1620" w:hanging="1620"/>
        <w:jc w:val="both"/>
        <w:rPr>
          <w:b/>
        </w:rPr>
      </w:pPr>
    </w:p>
    <w:p w14:paraId="09DEFC08" w14:textId="5E7DDC82" w:rsidR="00B6693C" w:rsidRDefault="00B6693C" w:rsidP="00F73719">
      <w:pPr>
        <w:ind w:left="1620" w:hanging="1620"/>
        <w:jc w:val="both"/>
        <w:rPr>
          <w:bCs w:val="0"/>
        </w:rPr>
      </w:pPr>
      <w:r w:rsidRPr="007F63F4">
        <w:rPr>
          <w:b/>
        </w:rPr>
        <w:t>Response:</w:t>
      </w:r>
      <w:r>
        <w:rPr>
          <w:bCs w:val="0"/>
        </w:rPr>
        <w:tab/>
      </w:r>
      <w:r w:rsidR="005B3D1B" w:rsidRPr="009B7195">
        <w:rPr>
          <w:b/>
        </w:rPr>
        <w:t>Should the number of participants assigned to a caseload significantly increase, the addition of locally based vendor staff beyond the requirement as published in this solicitation would become necessary</w:t>
      </w:r>
      <w:r w:rsidR="000F102F" w:rsidRPr="009B7195">
        <w:rPr>
          <w:b/>
        </w:rPr>
        <w:t>.</w:t>
      </w:r>
    </w:p>
    <w:p w14:paraId="4A7775FA" w14:textId="77777777" w:rsidR="00B6693C" w:rsidRDefault="00B6693C" w:rsidP="00F73719">
      <w:pPr>
        <w:ind w:left="1620" w:hanging="1620"/>
        <w:jc w:val="both"/>
        <w:rPr>
          <w:bCs w:val="0"/>
        </w:rPr>
      </w:pPr>
    </w:p>
    <w:p w14:paraId="3FF566D4" w14:textId="6F5ED9D0" w:rsidR="00B6693C" w:rsidRPr="006E6B83" w:rsidRDefault="00B6693C" w:rsidP="006E6B83">
      <w:pPr>
        <w:ind w:left="1620" w:hanging="1620"/>
        <w:jc w:val="both"/>
        <w:rPr>
          <w:bCs w:val="0"/>
        </w:rPr>
      </w:pPr>
      <w:r>
        <w:rPr>
          <w:b/>
        </w:rPr>
        <w:t xml:space="preserve">Question </w:t>
      </w:r>
      <w:r w:rsidR="005D2BEA">
        <w:rPr>
          <w:b/>
        </w:rPr>
        <w:t>72</w:t>
      </w:r>
      <w:r>
        <w:rPr>
          <w:b/>
        </w:rPr>
        <w:t>:</w:t>
      </w:r>
      <w:r>
        <w:rPr>
          <w:b/>
        </w:rPr>
        <w:tab/>
      </w:r>
      <w:r w:rsidR="006E6B83" w:rsidRPr="00DF3148">
        <w:rPr>
          <w:bCs w:val="0"/>
          <w:i/>
          <w:iCs/>
        </w:rPr>
        <w:t>(Attachment A, Item 78) -</w:t>
      </w:r>
      <w:r w:rsidR="006E6B83">
        <w:rPr>
          <w:bCs w:val="0"/>
        </w:rPr>
        <w:t xml:space="preserve"> </w:t>
      </w:r>
      <w:r w:rsidR="00023006" w:rsidRPr="006E6B83">
        <w:rPr>
          <w:bCs w:val="0"/>
        </w:rPr>
        <w:t>Where should vendors put cost information associated with automated and manual communication?</w:t>
      </w:r>
      <w:r w:rsidR="00D8783A" w:rsidRPr="006E6B83">
        <w:rPr>
          <w:bCs w:val="0"/>
        </w:rPr>
        <w:t xml:space="preserve"> </w:t>
      </w:r>
    </w:p>
    <w:p w14:paraId="7E24E3CD" w14:textId="77777777" w:rsidR="00023006" w:rsidRPr="007F63F4" w:rsidRDefault="00023006" w:rsidP="00F73719">
      <w:pPr>
        <w:ind w:left="1620" w:hanging="1620"/>
        <w:jc w:val="both"/>
      </w:pPr>
    </w:p>
    <w:p w14:paraId="4476B014" w14:textId="51474523" w:rsidR="00B6693C" w:rsidRPr="00F73719" w:rsidRDefault="00B6693C" w:rsidP="00F73719">
      <w:pPr>
        <w:ind w:left="1620" w:hanging="1620"/>
        <w:jc w:val="both"/>
        <w:rPr>
          <w:b/>
        </w:rPr>
      </w:pPr>
      <w:r w:rsidRPr="007F63F4">
        <w:rPr>
          <w:b/>
        </w:rPr>
        <w:t>Response:</w:t>
      </w:r>
      <w:r>
        <w:rPr>
          <w:bCs w:val="0"/>
        </w:rPr>
        <w:tab/>
      </w:r>
      <w:r w:rsidR="00A91B67" w:rsidRPr="00F73719">
        <w:rPr>
          <w:b/>
        </w:rPr>
        <w:t>Costs associated with automated communication should be listed under Miscellaneous Costs in the appropriate cost table</w:t>
      </w:r>
      <w:r w:rsidR="00BE7E93" w:rsidRPr="00F73719">
        <w:rPr>
          <w:b/>
        </w:rPr>
        <w:t xml:space="preserve">. </w:t>
      </w:r>
      <w:r w:rsidR="00A91B67" w:rsidRPr="00F73719">
        <w:rPr>
          <w:b/>
        </w:rPr>
        <w:t>Manual communication for outbound calls beyond those contractually required should be listed under Miscellaneous Costs in the appropriate cost table.</w:t>
      </w:r>
    </w:p>
    <w:p w14:paraId="184DB9AC" w14:textId="77777777" w:rsidR="00B6693C" w:rsidRDefault="00B6693C" w:rsidP="00F73719">
      <w:pPr>
        <w:ind w:left="1620" w:hanging="1620"/>
        <w:jc w:val="both"/>
        <w:rPr>
          <w:bCs w:val="0"/>
        </w:rPr>
      </w:pPr>
    </w:p>
    <w:p w14:paraId="259AD83C" w14:textId="34B19D81" w:rsidR="00B6693C" w:rsidRPr="00D8783A" w:rsidRDefault="00B6693C" w:rsidP="00F73719">
      <w:pPr>
        <w:ind w:left="1620" w:hanging="1620"/>
        <w:jc w:val="both"/>
        <w:rPr>
          <w:bCs w:val="0"/>
        </w:rPr>
      </w:pPr>
      <w:r>
        <w:rPr>
          <w:b/>
        </w:rPr>
        <w:t xml:space="preserve">Question </w:t>
      </w:r>
      <w:r w:rsidR="005D2BEA">
        <w:rPr>
          <w:b/>
        </w:rPr>
        <w:t>73</w:t>
      </w:r>
      <w:r>
        <w:rPr>
          <w:b/>
        </w:rPr>
        <w:t>:</w:t>
      </w:r>
      <w:r>
        <w:rPr>
          <w:b/>
        </w:rPr>
        <w:tab/>
      </w:r>
      <w:r w:rsidR="006E6B83" w:rsidRPr="00DF3148">
        <w:rPr>
          <w:bCs w:val="0"/>
          <w:i/>
          <w:iCs/>
        </w:rPr>
        <w:t>(Attachment A, Items 62 &amp; 84) -</w:t>
      </w:r>
      <w:r w:rsidR="006E6B83">
        <w:rPr>
          <w:b/>
        </w:rPr>
        <w:t xml:space="preserve"> </w:t>
      </w:r>
      <w:r w:rsidR="00D8783A" w:rsidRPr="00D8783A">
        <w:rPr>
          <w:bCs w:val="0"/>
        </w:rPr>
        <w:t>For GPS devices that use a cordless charging solution, will the State please remove the requirement for a charging cord that is at least 6 feet in length?</w:t>
      </w:r>
      <w:r w:rsidR="00D8783A">
        <w:rPr>
          <w:bCs w:val="0"/>
        </w:rPr>
        <w:t xml:space="preserve"> </w:t>
      </w:r>
    </w:p>
    <w:p w14:paraId="40664525" w14:textId="77777777" w:rsidR="00B6693C" w:rsidRPr="007F63F4" w:rsidRDefault="00B6693C" w:rsidP="00B6693C">
      <w:pPr>
        <w:jc w:val="both"/>
      </w:pPr>
    </w:p>
    <w:p w14:paraId="2E7783FE" w14:textId="673FB8D9" w:rsidR="00B6693C" w:rsidRPr="00F73719" w:rsidRDefault="00B6693C" w:rsidP="00F73719">
      <w:pPr>
        <w:ind w:left="1620" w:hanging="1620"/>
        <w:jc w:val="both"/>
        <w:rPr>
          <w:b/>
        </w:rPr>
      </w:pPr>
      <w:r w:rsidRPr="007F63F4">
        <w:rPr>
          <w:b/>
        </w:rPr>
        <w:t>Response:</w:t>
      </w:r>
      <w:r>
        <w:rPr>
          <w:bCs w:val="0"/>
        </w:rPr>
        <w:tab/>
      </w:r>
      <w:r w:rsidR="002E3C3F" w:rsidRPr="00F73719">
        <w:rPr>
          <w:b/>
        </w:rPr>
        <w:t>Item 62 refers to RF charging and shall remain as written</w:t>
      </w:r>
      <w:r w:rsidR="00BE7E93" w:rsidRPr="00F73719">
        <w:rPr>
          <w:b/>
        </w:rPr>
        <w:t xml:space="preserve">. </w:t>
      </w:r>
      <w:r w:rsidR="002E3C3F" w:rsidRPr="00F73719">
        <w:rPr>
          <w:b/>
        </w:rPr>
        <w:t>Item 84 refers to GPS devices and includes language for a wireless charger.</w:t>
      </w:r>
      <w:r w:rsidR="00623BD5">
        <w:rPr>
          <w:b/>
        </w:rPr>
        <w:t xml:space="preserve">  </w:t>
      </w:r>
    </w:p>
    <w:p w14:paraId="60E01B64" w14:textId="22CA88BB" w:rsidR="00D8783A" w:rsidRPr="00023006" w:rsidRDefault="00B6693C" w:rsidP="00F73719">
      <w:pPr>
        <w:ind w:left="1620" w:hanging="1620"/>
        <w:jc w:val="both"/>
        <w:rPr>
          <w:bCs w:val="0"/>
        </w:rPr>
      </w:pPr>
      <w:r>
        <w:rPr>
          <w:b/>
        </w:rPr>
        <w:lastRenderedPageBreak/>
        <w:t xml:space="preserve">Question </w:t>
      </w:r>
      <w:r w:rsidR="005D2BEA">
        <w:rPr>
          <w:b/>
        </w:rPr>
        <w:t>74</w:t>
      </w:r>
      <w:r>
        <w:rPr>
          <w:b/>
        </w:rPr>
        <w:t>:</w:t>
      </w:r>
      <w:r>
        <w:rPr>
          <w:b/>
        </w:rPr>
        <w:tab/>
      </w:r>
      <w:r w:rsidR="006E6B83" w:rsidRPr="00DF3148">
        <w:rPr>
          <w:i/>
          <w:iCs/>
        </w:rPr>
        <w:t xml:space="preserve">(Attachment A, </w:t>
      </w:r>
      <w:r w:rsidR="006E6B83" w:rsidRPr="00DF3148">
        <w:rPr>
          <w:bCs w:val="0"/>
          <w:i/>
          <w:iCs/>
        </w:rPr>
        <w:t>Item 154) -</w:t>
      </w:r>
      <w:r w:rsidR="006E6B83">
        <w:rPr>
          <w:bCs w:val="0"/>
        </w:rPr>
        <w:t xml:space="preserve"> </w:t>
      </w:r>
      <w:r w:rsidR="00D8783A" w:rsidRPr="00D8783A">
        <w:rPr>
          <w:bCs w:val="0"/>
        </w:rPr>
        <w:t>Please clearly define all services required for case management services.</w:t>
      </w:r>
      <w:r w:rsidR="00D8783A">
        <w:rPr>
          <w:bCs w:val="0"/>
        </w:rPr>
        <w:t xml:space="preserve"> </w:t>
      </w:r>
    </w:p>
    <w:p w14:paraId="78F30343" w14:textId="77777777" w:rsidR="00B6693C" w:rsidRPr="007F63F4" w:rsidRDefault="00B6693C" w:rsidP="00F73719">
      <w:pPr>
        <w:ind w:left="1620" w:hanging="1620"/>
        <w:jc w:val="both"/>
      </w:pPr>
    </w:p>
    <w:p w14:paraId="3230B92B" w14:textId="7E8E86C0" w:rsidR="00732C32" w:rsidRPr="00732C32" w:rsidRDefault="00B6693C" w:rsidP="00F73719">
      <w:pPr>
        <w:ind w:left="1620" w:hanging="1620"/>
        <w:jc w:val="both"/>
        <w:rPr>
          <w:b/>
        </w:rPr>
      </w:pPr>
      <w:r w:rsidRPr="007F63F4">
        <w:rPr>
          <w:b/>
        </w:rPr>
        <w:t>Response:</w:t>
      </w:r>
      <w:r w:rsidRPr="00732C32">
        <w:rPr>
          <w:b/>
        </w:rPr>
        <w:tab/>
      </w:r>
      <w:r w:rsidR="00732C32" w:rsidRPr="00F73719">
        <w:rPr>
          <w:b/>
          <w:bCs w:val="0"/>
        </w:rPr>
        <w:t xml:space="preserve">Case management services include collateral visits with the participants at </w:t>
      </w:r>
      <w:r w:rsidR="005B3D1B" w:rsidRPr="00F73719">
        <w:rPr>
          <w:b/>
          <w:bCs w:val="0"/>
        </w:rPr>
        <w:t>an MDOC office location based on an established and mutually agreed-upon</w:t>
      </w:r>
      <w:r w:rsidR="00732C32" w:rsidRPr="00F73719">
        <w:rPr>
          <w:b/>
          <w:bCs w:val="0"/>
        </w:rPr>
        <w:t xml:space="preserve"> protocol to review schedules, participant location activity based on inclusion/exclusion zones, and the participant’s compliance with their electronic monitoring case plan.</w:t>
      </w:r>
    </w:p>
    <w:p w14:paraId="1DD11F86" w14:textId="77777777" w:rsidR="00B6693C" w:rsidRDefault="00B6693C" w:rsidP="00F73719">
      <w:pPr>
        <w:ind w:left="1620" w:hanging="1620"/>
        <w:jc w:val="both"/>
        <w:rPr>
          <w:bCs w:val="0"/>
        </w:rPr>
      </w:pPr>
    </w:p>
    <w:p w14:paraId="13B7C961" w14:textId="40487C07" w:rsidR="00B6693C" w:rsidRPr="00D8783A" w:rsidRDefault="00B6693C" w:rsidP="00F73719">
      <w:pPr>
        <w:ind w:left="1620" w:hanging="1620"/>
        <w:jc w:val="both"/>
        <w:rPr>
          <w:bCs w:val="0"/>
        </w:rPr>
      </w:pPr>
      <w:r>
        <w:rPr>
          <w:b/>
        </w:rPr>
        <w:t xml:space="preserve">Question </w:t>
      </w:r>
      <w:r w:rsidR="005D2BEA">
        <w:rPr>
          <w:b/>
        </w:rPr>
        <w:t>75</w:t>
      </w:r>
      <w:r>
        <w:rPr>
          <w:b/>
        </w:rPr>
        <w:t>:</w:t>
      </w:r>
      <w:r>
        <w:rPr>
          <w:b/>
        </w:rPr>
        <w:tab/>
      </w:r>
      <w:r w:rsidR="006E6B83" w:rsidRPr="00DF3148">
        <w:rPr>
          <w:i/>
          <w:iCs/>
        </w:rPr>
        <w:t xml:space="preserve">(Attachment A, </w:t>
      </w:r>
      <w:r w:rsidR="006E6B83" w:rsidRPr="00DF3148">
        <w:rPr>
          <w:bCs w:val="0"/>
          <w:i/>
          <w:iCs/>
        </w:rPr>
        <w:t>Item 140) -</w:t>
      </w:r>
      <w:r w:rsidR="006E6B83">
        <w:rPr>
          <w:bCs w:val="0"/>
        </w:rPr>
        <w:t xml:space="preserve"> </w:t>
      </w:r>
      <w:r w:rsidR="00D8783A" w:rsidRPr="00D8783A">
        <w:rPr>
          <w:bCs w:val="0"/>
        </w:rPr>
        <w:t>During the life of the current contract, how many ad hoc reports were made for the State by their current vendor?</w:t>
      </w:r>
      <w:r w:rsidR="00D8783A">
        <w:rPr>
          <w:bCs w:val="0"/>
        </w:rPr>
        <w:t xml:space="preserve"> </w:t>
      </w:r>
    </w:p>
    <w:p w14:paraId="0CB5568C" w14:textId="77777777" w:rsidR="00B6693C" w:rsidRPr="007F63F4" w:rsidRDefault="00B6693C" w:rsidP="00F73719">
      <w:pPr>
        <w:ind w:left="1620" w:hanging="1620"/>
        <w:jc w:val="both"/>
      </w:pPr>
    </w:p>
    <w:p w14:paraId="23C5F734" w14:textId="7CCB4DCA" w:rsidR="00B6693C" w:rsidRPr="00F73719" w:rsidRDefault="00B6693C" w:rsidP="00F73719">
      <w:pPr>
        <w:ind w:left="1620" w:hanging="1620"/>
        <w:jc w:val="both"/>
        <w:rPr>
          <w:b/>
        </w:rPr>
      </w:pPr>
      <w:r w:rsidRPr="007F63F4">
        <w:rPr>
          <w:b/>
        </w:rPr>
        <w:t>Response:</w:t>
      </w:r>
      <w:r>
        <w:rPr>
          <w:bCs w:val="0"/>
        </w:rPr>
        <w:tab/>
      </w:r>
      <w:r w:rsidR="00C45747" w:rsidRPr="00F73719">
        <w:rPr>
          <w:b/>
        </w:rPr>
        <w:t xml:space="preserve">Estimated at less than </w:t>
      </w:r>
      <w:r w:rsidR="00691E05" w:rsidRPr="00F73719">
        <w:rPr>
          <w:b/>
        </w:rPr>
        <w:t>ten (</w:t>
      </w:r>
      <w:r w:rsidR="00C45747" w:rsidRPr="00F73719">
        <w:rPr>
          <w:b/>
        </w:rPr>
        <w:t>10</w:t>
      </w:r>
      <w:r w:rsidR="00691E05" w:rsidRPr="00F73719">
        <w:rPr>
          <w:b/>
        </w:rPr>
        <w:t>)</w:t>
      </w:r>
      <w:r w:rsidR="00C45747" w:rsidRPr="00F73719">
        <w:rPr>
          <w:b/>
        </w:rPr>
        <w:t>.</w:t>
      </w:r>
    </w:p>
    <w:p w14:paraId="7CA93E29" w14:textId="77777777" w:rsidR="00B6693C" w:rsidRDefault="00B6693C" w:rsidP="00F73719">
      <w:pPr>
        <w:ind w:left="1620" w:hanging="1620"/>
        <w:jc w:val="both"/>
        <w:rPr>
          <w:bCs w:val="0"/>
        </w:rPr>
      </w:pPr>
    </w:p>
    <w:p w14:paraId="7B087498" w14:textId="68BD67E6" w:rsidR="00B6693C" w:rsidRPr="00D8783A" w:rsidRDefault="00B6693C" w:rsidP="00F73719">
      <w:pPr>
        <w:ind w:left="1620" w:hanging="1620"/>
        <w:jc w:val="both"/>
        <w:rPr>
          <w:bCs w:val="0"/>
        </w:rPr>
      </w:pPr>
      <w:r>
        <w:rPr>
          <w:b/>
        </w:rPr>
        <w:t xml:space="preserve">Question </w:t>
      </w:r>
      <w:r w:rsidR="005D2BEA">
        <w:rPr>
          <w:b/>
        </w:rPr>
        <w:t>76</w:t>
      </w:r>
      <w:r>
        <w:rPr>
          <w:b/>
        </w:rPr>
        <w:t>:</w:t>
      </w:r>
      <w:r>
        <w:rPr>
          <w:b/>
        </w:rPr>
        <w:tab/>
      </w:r>
      <w:r w:rsidR="006E6B83" w:rsidRPr="00DF3148">
        <w:rPr>
          <w:i/>
          <w:iCs/>
        </w:rPr>
        <w:t xml:space="preserve">(Attachment A, </w:t>
      </w:r>
      <w:r w:rsidR="006E6B83" w:rsidRPr="00DF3148">
        <w:rPr>
          <w:bCs w:val="0"/>
          <w:i/>
          <w:iCs/>
        </w:rPr>
        <w:t>Item 122) -</w:t>
      </w:r>
      <w:r w:rsidR="006E6B83">
        <w:rPr>
          <w:bCs w:val="0"/>
        </w:rPr>
        <w:t xml:space="preserve"> </w:t>
      </w:r>
      <w:r w:rsidR="00D8783A" w:rsidRPr="00D8783A">
        <w:rPr>
          <w:bCs w:val="0"/>
        </w:rPr>
        <w:t>Please provide information on what the State considers “stable inventory of equipment”.</w:t>
      </w:r>
      <w:r w:rsidR="00D8783A">
        <w:rPr>
          <w:bCs w:val="0"/>
        </w:rPr>
        <w:t xml:space="preserve"> </w:t>
      </w:r>
    </w:p>
    <w:p w14:paraId="0E6DD971" w14:textId="77777777" w:rsidR="00B6693C" w:rsidRPr="007F63F4" w:rsidRDefault="00B6693C" w:rsidP="00F73719">
      <w:pPr>
        <w:ind w:left="1620" w:hanging="1620"/>
        <w:jc w:val="both"/>
      </w:pPr>
    </w:p>
    <w:p w14:paraId="273B7F05" w14:textId="7D500E67" w:rsidR="00B6693C" w:rsidRPr="00F73719" w:rsidRDefault="00B6693C" w:rsidP="00F73719">
      <w:pPr>
        <w:ind w:left="1620" w:hanging="1620"/>
        <w:jc w:val="both"/>
        <w:rPr>
          <w:b/>
        </w:rPr>
      </w:pPr>
      <w:r w:rsidRPr="007F63F4">
        <w:rPr>
          <w:b/>
        </w:rPr>
        <w:t>Response:</w:t>
      </w:r>
      <w:r>
        <w:rPr>
          <w:bCs w:val="0"/>
        </w:rPr>
        <w:tab/>
      </w:r>
      <w:r w:rsidR="00C45747" w:rsidRPr="00F73719">
        <w:rPr>
          <w:b/>
        </w:rPr>
        <w:t xml:space="preserve">Stable inventory is defined as </w:t>
      </w:r>
      <w:r w:rsidR="00691E05" w:rsidRPr="00F73719">
        <w:rPr>
          <w:b/>
        </w:rPr>
        <w:t>twenty percent (</w:t>
      </w:r>
      <w:r w:rsidR="00C45747" w:rsidRPr="00F73719">
        <w:rPr>
          <w:b/>
        </w:rPr>
        <w:t>20%</w:t>
      </w:r>
      <w:r w:rsidR="00691E05" w:rsidRPr="00F73719">
        <w:rPr>
          <w:b/>
        </w:rPr>
        <w:t>)</w:t>
      </w:r>
      <w:r w:rsidR="00C45747" w:rsidRPr="00F73719">
        <w:rPr>
          <w:b/>
        </w:rPr>
        <w:t xml:space="preserve"> spare equipment per county based on the number of active participants.</w:t>
      </w:r>
    </w:p>
    <w:p w14:paraId="3084BAC9" w14:textId="77777777" w:rsidR="00B6693C" w:rsidRDefault="00B6693C" w:rsidP="00F73719">
      <w:pPr>
        <w:ind w:left="1620" w:hanging="1620"/>
        <w:jc w:val="both"/>
        <w:rPr>
          <w:bCs w:val="0"/>
        </w:rPr>
      </w:pPr>
    </w:p>
    <w:p w14:paraId="22C50ED3" w14:textId="338E234E" w:rsidR="00B6693C" w:rsidRPr="00D8783A" w:rsidRDefault="00B6693C" w:rsidP="00F73719">
      <w:pPr>
        <w:ind w:left="1620" w:hanging="1620"/>
        <w:jc w:val="both"/>
        <w:rPr>
          <w:bCs w:val="0"/>
        </w:rPr>
      </w:pPr>
      <w:r>
        <w:rPr>
          <w:b/>
        </w:rPr>
        <w:t xml:space="preserve">Question </w:t>
      </w:r>
      <w:r w:rsidR="005D2BEA">
        <w:rPr>
          <w:b/>
        </w:rPr>
        <w:t>77</w:t>
      </w:r>
      <w:r>
        <w:rPr>
          <w:b/>
        </w:rPr>
        <w:t>:</w:t>
      </w:r>
      <w:r>
        <w:rPr>
          <w:b/>
        </w:rPr>
        <w:tab/>
      </w:r>
      <w:r w:rsidR="006E6B83" w:rsidRPr="00DF3148">
        <w:rPr>
          <w:i/>
          <w:iCs/>
        </w:rPr>
        <w:t xml:space="preserve">(Attachment A, </w:t>
      </w:r>
      <w:r w:rsidR="006E6B83" w:rsidRPr="00DF3148">
        <w:rPr>
          <w:bCs w:val="0"/>
          <w:i/>
          <w:iCs/>
        </w:rPr>
        <w:t>Item 123) -</w:t>
      </w:r>
      <w:r w:rsidR="006E6B83">
        <w:rPr>
          <w:bCs w:val="0"/>
        </w:rPr>
        <w:t xml:space="preserve"> </w:t>
      </w:r>
      <w:r w:rsidR="00D8783A" w:rsidRPr="00D8783A">
        <w:rPr>
          <w:bCs w:val="0"/>
        </w:rPr>
        <w:t>Please confirm the 20% spare equipment allotment is considered part of the “stable inventory of equipment.”</w:t>
      </w:r>
      <w:r w:rsidR="00D8783A">
        <w:rPr>
          <w:bCs w:val="0"/>
        </w:rPr>
        <w:t xml:space="preserve"> </w:t>
      </w:r>
    </w:p>
    <w:p w14:paraId="7CD6845F" w14:textId="77777777" w:rsidR="00B6693C" w:rsidRPr="007F63F4" w:rsidRDefault="00B6693C" w:rsidP="00F73719">
      <w:pPr>
        <w:ind w:left="1620" w:hanging="1620"/>
        <w:jc w:val="both"/>
      </w:pPr>
    </w:p>
    <w:p w14:paraId="4CA13AE7" w14:textId="4FAA66B9" w:rsidR="00B6693C" w:rsidRPr="00F73719" w:rsidRDefault="00B6693C" w:rsidP="00F73719">
      <w:pPr>
        <w:ind w:left="1620" w:hanging="1620"/>
        <w:jc w:val="both"/>
        <w:rPr>
          <w:b/>
        </w:rPr>
      </w:pPr>
      <w:r w:rsidRPr="007F63F4">
        <w:rPr>
          <w:b/>
        </w:rPr>
        <w:t>Response:</w:t>
      </w:r>
      <w:r>
        <w:rPr>
          <w:bCs w:val="0"/>
        </w:rPr>
        <w:tab/>
      </w:r>
      <w:r w:rsidR="00C45747" w:rsidRPr="00F73719">
        <w:rPr>
          <w:b/>
        </w:rPr>
        <w:t>Yes</w:t>
      </w:r>
      <w:r w:rsidR="008807FC">
        <w:rPr>
          <w:b/>
        </w:rPr>
        <w:t>.</w:t>
      </w:r>
    </w:p>
    <w:p w14:paraId="605D9CA3" w14:textId="77777777" w:rsidR="00B6693C" w:rsidRDefault="00B6693C" w:rsidP="00F73719">
      <w:pPr>
        <w:ind w:left="1620" w:hanging="1620"/>
        <w:jc w:val="both"/>
        <w:rPr>
          <w:bCs w:val="0"/>
        </w:rPr>
      </w:pPr>
    </w:p>
    <w:p w14:paraId="12C64F83" w14:textId="2BFAE265" w:rsidR="00B6693C" w:rsidRPr="00D8783A" w:rsidRDefault="00B6693C" w:rsidP="006E6B83">
      <w:pPr>
        <w:ind w:left="1620" w:hanging="1620"/>
        <w:jc w:val="both"/>
        <w:rPr>
          <w:bCs w:val="0"/>
        </w:rPr>
      </w:pPr>
      <w:r>
        <w:rPr>
          <w:b/>
        </w:rPr>
        <w:t xml:space="preserve">Question </w:t>
      </w:r>
      <w:r w:rsidR="005D2BEA">
        <w:rPr>
          <w:b/>
        </w:rPr>
        <w:t>78</w:t>
      </w:r>
      <w:r>
        <w:rPr>
          <w:b/>
        </w:rPr>
        <w:t>:</w:t>
      </w:r>
      <w:r>
        <w:rPr>
          <w:b/>
        </w:rPr>
        <w:tab/>
      </w:r>
      <w:r w:rsidR="006E6B83" w:rsidRPr="00DF3148">
        <w:rPr>
          <w:bCs w:val="0"/>
          <w:i/>
          <w:iCs/>
        </w:rPr>
        <w:t>(RFP, Section VIII</w:t>
      </w:r>
      <w:r w:rsidR="006E6B83">
        <w:rPr>
          <w:bCs w:val="0"/>
          <w:i/>
          <w:iCs/>
        </w:rPr>
        <w:t>:</w:t>
      </w:r>
      <w:r w:rsidR="006E6B83" w:rsidRPr="00DF3148">
        <w:rPr>
          <w:bCs w:val="0"/>
          <w:i/>
          <w:iCs/>
        </w:rPr>
        <w:t xml:space="preserve"> Cost Information Submission) -</w:t>
      </w:r>
      <w:r w:rsidR="006E6B83">
        <w:rPr>
          <w:bCs w:val="0"/>
        </w:rPr>
        <w:t xml:space="preserve"> </w:t>
      </w:r>
      <w:r w:rsidR="00D8783A" w:rsidRPr="00D8783A">
        <w:rPr>
          <w:bCs w:val="0"/>
        </w:rPr>
        <w:t>What is the State’s current active daily count for GPS and RF?</w:t>
      </w:r>
      <w:r w:rsidR="00D8783A">
        <w:rPr>
          <w:bCs w:val="0"/>
        </w:rPr>
        <w:t xml:space="preserve"> </w:t>
      </w:r>
    </w:p>
    <w:p w14:paraId="5CE51600" w14:textId="77777777" w:rsidR="00B6693C" w:rsidRPr="007F63F4" w:rsidRDefault="00B6693C" w:rsidP="00F73719">
      <w:pPr>
        <w:ind w:left="1620" w:hanging="1620"/>
        <w:jc w:val="both"/>
      </w:pPr>
    </w:p>
    <w:p w14:paraId="5B89EDCB" w14:textId="013E5992" w:rsidR="00B6693C" w:rsidRPr="00F73719" w:rsidRDefault="00B6693C" w:rsidP="00F73719">
      <w:pPr>
        <w:ind w:left="1620" w:hanging="1620"/>
        <w:jc w:val="both"/>
        <w:rPr>
          <w:b/>
        </w:rPr>
      </w:pPr>
      <w:r w:rsidRPr="007F63F4">
        <w:rPr>
          <w:b/>
        </w:rPr>
        <w:t>Response:</w:t>
      </w:r>
      <w:r>
        <w:rPr>
          <w:bCs w:val="0"/>
        </w:rPr>
        <w:tab/>
      </w:r>
      <w:r w:rsidR="00C45747" w:rsidRPr="00F73719">
        <w:rPr>
          <w:b/>
        </w:rPr>
        <w:t>GPS: 2,064</w:t>
      </w:r>
      <w:r w:rsidR="008807FC">
        <w:rPr>
          <w:b/>
        </w:rPr>
        <w:t>.</w:t>
      </w:r>
      <w:r w:rsidR="00C45747" w:rsidRPr="00F73719">
        <w:rPr>
          <w:b/>
        </w:rPr>
        <w:t xml:space="preserve"> RF: 1</w:t>
      </w:r>
      <w:r w:rsidR="00691E05" w:rsidRPr="00F73719">
        <w:rPr>
          <w:b/>
        </w:rPr>
        <w:t>.</w:t>
      </w:r>
    </w:p>
    <w:p w14:paraId="55745EE2" w14:textId="77777777" w:rsidR="00B6693C" w:rsidRDefault="00B6693C" w:rsidP="00F73719">
      <w:pPr>
        <w:ind w:left="1620" w:hanging="1620"/>
        <w:jc w:val="both"/>
        <w:rPr>
          <w:bCs w:val="0"/>
        </w:rPr>
      </w:pPr>
    </w:p>
    <w:p w14:paraId="540BABEF" w14:textId="27380834" w:rsidR="00D8783A" w:rsidRPr="00D8783A" w:rsidRDefault="00B6693C" w:rsidP="00F73719">
      <w:pPr>
        <w:ind w:left="1620" w:hanging="1620"/>
        <w:jc w:val="both"/>
        <w:rPr>
          <w:bCs w:val="0"/>
        </w:rPr>
      </w:pPr>
      <w:r>
        <w:rPr>
          <w:b/>
        </w:rPr>
        <w:t xml:space="preserve">Question </w:t>
      </w:r>
      <w:r w:rsidR="005D2BEA">
        <w:rPr>
          <w:b/>
        </w:rPr>
        <w:t>79</w:t>
      </w:r>
      <w:r>
        <w:rPr>
          <w:b/>
        </w:rPr>
        <w:t>:</w:t>
      </w:r>
      <w:r>
        <w:rPr>
          <w:b/>
        </w:rPr>
        <w:tab/>
      </w:r>
      <w:r w:rsidR="006E6B83" w:rsidRPr="008B7037">
        <w:rPr>
          <w:bCs w:val="0"/>
          <w:i/>
          <w:iCs/>
        </w:rPr>
        <w:t>(RFP, Section VIII</w:t>
      </w:r>
      <w:r w:rsidR="006E6B83">
        <w:rPr>
          <w:bCs w:val="0"/>
          <w:i/>
          <w:iCs/>
        </w:rPr>
        <w:t>:</w:t>
      </w:r>
      <w:r w:rsidR="006E6B83" w:rsidRPr="008B7037">
        <w:rPr>
          <w:bCs w:val="0"/>
          <w:i/>
          <w:iCs/>
        </w:rPr>
        <w:t xml:space="preserve"> Cost Information Submission) </w:t>
      </w:r>
      <w:r w:rsidR="006E6B83">
        <w:rPr>
          <w:bCs w:val="0"/>
          <w:i/>
          <w:iCs/>
        </w:rPr>
        <w:t xml:space="preserve">- </w:t>
      </w:r>
      <w:r w:rsidR="00D8783A" w:rsidRPr="00D8783A">
        <w:rPr>
          <w:bCs w:val="0"/>
        </w:rPr>
        <w:t>Regarding the 20,000 outbound calls to offenders per year, on average per month, how many of those calls were direct client contact?</w:t>
      </w:r>
      <w:r w:rsidR="00D8783A">
        <w:rPr>
          <w:bCs w:val="0"/>
        </w:rPr>
        <w:t xml:space="preserve"> </w:t>
      </w:r>
    </w:p>
    <w:p w14:paraId="2D41B5A5" w14:textId="5ECFD2E1" w:rsidR="00B6693C" w:rsidRPr="00D8783A" w:rsidRDefault="00B6693C" w:rsidP="00B6693C">
      <w:pPr>
        <w:ind w:left="1440" w:hanging="1440"/>
        <w:jc w:val="both"/>
        <w:rPr>
          <w:b/>
        </w:rPr>
      </w:pPr>
    </w:p>
    <w:p w14:paraId="21DE2E33" w14:textId="71FBE0D8" w:rsidR="00B6693C" w:rsidRPr="00F73719" w:rsidRDefault="00B6693C" w:rsidP="00F73719">
      <w:pPr>
        <w:ind w:left="1620" w:hanging="1620"/>
        <w:jc w:val="both"/>
        <w:rPr>
          <w:b/>
        </w:rPr>
      </w:pPr>
      <w:r w:rsidRPr="007F63F4">
        <w:rPr>
          <w:b/>
        </w:rPr>
        <w:t>Response:</w:t>
      </w:r>
      <w:r>
        <w:rPr>
          <w:bCs w:val="0"/>
        </w:rPr>
        <w:tab/>
      </w:r>
      <w:r w:rsidR="00C45747" w:rsidRPr="00F73719">
        <w:rPr>
          <w:b/>
        </w:rPr>
        <w:t>All</w:t>
      </w:r>
      <w:r w:rsidR="00AC2D7D" w:rsidRPr="00F73719">
        <w:rPr>
          <w:b/>
        </w:rPr>
        <w:t>.</w:t>
      </w:r>
    </w:p>
    <w:p w14:paraId="639F2FCB" w14:textId="509EAA66" w:rsidR="00B6693C" w:rsidRDefault="00B6693C" w:rsidP="00F73719">
      <w:pPr>
        <w:ind w:left="1620" w:hanging="1620"/>
        <w:jc w:val="both"/>
        <w:rPr>
          <w:bCs w:val="0"/>
        </w:rPr>
      </w:pPr>
    </w:p>
    <w:p w14:paraId="2F2CC583" w14:textId="01760D2E" w:rsidR="00D8783A" w:rsidRPr="00D8783A" w:rsidRDefault="00B6693C" w:rsidP="00F73719">
      <w:pPr>
        <w:ind w:left="1620" w:hanging="1620"/>
        <w:jc w:val="both"/>
        <w:rPr>
          <w:bCs w:val="0"/>
        </w:rPr>
      </w:pPr>
      <w:r>
        <w:rPr>
          <w:b/>
        </w:rPr>
        <w:t xml:space="preserve">Question </w:t>
      </w:r>
      <w:r w:rsidR="005D2BEA">
        <w:rPr>
          <w:b/>
        </w:rPr>
        <w:t>80</w:t>
      </w:r>
      <w:r>
        <w:rPr>
          <w:b/>
        </w:rPr>
        <w:t>:</w:t>
      </w:r>
      <w:r>
        <w:rPr>
          <w:b/>
        </w:rPr>
        <w:tab/>
      </w:r>
      <w:r w:rsidR="006E6B83" w:rsidRPr="008B7037">
        <w:rPr>
          <w:bCs w:val="0"/>
          <w:i/>
          <w:iCs/>
        </w:rPr>
        <w:t>(RFP, Section VIII</w:t>
      </w:r>
      <w:r w:rsidR="006E6B83">
        <w:rPr>
          <w:bCs w:val="0"/>
          <w:i/>
          <w:iCs/>
        </w:rPr>
        <w:t>:</w:t>
      </w:r>
      <w:r w:rsidR="006E6B83" w:rsidRPr="008B7037">
        <w:rPr>
          <w:bCs w:val="0"/>
          <w:i/>
          <w:iCs/>
        </w:rPr>
        <w:t xml:space="preserve"> Cost Information Submission) </w:t>
      </w:r>
      <w:r w:rsidR="006E6B83">
        <w:rPr>
          <w:bCs w:val="0"/>
          <w:i/>
          <w:iCs/>
        </w:rPr>
        <w:t xml:space="preserve">- </w:t>
      </w:r>
      <w:r w:rsidR="00D8783A" w:rsidRPr="00D8783A">
        <w:rPr>
          <w:bCs w:val="0"/>
        </w:rPr>
        <w:t>How many attempts are made on average, per alert, to reach the offender when making an outbound call, per month?</w:t>
      </w:r>
      <w:r w:rsidR="00D8783A">
        <w:rPr>
          <w:bCs w:val="0"/>
        </w:rPr>
        <w:t xml:space="preserve"> </w:t>
      </w:r>
    </w:p>
    <w:p w14:paraId="6FB93E60" w14:textId="77777777" w:rsidR="00B6693C" w:rsidRPr="00D8783A" w:rsidRDefault="00B6693C" w:rsidP="00F73719">
      <w:pPr>
        <w:ind w:left="1620" w:hanging="1620"/>
        <w:jc w:val="both"/>
        <w:rPr>
          <w:bCs w:val="0"/>
        </w:rPr>
      </w:pPr>
    </w:p>
    <w:p w14:paraId="309ADE37" w14:textId="5782E8C0" w:rsidR="00B6693C" w:rsidRDefault="00B6693C" w:rsidP="00F73719">
      <w:pPr>
        <w:ind w:left="1620" w:hanging="1620"/>
        <w:jc w:val="both"/>
        <w:rPr>
          <w:bCs w:val="0"/>
        </w:rPr>
      </w:pPr>
      <w:r w:rsidRPr="007F63F4">
        <w:rPr>
          <w:b/>
        </w:rPr>
        <w:t>Response:</w:t>
      </w:r>
      <w:r>
        <w:rPr>
          <w:bCs w:val="0"/>
        </w:rPr>
        <w:tab/>
      </w:r>
      <w:r w:rsidR="00846337">
        <w:rPr>
          <w:b/>
        </w:rPr>
        <w:t>This is u</w:t>
      </w:r>
      <w:r w:rsidR="0008519E" w:rsidRPr="00F73719">
        <w:rPr>
          <w:b/>
        </w:rPr>
        <w:t>nknown</w:t>
      </w:r>
      <w:r w:rsidR="00AC2D7D" w:rsidRPr="00F73719">
        <w:rPr>
          <w:b/>
        </w:rPr>
        <w:t>.</w:t>
      </w:r>
    </w:p>
    <w:p w14:paraId="404BA8D7" w14:textId="77777777" w:rsidR="00B6693C" w:rsidRDefault="00B6693C" w:rsidP="00F73719">
      <w:pPr>
        <w:ind w:left="1620" w:hanging="1620"/>
        <w:jc w:val="both"/>
        <w:rPr>
          <w:bCs w:val="0"/>
        </w:rPr>
      </w:pPr>
    </w:p>
    <w:p w14:paraId="202A185C" w14:textId="64BF3B0C" w:rsidR="00B6693C" w:rsidRPr="00D8783A" w:rsidRDefault="00B6693C" w:rsidP="00F73719">
      <w:pPr>
        <w:ind w:left="1620" w:hanging="1620"/>
        <w:jc w:val="both"/>
        <w:rPr>
          <w:bCs w:val="0"/>
        </w:rPr>
      </w:pPr>
      <w:r>
        <w:rPr>
          <w:b/>
        </w:rPr>
        <w:t xml:space="preserve">Question </w:t>
      </w:r>
      <w:r w:rsidR="005D2BEA">
        <w:rPr>
          <w:b/>
        </w:rPr>
        <w:t>81</w:t>
      </w:r>
      <w:r>
        <w:rPr>
          <w:b/>
        </w:rPr>
        <w:t>:</w:t>
      </w:r>
      <w:r>
        <w:rPr>
          <w:b/>
        </w:rPr>
        <w:tab/>
      </w:r>
      <w:r w:rsidR="006E6B83" w:rsidRPr="00DF3148">
        <w:rPr>
          <w:bCs w:val="0"/>
          <w:i/>
          <w:iCs/>
        </w:rPr>
        <w:t>(Attachment A, Item 188) -</w:t>
      </w:r>
      <w:r w:rsidR="006E6B83">
        <w:rPr>
          <w:bCs w:val="0"/>
        </w:rPr>
        <w:t xml:space="preserve"> </w:t>
      </w:r>
      <w:r w:rsidR="00D8783A" w:rsidRPr="00D8783A">
        <w:rPr>
          <w:bCs w:val="0"/>
        </w:rPr>
        <w:t>How many locations throughout the three Regions will on-site training be held at?</w:t>
      </w:r>
      <w:r w:rsidR="00D8783A">
        <w:rPr>
          <w:bCs w:val="0"/>
        </w:rPr>
        <w:t xml:space="preserve"> </w:t>
      </w:r>
    </w:p>
    <w:p w14:paraId="09F5527F" w14:textId="77777777" w:rsidR="00B6693C" w:rsidRPr="007F63F4" w:rsidRDefault="00B6693C" w:rsidP="00F73719">
      <w:pPr>
        <w:ind w:left="1620" w:hanging="1620"/>
        <w:jc w:val="both"/>
      </w:pPr>
    </w:p>
    <w:p w14:paraId="236A9A25" w14:textId="6BE16B69" w:rsidR="00B6693C" w:rsidRPr="00F73719" w:rsidRDefault="00B6693C" w:rsidP="00F73719">
      <w:pPr>
        <w:ind w:left="1620" w:hanging="1620"/>
        <w:jc w:val="both"/>
        <w:rPr>
          <w:b/>
        </w:rPr>
      </w:pPr>
      <w:r w:rsidRPr="007F63F4">
        <w:rPr>
          <w:b/>
        </w:rPr>
        <w:t>Response:</w:t>
      </w:r>
      <w:r>
        <w:rPr>
          <w:bCs w:val="0"/>
        </w:rPr>
        <w:tab/>
      </w:r>
      <w:r w:rsidR="008807FC">
        <w:rPr>
          <w:b/>
        </w:rPr>
        <w:t>There will be</w:t>
      </w:r>
      <w:r w:rsidR="0008519E" w:rsidRPr="00F73719">
        <w:rPr>
          <w:b/>
        </w:rPr>
        <w:t xml:space="preserve"> one on-site training per region.</w:t>
      </w:r>
    </w:p>
    <w:p w14:paraId="4BA84645" w14:textId="77777777" w:rsidR="00B6693C" w:rsidRDefault="00B6693C" w:rsidP="00F73719">
      <w:pPr>
        <w:ind w:left="1620" w:hanging="1620"/>
        <w:jc w:val="both"/>
        <w:rPr>
          <w:bCs w:val="0"/>
        </w:rPr>
      </w:pPr>
    </w:p>
    <w:p w14:paraId="4881616E" w14:textId="707F2E15" w:rsidR="00B6693C" w:rsidRPr="00D8783A" w:rsidRDefault="00B6693C" w:rsidP="00F73719">
      <w:pPr>
        <w:ind w:left="1620" w:hanging="1620"/>
        <w:jc w:val="both"/>
        <w:rPr>
          <w:bCs w:val="0"/>
        </w:rPr>
      </w:pPr>
      <w:r>
        <w:rPr>
          <w:b/>
        </w:rPr>
        <w:t xml:space="preserve">Question </w:t>
      </w:r>
      <w:r w:rsidR="005D2BEA">
        <w:rPr>
          <w:b/>
        </w:rPr>
        <w:t>82</w:t>
      </w:r>
      <w:r>
        <w:rPr>
          <w:b/>
        </w:rPr>
        <w:t>:</w:t>
      </w:r>
      <w:r>
        <w:rPr>
          <w:b/>
        </w:rPr>
        <w:tab/>
      </w:r>
      <w:r w:rsidR="006E6B83" w:rsidRPr="00DF3148">
        <w:rPr>
          <w:bCs w:val="0"/>
          <w:i/>
          <w:iCs/>
        </w:rPr>
        <w:t>(Attachment A, Item 188) -</w:t>
      </w:r>
      <w:r w:rsidR="006E6B83">
        <w:rPr>
          <w:bCs w:val="0"/>
        </w:rPr>
        <w:t xml:space="preserve"> </w:t>
      </w:r>
      <w:r w:rsidR="00D8783A" w:rsidRPr="00D8783A">
        <w:rPr>
          <w:bCs w:val="0"/>
        </w:rPr>
        <w:t xml:space="preserve">How many </w:t>
      </w:r>
      <w:r w:rsidR="000B5674">
        <w:rPr>
          <w:bCs w:val="0"/>
        </w:rPr>
        <w:t>MDOC Staff require training</w:t>
      </w:r>
      <w:r w:rsidR="00D8783A" w:rsidRPr="00D8783A">
        <w:rPr>
          <w:bCs w:val="0"/>
        </w:rPr>
        <w:t>?</w:t>
      </w:r>
      <w:r w:rsidR="00D8783A">
        <w:rPr>
          <w:bCs w:val="0"/>
        </w:rPr>
        <w:t xml:space="preserve"> </w:t>
      </w:r>
    </w:p>
    <w:p w14:paraId="26839E31" w14:textId="77777777" w:rsidR="00B6693C" w:rsidRPr="007F63F4" w:rsidRDefault="00B6693C" w:rsidP="00F73719">
      <w:pPr>
        <w:ind w:left="1620" w:hanging="1620"/>
        <w:jc w:val="both"/>
      </w:pPr>
    </w:p>
    <w:p w14:paraId="7D0E95AE" w14:textId="7AEB19CD" w:rsidR="002C3A20" w:rsidRDefault="00B6693C" w:rsidP="00F73719">
      <w:pPr>
        <w:ind w:left="1620" w:hanging="1620"/>
        <w:jc w:val="both"/>
        <w:rPr>
          <w:bCs w:val="0"/>
        </w:rPr>
      </w:pPr>
      <w:r w:rsidRPr="007F63F4">
        <w:rPr>
          <w:b/>
        </w:rPr>
        <w:t>Response:</w:t>
      </w:r>
      <w:r>
        <w:rPr>
          <w:bCs w:val="0"/>
        </w:rPr>
        <w:tab/>
      </w:r>
      <w:r w:rsidR="00E26721">
        <w:rPr>
          <w:b/>
        </w:rPr>
        <w:t>Approximately forty-five (45) agents.</w:t>
      </w:r>
    </w:p>
    <w:p w14:paraId="2258807D" w14:textId="77777777" w:rsidR="00B6693C" w:rsidRDefault="00B6693C" w:rsidP="00F73719">
      <w:pPr>
        <w:ind w:left="1620" w:hanging="1620"/>
        <w:jc w:val="both"/>
        <w:rPr>
          <w:bCs w:val="0"/>
        </w:rPr>
      </w:pPr>
    </w:p>
    <w:p w14:paraId="4AB85D7B" w14:textId="44F496FF" w:rsidR="00B6693C" w:rsidRDefault="00B6693C" w:rsidP="00F73719">
      <w:pPr>
        <w:ind w:left="1620" w:hanging="1620"/>
        <w:jc w:val="both"/>
        <w:rPr>
          <w:b/>
        </w:rPr>
      </w:pPr>
      <w:r>
        <w:rPr>
          <w:b/>
        </w:rPr>
        <w:lastRenderedPageBreak/>
        <w:t xml:space="preserve">Question </w:t>
      </w:r>
      <w:r w:rsidR="005D2BEA">
        <w:rPr>
          <w:b/>
        </w:rPr>
        <w:t>83</w:t>
      </w:r>
      <w:r>
        <w:rPr>
          <w:b/>
        </w:rPr>
        <w:t>:</w:t>
      </w:r>
      <w:r>
        <w:rPr>
          <w:b/>
        </w:rPr>
        <w:tab/>
      </w:r>
      <w:r w:rsidR="006E6B83" w:rsidRPr="00DF3148">
        <w:rPr>
          <w:bCs w:val="0"/>
          <w:i/>
          <w:iCs/>
        </w:rPr>
        <w:t>(Attachment A, Item 189) -</w:t>
      </w:r>
      <w:r w:rsidR="006E6B83">
        <w:rPr>
          <w:bCs w:val="0"/>
        </w:rPr>
        <w:t xml:space="preserve"> </w:t>
      </w:r>
      <w:r w:rsidR="00D8783A" w:rsidRPr="00D8783A">
        <w:rPr>
          <w:bCs w:val="0"/>
        </w:rPr>
        <w:t>How many sites will the vendor need to travel to for program implementation support purposes that include assisting with the installation and enrollment of participants?</w:t>
      </w:r>
      <w:r w:rsidR="00D8783A">
        <w:rPr>
          <w:bCs w:val="0"/>
        </w:rPr>
        <w:t xml:space="preserve"> </w:t>
      </w:r>
    </w:p>
    <w:p w14:paraId="1DE712B9" w14:textId="77777777" w:rsidR="00B6693C" w:rsidRPr="007F63F4" w:rsidRDefault="00B6693C" w:rsidP="00F73719">
      <w:pPr>
        <w:ind w:left="1620" w:hanging="1620"/>
        <w:jc w:val="both"/>
      </w:pPr>
    </w:p>
    <w:p w14:paraId="44C61148" w14:textId="3BBBFDFF" w:rsidR="00B6693C" w:rsidRPr="00F73719" w:rsidRDefault="00B6693C" w:rsidP="00F73719">
      <w:pPr>
        <w:ind w:left="1620" w:hanging="1620"/>
        <w:jc w:val="both"/>
        <w:rPr>
          <w:b/>
        </w:rPr>
      </w:pPr>
      <w:r w:rsidRPr="007F63F4">
        <w:rPr>
          <w:b/>
        </w:rPr>
        <w:t>Response:</w:t>
      </w:r>
      <w:r>
        <w:rPr>
          <w:bCs w:val="0"/>
        </w:rPr>
        <w:tab/>
      </w:r>
      <w:r w:rsidR="005F752E" w:rsidRPr="00F73719">
        <w:rPr>
          <w:b/>
        </w:rPr>
        <w:t>Vendor staff will travel to the counties associated with their primary assigned location.</w:t>
      </w:r>
    </w:p>
    <w:p w14:paraId="7D91DB55" w14:textId="77777777" w:rsidR="00B6693C" w:rsidRDefault="00B6693C" w:rsidP="00F73719">
      <w:pPr>
        <w:ind w:left="1620" w:hanging="1620"/>
        <w:jc w:val="both"/>
        <w:rPr>
          <w:bCs w:val="0"/>
        </w:rPr>
      </w:pPr>
    </w:p>
    <w:p w14:paraId="6E1ACD9A" w14:textId="2B648AD4" w:rsidR="00B6693C" w:rsidRPr="00D9150C" w:rsidRDefault="00B6693C" w:rsidP="00F73719">
      <w:pPr>
        <w:ind w:left="1620" w:hanging="1620"/>
        <w:jc w:val="both"/>
        <w:rPr>
          <w:bCs w:val="0"/>
        </w:rPr>
      </w:pPr>
      <w:r>
        <w:rPr>
          <w:b/>
        </w:rPr>
        <w:t xml:space="preserve">Question </w:t>
      </w:r>
      <w:r w:rsidR="005D2BEA">
        <w:rPr>
          <w:b/>
        </w:rPr>
        <w:t>84</w:t>
      </w:r>
      <w:r>
        <w:rPr>
          <w:b/>
        </w:rPr>
        <w:t>:</w:t>
      </w:r>
      <w:r>
        <w:rPr>
          <w:b/>
        </w:rPr>
        <w:tab/>
      </w:r>
      <w:r w:rsidR="006E6B83" w:rsidRPr="00DF3148">
        <w:rPr>
          <w:i/>
          <w:iCs/>
        </w:rPr>
        <w:t xml:space="preserve">(Attachment A, </w:t>
      </w:r>
      <w:r w:rsidR="006E6B83" w:rsidRPr="00DF3148">
        <w:rPr>
          <w:bCs w:val="0"/>
          <w:i/>
          <w:iCs/>
        </w:rPr>
        <w:t>Item 154) -</w:t>
      </w:r>
      <w:r w:rsidR="006E6B83">
        <w:rPr>
          <w:bCs w:val="0"/>
        </w:rPr>
        <w:t xml:space="preserve"> </w:t>
      </w:r>
      <w:r w:rsidR="00D9150C" w:rsidRPr="00D9150C">
        <w:rPr>
          <w:bCs w:val="0"/>
        </w:rPr>
        <w:t>Are there any responsibility expectations for locally based vendor staff outside of normal business hours?</w:t>
      </w:r>
      <w:r w:rsidR="00D9150C">
        <w:rPr>
          <w:bCs w:val="0"/>
        </w:rPr>
        <w:t xml:space="preserve"> </w:t>
      </w:r>
    </w:p>
    <w:p w14:paraId="154E862F" w14:textId="77777777" w:rsidR="00B6693C" w:rsidRPr="00D9150C" w:rsidRDefault="00B6693C" w:rsidP="00F73719">
      <w:pPr>
        <w:ind w:left="1620" w:hanging="1620"/>
        <w:jc w:val="both"/>
        <w:rPr>
          <w:bCs w:val="0"/>
        </w:rPr>
      </w:pPr>
    </w:p>
    <w:p w14:paraId="007E68A8" w14:textId="2F3FE93C" w:rsidR="00B6693C" w:rsidRPr="00F73719" w:rsidRDefault="00B6693C" w:rsidP="00F73719">
      <w:pPr>
        <w:ind w:left="1620" w:hanging="1620"/>
        <w:jc w:val="both"/>
        <w:rPr>
          <w:b/>
        </w:rPr>
      </w:pPr>
      <w:r w:rsidRPr="007F63F4">
        <w:rPr>
          <w:b/>
        </w:rPr>
        <w:t>Response:</w:t>
      </w:r>
      <w:r>
        <w:rPr>
          <w:bCs w:val="0"/>
        </w:rPr>
        <w:tab/>
      </w:r>
      <w:r w:rsidR="00E26721" w:rsidRPr="00707DC4">
        <w:rPr>
          <w:b/>
        </w:rPr>
        <w:t>Yes.</w:t>
      </w:r>
      <w:r w:rsidR="00E26721">
        <w:rPr>
          <w:bCs w:val="0"/>
        </w:rPr>
        <w:t xml:space="preserve"> </w:t>
      </w:r>
      <w:r w:rsidR="004C54BC" w:rsidRPr="00F73719">
        <w:rPr>
          <w:b/>
        </w:rPr>
        <w:t xml:space="preserve">In conjunction with the monitoring center staff, </w:t>
      </w:r>
      <w:r w:rsidR="008807FC">
        <w:rPr>
          <w:b/>
        </w:rPr>
        <w:t>V</w:t>
      </w:r>
      <w:r w:rsidR="008807FC" w:rsidRPr="00F73719">
        <w:rPr>
          <w:b/>
        </w:rPr>
        <w:t xml:space="preserve">endor </w:t>
      </w:r>
      <w:r w:rsidR="004C54BC" w:rsidRPr="00F73719">
        <w:rPr>
          <w:b/>
        </w:rPr>
        <w:t xml:space="preserve">staff </w:t>
      </w:r>
      <w:r w:rsidR="008807FC">
        <w:rPr>
          <w:b/>
        </w:rPr>
        <w:t>is</w:t>
      </w:r>
      <w:r w:rsidR="008807FC" w:rsidRPr="00F73719">
        <w:rPr>
          <w:b/>
        </w:rPr>
        <w:t xml:space="preserve"> </w:t>
      </w:r>
      <w:r w:rsidR="004C54BC" w:rsidRPr="00F73719">
        <w:rPr>
          <w:b/>
        </w:rPr>
        <w:t>expected to monitor non-</w:t>
      </w:r>
      <w:r w:rsidR="00BF3029" w:rsidRPr="00F73719">
        <w:rPr>
          <w:b/>
        </w:rPr>
        <w:t>high-risk</w:t>
      </w:r>
      <w:r w:rsidR="004C54BC" w:rsidRPr="00F73719">
        <w:rPr>
          <w:b/>
        </w:rPr>
        <w:t xml:space="preserve"> alerts.</w:t>
      </w:r>
    </w:p>
    <w:p w14:paraId="0C81B59F" w14:textId="77777777" w:rsidR="00B6693C" w:rsidRDefault="00B6693C" w:rsidP="00F73719">
      <w:pPr>
        <w:ind w:left="1620" w:hanging="1620"/>
        <w:jc w:val="both"/>
        <w:rPr>
          <w:bCs w:val="0"/>
        </w:rPr>
      </w:pPr>
    </w:p>
    <w:p w14:paraId="3D8956CD" w14:textId="6A691F9C" w:rsidR="00B6693C" w:rsidRDefault="00B6693C" w:rsidP="00F73719">
      <w:pPr>
        <w:ind w:left="1620" w:hanging="1620"/>
        <w:jc w:val="both"/>
        <w:rPr>
          <w:b/>
        </w:rPr>
      </w:pPr>
      <w:r>
        <w:rPr>
          <w:b/>
        </w:rPr>
        <w:t xml:space="preserve">Question </w:t>
      </w:r>
      <w:r w:rsidR="005D2BEA">
        <w:rPr>
          <w:b/>
        </w:rPr>
        <w:t>85</w:t>
      </w:r>
      <w:r>
        <w:rPr>
          <w:b/>
        </w:rPr>
        <w:t>:</w:t>
      </w:r>
      <w:r>
        <w:rPr>
          <w:b/>
        </w:rPr>
        <w:tab/>
      </w:r>
      <w:r w:rsidR="00397E5A" w:rsidRPr="00DF3148">
        <w:rPr>
          <w:bCs w:val="0"/>
          <w:i/>
          <w:iCs/>
        </w:rPr>
        <w:t>(Attachment A, Item 189) -</w:t>
      </w:r>
      <w:r w:rsidR="00397E5A">
        <w:rPr>
          <w:bCs w:val="0"/>
        </w:rPr>
        <w:t xml:space="preserve"> </w:t>
      </w:r>
      <w:r w:rsidR="00D9150C" w:rsidRPr="00D9150C">
        <w:rPr>
          <w:bCs w:val="0"/>
        </w:rPr>
        <w:t>As this specification relates to training, please confirm this travel to assist MDOC staff with installation and enrollment of participants by training personnel is for contract implementation and not a recurring event.</w:t>
      </w:r>
      <w:r w:rsidR="00D9150C">
        <w:rPr>
          <w:bCs w:val="0"/>
        </w:rPr>
        <w:t xml:space="preserve"> </w:t>
      </w:r>
    </w:p>
    <w:p w14:paraId="58D3C1C6" w14:textId="77777777" w:rsidR="00B6693C" w:rsidRPr="007F63F4" w:rsidRDefault="00B6693C" w:rsidP="00F73719">
      <w:pPr>
        <w:ind w:left="1620" w:hanging="1620"/>
        <w:jc w:val="both"/>
      </w:pPr>
    </w:p>
    <w:p w14:paraId="0738BCFD" w14:textId="28AE634C" w:rsidR="009A6A78" w:rsidRPr="00F73719" w:rsidRDefault="00B6693C" w:rsidP="00F73719">
      <w:pPr>
        <w:ind w:left="1620" w:hanging="1620"/>
        <w:jc w:val="both"/>
        <w:rPr>
          <w:b/>
          <w:bCs w:val="0"/>
        </w:rPr>
      </w:pPr>
      <w:r w:rsidRPr="007F63F4">
        <w:rPr>
          <w:b/>
        </w:rPr>
        <w:t>Response:</w:t>
      </w:r>
      <w:r w:rsidRPr="009A6A78">
        <w:rPr>
          <w:b/>
        </w:rPr>
        <w:tab/>
      </w:r>
      <w:r w:rsidR="00E26721">
        <w:rPr>
          <w:b/>
        </w:rPr>
        <w:t xml:space="preserve">The initial training is to be on-site. Future trainings could be either on-site or virtual. </w:t>
      </w:r>
      <w:r w:rsidR="009A6A78" w:rsidRPr="00F73719">
        <w:rPr>
          <w:b/>
          <w:bCs w:val="0"/>
        </w:rPr>
        <w:t xml:space="preserve">Training shall be </w:t>
      </w:r>
      <w:r w:rsidR="005B3D1B" w:rsidRPr="00F73719">
        <w:rPr>
          <w:b/>
          <w:bCs w:val="0"/>
        </w:rPr>
        <w:t xml:space="preserve">ongoing as needed and provided as agreed mutually between the </w:t>
      </w:r>
      <w:r w:rsidR="009A6A78" w:rsidRPr="00F73719">
        <w:rPr>
          <w:b/>
          <w:bCs w:val="0"/>
        </w:rPr>
        <w:t>Vendor and MDOC.</w:t>
      </w:r>
    </w:p>
    <w:p w14:paraId="08312E05" w14:textId="77777777" w:rsidR="00691E05" w:rsidRDefault="00691E05" w:rsidP="00F73719">
      <w:pPr>
        <w:ind w:left="1620" w:hanging="1620"/>
        <w:jc w:val="both"/>
        <w:rPr>
          <w:b/>
        </w:rPr>
      </w:pPr>
    </w:p>
    <w:p w14:paraId="7D126CEC" w14:textId="3D3571DF" w:rsidR="00B6693C" w:rsidRPr="00D9150C" w:rsidRDefault="00B6693C" w:rsidP="00F73719">
      <w:pPr>
        <w:ind w:left="1620" w:hanging="1620"/>
        <w:jc w:val="both"/>
        <w:rPr>
          <w:bCs w:val="0"/>
        </w:rPr>
      </w:pPr>
      <w:r>
        <w:rPr>
          <w:b/>
        </w:rPr>
        <w:t xml:space="preserve">Question </w:t>
      </w:r>
      <w:r w:rsidR="005D2BEA">
        <w:rPr>
          <w:b/>
        </w:rPr>
        <w:t>86</w:t>
      </w:r>
      <w:r>
        <w:rPr>
          <w:b/>
        </w:rPr>
        <w:t>:</w:t>
      </w:r>
      <w:r>
        <w:rPr>
          <w:b/>
        </w:rPr>
        <w:tab/>
      </w:r>
      <w:r w:rsidR="00397E5A" w:rsidRPr="00DF3148">
        <w:rPr>
          <w:bCs w:val="0"/>
          <w:i/>
          <w:iCs/>
        </w:rPr>
        <w:t>(Attachment A, Item 169) -</w:t>
      </w:r>
      <w:r w:rsidR="00397E5A">
        <w:rPr>
          <w:bCs w:val="0"/>
        </w:rPr>
        <w:t xml:space="preserve"> </w:t>
      </w:r>
      <w:r w:rsidR="00D9150C" w:rsidRPr="00D9150C">
        <w:rPr>
          <w:bCs w:val="0"/>
        </w:rPr>
        <w:t>This information regarding vendor data centers and system security is highly proprietary. Will the State accept access to a neutral third party to perform assessments/audits?</w:t>
      </w:r>
      <w:r w:rsidR="00D9150C">
        <w:rPr>
          <w:bCs w:val="0"/>
        </w:rPr>
        <w:t xml:space="preserve"> </w:t>
      </w:r>
    </w:p>
    <w:p w14:paraId="46E9A600" w14:textId="77777777" w:rsidR="00B6693C" w:rsidRPr="007F63F4" w:rsidRDefault="00B6693C" w:rsidP="00F73719">
      <w:pPr>
        <w:ind w:left="1620" w:hanging="1620"/>
        <w:jc w:val="both"/>
      </w:pPr>
    </w:p>
    <w:p w14:paraId="130120A8" w14:textId="189A12B8" w:rsidR="00084902" w:rsidRPr="00A501A0" w:rsidRDefault="00B6693C" w:rsidP="00F73719">
      <w:pPr>
        <w:ind w:left="1620" w:hanging="1620"/>
        <w:jc w:val="both"/>
        <w:rPr>
          <w:b/>
          <w:bCs w:val="0"/>
        </w:rPr>
      </w:pPr>
      <w:r w:rsidRPr="007F63F4">
        <w:rPr>
          <w:b/>
        </w:rPr>
        <w:t>Response:</w:t>
      </w:r>
      <w:r>
        <w:rPr>
          <w:bCs w:val="0"/>
        </w:rPr>
        <w:tab/>
      </w:r>
      <w:r w:rsidR="00084902" w:rsidRPr="00F73719">
        <w:rPr>
          <w:b/>
          <w:bCs w:val="0"/>
        </w:rPr>
        <w:t>The State will negotiate with the awarded Vendor the acceptable level of content needed to meet the requirement</w:t>
      </w:r>
      <w:r w:rsidR="00BE7E93" w:rsidRPr="00F73719">
        <w:rPr>
          <w:b/>
          <w:bCs w:val="0"/>
        </w:rPr>
        <w:t xml:space="preserve">. </w:t>
      </w:r>
      <w:r w:rsidR="00084902" w:rsidRPr="00F73719">
        <w:rPr>
          <w:b/>
          <w:bCs w:val="0"/>
        </w:rPr>
        <w:t xml:space="preserve">The State will further work with the awarded Vendor to protect confidential information. The Vendor is not required to submit these documents with </w:t>
      </w:r>
      <w:r w:rsidR="005B3D1B" w:rsidRPr="00F73719">
        <w:rPr>
          <w:b/>
          <w:bCs w:val="0"/>
        </w:rPr>
        <w:t xml:space="preserve">the </w:t>
      </w:r>
      <w:r w:rsidR="00084902" w:rsidRPr="00F73719">
        <w:rPr>
          <w:b/>
          <w:bCs w:val="0"/>
        </w:rPr>
        <w:t>proposal.</w:t>
      </w:r>
    </w:p>
    <w:p w14:paraId="0C92290B" w14:textId="77777777" w:rsidR="00B6693C" w:rsidRDefault="00B6693C" w:rsidP="00F73719">
      <w:pPr>
        <w:ind w:left="1620" w:hanging="1620"/>
        <w:jc w:val="both"/>
        <w:rPr>
          <w:bCs w:val="0"/>
        </w:rPr>
      </w:pPr>
    </w:p>
    <w:p w14:paraId="674D9BF4" w14:textId="6652C073" w:rsidR="00B6693C" w:rsidRPr="00D9150C" w:rsidRDefault="00B6693C" w:rsidP="00F73719">
      <w:pPr>
        <w:ind w:left="1620" w:hanging="1620"/>
        <w:jc w:val="both"/>
        <w:rPr>
          <w:bCs w:val="0"/>
        </w:rPr>
      </w:pPr>
      <w:r>
        <w:rPr>
          <w:b/>
        </w:rPr>
        <w:t xml:space="preserve">Question </w:t>
      </w:r>
      <w:r w:rsidR="005D2BEA">
        <w:rPr>
          <w:b/>
        </w:rPr>
        <w:t>87</w:t>
      </w:r>
      <w:r>
        <w:rPr>
          <w:b/>
        </w:rPr>
        <w:t>:</w:t>
      </w:r>
      <w:r>
        <w:rPr>
          <w:b/>
        </w:rPr>
        <w:tab/>
      </w:r>
      <w:r w:rsidR="00397E5A" w:rsidRPr="00DF3148">
        <w:rPr>
          <w:bCs w:val="0"/>
          <w:i/>
          <w:iCs/>
        </w:rPr>
        <w:t>(Attachment A, Item 157.5) -</w:t>
      </w:r>
      <w:r w:rsidR="00397E5A">
        <w:rPr>
          <w:bCs w:val="0"/>
        </w:rPr>
        <w:t xml:space="preserve"> </w:t>
      </w:r>
      <w:r w:rsidR="00D9150C" w:rsidRPr="00D9150C">
        <w:rPr>
          <w:bCs w:val="0"/>
        </w:rPr>
        <w:t>System uptime is rarely, if ever achieved at 99.99%. The strictest standards met are typically 99.9%, will the State please revise this requirement to 99.9% system uptime?</w:t>
      </w:r>
      <w:r w:rsidR="00D9150C">
        <w:rPr>
          <w:bCs w:val="0"/>
        </w:rPr>
        <w:t xml:space="preserve"> </w:t>
      </w:r>
    </w:p>
    <w:p w14:paraId="2764E072" w14:textId="77777777" w:rsidR="00B6693C" w:rsidRPr="007F63F4" w:rsidRDefault="00B6693C" w:rsidP="00F73719">
      <w:pPr>
        <w:ind w:left="1620" w:hanging="1620"/>
        <w:jc w:val="both"/>
      </w:pPr>
    </w:p>
    <w:p w14:paraId="6403321B" w14:textId="67D056AF" w:rsidR="00B6693C" w:rsidRDefault="00B6693C" w:rsidP="00F73719">
      <w:pPr>
        <w:ind w:left="1620" w:hanging="1620"/>
        <w:jc w:val="both"/>
        <w:rPr>
          <w:bCs w:val="0"/>
        </w:rPr>
      </w:pPr>
      <w:r w:rsidRPr="007F63F4">
        <w:rPr>
          <w:b/>
        </w:rPr>
        <w:t>Response:</w:t>
      </w:r>
      <w:r>
        <w:rPr>
          <w:bCs w:val="0"/>
        </w:rPr>
        <w:tab/>
      </w:r>
      <w:r w:rsidR="00846337" w:rsidRPr="00DF3148">
        <w:rPr>
          <w:b/>
        </w:rPr>
        <w:t>The r</w:t>
      </w:r>
      <w:r w:rsidR="00084902" w:rsidRPr="00846337">
        <w:rPr>
          <w:b/>
        </w:rPr>
        <w:t>equirement</w:t>
      </w:r>
      <w:r w:rsidR="00084902" w:rsidRPr="00F73719">
        <w:rPr>
          <w:b/>
        </w:rPr>
        <w:t xml:space="preserve"> shall remain as written.</w:t>
      </w:r>
      <w:r w:rsidR="008807FC" w:rsidRPr="00C12D35">
        <w:rPr>
          <w:b/>
        </w:rPr>
        <w:t xml:space="preserve"> </w:t>
      </w:r>
      <w:r w:rsidR="00846337">
        <w:rPr>
          <w:b/>
        </w:rPr>
        <w:t xml:space="preserve"> Vendors that cannot agree with this uptime should include this item on the Proposal Exception Summary.  </w:t>
      </w:r>
      <w:r w:rsidR="008807FC" w:rsidRPr="00DB5361">
        <w:rPr>
          <w:b/>
          <w:bCs w:val="0"/>
        </w:rPr>
        <w:t xml:space="preserve">Please refer to Section V, Proposal Exceptions in the RFP. </w:t>
      </w:r>
    </w:p>
    <w:p w14:paraId="69A61497" w14:textId="77777777" w:rsidR="00B6693C" w:rsidRDefault="00B6693C" w:rsidP="00F73719">
      <w:pPr>
        <w:ind w:left="1620" w:hanging="1620"/>
        <w:jc w:val="both"/>
        <w:rPr>
          <w:bCs w:val="0"/>
        </w:rPr>
      </w:pPr>
    </w:p>
    <w:p w14:paraId="26F3B62A" w14:textId="46529491" w:rsidR="00B6693C" w:rsidRDefault="00B6693C" w:rsidP="00F73719">
      <w:pPr>
        <w:ind w:left="1620" w:hanging="1620"/>
        <w:jc w:val="both"/>
        <w:rPr>
          <w:b/>
        </w:rPr>
      </w:pPr>
      <w:r>
        <w:rPr>
          <w:b/>
        </w:rPr>
        <w:t xml:space="preserve">Question </w:t>
      </w:r>
      <w:r w:rsidR="005D2BEA">
        <w:rPr>
          <w:b/>
        </w:rPr>
        <w:t>88</w:t>
      </w:r>
      <w:r>
        <w:rPr>
          <w:b/>
        </w:rPr>
        <w:t>:</w:t>
      </w:r>
      <w:r>
        <w:rPr>
          <w:b/>
        </w:rPr>
        <w:tab/>
      </w:r>
      <w:r w:rsidR="00397E5A" w:rsidRPr="00DF3148">
        <w:rPr>
          <w:bCs w:val="0"/>
          <w:i/>
          <w:iCs/>
        </w:rPr>
        <w:t>(Attachment A, Item 47) -</w:t>
      </w:r>
      <w:r w:rsidR="00397E5A">
        <w:rPr>
          <w:bCs w:val="0"/>
        </w:rPr>
        <w:t xml:space="preserve"> </w:t>
      </w:r>
      <w:r w:rsidR="00D9150C" w:rsidRPr="00D9150C">
        <w:rPr>
          <w:bCs w:val="0"/>
        </w:rPr>
        <w:t>Will the State please revise this requirement to allow for the inclusion of newer technologies that achieve the same purpose? i.e. beacons include advanced features, and tamper detection technologies that make them functionally equal to a traditional electronic monitoring receiver.</w:t>
      </w:r>
      <w:r w:rsidR="00D9150C">
        <w:rPr>
          <w:bCs w:val="0"/>
        </w:rPr>
        <w:t xml:space="preserve"> </w:t>
      </w:r>
    </w:p>
    <w:p w14:paraId="6EA02B31" w14:textId="77777777" w:rsidR="00B6693C" w:rsidRPr="007F63F4" w:rsidRDefault="00B6693C" w:rsidP="00F73719">
      <w:pPr>
        <w:ind w:left="1620" w:hanging="1620"/>
        <w:jc w:val="both"/>
      </w:pPr>
    </w:p>
    <w:p w14:paraId="11A5F103" w14:textId="338752E0" w:rsidR="00B6693C" w:rsidRPr="00F73719" w:rsidRDefault="00B6693C" w:rsidP="00F73719">
      <w:pPr>
        <w:ind w:left="1620" w:hanging="1620"/>
        <w:jc w:val="both"/>
        <w:rPr>
          <w:b/>
        </w:rPr>
      </w:pPr>
      <w:r w:rsidRPr="007F63F4">
        <w:rPr>
          <w:b/>
        </w:rPr>
        <w:t>Response:</w:t>
      </w:r>
      <w:r>
        <w:rPr>
          <w:bCs w:val="0"/>
        </w:rPr>
        <w:tab/>
      </w:r>
      <w:r w:rsidR="00846337" w:rsidRPr="00DF3148">
        <w:rPr>
          <w:b/>
        </w:rPr>
        <w:t>Vendors may propose equipment or services they deem as value-add that exceed the stated requirements of the solicitation. The State may take these value-add statements into consideration during the non-cost evaluation.</w:t>
      </w:r>
      <w:r w:rsidR="00846337">
        <w:rPr>
          <w:bCs w:val="0"/>
        </w:rPr>
        <w:t xml:space="preserve">  </w:t>
      </w:r>
    </w:p>
    <w:p w14:paraId="261BBD75" w14:textId="77777777" w:rsidR="00B6693C" w:rsidRDefault="00B6693C" w:rsidP="00F73719">
      <w:pPr>
        <w:ind w:left="1620" w:hanging="1620"/>
        <w:jc w:val="both"/>
        <w:rPr>
          <w:bCs w:val="0"/>
        </w:rPr>
      </w:pPr>
    </w:p>
    <w:p w14:paraId="159724B8" w14:textId="39DF0F89" w:rsidR="00B6693C" w:rsidRPr="00D9150C" w:rsidRDefault="00B6693C" w:rsidP="00397E5A">
      <w:pPr>
        <w:ind w:left="1620" w:hanging="1620"/>
        <w:jc w:val="both"/>
        <w:rPr>
          <w:bCs w:val="0"/>
        </w:rPr>
      </w:pPr>
      <w:r>
        <w:rPr>
          <w:b/>
        </w:rPr>
        <w:t xml:space="preserve">Question </w:t>
      </w:r>
      <w:r w:rsidR="005D2BEA">
        <w:rPr>
          <w:b/>
        </w:rPr>
        <w:t>89</w:t>
      </w:r>
      <w:r>
        <w:rPr>
          <w:b/>
        </w:rPr>
        <w:t>:</w:t>
      </w:r>
      <w:r>
        <w:rPr>
          <w:b/>
        </w:rPr>
        <w:tab/>
      </w:r>
      <w:r w:rsidR="00397E5A" w:rsidRPr="00DF3148">
        <w:rPr>
          <w:bCs w:val="0"/>
          <w:i/>
          <w:iCs/>
        </w:rPr>
        <w:t>(Attachment A, Item 48) -</w:t>
      </w:r>
      <w:r w:rsidR="00397E5A">
        <w:rPr>
          <w:bCs w:val="0"/>
        </w:rPr>
        <w:t xml:space="preserve"> </w:t>
      </w:r>
      <w:r w:rsidR="00D9150C" w:rsidRPr="00D9150C">
        <w:rPr>
          <w:bCs w:val="0"/>
        </w:rPr>
        <w:t>This requirement seems to be limited to one vendor’s capability and may unduly restrict competition. Will the State please remove this requirement or change to an optional requirement?</w:t>
      </w:r>
      <w:r w:rsidR="00D9150C">
        <w:rPr>
          <w:bCs w:val="0"/>
        </w:rPr>
        <w:t xml:space="preserve"> </w:t>
      </w:r>
    </w:p>
    <w:p w14:paraId="25C312B0" w14:textId="3B39CBDB" w:rsidR="00BC3B63" w:rsidRPr="00741580" w:rsidRDefault="00B6693C" w:rsidP="00F73719">
      <w:pPr>
        <w:ind w:left="1620" w:hanging="1620"/>
        <w:jc w:val="both"/>
        <w:rPr>
          <w:b/>
        </w:rPr>
      </w:pPr>
      <w:r w:rsidRPr="00BC3B63">
        <w:rPr>
          <w:b/>
        </w:rPr>
        <w:lastRenderedPageBreak/>
        <w:t>Response:</w:t>
      </w:r>
      <w:r w:rsidRPr="00BC3B63">
        <w:tab/>
      </w:r>
      <w:r w:rsidR="00846337" w:rsidRPr="00BB34D4">
        <w:rPr>
          <w:b/>
        </w:rPr>
        <w:t>The r</w:t>
      </w:r>
      <w:r w:rsidR="00846337" w:rsidRPr="00846337">
        <w:rPr>
          <w:b/>
        </w:rPr>
        <w:t>equirement</w:t>
      </w:r>
      <w:r w:rsidR="00846337" w:rsidRPr="00F73719">
        <w:rPr>
          <w:b/>
        </w:rPr>
        <w:t xml:space="preserve"> shall remain as written.</w:t>
      </w:r>
      <w:r w:rsidR="00846337" w:rsidRPr="00C12D35">
        <w:rPr>
          <w:b/>
        </w:rPr>
        <w:t xml:space="preserve"> </w:t>
      </w:r>
      <w:r w:rsidR="00846337">
        <w:rPr>
          <w:b/>
        </w:rPr>
        <w:t xml:space="preserve"> </w:t>
      </w:r>
      <w:bookmarkStart w:id="8" w:name="_Hlk173762012"/>
      <w:r w:rsidR="00846337">
        <w:rPr>
          <w:b/>
        </w:rPr>
        <w:t xml:space="preserve">Vendors that cannot provide this functionality should include this item on the Proposal Exception Summary.  </w:t>
      </w:r>
      <w:r w:rsidR="00846337" w:rsidRPr="00DB5361">
        <w:rPr>
          <w:b/>
          <w:bCs w:val="0"/>
        </w:rPr>
        <w:t xml:space="preserve">Please refer to Section V, Proposal Exceptions in the RFP. </w:t>
      </w:r>
      <w:bookmarkEnd w:id="8"/>
    </w:p>
    <w:p w14:paraId="5C241874" w14:textId="77777777" w:rsidR="00B6693C" w:rsidRDefault="00B6693C" w:rsidP="00F73719">
      <w:pPr>
        <w:ind w:left="1620" w:hanging="1620"/>
        <w:jc w:val="both"/>
        <w:rPr>
          <w:bCs w:val="0"/>
        </w:rPr>
      </w:pPr>
    </w:p>
    <w:p w14:paraId="2750D324" w14:textId="1AAA8664" w:rsidR="00B6693C" w:rsidRPr="00D9150C" w:rsidRDefault="00B6693C" w:rsidP="00F73719">
      <w:pPr>
        <w:ind w:left="1620" w:hanging="1620"/>
        <w:jc w:val="both"/>
        <w:rPr>
          <w:bCs w:val="0"/>
        </w:rPr>
      </w:pPr>
      <w:r>
        <w:rPr>
          <w:b/>
        </w:rPr>
        <w:t xml:space="preserve">Question </w:t>
      </w:r>
      <w:r w:rsidR="005D2BEA">
        <w:rPr>
          <w:b/>
        </w:rPr>
        <w:t>90</w:t>
      </w:r>
      <w:r>
        <w:rPr>
          <w:b/>
        </w:rPr>
        <w:t>:</w:t>
      </w:r>
      <w:r>
        <w:rPr>
          <w:b/>
        </w:rPr>
        <w:tab/>
      </w:r>
      <w:r w:rsidR="00397E5A" w:rsidRPr="00DF3148">
        <w:rPr>
          <w:bCs w:val="0"/>
          <w:i/>
          <w:iCs/>
        </w:rPr>
        <w:t>(Attachment A, Item 148d &amp; e) -</w:t>
      </w:r>
      <w:r w:rsidR="00397E5A">
        <w:rPr>
          <w:bCs w:val="0"/>
        </w:rPr>
        <w:t xml:space="preserve"> </w:t>
      </w:r>
      <w:r w:rsidR="00D9150C" w:rsidRPr="00D9150C">
        <w:rPr>
          <w:bCs w:val="0"/>
        </w:rPr>
        <w:t>These requirements regarding a Mobile Receiver (Drive By) seem to be limited to one vendor’s capability and may unduly restrict competition since most vendors in the industry do not manufacture or currently offer a Mobile Receiver. Will the State please remove these requirements or change to optional?</w:t>
      </w:r>
      <w:r w:rsidR="00D9150C">
        <w:rPr>
          <w:bCs w:val="0"/>
        </w:rPr>
        <w:t xml:space="preserve"> </w:t>
      </w:r>
    </w:p>
    <w:p w14:paraId="62C0E338" w14:textId="77777777" w:rsidR="00B6693C" w:rsidRPr="007F63F4" w:rsidRDefault="00B6693C" w:rsidP="00B6693C">
      <w:pPr>
        <w:jc w:val="both"/>
      </w:pPr>
    </w:p>
    <w:p w14:paraId="0BD431DB" w14:textId="0465CACF" w:rsidR="000B5B6B" w:rsidRPr="00741580" w:rsidRDefault="00B6693C" w:rsidP="00F73719">
      <w:pPr>
        <w:ind w:left="1620" w:hanging="1620"/>
        <w:jc w:val="both"/>
        <w:rPr>
          <w:b/>
        </w:rPr>
      </w:pPr>
      <w:r w:rsidRPr="007F63F4">
        <w:rPr>
          <w:b/>
        </w:rPr>
        <w:t>Response:</w:t>
      </w:r>
      <w:r>
        <w:rPr>
          <w:bCs w:val="0"/>
        </w:rPr>
        <w:tab/>
      </w:r>
      <w:r w:rsidR="00846337" w:rsidRPr="00BB34D4">
        <w:rPr>
          <w:b/>
        </w:rPr>
        <w:t>The r</w:t>
      </w:r>
      <w:r w:rsidR="00846337" w:rsidRPr="00846337">
        <w:rPr>
          <w:b/>
        </w:rPr>
        <w:t>equirement</w:t>
      </w:r>
      <w:r w:rsidR="00846337" w:rsidRPr="00F73719">
        <w:rPr>
          <w:b/>
        </w:rPr>
        <w:t xml:space="preserve"> shall remain as written.</w:t>
      </w:r>
      <w:r w:rsidR="00846337" w:rsidRPr="00C12D35">
        <w:rPr>
          <w:b/>
        </w:rPr>
        <w:t xml:space="preserve"> </w:t>
      </w:r>
      <w:r w:rsidR="00846337">
        <w:rPr>
          <w:b/>
        </w:rPr>
        <w:t xml:space="preserve"> Vendors that cannot provide this functionality should include this item on the Proposal Exception Summary.  </w:t>
      </w:r>
      <w:r w:rsidR="00846337" w:rsidRPr="00DB5361">
        <w:rPr>
          <w:b/>
          <w:bCs w:val="0"/>
        </w:rPr>
        <w:t xml:space="preserve">Please refer to Section V, Proposal Exceptions in the RFP. </w:t>
      </w:r>
    </w:p>
    <w:p w14:paraId="6875AD52" w14:textId="77777777" w:rsidR="00B6693C" w:rsidRDefault="00B6693C" w:rsidP="00F73719">
      <w:pPr>
        <w:ind w:left="1620" w:hanging="1620"/>
        <w:jc w:val="both"/>
        <w:rPr>
          <w:bCs w:val="0"/>
        </w:rPr>
      </w:pPr>
    </w:p>
    <w:p w14:paraId="406FD1CD" w14:textId="35B9B182" w:rsidR="009A0A85" w:rsidRPr="00D9150C" w:rsidRDefault="00B6693C" w:rsidP="00397E5A">
      <w:pPr>
        <w:ind w:left="1620" w:hanging="1620"/>
        <w:jc w:val="both"/>
        <w:rPr>
          <w:bCs w:val="0"/>
        </w:rPr>
      </w:pPr>
      <w:r>
        <w:rPr>
          <w:b/>
        </w:rPr>
        <w:t xml:space="preserve">Question </w:t>
      </w:r>
      <w:r w:rsidR="005D2BEA">
        <w:rPr>
          <w:b/>
        </w:rPr>
        <w:t>91</w:t>
      </w:r>
      <w:r>
        <w:rPr>
          <w:b/>
        </w:rPr>
        <w:t>:</w:t>
      </w:r>
      <w:r>
        <w:rPr>
          <w:b/>
        </w:rPr>
        <w:tab/>
      </w:r>
      <w:r w:rsidR="00397E5A" w:rsidRPr="00DF3148">
        <w:rPr>
          <w:bCs w:val="0"/>
          <w:i/>
          <w:iCs/>
        </w:rPr>
        <w:t>(Attachment A, Item 149) -</w:t>
      </w:r>
      <w:r w:rsidR="00397E5A">
        <w:rPr>
          <w:bCs w:val="0"/>
        </w:rPr>
        <w:t xml:space="preserve"> </w:t>
      </w:r>
      <w:r w:rsidR="00D9150C" w:rsidRPr="00D9150C">
        <w:rPr>
          <w:bCs w:val="0"/>
        </w:rPr>
        <w:t>This information is highly confidential and proprietary, will the State please allow vendors to submit data that confirms the functional operation of the vendor’s system’s capability?</w:t>
      </w:r>
      <w:r w:rsidR="00D9150C">
        <w:rPr>
          <w:bCs w:val="0"/>
        </w:rPr>
        <w:t xml:space="preserve"> </w:t>
      </w:r>
    </w:p>
    <w:p w14:paraId="3E1C425F" w14:textId="1CD087DB" w:rsidR="00B6693C" w:rsidRPr="00D9150C" w:rsidRDefault="00B6693C" w:rsidP="00F73719">
      <w:pPr>
        <w:ind w:left="1620" w:hanging="1620"/>
        <w:jc w:val="both"/>
        <w:rPr>
          <w:bCs w:val="0"/>
        </w:rPr>
      </w:pPr>
    </w:p>
    <w:p w14:paraId="3F44DC1C" w14:textId="3F826062" w:rsidR="000B5B6B" w:rsidRPr="00F73719" w:rsidRDefault="00B6693C" w:rsidP="00F73719">
      <w:pPr>
        <w:ind w:left="1620" w:hanging="1620"/>
        <w:jc w:val="both"/>
        <w:rPr>
          <w:b/>
          <w:bCs w:val="0"/>
        </w:rPr>
      </w:pPr>
      <w:r w:rsidRPr="007F63F4">
        <w:rPr>
          <w:b/>
        </w:rPr>
        <w:t>Response:</w:t>
      </w:r>
      <w:r>
        <w:rPr>
          <w:bCs w:val="0"/>
        </w:rPr>
        <w:tab/>
      </w:r>
      <w:r w:rsidR="000B5B6B" w:rsidRPr="00F73719">
        <w:rPr>
          <w:b/>
          <w:bCs w:val="0"/>
        </w:rPr>
        <w:t xml:space="preserve">The State is amenable to working with the awarded vendor to receive </w:t>
      </w:r>
      <w:r w:rsidR="005B3D1B" w:rsidRPr="00F73719">
        <w:rPr>
          <w:b/>
          <w:bCs w:val="0"/>
        </w:rPr>
        <w:t>the requested data in an industry-recognized</w:t>
      </w:r>
      <w:r w:rsidR="000B5B6B" w:rsidRPr="00F73719">
        <w:rPr>
          <w:b/>
          <w:bCs w:val="0"/>
        </w:rPr>
        <w:t xml:space="preserve"> format accompanied by the corresponding data dictionary.</w:t>
      </w:r>
    </w:p>
    <w:p w14:paraId="577865DE" w14:textId="77777777" w:rsidR="00B6693C" w:rsidRDefault="00B6693C" w:rsidP="00F73719">
      <w:pPr>
        <w:ind w:left="1620" w:hanging="1620"/>
        <w:jc w:val="both"/>
        <w:rPr>
          <w:bCs w:val="0"/>
        </w:rPr>
      </w:pPr>
    </w:p>
    <w:p w14:paraId="3DC3100E" w14:textId="113472A7" w:rsidR="00B6693C" w:rsidRPr="009A0A85" w:rsidRDefault="00B6693C" w:rsidP="00F73719">
      <w:pPr>
        <w:ind w:left="1620" w:hanging="1620"/>
        <w:jc w:val="both"/>
        <w:rPr>
          <w:bCs w:val="0"/>
        </w:rPr>
      </w:pPr>
      <w:r>
        <w:rPr>
          <w:b/>
        </w:rPr>
        <w:t xml:space="preserve">Question </w:t>
      </w:r>
      <w:r w:rsidR="005D2BEA">
        <w:rPr>
          <w:b/>
        </w:rPr>
        <w:t>92</w:t>
      </w:r>
      <w:r>
        <w:rPr>
          <w:b/>
        </w:rPr>
        <w:t>:</w:t>
      </w:r>
      <w:r>
        <w:rPr>
          <w:b/>
        </w:rPr>
        <w:tab/>
      </w:r>
      <w:r w:rsidR="00397E5A" w:rsidRPr="00DF3148">
        <w:rPr>
          <w:bCs w:val="0"/>
          <w:i/>
          <w:iCs/>
        </w:rPr>
        <w:t>(RFP, Section VII</w:t>
      </w:r>
      <w:r w:rsidR="00397E5A">
        <w:rPr>
          <w:bCs w:val="0"/>
          <w:i/>
          <w:iCs/>
        </w:rPr>
        <w:t>:</w:t>
      </w:r>
      <w:r w:rsidR="00397E5A" w:rsidRPr="00DF3148">
        <w:rPr>
          <w:bCs w:val="0"/>
          <w:i/>
          <w:iCs/>
        </w:rPr>
        <w:t xml:space="preserve"> Technical Specifications, </w:t>
      </w:r>
      <w:r w:rsidR="00397E5A">
        <w:rPr>
          <w:bCs w:val="0"/>
          <w:i/>
          <w:iCs/>
        </w:rPr>
        <w:t xml:space="preserve">Item </w:t>
      </w:r>
      <w:r w:rsidR="00397E5A" w:rsidRPr="00DF3148">
        <w:rPr>
          <w:bCs w:val="0"/>
          <w:i/>
          <w:iCs/>
        </w:rPr>
        <w:t>2.2) -</w:t>
      </w:r>
      <w:r w:rsidR="00397E5A">
        <w:rPr>
          <w:bCs w:val="0"/>
        </w:rPr>
        <w:t xml:space="preserve"> </w:t>
      </w:r>
      <w:r w:rsidR="009A0A85" w:rsidRPr="009A0A85">
        <w:rPr>
          <w:bCs w:val="0"/>
        </w:rPr>
        <w:t>Given the complexity of this RFP, within five days after the posting of answers will the State allow an additional round of questions to be submitted should vendors need to clarify State answers?</w:t>
      </w:r>
      <w:r w:rsidR="009A0A85">
        <w:rPr>
          <w:bCs w:val="0"/>
        </w:rPr>
        <w:t xml:space="preserve"> </w:t>
      </w:r>
    </w:p>
    <w:p w14:paraId="7F4BC7DE" w14:textId="77777777" w:rsidR="00B6693C" w:rsidRPr="009A0A85" w:rsidRDefault="00B6693C" w:rsidP="00F73719">
      <w:pPr>
        <w:ind w:left="1620" w:hanging="1620"/>
        <w:jc w:val="both"/>
        <w:rPr>
          <w:bCs w:val="0"/>
        </w:rPr>
      </w:pPr>
    </w:p>
    <w:p w14:paraId="193F873D" w14:textId="2849CA4E" w:rsidR="00B6693C" w:rsidRPr="00F73719" w:rsidRDefault="00B6693C" w:rsidP="00F73719">
      <w:pPr>
        <w:ind w:left="1620" w:hanging="1620"/>
        <w:jc w:val="both"/>
        <w:rPr>
          <w:b/>
          <w:bCs w:val="0"/>
        </w:rPr>
      </w:pPr>
      <w:r w:rsidRPr="007F63F4">
        <w:rPr>
          <w:b/>
        </w:rPr>
        <w:t>Response:</w:t>
      </w:r>
      <w:r>
        <w:rPr>
          <w:bCs w:val="0"/>
        </w:rPr>
        <w:tab/>
      </w:r>
      <w:r w:rsidR="00080EDD" w:rsidRPr="00F73719">
        <w:rPr>
          <w:b/>
        </w:rPr>
        <w:t xml:space="preserve">No, additional questions </w:t>
      </w:r>
      <w:r w:rsidR="00080EDD">
        <w:rPr>
          <w:b/>
        </w:rPr>
        <w:t>will</w:t>
      </w:r>
      <w:r w:rsidR="00080EDD" w:rsidRPr="00F73719">
        <w:rPr>
          <w:b/>
        </w:rPr>
        <w:t xml:space="preserve"> not </w:t>
      </w:r>
      <w:r w:rsidR="00080EDD">
        <w:rPr>
          <w:b/>
        </w:rPr>
        <w:t xml:space="preserve">be </w:t>
      </w:r>
      <w:r w:rsidR="00080EDD" w:rsidRPr="00F73719">
        <w:rPr>
          <w:b/>
        </w:rPr>
        <w:t>permitted at this time.  Should the State allow for an additional question period, a memorandum we be posted on the ITS website.</w:t>
      </w:r>
    </w:p>
    <w:p w14:paraId="3533DEBE" w14:textId="77777777" w:rsidR="00B6693C" w:rsidRDefault="00B6693C" w:rsidP="00F73719">
      <w:pPr>
        <w:ind w:left="1620" w:hanging="1620"/>
        <w:jc w:val="both"/>
        <w:rPr>
          <w:bCs w:val="0"/>
        </w:rPr>
      </w:pPr>
    </w:p>
    <w:p w14:paraId="0C0024D7" w14:textId="08B09DC4" w:rsidR="00B6693C" w:rsidRPr="009A0A85" w:rsidRDefault="00B6693C" w:rsidP="00F73719">
      <w:pPr>
        <w:ind w:left="1620" w:hanging="1620"/>
        <w:jc w:val="both"/>
        <w:rPr>
          <w:bCs w:val="0"/>
        </w:rPr>
      </w:pPr>
      <w:r>
        <w:rPr>
          <w:b/>
        </w:rPr>
        <w:t xml:space="preserve">Question </w:t>
      </w:r>
      <w:r w:rsidR="005D2BEA">
        <w:rPr>
          <w:b/>
        </w:rPr>
        <w:t>93</w:t>
      </w:r>
      <w:r>
        <w:rPr>
          <w:b/>
        </w:rPr>
        <w:t>:</w:t>
      </w:r>
      <w:r>
        <w:rPr>
          <w:b/>
        </w:rPr>
        <w:tab/>
      </w:r>
      <w:r w:rsidR="00397E5A" w:rsidRPr="00DF3148">
        <w:rPr>
          <w:bCs w:val="0"/>
          <w:i/>
          <w:iCs/>
        </w:rPr>
        <w:t>(Attachment A, Item 16) -</w:t>
      </w:r>
      <w:r w:rsidR="00397E5A">
        <w:rPr>
          <w:bCs w:val="0"/>
        </w:rPr>
        <w:t xml:space="preserve"> </w:t>
      </w:r>
      <w:r w:rsidR="009A0A85" w:rsidRPr="009A0A85">
        <w:rPr>
          <w:bCs w:val="0"/>
        </w:rPr>
        <w:t>Does the State anticipate using RF curfew monitoring devices during the life of this contract?</w:t>
      </w:r>
      <w:r w:rsidR="009A0A85">
        <w:rPr>
          <w:bCs w:val="0"/>
        </w:rPr>
        <w:t xml:space="preserve"> </w:t>
      </w:r>
    </w:p>
    <w:p w14:paraId="7C92056C" w14:textId="77777777" w:rsidR="00B6693C" w:rsidRPr="007F63F4" w:rsidRDefault="00B6693C" w:rsidP="00F73719">
      <w:pPr>
        <w:ind w:left="1620" w:hanging="1620"/>
        <w:jc w:val="both"/>
      </w:pPr>
    </w:p>
    <w:p w14:paraId="08E6FEB8" w14:textId="320722A3" w:rsidR="00B6693C" w:rsidRPr="00F73719" w:rsidRDefault="00B6693C" w:rsidP="00F73719">
      <w:pPr>
        <w:ind w:left="1620" w:hanging="1620"/>
        <w:jc w:val="both"/>
        <w:rPr>
          <w:b/>
        </w:rPr>
      </w:pPr>
      <w:r w:rsidRPr="007F63F4">
        <w:rPr>
          <w:b/>
        </w:rPr>
        <w:t>Response:</w:t>
      </w:r>
      <w:r>
        <w:rPr>
          <w:bCs w:val="0"/>
        </w:rPr>
        <w:tab/>
      </w:r>
      <w:r w:rsidR="00FA3A59" w:rsidRPr="00F73719">
        <w:rPr>
          <w:b/>
        </w:rPr>
        <w:t>Yes.</w:t>
      </w:r>
    </w:p>
    <w:p w14:paraId="20C67D56" w14:textId="77777777" w:rsidR="00B6693C" w:rsidRDefault="00B6693C" w:rsidP="00F73719">
      <w:pPr>
        <w:ind w:left="1620" w:hanging="1620"/>
        <w:jc w:val="both"/>
        <w:rPr>
          <w:bCs w:val="0"/>
        </w:rPr>
      </w:pPr>
    </w:p>
    <w:p w14:paraId="15ADC3E3" w14:textId="4E3CD85B" w:rsidR="00B6693C" w:rsidRPr="009A0A85" w:rsidRDefault="00B6693C" w:rsidP="00F73719">
      <w:pPr>
        <w:ind w:left="1620" w:hanging="1620"/>
        <w:jc w:val="both"/>
        <w:rPr>
          <w:bCs w:val="0"/>
        </w:rPr>
      </w:pPr>
      <w:r>
        <w:rPr>
          <w:b/>
        </w:rPr>
        <w:t xml:space="preserve">Question </w:t>
      </w:r>
      <w:r w:rsidR="005D2BEA">
        <w:rPr>
          <w:b/>
        </w:rPr>
        <w:t>94</w:t>
      </w:r>
      <w:r>
        <w:rPr>
          <w:b/>
        </w:rPr>
        <w:t>:</w:t>
      </w:r>
      <w:r>
        <w:rPr>
          <w:b/>
        </w:rPr>
        <w:tab/>
      </w:r>
      <w:r w:rsidR="00397E5A" w:rsidRPr="00DF3148">
        <w:rPr>
          <w:bCs w:val="0"/>
          <w:i/>
          <w:iCs/>
        </w:rPr>
        <w:t>(Attachment A, Item 43) -</w:t>
      </w:r>
      <w:r w:rsidR="00397E5A">
        <w:rPr>
          <w:bCs w:val="0"/>
        </w:rPr>
        <w:t xml:space="preserve"> </w:t>
      </w:r>
      <w:r w:rsidR="009A0A85" w:rsidRPr="009A0A85">
        <w:rPr>
          <w:bCs w:val="0"/>
        </w:rPr>
        <w:t>Please confirm “NOT priced as an option” means that closed loop alert notification is required, not optional.</w:t>
      </w:r>
      <w:r w:rsidR="009A0A85">
        <w:rPr>
          <w:bCs w:val="0"/>
        </w:rPr>
        <w:t xml:space="preserve"> </w:t>
      </w:r>
    </w:p>
    <w:p w14:paraId="4640A0A0" w14:textId="77777777" w:rsidR="00B6693C" w:rsidRPr="007F63F4" w:rsidRDefault="00B6693C" w:rsidP="00F73719">
      <w:pPr>
        <w:ind w:left="1620" w:hanging="1620"/>
        <w:jc w:val="both"/>
      </w:pPr>
    </w:p>
    <w:p w14:paraId="385EE6B4" w14:textId="68EE52E6" w:rsidR="00B6693C" w:rsidRPr="00F73719" w:rsidRDefault="00B6693C" w:rsidP="00F73719">
      <w:pPr>
        <w:ind w:left="1620" w:hanging="1620"/>
        <w:jc w:val="both"/>
        <w:rPr>
          <w:b/>
        </w:rPr>
      </w:pPr>
      <w:r w:rsidRPr="007F63F4">
        <w:rPr>
          <w:b/>
        </w:rPr>
        <w:t>Response:</w:t>
      </w:r>
      <w:r>
        <w:rPr>
          <w:bCs w:val="0"/>
        </w:rPr>
        <w:tab/>
      </w:r>
      <w:r w:rsidR="00E308A2" w:rsidRPr="00F73719">
        <w:rPr>
          <w:b/>
        </w:rPr>
        <w:t xml:space="preserve">Yes, </w:t>
      </w:r>
      <w:r w:rsidR="005B3D1B" w:rsidRPr="00F73719">
        <w:rPr>
          <w:b/>
        </w:rPr>
        <w:t>a closed-loop</w:t>
      </w:r>
      <w:r w:rsidR="00E308A2" w:rsidRPr="00F73719">
        <w:rPr>
          <w:b/>
        </w:rPr>
        <w:t xml:space="preserve"> alert notification is required.</w:t>
      </w:r>
    </w:p>
    <w:p w14:paraId="2BC5534B" w14:textId="77777777" w:rsidR="00B6693C" w:rsidRDefault="00B6693C" w:rsidP="00F73719">
      <w:pPr>
        <w:ind w:left="1620" w:hanging="1620"/>
        <w:jc w:val="both"/>
        <w:rPr>
          <w:bCs w:val="0"/>
        </w:rPr>
      </w:pPr>
    </w:p>
    <w:p w14:paraId="37C75B81" w14:textId="03698BBC" w:rsidR="00B6693C" w:rsidRPr="009A0A85" w:rsidRDefault="00B6693C" w:rsidP="00F73719">
      <w:pPr>
        <w:ind w:left="1620" w:hanging="1620"/>
        <w:jc w:val="both"/>
        <w:rPr>
          <w:bCs w:val="0"/>
        </w:rPr>
      </w:pPr>
      <w:r>
        <w:rPr>
          <w:b/>
        </w:rPr>
        <w:t xml:space="preserve">Question </w:t>
      </w:r>
      <w:r w:rsidR="005D2BEA">
        <w:rPr>
          <w:b/>
        </w:rPr>
        <w:t>95</w:t>
      </w:r>
      <w:r>
        <w:rPr>
          <w:b/>
        </w:rPr>
        <w:t>:</w:t>
      </w:r>
      <w:r>
        <w:rPr>
          <w:b/>
        </w:rPr>
        <w:tab/>
      </w:r>
      <w:r w:rsidR="00B754EC" w:rsidRPr="00DF3148">
        <w:rPr>
          <w:bCs w:val="0"/>
          <w:i/>
          <w:iCs/>
        </w:rPr>
        <w:t>(RFP, Section VIII: Cost Information Submission)</w:t>
      </w:r>
      <w:r w:rsidR="00B754EC">
        <w:rPr>
          <w:bCs w:val="0"/>
        </w:rPr>
        <w:t xml:space="preserve"> - </w:t>
      </w:r>
      <w:r w:rsidR="009A0A85" w:rsidRPr="009A0A85">
        <w:rPr>
          <w:bCs w:val="0"/>
        </w:rPr>
        <w:t>What is the current rate structure for the current contract? i.e. daily rate, price per installation, field services, etc.</w:t>
      </w:r>
      <w:r w:rsidR="009A0A85">
        <w:rPr>
          <w:bCs w:val="0"/>
        </w:rPr>
        <w:t xml:space="preserve"> </w:t>
      </w:r>
    </w:p>
    <w:p w14:paraId="760E42DF" w14:textId="77777777" w:rsidR="00B6693C" w:rsidRPr="007F63F4" w:rsidRDefault="00B6693C" w:rsidP="00F73719">
      <w:pPr>
        <w:ind w:left="1620" w:hanging="1620"/>
        <w:jc w:val="both"/>
      </w:pPr>
    </w:p>
    <w:p w14:paraId="14F374F8" w14:textId="5E50BCFE" w:rsidR="00C51E59" w:rsidRPr="00F73719" w:rsidRDefault="00B6693C" w:rsidP="00F73719">
      <w:pPr>
        <w:ind w:left="1620" w:hanging="1620"/>
        <w:jc w:val="both"/>
        <w:rPr>
          <w:b/>
          <w:bCs w:val="0"/>
        </w:rPr>
      </w:pPr>
      <w:r w:rsidRPr="007F63F4">
        <w:rPr>
          <w:b/>
        </w:rPr>
        <w:t>Response:</w:t>
      </w:r>
      <w:r>
        <w:rPr>
          <w:bCs w:val="0"/>
        </w:rPr>
        <w:tab/>
      </w:r>
      <w:r w:rsidR="00C51E59" w:rsidRPr="00BB34D4">
        <w:rPr>
          <w:b/>
          <w:bCs w:val="0"/>
        </w:rPr>
        <w:t xml:space="preserve">The </w:t>
      </w:r>
      <w:r w:rsidR="00C51E59">
        <w:rPr>
          <w:b/>
          <w:bCs w:val="0"/>
        </w:rPr>
        <w:t xml:space="preserve">State is not at liberty to disclose the current contract pricing through this Questions and Answers process.  State contracts are available at </w:t>
      </w:r>
      <w:hyperlink r:id="rId14" w:history="1">
        <w:r w:rsidR="00C51E59" w:rsidRPr="007E63F9">
          <w:rPr>
            <w:rStyle w:val="Hyperlink"/>
            <w:b/>
            <w:bCs w:val="0"/>
          </w:rPr>
          <w:t>www.transparency.ms.gov</w:t>
        </w:r>
      </w:hyperlink>
      <w:r w:rsidR="00C51E59">
        <w:rPr>
          <w:b/>
          <w:bCs w:val="0"/>
        </w:rPr>
        <w:t>. Vendors should propose the rate structure that they deem fit for this RFP.</w:t>
      </w:r>
    </w:p>
    <w:p w14:paraId="1C284B24" w14:textId="209FA62C" w:rsidR="00B6693C" w:rsidRDefault="00B6693C" w:rsidP="00F73719">
      <w:pPr>
        <w:ind w:left="1620" w:hanging="1620"/>
        <w:jc w:val="both"/>
        <w:rPr>
          <w:bCs w:val="0"/>
        </w:rPr>
      </w:pPr>
    </w:p>
    <w:p w14:paraId="5A640BAF" w14:textId="21587640" w:rsidR="00B6693C" w:rsidRDefault="00B6693C" w:rsidP="00F73719">
      <w:pPr>
        <w:ind w:left="1620" w:hanging="1620"/>
        <w:jc w:val="both"/>
        <w:rPr>
          <w:b/>
        </w:rPr>
      </w:pPr>
      <w:r>
        <w:rPr>
          <w:b/>
        </w:rPr>
        <w:lastRenderedPageBreak/>
        <w:t xml:space="preserve">Question </w:t>
      </w:r>
      <w:r w:rsidR="005D2BEA">
        <w:rPr>
          <w:b/>
        </w:rPr>
        <w:t>96</w:t>
      </w:r>
      <w:r>
        <w:rPr>
          <w:b/>
        </w:rPr>
        <w:t>:</w:t>
      </w:r>
      <w:r>
        <w:rPr>
          <w:b/>
        </w:rPr>
        <w:tab/>
      </w:r>
      <w:r w:rsidR="00B754EC" w:rsidRPr="00DF3148">
        <w:rPr>
          <w:bCs w:val="0"/>
          <w:i/>
          <w:iCs/>
        </w:rPr>
        <w:t>(Attachment A, Item 154) -</w:t>
      </w:r>
      <w:r w:rsidR="00B754EC">
        <w:rPr>
          <w:bCs w:val="0"/>
        </w:rPr>
        <w:t xml:space="preserve"> </w:t>
      </w:r>
      <w:r w:rsidR="009A0A85" w:rsidRPr="009A0A85">
        <w:rPr>
          <w:bCs w:val="0"/>
        </w:rPr>
        <w:t>Does the State currently use any of the services listed in Item 154?</w:t>
      </w:r>
      <w:r w:rsidR="009A0A85">
        <w:rPr>
          <w:bCs w:val="0"/>
        </w:rPr>
        <w:t xml:space="preserve"> </w:t>
      </w:r>
    </w:p>
    <w:p w14:paraId="4B212153" w14:textId="77777777" w:rsidR="00B6693C" w:rsidRPr="007F63F4" w:rsidRDefault="00B6693C" w:rsidP="00F73719">
      <w:pPr>
        <w:ind w:left="1620" w:hanging="1620"/>
        <w:jc w:val="both"/>
      </w:pPr>
    </w:p>
    <w:p w14:paraId="51084471" w14:textId="349DEA46" w:rsidR="00B6693C" w:rsidRDefault="00B6693C" w:rsidP="00F73719">
      <w:pPr>
        <w:ind w:left="1620" w:hanging="1620"/>
        <w:jc w:val="both"/>
        <w:rPr>
          <w:bCs w:val="0"/>
        </w:rPr>
      </w:pPr>
      <w:r w:rsidRPr="007F63F4">
        <w:rPr>
          <w:b/>
        </w:rPr>
        <w:t>Response:</w:t>
      </w:r>
      <w:r>
        <w:rPr>
          <w:bCs w:val="0"/>
        </w:rPr>
        <w:tab/>
      </w:r>
      <w:r w:rsidR="00B85231" w:rsidRPr="00F73719">
        <w:rPr>
          <w:b/>
        </w:rPr>
        <w:t>No</w:t>
      </w:r>
      <w:r w:rsidR="00AC2D7D" w:rsidRPr="00F73719">
        <w:rPr>
          <w:b/>
        </w:rPr>
        <w:t>.</w:t>
      </w:r>
    </w:p>
    <w:p w14:paraId="45369458" w14:textId="77777777" w:rsidR="00B6693C" w:rsidRDefault="00B6693C" w:rsidP="00F73719">
      <w:pPr>
        <w:ind w:left="1620" w:hanging="1620"/>
        <w:jc w:val="both"/>
        <w:rPr>
          <w:bCs w:val="0"/>
        </w:rPr>
      </w:pPr>
    </w:p>
    <w:p w14:paraId="5AF1C702" w14:textId="2E1A4197" w:rsidR="00B6693C" w:rsidRPr="009A0A85" w:rsidRDefault="00B6693C" w:rsidP="00B754EC">
      <w:pPr>
        <w:ind w:left="1620" w:hanging="1620"/>
        <w:jc w:val="both"/>
        <w:rPr>
          <w:bCs w:val="0"/>
        </w:rPr>
      </w:pPr>
      <w:r>
        <w:rPr>
          <w:b/>
        </w:rPr>
        <w:t xml:space="preserve">Question </w:t>
      </w:r>
      <w:r w:rsidR="005D2BEA">
        <w:rPr>
          <w:b/>
        </w:rPr>
        <w:t>97</w:t>
      </w:r>
      <w:r>
        <w:rPr>
          <w:b/>
        </w:rPr>
        <w:t>:</w:t>
      </w:r>
      <w:r>
        <w:rPr>
          <w:b/>
        </w:rPr>
        <w:tab/>
      </w:r>
      <w:r w:rsidR="00B754EC" w:rsidRPr="00DF3148">
        <w:rPr>
          <w:bCs w:val="0"/>
          <w:i/>
          <w:iCs/>
        </w:rPr>
        <w:t>(RFP, Section VIII</w:t>
      </w:r>
      <w:r w:rsidR="00B754EC">
        <w:rPr>
          <w:bCs w:val="0"/>
          <w:i/>
          <w:iCs/>
        </w:rPr>
        <w:t>:</w:t>
      </w:r>
      <w:r w:rsidR="00B754EC" w:rsidRPr="00DF3148">
        <w:rPr>
          <w:bCs w:val="0"/>
          <w:i/>
          <w:iCs/>
        </w:rPr>
        <w:t xml:space="preserve"> Cost Information Submission) -</w:t>
      </w:r>
      <w:r w:rsidR="00B754EC">
        <w:rPr>
          <w:bCs w:val="0"/>
        </w:rPr>
        <w:t xml:space="preserve"> </w:t>
      </w:r>
      <w:r w:rsidR="009A0A85" w:rsidRPr="009A0A85">
        <w:rPr>
          <w:bCs w:val="0"/>
        </w:rPr>
        <w:t>Please define how the State wants unit price to be listed. i.e. is this a total of rental and monitoring costs?</w:t>
      </w:r>
      <w:r w:rsidR="009A0A85">
        <w:rPr>
          <w:bCs w:val="0"/>
        </w:rPr>
        <w:t xml:space="preserve"> </w:t>
      </w:r>
    </w:p>
    <w:p w14:paraId="086C8FFD" w14:textId="77777777" w:rsidR="00B6693C" w:rsidRPr="007F63F4" w:rsidRDefault="00B6693C" w:rsidP="00F73719">
      <w:pPr>
        <w:ind w:left="1620" w:hanging="1620"/>
        <w:jc w:val="both"/>
      </w:pPr>
    </w:p>
    <w:p w14:paraId="47DCA4D7" w14:textId="56C898BC" w:rsidR="00B6693C" w:rsidRDefault="00B6693C" w:rsidP="00F73719">
      <w:pPr>
        <w:ind w:left="1620" w:hanging="1620"/>
        <w:jc w:val="both"/>
        <w:rPr>
          <w:bCs w:val="0"/>
        </w:rPr>
      </w:pPr>
      <w:r w:rsidRPr="007F63F4">
        <w:rPr>
          <w:b/>
        </w:rPr>
        <w:t>Response:</w:t>
      </w:r>
      <w:r>
        <w:rPr>
          <w:bCs w:val="0"/>
        </w:rPr>
        <w:tab/>
      </w:r>
      <w:r w:rsidR="006D4D39" w:rsidRPr="00F73719">
        <w:rPr>
          <w:b/>
        </w:rPr>
        <w:t>The</w:t>
      </w:r>
      <w:r w:rsidR="00BE5E84" w:rsidRPr="00F73719">
        <w:rPr>
          <w:b/>
        </w:rPr>
        <w:t xml:space="preserve"> per unit price should include equipment rental and monitoring cost per device.</w:t>
      </w:r>
    </w:p>
    <w:p w14:paraId="76ACB454" w14:textId="77777777" w:rsidR="00B6693C" w:rsidRDefault="00B6693C" w:rsidP="00F73719">
      <w:pPr>
        <w:ind w:left="1620" w:hanging="1620"/>
        <w:jc w:val="both"/>
        <w:rPr>
          <w:bCs w:val="0"/>
        </w:rPr>
      </w:pPr>
    </w:p>
    <w:p w14:paraId="188325BB" w14:textId="7443B672" w:rsidR="009A0A85" w:rsidRPr="009A0A85" w:rsidRDefault="00B6693C" w:rsidP="00F73719">
      <w:pPr>
        <w:ind w:left="1620" w:hanging="1620"/>
        <w:jc w:val="both"/>
        <w:rPr>
          <w:bCs w:val="0"/>
        </w:rPr>
      </w:pPr>
      <w:r>
        <w:rPr>
          <w:b/>
        </w:rPr>
        <w:t xml:space="preserve">Question </w:t>
      </w:r>
      <w:r w:rsidR="005D2BEA">
        <w:rPr>
          <w:b/>
        </w:rPr>
        <w:t>98</w:t>
      </w:r>
      <w:r>
        <w:rPr>
          <w:b/>
        </w:rPr>
        <w:t>:</w:t>
      </w:r>
      <w:r>
        <w:rPr>
          <w:b/>
        </w:rPr>
        <w:tab/>
      </w:r>
      <w:r w:rsidR="00B754EC" w:rsidRPr="00DF3148">
        <w:rPr>
          <w:bCs w:val="0"/>
          <w:i/>
          <w:iCs/>
        </w:rPr>
        <w:t>(RFP, Section VIII</w:t>
      </w:r>
      <w:r w:rsidR="00B754EC">
        <w:rPr>
          <w:bCs w:val="0"/>
          <w:i/>
          <w:iCs/>
        </w:rPr>
        <w:t xml:space="preserve">: </w:t>
      </w:r>
      <w:r w:rsidR="00B754EC" w:rsidRPr="00DF3148">
        <w:rPr>
          <w:bCs w:val="0"/>
          <w:i/>
          <w:iCs/>
        </w:rPr>
        <w:t xml:space="preserve"> Cost Information Submission) -</w:t>
      </w:r>
      <w:r w:rsidR="00B754EC">
        <w:rPr>
          <w:bCs w:val="0"/>
        </w:rPr>
        <w:t xml:space="preserve"> </w:t>
      </w:r>
      <w:r w:rsidR="009A0A85" w:rsidRPr="009A0A85">
        <w:rPr>
          <w:bCs w:val="0"/>
        </w:rPr>
        <w:t>Please define how the State wants the extended cost to be calculated. i.e. is it the number of devices multiplied by the unit price? Please confirm with an example.</w:t>
      </w:r>
      <w:r w:rsidR="009A0A85">
        <w:rPr>
          <w:bCs w:val="0"/>
        </w:rPr>
        <w:t xml:space="preserve"> </w:t>
      </w:r>
    </w:p>
    <w:p w14:paraId="53CA0BF8" w14:textId="77777777" w:rsidR="00B6693C" w:rsidRPr="007F63F4" w:rsidRDefault="00B6693C" w:rsidP="00F73719">
      <w:pPr>
        <w:ind w:left="1620" w:hanging="1620"/>
        <w:jc w:val="both"/>
      </w:pPr>
    </w:p>
    <w:p w14:paraId="6240ABFA" w14:textId="56E57C14" w:rsidR="00BE5E84" w:rsidRDefault="00B6693C" w:rsidP="00F73719">
      <w:pPr>
        <w:ind w:left="1620" w:hanging="1620"/>
        <w:jc w:val="both"/>
        <w:rPr>
          <w:b/>
        </w:rPr>
      </w:pPr>
      <w:r w:rsidRPr="007F63F4">
        <w:rPr>
          <w:b/>
        </w:rPr>
        <w:t>Response:</w:t>
      </w:r>
      <w:r>
        <w:rPr>
          <w:bCs w:val="0"/>
        </w:rPr>
        <w:tab/>
      </w:r>
      <w:bookmarkStart w:id="9" w:name="_Hlk173758269"/>
      <w:r w:rsidR="00E333BC" w:rsidRPr="00F73719">
        <w:rPr>
          <w:b/>
        </w:rPr>
        <w:t>Vendors should propose the rate structure that they deem fit for this RFP.</w:t>
      </w:r>
      <w:r w:rsidR="00E333BC">
        <w:rPr>
          <w:b/>
        </w:rPr>
        <w:t xml:space="preserve"> Extended </w:t>
      </w:r>
      <w:r w:rsidR="00091910">
        <w:rPr>
          <w:b/>
        </w:rPr>
        <w:t xml:space="preserve">(annual) </w:t>
      </w:r>
      <w:r w:rsidR="00E333BC">
        <w:rPr>
          <w:b/>
        </w:rPr>
        <w:t xml:space="preserve">costs </w:t>
      </w:r>
      <w:r w:rsidR="00091910">
        <w:rPr>
          <w:b/>
        </w:rPr>
        <w:t xml:space="preserve">for devices, as listed in the cost matrix tables, </w:t>
      </w:r>
      <w:r w:rsidR="00E333BC">
        <w:rPr>
          <w:b/>
        </w:rPr>
        <w:t xml:space="preserve">are </w:t>
      </w:r>
      <w:r w:rsidR="00091910">
        <w:rPr>
          <w:b/>
        </w:rPr>
        <w:t xml:space="preserve">calculated </w:t>
      </w:r>
      <w:r w:rsidR="00E333BC">
        <w:rPr>
          <w:b/>
        </w:rPr>
        <w:t>by multipl</w:t>
      </w:r>
      <w:r w:rsidR="00F73719">
        <w:rPr>
          <w:b/>
        </w:rPr>
        <w:t>ying</w:t>
      </w:r>
      <w:r w:rsidR="00E333BC">
        <w:rPr>
          <w:b/>
        </w:rPr>
        <w:t xml:space="preserve"> unit cost by number of units</w:t>
      </w:r>
      <w:r w:rsidR="00091910">
        <w:rPr>
          <w:b/>
        </w:rPr>
        <w:t xml:space="preserve"> by 365 days</w:t>
      </w:r>
      <w:r w:rsidR="00E333BC">
        <w:rPr>
          <w:b/>
        </w:rPr>
        <w:t>.</w:t>
      </w:r>
      <w:r w:rsidR="00E333BC">
        <w:rPr>
          <w:bCs w:val="0"/>
        </w:rPr>
        <w:t xml:space="preserve">  </w:t>
      </w:r>
      <w:bookmarkEnd w:id="9"/>
    </w:p>
    <w:p w14:paraId="093A1B5D" w14:textId="77777777" w:rsidR="00B6693C" w:rsidRDefault="00B6693C" w:rsidP="00F73719">
      <w:pPr>
        <w:ind w:left="1620" w:hanging="1620"/>
        <w:jc w:val="both"/>
        <w:rPr>
          <w:bCs w:val="0"/>
        </w:rPr>
      </w:pPr>
    </w:p>
    <w:p w14:paraId="06F99458" w14:textId="5D84128F" w:rsidR="00B6693C" w:rsidRDefault="00B6693C" w:rsidP="00F73719">
      <w:pPr>
        <w:ind w:left="1620" w:hanging="1620"/>
        <w:jc w:val="both"/>
        <w:rPr>
          <w:b/>
        </w:rPr>
      </w:pPr>
      <w:r>
        <w:rPr>
          <w:b/>
        </w:rPr>
        <w:t xml:space="preserve">Question </w:t>
      </w:r>
      <w:r w:rsidR="005D2BEA">
        <w:rPr>
          <w:b/>
        </w:rPr>
        <w:t>99</w:t>
      </w:r>
      <w:r>
        <w:rPr>
          <w:b/>
        </w:rPr>
        <w:t>:</w:t>
      </w:r>
      <w:r>
        <w:rPr>
          <w:b/>
        </w:rPr>
        <w:tab/>
      </w:r>
      <w:r w:rsidR="00B754EC" w:rsidRPr="00DF3148">
        <w:rPr>
          <w:bCs w:val="0"/>
          <w:i/>
          <w:iCs/>
        </w:rPr>
        <w:t>(RFP, Section VIII: Cost Information Submission) -</w:t>
      </w:r>
      <w:r w:rsidR="00B754EC">
        <w:rPr>
          <w:bCs w:val="0"/>
        </w:rPr>
        <w:t xml:space="preserve"> </w:t>
      </w:r>
      <w:r w:rsidR="009A0A85" w:rsidRPr="009A0A85">
        <w:rPr>
          <w:bCs w:val="0"/>
        </w:rPr>
        <w:t>Please define “Fully-loaded Hourly Change Order Rate.”</w:t>
      </w:r>
      <w:r w:rsidR="009A0A85">
        <w:rPr>
          <w:bCs w:val="0"/>
        </w:rPr>
        <w:t xml:space="preserve"> </w:t>
      </w:r>
    </w:p>
    <w:p w14:paraId="2FBCB741" w14:textId="1CFE7039" w:rsidR="00B6693C" w:rsidRPr="007F63F4" w:rsidRDefault="009A0A85" w:rsidP="00F73719">
      <w:pPr>
        <w:ind w:left="1620" w:hanging="1620"/>
        <w:jc w:val="both"/>
      </w:pPr>
      <w:r>
        <w:t xml:space="preserve"> </w:t>
      </w:r>
    </w:p>
    <w:p w14:paraId="75CF16CC" w14:textId="22CF11BC" w:rsidR="00B6693C" w:rsidRPr="00BE5E84" w:rsidRDefault="00B6693C" w:rsidP="00F73719">
      <w:pPr>
        <w:ind w:left="1620" w:hanging="1620"/>
        <w:jc w:val="both"/>
        <w:rPr>
          <w:bCs w:val="0"/>
        </w:rPr>
      </w:pPr>
      <w:r w:rsidRPr="007F63F4">
        <w:rPr>
          <w:b/>
        </w:rPr>
        <w:t>Response:</w:t>
      </w:r>
      <w:r>
        <w:rPr>
          <w:bCs w:val="0"/>
        </w:rPr>
        <w:tab/>
      </w:r>
      <w:r w:rsidR="00BE5E84" w:rsidRPr="00F73719">
        <w:rPr>
          <w:b/>
          <w:bCs w:val="0"/>
        </w:rPr>
        <w:t xml:space="preserve">Fully-loaded hourly change order rate is a rate that includes all associated costs built into the rate. Some examples </w:t>
      </w:r>
      <w:r w:rsidR="001D2E28" w:rsidRPr="00F73719">
        <w:rPr>
          <w:b/>
          <w:bCs w:val="0"/>
        </w:rPr>
        <w:t>are</w:t>
      </w:r>
      <w:r w:rsidR="00BE5E84" w:rsidRPr="00F73719">
        <w:rPr>
          <w:b/>
          <w:bCs w:val="0"/>
        </w:rPr>
        <w:t xml:space="preserve"> travel expenses, per diem, and all other expenses and incidentals that could be incurred by the Vendor.</w:t>
      </w:r>
    </w:p>
    <w:p w14:paraId="24AA7650" w14:textId="77777777" w:rsidR="00B6693C" w:rsidRDefault="00B6693C" w:rsidP="00F73719">
      <w:pPr>
        <w:ind w:left="1620" w:hanging="1620"/>
        <w:jc w:val="both"/>
        <w:rPr>
          <w:bCs w:val="0"/>
        </w:rPr>
      </w:pPr>
    </w:p>
    <w:p w14:paraId="35B09A2F" w14:textId="230FC510" w:rsidR="00B6693C" w:rsidRDefault="00B6693C" w:rsidP="00F73719">
      <w:pPr>
        <w:ind w:left="1620" w:hanging="1620"/>
        <w:jc w:val="both"/>
        <w:rPr>
          <w:b/>
        </w:rPr>
      </w:pPr>
      <w:r>
        <w:rPr>
          <w:b/>
        </w:rPr>
        <w:t xml:space="preserve">Question </w:t>
      </w:r>
      <w:r w:rsidR="005D2BEA">
        <w:rPr>
          <w:b/>
        </w:rPr>
        <w:t>100</w:t>
      </w:r>
      <w:r>
        <w:rPr>
          <w:b/>
        </w:rPr>
        <w:t>:</w:t>
      </w:r>
      <w:r w:rsidR="009A0A85">
        <w:rPr>
          <w:b/>
        </w:rPr>
        <w:tab/>
      </w:r>
      <w:r w:rsidR="00B754EC" w:rsidRPr="008B7037">
        <w:rPr>
          <w:bCs w:val="0"/>
          <w:i/>
          <w:iCs/>
        </w:rPr>
        <w:t>(RFP, Section VIII: Cost Information Submission) -</w:t>
      </w:r>
      <w:r w:rsidR="00B754EC">
        <w:rPr>
          <w:bCs w:val="0"/>
        </w:rPr>
        <w:t xml:space="preserve"> </w:t>
      </w:r>
      <w:r w:rsidR="009A0A85" w:rsidRPr="009A0A85">
        <w:rPr>
          <w:bCs w:val="0"/>
        </w:rPr>
        <w:t>Please define “life-cycle costs” and how it is considered for evaluation purposes.</w:t>
      </w:r>
      <w:r w:rsidR="006744B0">
        <w:rPr>
          <w:bCs w:val="0"/>
        </w:rPr>
        <w:t xml:space="preserve"> </w:t>
      </w:r>
    </w:p>
    <w:p w14:paraId="5317DE1B" w14:textId="77777777" w:rsidR="00B6693C" w:rsidRPr="007F63F4" w:rsidRDefault="00B6693C" w:rsidP="00F73719">
      <w:pPr>
        <w:ind w:left="1620" w:hanging="1620"/>
        <w:jc w:val="both"/>
      </w:pPr>
    </w:p>
    <w:p w14:paraId="55B09443" w14:textId="786BEBBC" w:rsidR="00B6693C" w:rsidRPr="00BE5E84" w:rsidRDefault="00B6693C" w:rsidP="00F73719">
      <w:pPr>
        <w:ind w:left="1620" w:hanging="1620"/>
        <w:jc w:val="both"/>
      </w:pPr>
      <w:r w:rsidRPr="007F63F4">
        <w:rPr>
          <w:b/>
        </w:rPr>
        <w:t>Response:</w:t>
      </w:r>
      <w:r>
        <w:rPr>
          <w:bCs w:val="0"/>
        </w:rPr>
        <w:tab/>
      </w:r>
      <w:r w:rsidR="00BE5E84" w:rsidRPr="00F73719">
        <w:rPr>
          <w:b/>
        </w:rPr>
        <w:t>Life cycle costs include the total for Years 1-3 for all proposed costs associated with RF Electronic Monitoring, GPS Electronic Monitoring, and Vendor Provided Participant Services.</w:t>
      </w:r>
      <w:r w:rsidR="00080EDD">
        <w:rPr>
          <w:b/>
        </w:rPr>
        <w:t xml:space="preserve">  All costs for the services requested within Attachment A should be included in the “Grand Total” or the Vendor risks providing the services at no cost to the State.</w:t>
      </w:r>
    </w:p>
    <w:p w14:paraId="7234C21A" w14:textId="77777777" w:rsidR="00B6693C" w:rsidRDefault="00B6693C" w:rsidP="00F73719">
      <w:pPr>
        <w:ind w:left="1620" w:hanging="1620"/>
        <w:jc w:val="both"/>
        <w:rPr>
          <w:bCs w:val="0"/>
        </w:rPr>
      </w:pPr>
    </w:p>
    <w:p w14:paraId="02CBD366" w14:textId="47EE2854" w:rsidR="00B6693C" w:rsidRPr="006744B0" w:rsidRDefault="00B6693C" w:rsidP="00F73719">
      <w:pPr>
        <w:ind w:left="1620" w:hanging="1620"/>
        <w:jc w:val="both"/>
        <w:rPr>
          <w:bCs w:val="0"/>
        </w:rPr>
      </w:pPr>
      <w:r>
        <w:rPr>
          <w:b/>
        </w:rPr>
        <w:t xml:space="preserve">Question </w:t>
      </w:r>
      <w:r w:rsidR="005D2BEA">
        <w:rPr>
          <w:b/>
        </w:rPr>
        <w:t>101</w:t>
      </w:r>
      <w:r>
        <w:rPr>
          <w:b/>
        </w:rPr>
        <w:t>:</w:t>
      </w:r>
      <w:r w:rsidR="006744B0">
        <w:rPr>
          <w:b/>
        </w:rPr>
        <w:tab/>
      </w:r>
      <w:r w:rsidR="00B754EC" w:rsidRPr="00DF3148">
        <w:rPr>
          <w:bCs w:val="0"/>
          <w:i/>
          <w:iCs/>
        </w:rPr>
        <w:t>(Attachment A, Item 157.1) -</w:t>
      </w:r>
      <w:r w:rsidR="00B754EC">
        <w:rPr>
          <w:bCs w:val="0"/>
        </w:rPr>
        <w:t xml:space="preserve"> </w:t>
      </w:r>
      <w:r w:rsidR="006744B0" w:rsidRPr="006744B0">
        <w:rPr>
          <w:bCs w:val="0"/>
        </w:rPr>
        <w:t>Please confirm the certifications listed in specification 157.1 are provided as examples and that vendors are expected to list all relevant certifications they have. If those certifications are required, will the State accept alternative, comparable data center certifications that have even higher security standards such as a FedRAMP Authority-to-Operate (ATO)?</w:t>
      </w:r>
      <w:r w:rsidR="006744B0">
        <w:rPr>
          <w:bCs w:val="0"/>
        </w:rPr>
        <w:t xml:space="preserve"> </w:t>
      </w:r>
    </w:p>
    <w:p w14:paraId="60799119" w14:textId="77777777" w:rsidR="00B6693C" w:rsidRPr="006744B0" w:rsidRDefault="00B6693C" w:rsidP="00F73719">
      <w:pPr>
        <w:ind w:left="1620" w:hanging="1620"/>
        <w:jc w:val="both"/>
        <w:rPr>
          <w:bCs w:val="0"/>
        </w:rPr>
      </w:pPr>
    </w:p>
    <w:p w14:paraId="4FE75306" w14:textId="751B9BB8" w:rsidR="00BE5E84" w:rsidRPr="00A501A0" w:rsidRDefault="00B6693C" w:rsidP="00F73719">
      <w:pPr>
        <w:ind w:left="1620" w:hanging="1620"/>
        <w:jc w:val="both"/>
        <w:rPr>
          <w:b/>
          <w:bCs w:val="0"/>
        </w:rPr>
      </w:pPr>
      <w:r w:rsidRPr="007F63F4">
        <w:rPr>
          <w:b/>
        </w:rPr>
        <w:t>Response:</w:t>
      </w:r>
      <w:r>
        <w:rPr>
          <w:bCs w:val="0"/>
        </w:rPr>
        <w:tab/>
      </w:r>
      <w:r w:rsidR="00846337" w:rsidRPr="00DF3148">
        <w:rPr>
          <w:b/>
        </w:rPr>
        <w:t>Yes, these are examples.</w:t>
      </w:r>
      <w:r w:rsidR="00846337">
        <w:rPr>
          <w:bCs w:val="0"/>
        </w:rPr>
        <w:t xml:space="preserve">  </w:t>
      </w:r>
      <w:r w:rsidR="00BE5E84" w:rsidRPr="00F73719">
        <w:rPr>
          <w:b/>
          <w:bCs w:val="0"/>
        </w:rPr>
        <w:t>Vendors may propose alternatives with higher standards</w:t>
      </w:r>
      <w:r w:rsidR="00BE7E93" w:rsidRPr="00F73719">
        <w:rPr>
          <w:b/>
          <w:bCs w:val="0"/>
        </w:rPr>
        <w:t xml:space="preserve">. </w:t>
      </w:r>
      <w:r w:rsidR="00BE5E84" w:rsidRPr="00F73719">
        <w:rPr>
          <w:b/>
          <w:bCs w:val="0"/>
        </w:rPr>
        <w:t>Descriptions and other documentation should be included to substantiate the alternative.</w:t>
      </w:r>
    </w:p>
    <w:p w14:paraId="32C049E5" w14:textId="77777777" w:rsidR="00B6693C" w:rsidRDefault="00B6693C" w:rsidP="00F73719">
      <w:pPr>
        <w:ind w:left="1620" w:hanging="1620"/>
        <w:jc w:val="both"/>
        <w:rPr>
          <w:bCs w:val="0"/>
        </w:rPr>
      </w:pPr>
    </w:p>
    <w:p w14:paraId="0325C3E2" w14:textId="33F89FC6" w:rsidR="00B6693C" w:rsidRPr="00B754EC" w:rsidRDefault="00B6693C" w:rsidP="00B754EC">
      <w:pPr>
        <w:ind w:left="1620" w:hanging="1620"/>
        <w:jc w:val="both"/>
        <w:rPr>
          <w:b/>
        </w:rPr>
      </w:pPr>
      <w:r>
        <w:rPr>
          <w:b/>
        </w:rPr>
        <w:t xml:space="preserve">Question </w:t>
      </w:r>
      <w:r w:rsidR="005D2BEA">
        <w:rPr>
          <w:b/>
        </w:rPr>
        <w:t>102</w:t>
      </w:r>
      <w:r>
        <w:rPr>
          <w:b/>
        </w:rPr>
        <w:t>:</w:t>
      </w:r>
      <w:r w:rsidR="006744B0">
        <w:rPr>
          <w:b/>
        </w:rPr>
        <w:tab/>
      </w:r>
      <w:r w:rsidR="00B754EC" w:rsidRPr="00DF3148">
        <w:rPr>
          <w:bCs w:val="0"/>
          <w:i/>
          <w:iCs/>
        </w:rPr>
        <w:t>(RFP, Section VIII</w:t>
      </w:r>
      <w:r w:rsidR="00B754EC">
        <w:rPr>
          <w:bCs w:val="0"/>
          <w:i/>
          <w:iCs/>
        </w:rPr>
        <w:t>:</w:t>
      </w:r>
      <w:r w:rsidR="00B754EC" w:rsidRPr="00DF3148">
        <w:rPr>
          <w:bCs w:val="0"/>
          <w:i/>
          <w:iCs/>
        </w:rPr>
        <w:t xml:space="preserve"> Cost Information Submission) - </w:t>
      </w:r>
      <w:r w:rsidR="006744B0" w:rsidRPr="00DF3148">
        <w:rPr>
          <w:bCs w:val="0"/>
          <w:i/>
          <w:iCs/>
        </w:rPr>
        <w:t xml:space="preserve">Please </w:t>
      </w:r>
      <w:r w:rsidR="006744B0" w:rsidRPr="00B754EC">
        <w:rPr>
          <w:bCs w:val="0"/>
        </w:rPr>
        <w:t xml:space="preserve">confirm vendors may modify or recreate RFP forms. </w:t>
      </w:r>
    </w:p>
    <w:p w14:paraId="5AD86F78" w14:textId="77777777" w:rsidR="00B6693C" w:rsidRPr="007F63F4" w:rsidRDefault="00B6693C" w:rsidP="00F73719">
      <w:pPr>
        <w:ind w:left="1620" w:hanging="1620"/>
        <w:jc w:val="both"/>
      </w:pPr>
    </w:p>
    <w:p w14:paraId="6E78B9B2" w14:textId="0ED52989" w:rsidR="00BE5E84" w:rsidRPr="00F73719" w:rsidRDefault="00B6693C" w:rsidP="00F73719">
      <w:pPr>
        <w:ind w:left="1620" w:hanging="1620"/>
        <w:jc w:val="both"/>
        <w:rPr>
          <w:b/>
          <w:bCs w:val="0"/>
        </w:rPr>
      </w:pPr>
      <w:r w:rsidRPr="007F63F4">
        <w:rPr>
          <w:b/>
        </w:rPr>
        <w:t>Response:</w:t>
      </w:r>
      <w:r>
        <w:rPr>
          <w:bCs w:val="0"/>
        </w:rPr>
        <w:tab/>
      </w:r>
      <w:r w:rsidR="00BE5E84" w:rsidRPr="00F73719">
        <w:rPr>
          <w:b/>
          <w:bCs w:val="0"/>
        </w:rPr>
        <w:t>Yes</w:t>
      </w:r>
      <w:r w:rsidR="00703763">
        <w:rPr>
          <w:b/>
          <w:bCs w:val="0"/>
        </w:rPr>
        <w:t>;</w:t>
      </w:r>
      <w:r w:rsidR="006D4D39" w:rsidRPr="00F73719">
        <w:rPr>
          <w:b/>
          <w:bCs w:val="0"/>
        </w:rPr>
        <w:t xml:space="preserve"> </w:t>
      </w:r>
      <w:r w:rsidR="00703763">
        <w:rPr>
          <w:b/>
          <w:bCs w:val="0"/>
        </w:rPr>
        <w:t>h</w:t>
      </w:r>
      <w:r w:rsidR="006D4D39" w:rsidRPr="00F73719">
        <w:rPr>
          <w:b/>
          <w:bCs w:val="0"/>
        </w:rPr>
        <w:t>owever</w:t>
      </w:r>
      <w:r w:rsidR="00BE5E84" w:rsidRPr="00F73719">
        <w:rPr>
          <w:b/>
          <w:bCs w:val="0"/>
        </w:rPr>
        <w:t>, recreated forms must remain in the same format and include the same column headings as published in the RFP.</w:t>
      </w:r>
      <w:r w:rsidR="00703763">
        <w:rPr>
          <w:b/>
          <w:bCs w:val="0"/>
        </w:rPr>
        <w:t xml:space="preserve"> Vendors may not rekey </w:t>
      </w:r>
      <w:r w:rsidR="00703763">
        <w:rPr>
          <w:b/>
          <w:bCs w:val="0"/>
        </w:rPr>
        <w:lastRenderedPageBreak/>
        <w:t>or alter any of the original text of the RFP.  See Section II: Proposal Submission Requirements, Item 8.</w:t>
      </w:r>
    </w:p>
    <w:p w14:paraId="3C393B8B" w14:textId="77777777" w:rsidR="00B6693C" w:rsidRDefault="00B6693C" w:rsidP="00F73719">
      <w:pPr>
        <w:ind w:left="1620" w:hanging="1620"/>
        <w:jc w:val="both"/>
        <w:rPr>
          <w:bCs w:val="0"/>
        </w:rPr>
      </w:pPr>
    </w:p>
    <w:p w14:paraId="332712B6" w14:textId="20436B09" w:rsidR="00B6693C" w:rsidRPr="006744B0" w:rsidRDefault="00B6693C" w:rsidP="00F73719">
      <w:pPr>
        <w:ind w:left="1620" w:hanging="1620"/>
        <w:jc w:val="both"/>
        <w:rPr>
          <w:bCs w:val="0"/>
        </w:rPr>
      </w:pPr>
      <w:r>
        <w:rPr>
          <w:b/>
        </w:rPr>
        <w:t xml:space="preserve">Question </w:t>
      </w:r>
      <w:r w:rsidR="005D2BEA">
        <w:rPr>
          <w:b/>
        </w:rPr>
        <w:t>103</w:t>
      </w:r>
      <w:r>
        <w:rPr>
          <w:b/>
        </w:rPr>
        <w:t>:</w:t>
      </w:r>
      <w:r w:rsidR="009A0A85">
        <w:rPr>
          <w:b/>
        </w:rPr>
        <w:tab/>
      </w:r>
      <w:r w:rsidR="00B754EC" w:rsidRPr="00DF3148">
        <w:rPr>
          <w:bCs w:val="0"/>
          <w:i/>
          <w:iCs/>
        </w:rPr>
        <w:t xml:space="preserve">(Attachment A, Item 125) - </w:t>
      </w:r>
      <w:r w:rsidR="006744B0" w:rsidRPr="006744B0">
        <w:rPr>
          <w:bCs w:val="0"/>
        </w:rPr>
        <w:t>Standard pricing structure for lost, damaged, or stolen equipment is typically charged monthly, will the State please allow vendors to submit this information monthly?</w:t>
      </w:r>
      <w:r w:rsidR="006744B0">
        <w:rPr>
          <w:bCs w:val="0"/>
        </w:rPr>
        <w:t xml:space="preserve"> </w:t>
      </w:r>
    </w:p>
    <w:p w14:paraId="7D058C48" w14:textId="77777777" w:rsidR="00B6693C" w:rsidRPr="007F63F4" w:rsidRDefault="00B6693C" w:rsidP="00F73719">
      <w:pPr>
        <w:ind w:left="1620" w:hanging="1620"/>
        <w:jc w:val="both"/>
      </w:pPr>
    </w:p>
    <w:p w14:paraId="58E3A0E3" w14:textId="442B7B5F" w:rsidR="00B6693C" w:rsidRPr="00F73719" w:rsidRDefault="00B6693C" w:rsidP="00F73719">
      <w:pPr>
        <w:ind w:left="1620" w:hanging="1620"/>
        <w:jc w:val="both"/>
        <w:rPr>
          <w:b/>
          <w:bCs w:val="0"/>
        </w:rPr>
      </w:pPr>
      <w:r w:rsidRPr="007F63F4">
        <w:rPr>
          <w:b/>
        </w:rPr>
        <w:t>Response:</w:t>
      </w:r>
      <w:r>
        <w:rPr>
          <w:bCs w:val="0"/>
        </w:rPr>
        <w:tab/>
      </w:r>
      <w:r w:rsidR="00BE5E84" w:rsidRPr="00F73719">
        <w:rPr>
          <w:b/>
          <w:bCs w:val="0"/>
        </w:rPr>
        <w:t xml:space="preserve">No, lost/damaged/stolen equipment shall be evaluated at the end of </w:t>
      </w:r>
      <w:r w:rsidR="001D2E28" w:rsidRPr="00F73719">
        <w:rPr>
          <w:b/>
          <w:bCs w:val="0"/>
        </w:rPr>
        <w:t>the</w:t>
      </w:r>
      <w:r w:rsidR="00BE5E84" w:rsidRPr="00F73719">
        <w:rPr>
          <w:b/>
          <w:bCs w:val="0"/>
        </w:rPr>
        <w:t xml:space="preserve"> annual period</w:t>
      </w:r>
      <w:r w:rsidR="00BE5E84" w:rsidRPr="00A501A0">
        <w:rPr>
          <w:b/>
          <w:bCs w:val="0"/>
        </w:rPr>
        <w:t>.</w:t>
      </w:r>
    </w:p>
    <w:p w14:paraId="2FA012B0" w14:textId="77777777" w:rsidR="00B6693C" w:rsidRDefault="00B6693C" w:rsidP="00F73719">
      <w:pPr>
        <w:ind w:left="1620" w:hanging="1620"/>
        <w:jc w:val="both"/>
        <w:rPr>
          <w:bCs w:val="0"/>
        </w:rPr>
      </w:pPr>
    </w:p>
    <w:p w14:paraId="44928538" w14:textId="47DFD01E" w:rsidR="00B6693C" w:rsidRDefault="00B6693C" w:rsidP="00F73719">
      <w:pPr>
        <w:ind w:left="1620" w:hanging="1620"/>
        <w:jc w:val="both"/>
        <w:rPr>
          <w:bCs w:val="0"/>
        </w:rPr>
      </w:pPr>
      <w:r>
        <w:rPr>
          <w:b/>
        </w:rPr>
        <w:t xml:space="preserve">Question </w:t>
      </w:r>
      <w:r w:rsidR="005D2BEA">
        <w:rPr>
          <w:b/>
        </w:rPr>
        <w:t>104</w:t>
      </w:r>
      <w:r>
        <w:rPr>
          <w:b/>
        </w:rPr>
        <w:t>:</w:t>
      </w:r>
      <w:r w:rsidR="009A0A85">
        <w:rPr>
          <w:b/>
        </w:rPr>
        <w:tab/>
      </w:r>
      <w:r w:rsidR="00B754EC" w:rsidRPr="00DF3148">
        <w:rPr>
          <w:bCs w:val="0"/>
          <w:i/>
          <w:iCs/>
        </w:rPr>
        <w:t>(RFP, Section III: Vendor Information, Item 7) -</w:t>
      </w:r>
      <w:r w:rsidR="00B754EC">
        <w:rPr>
          <w:bCs w:val="0"/>
        </w:rPr>
        <w:t xml:space="preserve"> </w:t>
      </w:r>
      <w:r w:rsidR="006744B0" w:rsidRPr="006744B0">
        <w:rPr>
          <w:bCs w:val="0"/>
        </w:rPr>
        <w:t>This provision stating the State’s intent to award to the lowest and most responsible bidder is in conflict with the scoring methodology section listed on page 35 and section 5.2.3 Cost Evaluation on page 33, which states cost is 35 points and one of several scoring criteria. Please confirm how the State will evaluate this as a low-cost bid, or cost subject to overall score.</w:t>
      </w:r>
      <w:r w:rsidR="006744B0">
        <w:rPr>
          <w:bCs w:val="0"/>
        </w:rPr>
        <w:t xml:space="preserve"> </w:t>
      </w:r>
    </w:p>
    <w:p w14:paraId="73FF2837" w14:textId="77777777" w:rsidR="00B62F9A" w:rsidRPr="006744B0" w:rsidRDefault="00B62F9A" w:rsidP="00F73719">
      <w:pPr>
        <w:ind w:left="1620" w:hanging="1620"/>
        <w:jc w:val="both"/>
        <w:rPr>
          <w:bCs w:val="0"/>
        </w:rPr>
      </w:pPr>
    </w:p>
    <w:p w14:paraId="54B12CF9" w14:textId="4BEF0B2B" w:rsidR="00B6693C" w:rsidRDefault="00B6693C" w:rsidP="00F73719">
      <w:pPr>
        <w:ind w:left="1620" w:hanging="1620"/>
        <w:jc w:val="both"/>
        <w:rPr>
          <w:bCs w:val="0"/>
        </w:rPr>
      </w:pPr>
      <w:r w:rsidRPr="007F63F4">
        <w:rPr>
          <w:b/>
        </w:rPr>
        <w:t>Response:</w:t>
      </w:r>
      <w:r>
        <w:rPr>
          <w:bCs w:val="0"/>
        </w:rPr>
        <w:tab/>
      </w:r>
      <w:r w:rsidR="00703763" w:rsidRPr="00F73719">
        <w:rPr>
          <w:b/>
        </w:rPr>
        <w:t xml:space="preserve">Item 7 of Section III states that the State intends to award to the lowest and </w:t>
      </w:r>
      <w:r w:rsidR="00703763" w:rsidRPr="00F73719">
        <w:rPr>
          <w:b/>
          <w:u w:val="single"/>
        </w:rPr>
        <w:t>best</w:t>
      </w:r>
      <w:r w:rsidR="00703763" w:rsidRPr="00DF3148">
        <w:rPr>
          <w:b/>
          <w:u w:val="single"/>
        </w:rPr>
        <w:t xml:space="preserve"> responsive</w:t>
      </w:r>
      <w:r w:rsidR="00703763" w:rsidRPr="00F73719">
        <w:rPr>
          <w:b/>
        </w:rPr>
        <w:t xml:space="preserve"> Vendor, which is in correlation with </w:t>
      </w:r>
      <w:r w:rsidR="00703763">
        <w:rPr>
          <w:b/>
        </w:rPr>
        <w:t>ITS</w:t>
      </w:r>
      <w:r w:rsidR="00703763" w:rsidRPr="00F73719">
        <w:rPr>
          <w:b/>
        </w:rPr>
        <w:t xml:space="preserve"> </w:t>
      </w:r>
      <w:r w:rsidR="00703763">
        <w:rPr>
          <w:b/>
        </w:rPr>
        <w:t xml:space="preserve">governing </w:t>
      </w:r>
      <w:r w:rsidR="00703763" w:rsidRPr="00F73719">
        <w:rPr>
          <w:b/>
        </w:rPr>
        <w:t>law.</w:t>
      </w:r>
      <w:r w:rsidR="00703763">
        <w:rPr>
          <w:bCs w:val="0"/>
        </w:rPr>
        <w:t xml:space="preserve"> </w:t>
      </w:r>
      <w:r w:rsidR="00703763" w:rsidRPr="00F73719">
        <w:rPr>
          <w:b/>
        </w:rPr>
        <w:t>ITS determines lowest and best by following the evaluation process defined in the RFP</w:t>
      </w:r>
      <w:r w:rsidR="00703763">
        <w:rPr>
          <w:b/>
        </w:rPr>
        <w:t xml:space="preserve"> Section VII</w:t>
      </w:r>
      <w:r w:rsidR="00703763" w:rsidRPr="00F73719">
        <w:rPr>
          <w:b/>
        </w:rPr>
        <w:t xml:space="preserve">. </w:t>
      </w:r>
      <w:r w:rsidR="00703763">
        <w:rPr>
          <w:b/>
        </w:rPr>
        <w:t xml:space="preserve"> </w:t>
      </w:r>
      <w:r w:rsidR="00703763" w:rsidRPr="00F73719">
        <w:rPr>
          <w:b/>
        </w:rPr>
        <w:t>Please s</w:t>
      </w:r>
      <w:r w:rsidR="000C40B9" w:rsidRPr="00703763">
        <w:rPr>
          <w:b/>
        </w:rPr>
        <w:t xml:space="preserve">ee Amendments </w:t>
      </w:r>
      <w:r w:rsidR="00B62F9A">
        <w:rPr>
          <w:b/>
        </w:rPr>
        <w:t>6</w:t>
      </w:r>
      <w:r w:rsidR="00B62F9A" w:rsidRPr="00703763">
        <w:rPr>
          <w:b/>
        </w:rPr>
        <w:t xml:space="preserve"> </w:t>
      </w:r>
      <w:r w:rsidR="000C40B9" w:rsidRPr="00703763">
        <w:rPr>
          <w:b/>
        </w:rPr>
        <w:t xml:space="preserve">and </w:t>
      </w:r>
      <w:r w:rsidR="00B62F9A">
        <w:rPr>
          <w:b/>
        </w:rPr>
        <w:t>7</w:t>
      </w:r>
      <w:r w:rsidR="00B62F9A" w:rsidRPr="00703763">
        <w:rPr>
          <w:b/>
        </w:rPr>
        <w:t xml:space="preserve"> </w:t>
      </w:r>
      <w:r w:rsidR="000C40B9" w:rsidRPr="00703763">
        <w:rPr>
          <w:b/>
        </w:rPr>
        <w:t>above</w:t>
      </w:r>
      <w:r w:rsidR="003A5F0F" w:rsidRPr="00F73719">
        <w:rPr>
          <w:b/>
        </w:rPr>
        <w:t>.</w:t>
      </w:r>
    </w:p>
    <w:p w14:paraId="2C17307D" w14:textId="77777777" w:rsidR="00B6693C" w:rsidRDefault="00B6693C" w:rsidP="00F73719">
      <w:pPr>
        <w:ind w:left="1620" w:hanging="1620"/>
        <w:jc w:val="both"/>
        <w:rPr>
          <w:bCs w:val="0"/>
        </w:rPr>
      </w:pPr>
    </w:p>
    <w:p w14:paraId="7E373F1C" w14:textId="00BDD231" w:rsidR="00B6693C" w:rsidRPr="006744B0" w:rsidRDefault="00B6693C" w:rsidP="00F73719">
      <w:pPr>
        <w:ind w:left="1620" w:hanging="1620"/>
        <w:jc w:val="both"/>
        <w:rPr>
          <w:bCs w:val="0"/>
        </w:rPr>
      </w:pPr>
      <w:r>
        <w:rPr>
          <w:b/>
        </w:rPr>
        <w:t xml:space="preserve">Question </w:t>
      </w:r>
      <w:r w:rsidR="005D2BEA">
        <w:rPr>
          <w:b/>
        </w:rPr>
        <w:t>105</w:t>
      </w:r>
      <w:r>
        <w:rPr>
          <w:b/>
        </w:rPr>
        <w:t>:</w:t>
      </w:r>
      <w:r>
        <w:rPr>
          <w:b/>
        </w:rPr>
        <w:tab/>
      </w:r>
      <w:r w:rsidR="00B754EC" w:rsidRPr="00DF3148">
        <w:rPr>
          <w:bCs w:val="0"/>
          <w:i/>
          <w:iCs/>
        </w:rPr>
        <w:t>(RFP</w:t>
      </w:r>
      <w:r w:rsidR="00B754EC">
        <w:rPr>
          <w:bCs w:val="0"/>
          <w:i/>
          <w:iCs/>
        </w:rPr>
        <w:t>,</w:t>
      </w:r>
      <w:r w:rsidR="00B754EC" w:rsidRPr="00DF3148">
        <w:rPr>
          <w:bCs w:val="0"/>
          <w:i/>
          <w:iCs/>
        </w:rPr>
        <w:t xml:space="preserve"> Section III</w:t>
      </w:r>
      <w:r w:rsidR="00B754EC">
        <w:rPr>
          <w:bCs w:val="0"/>
          <w:i/>
          <w:iCs/>
        </w:rPr>
        <w:t>:</w:t>
      </w:r>
      <w:r w:rsidR="00B754EC" w:rsidRPr="00DF3148">
        <w:rPr>
          <w:bCs w:val="0"/>
          <w:i/>
          <w:iCs/>
        </w:rPr>
        <w:t xml:space="preserve"> Vendor Information, </w:t>
      </w:r>
      <w:r w:rsidR="00B754EC">
        <w:rPr>
          <w:bCs w:val="0"/>
          <w:i/>
          <w:iCs/>
        </w:rPr>
        <w:t xml:space="preserve">Item </w:t>
      </w:r>
      <w:r w:rsidR="00B754EC" w:rsidRPr="00DF3148">
        <w:rPr>
          <w:bCs w:val="0"/>
          <w:i/>
          <w:iCs/>
        </w:rPr>
        <w:t>11) -</w:t>
      </w:r>
      <w:r w:rsidR="00B754EC">
        <w:rPr>
          <w:bCs w:val="0"/>
        </w:rPr>
        <w:t xml:space="preserve"> </w:t>
      </w:r>
      <w:r w:rsidR="006744B0" w:rsidRPr="006744B0">
        <w:rPr>
          <w:bCs w:val="0"/>
        </w:rPr>
        <w:t>Related to Section 7 and the use of this contract as a piggy-back option, are there any current Agencies know utilizing the existing contract as a piggy-back option?</w:t>
      </w:r>
      <w:r w:rsidR="006744B0">
        <w:rPr>
          <w:bCs w:val="0"/>
        </w:rPr>
        <w:t xml:space="preserve"> </w:t>
      </w:r>
    </w:p>
    <w:p w14:paraId="287D1F7E" w14:textId="77777777" w:rsidR="00B6693C" w:rsidRPr="007F63F4" w:rsidRDefault="00B6693C" w:rsidP="00F73719">
      <w:pPr>
        <w:ind w:left="1620" w:hanging="1620"/>
        <w:jc w:val="both"/>
      </w:pPr>
    </w:p>
    <w:p w14:paraId="632DE43C" w14:textId="35B46999" w:rsidR="00B6693C" w:rsidRDefault="00B6693C" w:rsidP="00F73719">
      <w:pPr>
        <w:ind w:left="1620" w:hanging="1620"/>
        <w:jc w:val="both"/>
        <w:rPr>
          <w:bCs w:val="0"/>
        </w:rPr>
      </w:pPr>
      <w:r w:rsidRPr="007F63F4">
        <w:rPr>
          <w:b/>
        </w:rPr>
        <w:t>Response:</w:t>
      </w:r>
      <w:r>
        <w:rPr>
          <w:bCs w:val="0"/>
        </w:rPr>
        <w:tab/>
      </w:r>
      <w:r w:rsidR="0008770F" w:rsidRPr="00F73719">
        <w:rPr>
          <w:b/>
        </w:rPr>
        <w:t>No</w:t>
      </w:r>
      <w:r w:rsidR="00AC2D7D" w:rsidRPr="00F73719">
        <w:rPr>
          <w:b/>
        </w:rPr>
        <w:t>.</w:t>
      </w:r>
    </w:p>
    <w:p w14:paraId="7299CC3A" w14:textId="77777777" w:rsidR="00B6693C" w:rsidRDefault="00B6693C" w:rsidP="00F73719">
      <w:pPr>
        <w:ind w:left="1620" w:hanging="1620"/>
        <w:jc w:val="both"/>
        <w:rPr>
          <w:bCs w:val="0"/>
        </w:rPr>
      </w:pPr>
    </w:p>
    <w:p w14:paraId="4EFA7848" w14:textId="6D8B3307" w:rsidR="00B6693C" w:rsidRPr="006744B0" w:rsidRDefault="00B6693C" w:rsidP="00F73719">
      <w:pPr>
        <w:ind w:left="1620" w:hanging="1620"/>
        <w:jc w:val="both"/>
        <w:rPr>
          <w:bCs w:val="0"/>
        </w:rPr>
      </w:pPr>
      <w:r>
        <w:rPr>
          <w:b/>
        </w:rPr>
        <w:t xml:space="preserve">Question </w:t>
      </w:r>
      <w:r w:rsidR="005D2BEA">
        <w:rPr>
          <w:b/>
        </w:rPr>
        <w:t>106</w:t>
      </w:r>
      <w:r>
        <w:rPr>
          <w:b/>
        </w:rPr>
        <w:t>:</w:t>
      </w:r>
      <w:r>
        <w:rPr>
          <w:b/>
        </w:rPr>
        <w:tab/>
      </w:r>
      <w:r w:rsidR="00B754EC" w:rsidRPr="00DF3148">
        <w:rPr>
          <w:bCs w:val="0"/>
          <w:i/>
          <w:iCs/>
        </w:rPr>
        <w:t>(RFP</w:t>
      </w:r>
      <w:r w:rsidR="00B754EC">
        <w:rPr>
          <w:bCs w:val="0"/>
          <w:i/>
          <w:iCs/>
        </w:rPr>
        <w:t>,</w:t>
      </w:r>
      <w:r w:rsidR="00B754EC" w:rsidRPr="00DF3148">
        <w:rPr>
          <w:bCs w:val="0"/>
          <w:i/>
          <w:iCs/>
        </w:rPr>
        <w:t xml:space="preserve"> Section III</w:t>
      </w:r>
      <w:r w:rsidR="00B754EC">
        <w:rPr>
          <w:bCs w:val="0"/>
          <w:i/>
          <w:iCs/>
        </w:rPr>
        <w:t>:</w:t>
      </w:r>
      <w:r w:rsidR="00B754EC" w:rsidRPr="00DF3148">
        <w:rPr>
          <w:bCs w:val="0"/>
          <w:i/>
          <w:iCs/>
        </w:rPr>
        <w:t xml:space="preserve"> Vendor Information, Item 11) -</w:t>
      </w:r>
      <w:r w:rsidR="00B754EC">
        <w:rPr>
          <w:bCs w:val="0"/>
        </w:rPr>
        <w:t xml:space="preserve"> </w:t>
      </w:r>
      <w:r w:rsidR="006744B0" w:rsidRPr="006744B0">
        <w:rPr>
          <w:bCs w:val="0"/>
        </w:rPr>
        <w:t>If there are additional Agencies using this contract as a piggy-back option, please list the Agency name(s), unit count, and type of technologies used.</w:t>
      </w:r>
      <w:r w:rsidR="006744B0">
        <w:rPr>
          <w:bCs w:val="0"/>
        </w:rPr>
        <w:t xml:space="preserve"> </w:t>
      </w:r>
    </w:p>
    <w:p w14:paraId="79E537F2" w14:textId="77777777" w:rsidR="00B6693C" w:rsidRPr="006744B0" w:rsidRDefault="00B6693C" w:rsidP="00F73719">
      <w:pPr>
        <w:ind w:left="1620" w:hanging="1620"/>
        <w:jc w:val="both"/>
        <w:rPr>
          <w:bCs w:val="0"/>
        </w:rPr>
      </w:pPr>
    </w:p>
    <w:p w14:paraId="69A03E4A" w14:textId="40D9D85D" w:rsidR="00B6693C" w:rsidRDefault="00B6693C" w:rsidP="00F73719">
      <w:pPr>
        <w:ind w:left="1620" w:hanging="1620"/>
        <w:jc w:val="both"/>
        <w:rPr>
          <w:bCs w:val="0"/>
        </w:rPr>
      </w:pPr>
      <w:r w:rsidRPr="007F63F4">
        <w:rPr>
          <w:b/>
        </w:rPr>
        <w:t>Response:</w:t>
      </w:r>
      <w:r>
        <w:rPr>
          <w:bCs w:val="0"/>
        </w:rPr>
        <w:tab/>
      </w:r>
      <w:r w:rsidR="006D4D39" w:rsidRPr="00F73719">
        <w:rPr>
          <w:b/>
        </w:rPr>
        <w:t>No additional agencies are using</w:t>
      </w:r>
      <w:r w:rsidR="0008770F" w:rsidRPr="00F73719">
        <w:rPr>
          <w:b/>
        </w:rPr>
        <w:t xml:space="preserve"> this contract as a piggy-back option.</w:t>
      </w:r>
    </w:p>
    <w:p w14:paraId="438294FE" w14:textId="77777777" w:rsidR="00B6693C" w:rsidRDefault="00B6693C" w:rsidP="00F73719">
      <w:pPr>
        <w:ind w:left="1620" w:hanging="1620"/>
        <w:jc w:val="both"/>
        <w:rPr>
          <w:bCs w:val="0"/>
        </w:rPr>
      </w:pPr>
    </w:p>
    <w:p w14:paraId="759AF5B8" w14:textId="7C2A9C37" w:rsidR="00B6693C" w:rsidRPr="006744B0" w:rsidRDefault="00B6693C" w:rsidP="00F73719">
      <w:pPr>
        <w:ind w:left="1620" w:hanging="1620"/>
        <w:jc w:val="both"/>
        <w:rPr>
          <w:bCs w:val="0"/>
        </w:rPr>
      </w:pPr>
      <w:r>
        <w:rPr>
          <w:b/>
        </w:rPr>
        <w:t xml:space="preserve">Question </w:t>
      </w:r>
      <w:r w:rsidR="005D2BEA">
        <w:rPr>
          <w:b/>
        </w:rPr>
        <w:t>107</w:t>
      </w:r>
      <w:r>
        <w:rPr>
          <w:b/>
        </w:rPr>
        <w:t>:</w:t>
      </w:r>
      <w:r>
        <w:rPr>
          <w:b/>
        </w:rPr>
        <w:tab/>
      </w:r>
      <w:r w:rsidR="00B754EC" w:rsidRPr="00DF3148">
        <w:rPr>
          <w:bCs w:val="0"/>
          <w:i/>
          <w:iCs/>
        </w:rPr>
        <w:t>(RFP, Section IV: Legal and Contractual Information, Item 13.1) -</w:t>
      </w:r>
      <w:r w:rsidR="00B754EC">
        <w:rPr>
          <w:bCs w:val="0"/>
        </w:rPr>
        <w:t xml:space="preserve"> </w:t>
      </w:r>
      <w:r w:rsidR="006744B0" w:rsidRPr="006744B0">
        <w:rPr>
          <w:bCs w:val="0"/>
        </w:rPr>
        <w:t>Will the State please revise this section to include acceptable method are ACH, Wire, and Corporate Credit Cards. For Credit Card payments, a surcharge processing fee of up to 3% will be assessed to all transactions according to municipal and state consumer laws.</w:t>
      </w:r>
      <w:r w:rsidR="006744B0">
        <w:rPr>
          <w:bCs w:val="0"/>
        </w:rPr>
        <w:t xml:space="preserve"> </w:t>
      </w:r>
    </w:p>
    <w:p w14:paraId="54D17BC5" w14:textId="77777777" w:rsidR="00B6693C" w:rsidRPr="006744B0" w:rsidRDefault="00B6693C" w:rsidP="00F73719">
      <w:pPr>
        <w:ind w:left="1620" w:hanging="1620"/>
        <w:jc w:val="both"/>
        <w:rPr>
          <w:bCs w:val="0"/>
        </w:rPr>
      </w:pPr>
    </w:p>
    <w:p w14:paraId="03860C03" w14:textId="2025FBC2" w:rsidR="00B6693C" w:rsidRDefault="00B6693C" w:rsidP="00F73719">
      <w:pPr>
        <w:ind w:left="1620" w:hanging="1620"/>
        <w:jc w:val="both"/>
        <w:rPr>
          <w:bCs w:val="0"/>
        </w:rPr>
      </w:pPr>
      <w:r w:rsidRPr="007F63F4">
        <w:rPr>
          <w:b/>
        </w:rPr>
        <w:t>Response:</w:t>
      </w:r>
      <w:r>
        <w:rPr>
          <w:bCs w:val="0"/>
        </w:rPr>
        <w:tab/>
      </w:r>
      <w:r w:rsidR="0008770F" w:rsidRPr="00F73719">
        <w:rPr>
          <w:b/>
          <w:bCs w:val="0"/>
        </w:rPr>
        <w:t xml:space="preserve">No, </w:t>
      </w:r>
      <w:r w:rsidR="002F2BDB">
        <w:rPr>
          <w:b/>
          <w:bCs w:val="0"/>
        </w:rPr>
        <w:t xml:space="preserve">this </w:t>
      </w:r>
      <w:r w:rsidR="0008770F" w:rsidRPr="00F73719">
        <w:rPr>
          <w:b/>
          <w:bCs w:val="0"/>
        </w:rPr>
        <w:t>language</w:t>
      </w:r>
      <w:r w:rsidR="002F2BDB">
        <w:rPr>
          <w:b/>
          <w:bCs w:val="0"/>
        </w:rPr>
        <w:t xml:space="preserve"> refers to the Statewide ERP and MDOC is required to pay the award Vendor through this </w:t>
      </w:r>
      <w:r w:rsidR="00723905">
        <w:rPr>
          <w:b/>
          <w:bCs w:val="0"/>
        </w:rPr>
        <w:t xml:space="preserve">ERP </w:t>
      </w:r>
      <w:r w:rsidR="002F2BDB">
        <w:rPr>
          <w:b/>
          <w:bCs w:val="0"/>
        </w:rPr>
        <w:t xml:space="preserve">system.  However, </w:t>
      </w:r>
      <w:r w:rsidR="00846337" w:rsidRPr="00846337">
        <w:rPr>
          <w:b/>
          <w:bCs w:val="0"/>
        </w:rPr>
        <w:t xml:space="preserve">Vendors that cannot </w:t>
      </w:r>
      <w:r w:rsidR="00846337">
        <w:rPr>
          <w:b/>
          <w:bCs w:val="0"/>
        </w:rPr>
        <w:t>meet this requirement</w:t>
      </w:r>
      <w:r w:rsidR="00846337" w:rsidRPr="00846337">
        <w:rPr>
          <w:b/>
          <w:bCs w:val="0"/>
        </w:rPr>
        <w:t xml:space="preserve"> should include this item on the Proposal Exception Summary.  Please refer to Section V, Proposal Exceptions in the RFP.</w:t>
      </w:r>
    </w:p>
    <w:p w14:paraId="48878197" w14:textId="77777777" w:rsidR="00B6693C" w:rsidRDefault="00B6693C" w:rsidP="00B6693C">
      <w:pPr>
        <w:ind w:left="1440" w:hanging="1440"/>
        <w:jc w:val="both"/>
        <w:rPr>
          <w:bCs w:val="0"/>
        </w:rPr>
      </w:pPr>
    </w:p>
    <w:p w14:paraId="746AE405" w14:textId="3FC993DD" w:rsidR="00B6693C" w:rsidRPr="00F1163A" w:rsidRDefault="00B6693C" w:rsidP="00F73719">
      <w:pPr>
        <w:ind w:left="1620" w:hanging="1620"/>
        <w:jc w:val="both"/>
        <w:rPr>
          <w:bCs w:val="0"/>
        </w:rPr>
      </w:pPr>
      <w:r>
        <w:rPr>
          <w:b/>
        </w:rPr>
        <w:t xml:space="preserve">Question </w:t>
      </w:r>
      <w:r w:rsidR="005D2BEA">
        <w:rPr>
          <w:b/>
        </w:rPr>
        <w:t>108</w:t>
      </w:r>
      <w:r>
        <w:rPr>
          <w:b/>
        </w:rPr>
        <w:t>:</w:t>
      </w:r>
      <w:r>
        <w:rPr>
          <w:b/>
        </w:rPr>
        <w:tab/>
      </w:r>
      <w:r w:rsidR="00723905" w:rsidRPr="00DF3148">
        <w:rPr>
          <w:bCs w:val="0"/>
          <w:i/>
          <w:iCs/>
        </w:rPr>
        <w:t>(RFP, Section IV: Legal and Contractual Information, Item 22) -</w:t>
      </w:r>
      <w:r w:rsidR="00723905">
        <w:rPr>
          <w:bCs w:val="0"/>
        </w:rPr>
        <w:t xml:space="preserve"> </w:t>
      </w:r>
      <w:r w:rsidR="00F1163A" w:rsidRPr="00F1163A">
        <w:rPr>
          <w:bCs w:val="0"/>
        </w:rPr>
        <w:t>Can the State please confirm if the incumbent vendor should be awarded, they too will be required to supply newly manufactured units at the start of the contract.</w:t>
      </w:r>
      <w:r w:rsidR="00F1163A">
        <w:rPr>
          <w:bCs w:val="0"/>
        </w:rPr>
        <w:t xml:space="preserve"> </w:t>
      </w:r>
    </w:p>
    <w:p w14:paraId="43BA8568" w14:textId="77777777" w:rsidR="00B6693C" w:rsidRPr="007F63F4" w:rsidRDefault="00B6693C" w:rsidP="00F73719">
      <w:pPr>
        <w:ind w:left="1620" w:hanging="1620"/>
        <w:jc w:val="both"/>
      </w:pPr>
    </w:p>
    <w:p w14:paraId="2962A281" w14:textId="5D1B7250" w:rsidR="004E7E56" w:rsidRPr="00741580" w:rsidRDefault="00B6693C" w:rsidP="00F73719">
      <w:pPr>
        <w:ind w:left="1620" w:hanging="1620"/>
        <w:jc w:val="both"/>
        <w:rPr>
          <w:b/>
        </w:rPr>
      </w:pPr>
      <w:r w:rsidRPr="007F63F4">
        <w:rPr>
          <w:b/>
        </w:rPr>
        <w:lastRenderedPageBreak/>
        <w:t>Response:</w:t>
      </w:r>
      <w:r>
        <w:rPr>
          <w:bCs w:val="0"/>
        </w:rPr>
        <w:tab/>
      </w:r>
      <w:r w:rsidR="004E7E56" w:rsidRPr="00DB5361">
        <w:rPr>
          <w:b/>
          <w:bCs w:val="0"/>
        </w:rPr>
        <w:t xml:space="preserve">The awarded </w:t>
      </w:r>
      <w:r w:rsidR="004E7E56">
        <w:rPr>
          <w:b/>
          <w:bCs w:val="0"/>
        </w:rPr>
        <w:t>V</w:t>
      </w:r>
      <w:r w:rsidR="004E7E56" w:rsidRPr="00DB5361">
        <w:rPr>
          <w:b/>
          <w:bCs w:val="0"/>
        </w:rPr>
        <w:t>endor</w:t>
      </w:r>
      <w:r w:rsidR="004E7E56">
        <w:rPr>
          <w:b/>
          <w:bCs w:val="0"/>
        </w:rPr>
        <w:t>, even if it’s the incumbent Vendor,</w:t>
      </w:r>
      <w:r w:rsidR="004E7E56" w:rsidRPr="00DB5361">
        <w:rPr>
          <w:b/>
          <w:bCs w:val="0"/>
        </w:rPr>
        <w:t xml:space="preserve"> must furnish only new equipment in response to RFP specifications</w:t>
      </w:r>
      <w:r w:rsidR="00FF21CE">
        <w:rPr>
          <w:b/>
          <w:bCs w:val="0"/>
        </w:rPr>
        <w:t xml:space="preserve"> for the life of the contract</w:t>
      </w:r>
      <w:r w:rsidR="004E7E56" w:rsidRPr="00DB5361">
        <w:rPr>
          <w:b/>
          <w:bCs w:val="0"/>
        </w:rPr>
        <w:t>.</w:t>
      </w:r>
    </w:p>
    <w:p w14:paraId="4BB2CD1F" w14:textId="77777777" w:rsidR="00B6693C" w:rsidRDefault="00B6693C" w:rsidP="00F73719">
      <w:pPr>
        <w:ind w:left="1620" w:hanging="1620"/>
        <w:jc w:val="both"/>
        <w:rPr>
          <w:bCs w:val="0"/>
        </w:rPr>
      </w:pPr>
    </w:p>
    <w:p w14:paraId="5768DBA3" w14:textId="6FEA7A5D" w:rsidR="00B6693C" w:rsidRPr="00F1163A" w:rsidRDefault="00B6693C" w:rsidP="00F73719">
      <w:pPr>
        <w:ind w:left="1620" w:hanging="1620"/>
        <w:jc w:val="both"/>
        <w:rPr>
          <w:bCs w:val="0"/>
        </w:rPr>
      </w:pPr>
      <w:r>
        <w:rPr>
          <w:b/>
        </w:rPr>
        <w:t xml:space="preserve">Question </w:t>
      </w:r>
      <w:r w:rsidR="005D2BEA">
        <w:rPr>
          <w:b/>
        </w:rPr>
        <w:t>109</w:t>
      </w:r>
      <w:r>
        <w:rPr>
          <w:b/>
        </w:rPr>
        <w:t>:</w:t>
      </w:r>
      <w:r>
        <w:rPr>
          <w:b/>
        </w:rPr>
        <w:tab/>
      </w:r>
      <w:r w:rsidR="00723905" w:rsidRPr="00DF3148">
        <w:rPr>
          <w:bCs w:val="0"/>
          <w:i/>
          <w:iCs/>
        </w:rPr>
        <w:t>(RFP, Section IV</w:t>
      </w:r>
      <w:r w:rsidR="00723905">
        <w:rPr>
          <w:bCs w:val="0"/>
          <w:i/>
          <w:iCs/>
        </w:rPr>
        <w:t>:</w:t>
      </w:r>
      <w:r w:rsidR="00723905" w:rsidRPr="00DF3148">
        <w:rPr>
          <w:bCs w:val="0"/>
          <w:i/>
          <w:iCs/>
        </w:rPr>
        <w:t xml:space="preserve"> Legal and Contractual Information, </w:t>
      </w:r>
      <w:r w:rsidR="00723905">
        <w:rPr>
          <w:bCs w:val="0"/>
          <w:i/>
          <w:iCs/>
        </w:rPr>
        <w:t xml:space="preserve">Item </w:t>
      </w:r>
      <w:r w:rsidR="00723905" w:rsidRPr="00DF3148">
        <w:rPr>
          <w:bCs w:val="0"/>
          <w:i/>
          <w:iCs/>
        </w:rPr>
        <w:t xml:space="preserve">22) - </w:t>
      </w:r>
      <w:r w:rsidR="00F1163A" w:rsidRPr="00CE7962">
        <w:rPr>
          <w:bCs w:val="0"/>
        </w:rPr>
        <w:t xml:space="preserve">Please </w:t>
      </w:r>
      <w:r w:rsidR="00F1163A" w:rsidRPr="00F1163A">
        <w:rPr>
          <w:bCs w:val="0"/>
        </w:rPr>
        <w:t>confirm that new and/or refurbished units can be used throughout the life of the contract, after the initial program start.</w:t>
      </w:r>
      <w:r w:rsidR="00F1163A">
        <w:rPr>
          <w:bCs w:val="0"/>
        </w:rPr>
        <w:t xml:space="preserve"> </w:t>
      </w:r>
    </w:p>
    <w:p w14:paraId="6CBEDCA5" w14:textId="77777777" w:rsidR="00B6693C" w:rsidRPr="00F1163A" w:rsidRDefault="00B6693C" w:rsidP="00F73719">
      <w:pPr>
        <w:ind w:left="1620" w:hanging="1620"/>
        <w:jc w:val="both"/>
        <w:rPr>
          <w:bCs w:val="0"/>
        </w:rPr>
      </w:pPr>
    </w:p>
    <w:p w14:paraId="71239D60" w14:textId="72C60C37" w:rsidR="00B6693C" w:rsidRDefault="00B6693C" w:rsidP="00F73719">
      <w:pPr>
        <w:ind w:left="1620" w:hanging="1620"/>
        <w:jc w:val="both"/>
        <w:rPr>
          <w:bCs w:val="0"/>
        </w:rPr>
      </w:pPr>
      <w:r w:rsidRPr="007F63F4">
        <w:rPr>
          <w:b/>
        </w:rPr>
        <w:t>Response:</w:t>
      </w:r>
      <w:r>
        <w:rPr>
          <w:bCs w:val="0"/>
        </w:rPr>
        <w:tab/>
      </w:r>
      <w:r w:rsidR="004E7E56" w:rsidRPr="00DB5361">
        <w:rPr>
          <w:b/>
          <w:bCs w:val="0"/>
        </w:rPr>
        <w:t xml:space="preserve">The awarded </w:t>
      </w:r>
      <w:r w:rsidR="004E7E56">
        <w:rPr>
          <w:b/>
          <w:bCs w:val="0"/>
        </w:rPr>
        <w:t>V</w:t>
      </w:r>
      <w:r w:rsidR="004E7E56" w:rsidRPr="00DB5361">
        <w:rPr>
          <w:b/>
          <w:bCs w:val="0"/>
        </w:rPr>
        <w:t>endor</w:t>
      </w:r>
      <w:r w:rsidR="004E7E56">
        <w:rPr>
          <w:b/>
          <w:bCs w:val="0"/>
        </w:rPr>
        <w:t>, even if it’s the incumbent Vendor,</w:t>
      </w:r>
      <w:r w:rsidR="004E7E56" w:rsidRPr="00DB5361">
        <w:rPr>
          <w:b/>
          <w:bCs w:val="0"/>
        </w:rPr>
        <w:t xml:space="preserve"> must furnish only new equipment in response to RFP specifications</w:t>
      </w:r>
      <w:r w:rsidR="00FF21CE">
        <w:rPr>
          <w:b/>
          <w:bCs w:val="0"/>
        </w:rPr>
        <w:t xml:space="preserve"> for the life of the contract</w:t>
      </w:r>
      <w:r w:rsidR="0008770F">
        <w:rPr>
          <w:bCs w:val="0"/>
        </w:rPr>
        <w:t>.</w:t>
      </w:r>
    </w:p>
    <w:p w14:paraId="7E595A64" w14:textId="77777777" w:rsidR="00B6693C" w:rsidRDefault="00B6693C" w:rsidP="00F73719">
      <w:pPr>
        <w:ind w:left="1620" w:hanging="1620"/>
        <w:jc w:val="both"/>
        <w:rPr>
          <w:bCs w:val="0"/>
        </w:rPr>
      </w:pPr>
    </w:p>
    <w:p w14:paraId="532865AE" w14:textId="0D04A588" w:rsidR="00B6693C" w:rsidRPr="00F1163A" w:rsidRDefault="00B6693C" w:rsidP="00F73719">
      <w:pPr>
        <w:ind w:left="1620" w:hanging="1620"/>
        <w:jc w:val="both"/>
        <w:rPr>
          <w:bCs w:val="0"/>
        </w:rPr>
      </w:pPr>
      <w:r>
        <w:rPr>
          <w:b/>
        </w:rPr>
        <w:t xml:space="preserve">Question </w:t>
      </w:r>
      <w:r w:rsidR="005D2BEA">
        <w:rPr>
          <w:b/>
        </w:rPr>
        <w:t>110</w:t>
      </w:r>
      <w:r>
        <w:rPr>
          <w:b/>
        </w:rPr>
        <w:t>:</w:t>
      </w:r>
      <w:r>
        <w:rPr>
          <w:b/>
        </w:rPr>
        <w:tab/>
      </w:r>
      <w:r w:rsidR="00723905" w:rsidRPr="008B7037">
        <w:rPr>
          <w:bCs w:val="0"/>
          <w:i/>
          <w:iCs/>
        </w:rPr>
        <w:t>(RFP, Section IV</w:t>
      </w:r>
      <w:r w:rsidR="00723905">
        <w:rPr>
          <w:bCs w:val="0"/>
          <w:i/>
          <w:iCs/>
        </w:rPr>
        <w:t>:</w:t>
      </w:r>
      <w:r w:rsidR="00723905" w:rsidRPr="008B7037">
        <w:rPr>
          <w:bCs w:val="0"/>
          <w:i/>
          <w:iCs/>
        </w:rPr>
        <w:t xml:space="preserve"> Legal and Contractual Information, </w:t>
      </w:r>
      <w:r w:rsidR="00723905">
        <w:rPr>
          <w:bCs w:val="0"/>
          <w:i/>
          <w:iCs/>
        </w:rPr>
        <w:t xml:space="preserve">Item </w:t>
      </w:r>
      <w:r w:rsidR="00723905" w:rsidRPr="008B7037">
        <w:rPr>
          <w:bCs w:val="0"/>
          <w:i/>
          <w:iCs/>
        </w:rPr>
        <w:t xml:space="preserve">22) - </w:t>
      </w:r>
      <w:r w:rsidR="00F1163A" w:rsidRPr="00F1163A">
        <w:rPr>
          <w:bCs w:val="0"/>
        </w:rPr>
        <w:t>What is the State’s process to validate newly manufactured equipment is being provided?</w:t>
      </w:r>
      <w:r w:rsidR="00F1163A">
        <w:rPr>
          <w:bCs w:val="0"/>
        </w:rPr>
        <w:t xml:space="preserve"> </w:t>
      </w:r>
    </w:p>
    <w:p w14:paraId="4FD1985B" w14:textId="77777777" w:rsidR="00B6693C" w:rsidRPr="007F63F4" w:rsidRDefault="00B6693C" w:rsidP="00F73719">
      <w:pPr>
        <w:ind w:left="1620" w:hanging="1620"/>
        <w:jc w:val="both"/>
      </w:pPr>
    </w:p>
    <w:p w14:paraId="36CEB439" w14:textId="6A986084" w:rsidR="00B6693C" w:rsidRDefault="00B6693C" w:rsidP="00F73719">
      <w:pPr>
        <w:ind w:left="1620" w:hanging="1620"/>
        <w:jc w:val="both"/>
        <w:rPr>
          <w:bCs w:val="0"/>
        </w:rPr>
      </w:pPr>
      <w:r w:rsidRPr="007F63F4">
        <w:rPr>
          <w:b/>
        </w:rPr>
        <w:t>Response:</w:t>
      </w:r>
      <w:r>
        <w:rPr>
          <w:bCs w:val="0"/>
        </w:rPr>
        <w:tab/>
      </w:r>
      <w:r w:rsidR="001A1A1F" w:rsidRPr="00F73719">
        <w:rPr>
          <w:b/>
        </w:rPr>
        <w:t>MDOC agents will observe the units to determine compliance with the contractual terms</w:t>
      </w:r>
      <w:r w:rsidR="006D4D39" w:rsidRPr="00F73719">
        <w:rPr>
          <w:b/>
        </w:rPr>
        <w:t>, maintain records,</w:t>
      </w:r>
      <w:r w:rsidR="001A1A1F" w:rsidRPr="00F73719">
        <w:rPr>
          <w:b/>
        </w:rPr>
        <w:t xml:space="preserve"> and report non-compliant and problematic equipment</w:t>
      </w:r>
      <w:r w:rsidR="001A1A1F">
        <w:rPr>
          <w:bCs w:val="0"/>
        </w:rPr>
        <w:t>.</w:t>
      </w:r>
    </w:p>
    <w:p w14:paraId="32E4CE64" w14:textId="77777777" w:rsidR="00B6693C" w:rsidRDefault="00B6693C" w:rsidP="00F73719">
      <w:pPr>
        <w:ind w:left="1620" w:hanging="1620"/>
        <w:jc w:val="both"/>
        <w:rPr>
          <w:bCs w:val="0"/>
        </w:rPr>
      </w:pPr>
    </w:p>
    <w:p w14:paraId="281F127D" w14:textId="71A2B772" w:rsidR="00B6693C" w:rsidRPr="00F1163A" w:rsidRDefault="00B6693C" w:rsidP="00F73719">
      <w:pPr>
        <w:ind w:left="1620" w:hanging="1620"/>
        <w:jc w:val="both"/>
        <w:rPr>
          <w:bCs w:val="0"/>
        </w:rPr>
      </w:pPr>
      <w:r>
        <w:rPr>
          <w:b/>
        </w:rPr>
        <w:t xml:space="preserve">Question </w:t>
      </w:r>
      <w:r w:rsidR="005D2BEA">
        <w:rPr>
          <w:b/>
        </w:rPr>
        <w:t>111</w:t>
      </w:r>
      <w:r>
        <w:rPr>
          <w:b/>
        </w:rPr>
        <w:t>:</w:t>
      </w:r>
      <w:r>
        <w:rPr>
          <w:b/>
        </w:rPr>
        <w:tab/>
      </w:r>
      <w:r w:rsidR="00723905" w:rsidRPr="00DF3148">
        <w:rPr>
          <w:bCs w:val="0"/>
          <w:i/>
          <w:iCs/>
        </w:rPr>
        <w:t>(Attachment A, Item 8) -</w:t>
      </w:r>
      <w:r w:rsidR="00723905">
        <w:rPr>
          <w:bCs w:val="0"/>
        </w:rPr>
        <w:t xml:space="preserve"> </w:t>
      </w:r>
      <w:r w:rsidR="00F1163A" w:rsidRPr="00F1163A">
        <w:rPr>
          <w:bCs w:val="0"/>
        </w:rPr>
        <w:t>This solicitation was issued in 2022 and subsequently canceled after a lengthy period of time. In addition, this solicitation was issued in 2023 and after vendors submitted proposals, the solicitation was cancelled without any reasoning provided by the State. Can the State please provide any commentary with reasons for the previous cancellation and re-issuance of the bid at this time?</w:t>
      </w:r>
      <w:r w:rsidR="00F1163A">
        <w:rPr>
          <w:bCs w:val="0"/>
        </w:rPr>
        <w:t xml:space="preserve"> </w:t>
      </w:r>
    </w:p>
    <w:p w14:paraId="4B150F5D" w14:textId="77777777" w:rsidR="00B6693C" w:rsidRPr="00F1163A" w:rsidRDefault="00B6693C" w:rsidP="00F73719">
      <w:pPr>
        <w:ind w:left="1620" w:hanging="1620"/>
        <w:jc w:val="both"/>
        <w:rPr>
          <w:bCs w:val="0"/>
        </w:rPr>
      </w:pPr>
    </w:p>
    <w:p w14:paraId="01FB4758" w14:textId="61BF1BE1" w:rsidR="00B6693C" w:rsidRDefault="00B6693C" w:rsidP="00F73719">
      <w:pPr>
        <w:ind w:left="1620" w:hanging="1620"/>
        <w:jc w:val="both"/>
        <w:rPr>
          <w:bCs w:val="0"/>
        </w:rPr>
      </w:pPr>
      <w:r w:rsidRPr="007F63F4">
        <w:rPr>
          <w:b/>
        </w:rPr>
        <w:t>Response:</w:t>
      </w:r>
      <w:r>
        <w:rPr>
          <w:bCs w:val="0"/>
        </w:rPr>
        <w:tab/>
      </w:r>
      <w:r w:rsidR="006826AE" w:rsidRPr="00F73719">
        <w:rPr>
          <w:b/>
        </w:rPr>
        <w:t>No</w:t>
      </w:r>
      <w:r w:rsidR="00691E05" w:rsidRPr="00F73719">
        <w:rPr>
          <w:b/>
        </w:rPr>
        <w:t>.</w:t>
      </w:r>
    </w:p>
    <w:p w14:paraId="1FECA54E" w14:textId="77777777" w:rsidR="00B6693C" w:rsidRDefault="00B6693C" w:rsidP="00F73719">
      <w:pPr>
        <w:ind w:left="1620" w:hanging="1620"/>
        <w:jc w:val="both"/>
        <w:rPr>
          <w:bCs w:val="0"/>
        </w:rPr>
      </w:pPr>
    </w:p>
    <w:p w14:paraId="58DE08A7" w14:textId="064ABD27" w:rsidR="00B6693C" w:rsidRPr="00F1163A" w:rsidRDefault="00B6693C" w:rsidP="00723905">
      <w:pPr>
        <w:ind w:left="1620" w:hanging="1620"/>
        <w:jc w:val="both"/>
        <w:rPr>
          <w:bCs w:val="0"/>
        </w:rPr>
      </w:pPr>
      <w:r>
        <w:rPr>
          <w:b/>
        </w:rPr>
        <w:t xml:space="preserve">Question </w:t>
      </w:r>
      <w:r w:rsidR="005D2BEA">
        <w:rPr>
          <w:b/>
        </w:rPr>
        <w:t>112</w:t>
      </w:r>
      <w:r>
        <w:rPr>
          <w:b/>
        </w:rPr>
        <w:t>:</w:t>
      </w:r>
      <w:r>
        <w:rPr>
          <w:b/>
        </w:rPr>
        <w:tab/>
      </w:r>
      <w:r w:rsidR="00723905" w:rsidRPr="00DF3148">
        <w:rPr>
          <w:bCs w:val="0"/>
          <w:i/>
          <w:iCs/>
        </w:rPr>
        <w:t>(RFP</w:t>
      </w:r>
      <w:r w:rsidR="00723905">
        <w:rPr>
          <w:bCs w:val="0"/>
          <w:i/>
          <w:iCs/>
        </w:rPr>
        <w:t>,</w:t>
      </w:r>
      <w:r w:rsidR="00723905" w:rsidRPr="00DF3148">
        <w:rPr>
          <w:bCs w:val="0"/>
          <w:i/>
          <w:iCs/>
        </w:rPr>
        <w:t xml:space="preserve"> Section VIII: Cost Information Submission) -</w:t>
      </w:r>
      <w:r w:rsidR="00723905">
        <w:rPr>
          <w:bCs w:val="0"/>
        </w:rPr>
        <w:t xml:space="preserve"> </w:t>
      </w:r>
      <w:r w:rsidR="00F1163A" w:rsidRPr="00F1163A">
        <w:rPr>
          <w:bCs w:val="0"/>
        </w:rPr>
        <w:t>What is the current total daily rate for Radio Frequency electronic monitoring landline, and please provide the breakdown of that total for rental of equipment and monitoring of equipment?</w:t>
      </w:r>
      <w:r w:rsidR="00F1163A">
        <w:rPr>
          <w:bCs w:val="0"/>
        </w:rPr>
        <w:t xml:space="preserve"> </w:t>
      </w:r>
    </w:p>
    <w:p w14:paraId="58FEE295" w14:textId="77777777" w:rsidR="00B6693C" w:rsidRPr="007F63F4" w:rsidRDefault="00B6693C" w:rsidP="00F73719">
      <w:pPr>
        <w:ind w:left="1620" w:hanging="1620"/>
        <w:jc w:val="both"/>
      </w:pPr>
    </w:p>
    <w:p w14:paraId="4BAAF79C" w14:textId="4BB81622" w:rsidR="00E333BC" w:rsidRPr="00427869" w:rsidRDefault="00B6693C" w:rsidP="00F73719">
      <w:pPr>
        <w:ind w:left="1620" w:hanging="1620"/>
        <w:jc w:val="both"/>
      </w:pPr>
      <w:r w:rsidRPr="007F63F4">
        <w:rPr>
          <w:b/>
        </w:rPr>
        <w:t>Response:</w:t>
      </w:r>
      <w:r>
        <w:rPr>
          <w:bCs w:val="0"/>
        </w:rPr>
        <w:tab/>
      </w:r>
      <w:r w:rsidR="00E333BC" w:rsidRPr="00BB34D4">
        <w:rPr>
          <w:b/>
          <w:bCs w:val="0"/>
        </w:rPr>
        <w:t xml:space="preserve">The </w:t>
      </w:r>
      <w:r w:rsidR="00E333BC">
        <w:rPr>
          <w:b/>
          <w:bCs w:val="0"/>
        </w:rPr>
        <w:t xml:space="preserve">State is not at liberty to disclose the current contract pricing through this Questions and Answers process.  State contracts are available at </w:t>
      </w:r>
      <w:hyperlink r:id="rId15" w:history="1">
        <w:r w:rsidR="00E333BC" w:rsidRPr="00E333BC">
          <w:rPr>
            <w:rStyle w:val="Hyperlink"/>
            <w:b/>
            <w:bCs w:val="0"/>
          </w:rPr>
          <w:t>www.transparency.ms.gov</w:t>
        </w:r>
      </w:hyperlink>
      <w:r w:rsidR="00E333BC">
        <w:rPr>
          <w:b/>
          <w:bCs w:val="0"/>
        </w:rPr>
        <w:t>.</w:t>
      </w:r>
    </w:p>
    <w:p w14:paraId="454747E5" w14:textId="0F57F620" w:rsidR="00B6693C" w:rsidRPr="00F73719" w:rsidRDefault="00B6693C" w:rsidP="00F73719">
      <w:pPr>
        <w:ind w:left="1620" w:hanging="1620"/>
        <w:jc w:val="both"/>
        <w:rPr>
          <w:b/>
        </w:rPr>
      </w:pPr>
    </w:p>
    <w:p w14:paraId="35694765" w14:textId="5EDF5728" w:rsidR="00B6693C" w:rsidRPr="00F1163A" w:rsidRDefault="00B6693C" w:rsidP="00F73719">
      <w:pPr>
        <w:ind w:left="1620" w:hanging="1620"/>
        <w:jc w:val="both"/>
        <w:rPr>
          <w:bCs w:val="0"/>
        </w:rPr>
      </w:pPr>
      <w:r>
        <w:rPr>
          <w:b/>
        </w:rPr>
        <w:t xml:space="preserve">Question </w:t>
      </w:r>
      <w:r w:rsidR="005D2BEA">
        <w:rPr>
          <w:b/>
        </w:rPr>
        <w:t>113</w:t>
      </w:r>
      <w:r>
        <w:rPr>
          <w:b/>
        </w:rPr>
        <w:t>:</w:t>
      </w:r>
      <w:r>
        <w:rPr>
          <w:b/>
        </w:rPr>
        <w:tab/>
      </w:r>
      <w:r w:rsidR="00723905" w:rsidRPr="00DF3148">
        <w:rPr>
          <w:bCs w:val="0"/>
          <w:i/>
          <w:iCs/>
        </w:rPr>
        <w:t>(RFP</w:t>
      </w:r>
      <w:r w:rsidR="00723905">
        <w:rPr>
          <w:bCs w:val="0"/>
          <w:i/>
          <w:iCs/>
        </w:rPr>
        <w:t>,</w:t>
      </w:r>
      <w:r w:rsidR="00723905" w:rsidRPr="00DF3148">
        <w:rPr>
          <w:bCs w:val="0"/>
          <w:i/>
          <w:iCs/>
        </w:rPr>
        <w:t xml:space="preserve"> Section VIII: Cost Information Submission) -</w:t>
      </w:r>
      <w:r w:rsidR="00723905">
        <w:rPr>
          <w:bCs w:val="0"/>
        </w:rPr>
        <w:t xml:space="preserve"> </w:t>
      </w:r>
      <w:r w:rsidR="00F1163A" w:rsidRPr="00F1163A">
        <w:rPr>
          <w:bCs w:val="0"/>
        </w:rPr>
        <w:t>What is the current total daily rate for Radio Frequency electronic monitoring cellular, and please provide the breakdown of that total for rental of equipment and monitoring of equipment?</w:t>
      </w:r>
      <w:r w:rsidR="00F1163A">
        <w:rPr>
          <w:bCs w:val="0"/>
        </w:rPr>
        <w:t xml:space="preserve"> </w:t>
      </w:r>
    </w:p>
    <w:p w14:paraId="22E4CC7A" w14:textId="77777777" w:rsidR="00B6693C" w:rsidRPr="007F63F4" w:rsidRDefault="00B6693C" w:rsidP="00F73719">
      <w:pPr>
        <w:ind w:left="1620" w:hanging="1620"/>
        <w:jc w:val="both"/>
      </w:pPr>
    </w:p>
    <w:p w14:paraId="3662B32D" w14:textId="16623C04" w:rsidR="005D5631" w:rsidRPr="00F73719" w:rsidRDefault="00B6693C" w:rsidP="00F73719">
      <w:pPr>
        <w:ind w:left="1620" w:hanging="1620"/>
        <w:jc w:val="both"/>
        <w:rPr>
          <w:b/>
        </w:rPr>
      </w:pPr>
      <w:r w:rsidRPr="007F63F4">
        <w:rPr>
          <w:b/>
        </w:rPr>
        <w:t>Response:</w:t>
      </w:r>
      <w:r>
        <w:rPr>
          <w:bCs w:val="0"/>
        </w:rPr>
        <w:tab/>
      </w:r>
      <w:r w:rsidR="00E333BC" w:rsidRPr="00F73719">
        <w:rPr>
          <w:b/>
        </w:rPr>
        <w:t xml:space="preserve">The State is not at liberty to disclose the current contract pricing through this Questions and Answers process.  State contracts are available at </w:t>
      </w:r>
      <w:hyperlink r:id="rId16" w:history="1">
        <w:r w:rsidR="00E333BC" w:rsidRPr="00F73719">
          <w:rPr>
            <w:rStyle w:val="Hyperlink"/>
            <w:b/>
          </w:rPr>
          <w:t>www.transparency.ms.gov</w:t>
        </w:r>
      </w:hyperlink>
      <w:r w:rsidR="00E333BC" w:rsidRPr="00F73719">
        <w:rPr>
          <w:b/>
        </w:rPr>
        <w:t>.</w:t>
      </w:r>
    </w:p>
    <w:p w14:paraId="3E85358B" w14:textId="77777777" w:rsidR="00B6693C" w:rsidRDefault="00B6693C" w:rsidP="00F73719">
      <w:pPr>
        <w:ind w:left="1620" w:hanging="1620"/>
        <w:jc w:val="both"/>
        <w:rPr>
          <w:bCs w:val="0"/>
        </w:rPr>
      </w:pPr>
    </w:p>
    <w:p w14:paraId="7B989839" w14:textId="589D7B63" w:rsidR="00B6693C" w:rsidRPr="00F1163A" w:rsidRDefault="00B6693C" w:rsidP="00F73719">
      <w:pPr>
        <w:ind w:left="1620" w:hanging="1620"/>
        <w:jc w:val="both"/>
        <w:rPr>
          <w:bCs w:val="0"/>
        </w:rPr>
      </w:pPr>
      <w:r>
        <w:rPr>
          <w:b/>
        </w:rPr>
        <w:t xml:space="preserve">Question </w:t>
      </w:r>
      <w:r w:rsidR="005D2BEA">
        <w:rPr>
          <w:b/>
        </w:rPr>
        <w:t>114</w:t>
      </w:r>
      <w:r>
        <w:rPr>
          <w:b/>
        </w:rPr>
        <w:t>:</w:t>
      </w:r>
      <w:r>
        <w:rPr>
          <w:b/>
        </w:rPr>
        <w:tab/>
      </w:r>
      <w:r w:rsidR="00723905" w:rsidRPr="00DF3148">
        <w:rPr>
          <w:bCs w:val="0"/>
          <w:i/>
          <w:iCs/>
        </w:rPr>
        <w:t>(RFP</w:t>
      </w:r>
      <w:r w:rsidR="00723905">
        <w:rPr>
          <w:bCs w:val="0"/>
          <w:i/>
          <w:iCs/>
        </w:rPr>
        <w:t>,</w:t>
      </w:r>
      <w:r w:rsidR="00723905" w:rsidRPr="00DF3148">
        <w:rPr>
          <w:bCs w:val="0"/>
          <w:i/>
          <w:iCs/>
        </w:rPr>
        <w:t xml:space="preserve"> Section VIII: Cost Information Submission) -</w:t>
      </w:r>
      <w:r w:rsidR="00723905">
        <w:rPr>
          <w:bCs w:val="0"/>
        </w:rPr>
        <w:t xml:space="preserve"> </w:t>
      </w:r>
      <w:r w:rsidR="00F1163A" w:rsidRPr="00F1163A">
        <w:rPr>
          <w:bCs w:val="0"/>
        </w:rPr>
        <w:t>What is the total daily cost for outbound calls placed per offender?</w:t>
      </w:r>
      <w:r w:rsidR="00F1163A">
        <w:rPr>
          <w:bCs w:val="0"/>
        </w:rPr>
        <w:t xml:space="preserve"> </w:t>
      </w:r>
    </w:p>
    <w:p w14:paraId="2814BF2A" w14:textId="77777777" w:rsidR="00B6693C" w:rsidRPr="00F1163A" w:rsidRDefault="00B6693C" w:rsidP="00F73719">
      <w:pPr>
        <w:ind w:left="1620" w:hanging="1620"/>
        <w:jc w:val="both"/>
        <w:rPr>
          <w:bCs w:val="0"/>
        </w:rPr>
      </w:pPr>
    </w:p>
    <w:p w14:paraId="3EF67CDC" w14:textId="5F8EC6C6" w:rsidR="00B6693C" w:rsidRPr="00F73719" w:rsidRDefault="00B6693C" w:rsidP="00F73719">
      <w:pPr>
        <w:ind w:left="1620" w:hanging="1620"/>
        <w:jc w:val="both"/>
        <w:rPr>
          <w:b/>
        </w:rPr>
      </w:pPr>
      <w:r w:rsidRPr="007F63F4">
        <w:rPr>
          <w:b/>
        </w:rPr>
        <w:t>Response:</w:t>
      </w:r>
      <w:r>
        <w:rPr>
          <w:bCs w:val="0"/>
        </w:rPr>
        <w:tab/>
      </w:r>
      <w:r w:rsidR="00E333BC">
        <w:rPr>
          <w:b/>
        </w:rPr>
        <w:t>This cost is unknown.</w:t>
      </w:r>
    </w:p>
    <w:p w14:paraId="1120CC28" w14:textId="77777777" w:rsidR="00B6693C" w:rsidRDefault="00B6693C" w:rsidP="00F73719">
      <w:pPr>
        <w:ind w:left="1620" w:hanging="1620"/>
        <w:jc w:val="both"/>
        <w:rPr>
          <w:bCs w:val="0"/>
        </w:rPr>
      </w:pPr>
    </w:p>
    <w:p w14:paraId="312C1C58" w14:textId="4F30CEC2" w:rsidR="00B6693C" w:rsidRDefault="00B6693C" w:rsidP="00F73719">
      <w:pPr>
        <w:ind w:left="1620" w:hanging="1620"/>
        <w:jc w:val="both"/>
        <w:rPr>
          <w:b/>
        </w:rPr>
      </w:pPr>
      <w:r>
        <w:rPr>
          <w:b/>
        </w:rPr>
        <w:t xml:space="preserve">Question </w:t>
      </w:r>
      <w:r w:rsidR="005D2BEA">
        <w:rPr>
          <w:b/>
        </w:rPr>
        <w:t>115</w:t>
      </w:r>
      <w:r>
        <w:rPr>
          <w:b/>
        </w:rPr>
        <w:t>:</w:t>
      </w:r>
      <w:r>
        <w:rPr>
          <w:b/>
        </w:rPr>
        <w:tab/>
      </w:r>
      <w:r w:rsidR="00723905" w:rsidRPr="00DF3148">
        <w:rPr>
          <w:bCs w:val="0"/>
          <w:i/>
          <w:iCs/>
        </w:rPr>
        <w:t>(RFP</w:t>
      </w:r>
      <w:r w:rsidR="00723905">
        <w:rPr>
          <w:bCs w:val="0"/>
          <w:i/>
          <w:iCs/>
        </w:rPr>
        <w:t>,</w:t>
      </w:r>
      <w:r w:rsidR="00723905" w:rsidRPr="00DF3148">
        <w:rPr>
          <w:bCs w:val="0"/>
          <w:i/>
          <w:iCs/>
        </w:rPr>
        <w:t xml:space="preserve"> Section VIII: Cost Information Submission) -</w:t>
      </w:r>
      <w:r w:rsidR="00723905">
        <w:rPr>
          <w:bCs w:val="0"/>
        </w:rPr>
        <w:t xml:space="preserve"> </w:t>
      </w:r>
      <w:r w:rsidR="00F1163A" w:rsidRPr="00F1163A">
        <w:rPr>
          <w:bCs w:val="0"/>
        </w:rPr>
        <w:t xml:space="preserve">Are there any other daily rates that are currently charged that are associated with RF landline or cellular cases? </w:t>
      </w:r>
    </w:p>
    <w:p w14:paraId="62254DC8" w14:textId="54A6F423" w:rsidR="00B6693C" w:rsidRDefault="00B6693C" w:rsidP="00F73719">
      <w:pPr>
        <w:ind w:left="1620" w:hanging="1620"/>
        <w:jc w:val="both"/>
        <w:rPr>
          <w:bCs w:val="0"/>
        </w:rPr>
      </w:pPr>
      <w:r w:rsidRPr="007F63F4">
        <w:rPr>
          <w:b/>
        </w:rPr>
        <w:lastRenderedPageBreak/>
        <w:t>Response:</w:t>
      </w:r>
      <w:r>
        <w:rPr>
          <w:bCs w:val="0"/>
        </w:rPr>
        <w:tab/>
      </w:r>
      <w:bookmarkStart w:id="10" w:name="_Hlk173757929"/>
      <w:r w:rsidR="00E333BC">
        <w:rPr>
          <w:b/>
        </w:rPr>
        <w:t xml:space="preserve">The current charges are not relevant for responding </w:t>
      </w:r>
      <w:r w:rsidR="00117844">
        <w:rPr>
          <w:b/>
        </w:rPr>
        <w:t>V</w:t>
      </w:r>
      <w:r w:rsidR="00E333BC">
        <w:rPr>
          <w:b/>
        </w:rPr>
        <w:t>endors to successfully respond to this RFP; therefore, this response is not necessary</w:t>
      </w:r>
      <w:bookmarkEnd w:id="10"/>
      <w:r w:rsidR="00E333BC">
        <w:rPr>
          <w:b/>
        </w:rPr>
        <w:t>.</w:t>
      </w:r>
    </w:p>
    <w:p w14:paraId="4C25E2DF" w14:textId="77777777" w:rsidR="00B6693C" w:rsidRDefault="00B6693C" w:rsidP="00F73719">
      <w:pPr>
        <w:ind w:left="1620" w:hanging="1620"/>
        <w:jc w:val="both"/>
        <w:rPr>
          <w:bCs w:val="0"/>
        </w:rPr>
      </w:pPr>
    </w:p>
    <w:p w14:paraId="76E4DBA0" w14:textId="5E5DCB8C" w:rsidR="00B6693C" w:rsidRDefault="00B6693C" w:rsidP="00F73719">
      <w:pPr>
        <w:ind w:left="1620" w:hanging="1620"/>
        <w:jc w:val="both"/>
        <w:rPr>
          <w:b/>
        </w:rPr>
      </w:pPr>
      <w:r>
        <w:rPr>
          <w:b/>
        </w:rPr>
        <w:t xml:space="preserve">Question </w:t>
      </w:r>
      <w:r w:rsidR="005D2BEA">
        <w:rPr>
          <w:b/>
        </w:rPr>
        <w:t>116</w:t>
      </w:r>
      <w:r>
        <w:rPr>
          <w:b/>
        </w:rPr>
        <w:t>:</w:t>
      </w:r>
      <w:r>
        <w:rPr>
          <w:b/>
        </w:rPr>
        <w:tab/>
      </w:r>
      <w:r w:rsidR="00723905" w:rsidRPr="00DF3148">
        <w:rPr>
          <w:bCs w:val="0"/>
          <w:i/>
          <w:iCs/>
        </w:rPr>
        <w:t>(RFP</w:t>
      </w:r>
      <w:r w:rsidR="00723905">
        <w:rPr>
          <w:bCs w:val="0"/>
          <w:i/>
          <w:iCs/>
        </w:rPr>
        <w:t>,</w:t>
      </w:r>
      <w:r w:rsidR="00723905" w:rsidRPr="00DF3148">
        <w:rPr>
          <w:bCs w:val="0"/>
          <w:i/>
          <w:iCs/>
        </w:rPr>
        <w:t xml:space="preserve"> Section VIII: Cost Information Submission) -</w:t>
      </w:r>
      <w:r w:rsidR="00723905">
        <w:rPr>
          <w:bCs w:val="0"/>
        </w:rPr>
        <w:t xml:space="preserve"> </w:t>
      </w:r>
      <w:r w:rsidR="00F1163A" w:rsidRPr="00F1163A">
        <w:rPr>
          <w:bCs w:val="0"/>
        </w:rPr>
        <w:t>What are the current replacement costs for lost or damaged equipment for body-attached ankle bracelet?</w:t>
      </w:r>
      <w:r w:rsidR="00F1163A" w:rsidRPr="00F1163A">
        <w:rPr>
          <w:b/>
        </w:rPr>
        <w:t xml:space="preserve"> </w:t>
      </w:r>
    </w:p>
    <w:p w14:paraId="44CA7E2A" w14:textId="77777777" w:rsidR="00B6693C" w:rsidRPr="007F63F4" w:rsidRDefault="00B6693C" w:rsidP="00F73719">
      <w:pPr>
        <w:ind w:left="1620" w:hanging="1620"/>
        <w:jc w:val="both"/>
      </w:pPr>
    </w:p>
    <w:p w14:paraId="2E60F7CB" w14:textId="77777777" w:rsidR="00E333BC" w:rsidRDefault="00B6693C" w:rsidP="00DF3148">
      <w:pPr>
        <w:ind w:left="1620" w:hanging="1620"/>
        <w:jc w:val="both"/>
        <w:rPr>
          <w:b/>
          <w:bCs w:val="0"/>
        </w:rPr>
      </w:pPr>
      <w:r w:rsidRPr="007F63F4">
        <w:rPr>
          <w:b/>
        </w:rPr>
        <w:t>Response:</w:t>
      </w:r>
      <w:r>
        <w:rPr>
          <w:bCs w:val="0"/>
        </w:rPr>
        <w:tab/>
      </w:r>
      <w:r w:rsidR="00E333BC" w:rsidRPr="00BB34D4">
        <w:rPr>
          <w:b/>
          <w:bCs w:val="0"/>
        </w:rPr>
        <w:t xml:space="preserve">The </w:t>
      </w:r>
      <w:r w:rsidR="00E333BC">
        <w:rPr>
          <w:b/>
          <w:bCs w:val="0"/>
        </w:rPr>
        <w:t xml:space="preserve">State is not at liberty to disclose the current contract pricing through this Questions and Answers process.  State contracts are available at </w:t>
      </w:r>
      <w:hyperlink r:id="rId17" w:history="1">
        <w:r w:rsidR="00E333BC" w:rsidRPr="007E63F9">
          <w:rPr>
            <w:rStyle w:val="Hyperlink"/>
            <w:b/>
            <w:bCs w:val="0"/>
          </w:rPr>
          <w:t>www.transparency.ms.gov</w:t>
        </w:r>
      </w:hyperlink>
      <w:r w:rsidR="00E333BC">
        <w:rPr>
          <w:b/>
          <w:bCs w:val="0"/>
        </w:rPr>
        <w:t>.</w:t>
      </w:r>
    </w:p>
    <w:p w14:paraId="4AF381DC" w14:textId="77777777" w:rsidR="00B6693C" w:rsidRDefault="00B6693C" w:rsidP="00F73719">
      <w:pPr>
        <w:ind w:left="1620" w:hanging="1620"/>
        <w:jc w:val="both"/>
        <w:rPr>
          <w:bCs w:val="0"/>
        </w:rPr>
      </w:pPr>
    </w:p>
    <w:p w14:paraId="3374E71C" w14:textId="3EDAB92C" w:rsidR="00B6693C" w:rsidRPr="00F1163A" w:rsidRDefault="00B6693C" w:rsidP="00F73719">
      <w:pPr>
        <w:ind w:left="1620" w:hanging="1620"/>
        <w:jc w:val="both"/>
        <w:rPr>
          <w:bCs w:val="0"/>
        </w:rPr>
      </w:pPr>
      <w:r>
        <w:rPr>
          <w:b/>
        </w:rPr>
        <w:t xml:space="preserve">Question </w:t>
      </w:r>
      <w:r w:rsidR="005D2BEA">
        <w:rPr>
          <w:b/>
        </w:rPr>
        <w:t>117</w:t>
      </w:r>
      <w:r>
        <w:rPr>
          <w:b/>
        </w:rPr>
        <w:t>:</w:t>
      </w:r>
      <w:r>
        <w:rPr>
          <w:b/>
        </w:rPr>
        <w:tab/>
      </w:r>
      <w:r w:rsidR="00723905" w:rsidRPr="00DF3148">
        <w:rPr>
          <w:bCs w:val="0"/>
          <w:i/>
          <w:iCs/>
        </w:rPr>
        <w:t>(RFP</w:t>
      </w:r>
      <w:r w:rsidR="00723905">
        <w:rPr>
          <w:bCs w:val="0"/>
          <w:i/>
          <w:iCs/>
        </w:rPr>
        <w:t>,</w:t>
      </w:r>
      <w:r w:rsidR="00723905" w:rsidRPr="00DF3148">
        <w:rPr>
          <w:bCs w:val="0"/>
          <w:i/>
          <w:iCs/>
        </w:rPr>
        <w:t xml:space="preserve"> Section VIII: Cost Information Submission) -</w:t>
      </w:r>
      <w:r w:rsidR="00723905">
        <w:rPr>
          <w:bCs w:val="0"/>
        </w:rPr>
        <w:t xml:space="preserve"> </w:t>
      </w:r>
      <w:r w:rsidR="00F1163A" w:rsidRPr="00F1163A">
        <w:rPr>
          <w:bCs w:val="0"/>
        </w:rPr>
        <w:t>What are the current replacement costs for lost or damaged equipment for a receiver home unit with landline connection?</w:t>
      </w:r>
      <w:r w:rsidR="00F1163A" w:rsidRPr="00F1163A">
        <w:rPr>
          <w:b/>
        </w:rPr>
        <w:t xml:space="preserve"> </w:t>
      </w:r>
    </w:p>
    <w:p w14:paraId="26D2FE6E" w14:textId="77777777" w:rsidR="00B6693C" w:rsidRPr="007F63F4" w:rsidRDefault="00B6693C" w:rsidP="00F73719">
      <w:pPr>
        <w:ind w:left="1620" w:hanging="1620"/>
        <w:jc w:val="both"/>
      </w:pPr>
    </w:p>
    <w:p w14:paraId="700DAA52" w14:textId="7B13B6E2" w:rsidR="005D5631" w:rsidRDefault="00B6693C" w:rsidP="00F73719">
      <w:pPr>
        <w:pStyle w:val="Default"/>
        <w:ind w:left="1620" w:hanging="1620"/>
        <w:jc w:val="both"/>
        <w:rPr>
          <w:sz w:val="22"/>
          <w:szCs w:val="22"/>
        </w:rPr>
      </w:pPr>
      <w:r w:rsidRPr="007F63F4">
        <w:rPr>
          <w:b/>
        </w:rPr>
        <w:t>Response:</w:t>
      </w:r>
      <w:r>
        <w:rPr>
          <w:bCs w:val="0"/>
        </w:rPr>
        <w:tab/>
      </w:r>
      <w:r w:rsidR="00E333BC" w:rsidRPr="00F73719">
        <w:rPr>
          <w:b/>
          <w:sz w:val="22"/>
          <w:szCs w:val="22"/>
        </w:rPr>
        <w:t xml:space="preserve">The State is not at liberty to disclose the current contract pricing through this Questions and Answers process.  State contracts are available at </w:t>
      </w:r>
      <w:hyperlink r:id="rId18" w:history="1">
        <w:r w:rsidR="00E333BC" w:rsidRPr="00F73719">
          <w:rPr>
            <w:rStyle w:val="Hyperlink"/>
            <w:b/>
            <w:sz w:val="22"/>
            <w:szCs w:val="22"/>
          </w:rPr>
          <w:t>www.transparency.ms.gov</w:t>
        </w:r>
      </w:hyperlink>
      <w:r w:rsidR="00E333BC" w:rsidRPr="00F73719">
        <w:rPr>
          <w:b/>
          <w:sz w:val="22"/>
          <w:szCs w:val="22"/>
        </w:rPr>
        <w:t>.</w:t>
      </w:r>
    </w:p>
    <w:p w14:paraId="077792F6" w14:textId="77777777" w:rsidR="00B6693C" w:rsidRDefault="00B6693C" w:rsidP="00F73719">
      <w:pPr>
        <w:ind w:left="1620" w:hanging="1620"/>
        <w:jc w:val="both"/>
        <w:rPr>
          <w:bCs w:val="0"/>
        </w:rPr>
      </w:pPr>
    </w:p>
    <w:p w14:paraId="6757CD5F" w14:textId="003C8AA5" w:rsidR="00B6693C" w:rsidRDefault="00B6693C" w:rsidP="00F73719">
      <w:pPr>
        <w:ind w:left="1620" w:hanging="1620"/>
        <w:jc w:val="both"/>
        <w:rPr>
          <w:b/>
        </w:rPr>
      </w:pPr>
      <w:r>
        <w:rPr>
          <w:b/>
        </w:rPr>
        <w:t xml:space="preserve">Question </w:t>
      </w:r>
      <w:r w:rsidR="005D2BEA">
        <w:rPr>
          <w:b/>
        </w:rPr>
        <w:t>118</w:t>
      </w:r>
      <w:r>
        <w:rPr>
          <w:b/>
        </w:rPr>
        <w:t>:</w:t>
      </w:r>
      <w:r>
        <w:rPr>
          <w:b/>
        </w:rPr>
        <w:tab/>
      </w:r>
      <w:r w:rsidR="00723905" w:rsidRPr="00DF3148">
        <w:rPr>
          <w:bCs w:val="0"/>
          <w:i/>
          <w:iCs/>
        </w:rPr>
        <w:t>(RFP</w:t>
      </w:r>
      <w:r w:rsidR="00723905">
        <w:rPr>
          <w:bCs w:val="0"/>
          <w:i/>
          <w:iCs/>
        </w:rPr>
        <w:t>,</w:t>
      </w:r>
      <w:r w:rsidR="00723905" w:rsidRPr="00DF3148">
        <w:rPr>
          <w:bCs w:val="0"/>
          <w:i/>
          <w:iCs/>
        </w:rPr>
        <w:t xml:space="preserve"> Section VIII: Cost Information Submission) -</w:t>
      </w:r>
      <w:r w:rsidR="00723905">
        <w:rPr>
          <w:bCs w:val="0"/>
        </w:rPr>
        <w:t xml:space="preserve"> </w:t>
      </w:r>
      <w:r w:rsidR="00F1163A" w:rsidRPr="00F1163A">
        <w:rPr>
          <w:bCs w:val="0"/>
        </w:rPr>
        <w:t>What are the current replacement costs for lost or damaged equipment for receiver home unit with cellular connection?</w:t>
      </w:r>
    </w:p>
    <w:p w14:paraId="2E6E9858" w14:textId="77777777" w:rsidR="00B6693C" w:rsidRPr="007F63F4" w:rsidRDefault="00B6693C" w:rsidP="00F73719">
      <w:pPr>
        <w:ind w:left="1620" w:hanging="1620"/>
        <w:jc w:val="both"/>
      </w:pPr>
    </w:p>
    <w:p w14:paraId="71E3E72F" w14:textId="17EA0765" w:rsidR="005D5631" w:rsidRPr="00F73719" w:rsidRDefault="00B6693C" w:rsidP="00F73719">
      <w:pPr>
        <w:pStyle w:val="Default"/>
        <w:ind w:left="1620" w:hanging="1620"/>
        <w:jc w:val="both"/>
        <w:rPr>
          <w:b/>
          <w:bCs w:val="0"/>
          <w:sz w:val="22"/>
          <w:szCs w:val="22"/>
        </w:rPr>
      </w:pPr>
      <w:r w:rsidRPr="007F63F4">
        <w:rPr>
          <w:b/>
        </w:rPr>
        <w:t>Response:</w:t>
      </w:r>
      <w:r>
        <w:rPr>
          <w:bCs w:val="0"/>
        </w:rPr>
        <w:tab/>
      </w:r>
      <w:r w:rsidR="00E333BC" w:rsidRPr="00F73719">
        <w:rPr>
          <w:b/>
          <w:sz w:val="22"/>
          <w:szCs w:val="22"/>
        </w:rPr>
        <w:t xml:space="preserve">The State is not at liberty to disclose the current contract pricing through this Questions and Answers process.  State contracts are available at </w:t>
      </w:r>
      <w:hyperlink r:id="rId19" w:history="1">
        <w:r w:rsidR="00E333BC" w:rsidRPr="00F73719">
          <w:rPr>
            <w:rStyle w:val="Hyperlink"/>
            <w:b/>
            <w:sz w:val="22"/>
            <w:szCs w:val="22"/>
          </w:rPr>
          <w:t>www.transparency.ms.gov</w:t>
        </w:r>
      </w:hyperlink>
      <w:r w:rsidR="00E333BC" w:rsidRPr="00F73719">
        <w:rPr>
          <w:b/>
          <w:sz w:val="22"/>
          <w:szCs w:val="22"/>
        </w:rPr>
        <w:t>.</w:t>
      </w:r>
    </w:p>
    <w:p w14:paraId="63D731D9" w14:textId="77777777" w:rsidR="00B6693C" w:rsidRDefault="00B6693C" w:rsidP="00F73719">
      <w:pPr>
        <w:ind w:left="1620" w:hanging="1620"/>
        <w:jc w:val="both"/>
        <w:rPr>
          <w:bCs w:val="0"/>
        </w:rPr>
      </w:pPr>
    </w:p>
    <w:p w14:paraId="297DFE23" w14:textId="1E2D5D38" w:rsidR="00B6693C" w:rsidRDefault="00B6693C" w:rsidP="00F73719">
      <w:pPr>
        <w:ind w:left="1620" w:hanging="1620"/>
        <w:jc w:val="both"/>
        <w:rPr>
          <w:bCs w:val="0"/>
        </w:rPr>
      </w:pPr>
      <w:r>
        <w:rPr>
          <w:b/>
        </w:rPr>
        <w:t xml:space="preserve">Question </w:t>
      </w:r>
      <w:r w:rsidR="005D2BEA">
        <w:rPr>
          <w:b/>
        </w:rPr>
        <w:t>119</w:t>
      </w:r>
      <w:r>
        <w:rPr>
          <w:b/>
        </w:rPr>
        <w:t>:</w:t>
      </w:r>
      <w:r>
        <w:rPr>
          <w:b/>
        </w:rPr>
        <w:tab/>
      </w:r>
      <w:r w:rsidR="00723905" w:rsidRPr="00DF3148">
        <w:rPr>
          <w:bCs w:val="0"/>
          <w:i/>
          <w:iCs/>
        </w:rPr>
        <w:t>(RFP</w:t>
      </w:r>
      <w:r w:rsidR="00723905">
        <w:rPr>
          <w:bCs w:val="0"/>
          <w:i/>
          <w:iCs/>
        </w:rPr>
        <w:t>,</w:t>
      </w:r>
      <w:r w:rsidR="00723905" w:rsidRPr="00DF3148">
        <w:rPr>
          <w:bCs w:val="0"/>
          <w:i/>
          <w:iCs/>
        </w:rPr>
        <w:t xml:space="preserve"> Section VIII: Cost Information Submission) -</w:t>
      </w:r>
      <w:r w:rsidR="00723905">
        <w:rPr>
          <w:bCs w:val="0"/>
        </w:rPr>
        <w:t xml:space="preserve"> </w:t>
      </w:r>
      <w:r w:rsidR="00F1163A" w:rsidRPr="00F1163A">
        <w:rPr>
          <w:bCs w:val="0"/>
        </w:rPr>
        <w:t>What are the current replacement costs for lost or damaged equipment for miscellaneous costs?</w:t>
      </w:r>
    </w:p>
    <w:p w14:paraId="46A9092B" w14:textId="77777777" w:rsidR="00A501A0" w:rsidRPr="007F63F4" w:rsidRDefault="00A501A0" w:rsidP="00F73719">
      <w:pPr>
        <w:ind w:left="1620" w:hanging="1620"/>
        <w:jc w:val="both"/>
      </w:pPr>
    </w:p>
    <w:p w14:paraId="0592904A" w14:textId="141C9377" w:rsidR="005D5631" w:rsidRDefault="00B6693C" w:rsidP="00F73719">
      <w:pPr>
        <w:pStyle w:val="Default"/>
        <w:ind w:left="1620" w:hanging="1620"/>
        <w:jc w:val="both"/>
        <w:rPr>
          <w:sz w:val="22"/>
          <w:szCs w:val="22"/>
        </w:rPr>
      </w:pPr>
      <w:r w:rsidRPr="007F63F4">
        <w:rPr>
          <w:b/>
        </w:rPr>
        <w:t>Response:</w:t>
      </w:r>
      <w:r>
        <w:rPr>
          <w:bCs w:val="0"/>
        </w:rPr>
        <w:tab/>
      </w:r>
      <w:r w:rsidR="00E333BC" w:rsidRPr="00BB34D4">
        <w:rPr>
          <w:b/>
          <w:sz w:val="22"/>
          <w:szCs w:val="22"/>
        </w:rPr>
        <w:t xml:space="preserve">The State is not at liberty to disclose the current contract pricing through this Questions and Answers process.  State contracts are available at </w:t>
      </w:r>
      <w:hyperlink r:id="rId20" w:history="1">
        <w:r w:rsidR="00E333BC" w:rsidRPr="00BB34D4">
          <w:rPr>
            <w:rStyle w:val="Hyperlink"/>
            <w:b/>
            <w:sz w:val="22"/>
            <w:szCs w:val="22"/>
          </w:rPr>
          <w:t>www.transparency.ms.gov</w:t>
        </w:r>
      </w:hyperlink>
      <w:r w:rsidR="00E333BC" w:rsidRPr="00BB34D4">
        <w:rPr>
          <w:b/>
          <w:sz w:val="22"/>
          <w:szCs w:val="22"/>
        </w:rPr>
        <w:t>.</w:t>
      </w:r>
    </w:p>
    <w:p w14:paraId="618B5DCE" w14:textId="77777777" w:rsidR="00B6693C" w:rsidRDefault="00B6693C" w:rsidP="00B6693C">
      <w:pPr>
        <w:ind w:left="1440" w:hanging="1440"/>
        <w:jc w:val="both"/>
        <w:rPr>
          <w:bCs w:val="0"/>
        </w:rPr>
      </w:pPr>
    </w:p>
    <w:p w14:paraId="302307E8" w14:textId="390BEDE3" w:rsidR="00B6693C" w:rsidRPr="00F1163A" w:rsidRDefault="00B6693C" w:rsidP="00F73719">
      <w:pPr>
        <w:ind w:left="1620" w:hanging="1620"/>
        <w:jc w:val="both"/>
        <w:rPr>
          <w:bCs w:val="0"/>
        </w:rPr>
      </w:pPr>
      <w:r>
        <w:rPr>
          <w:b/>
        </w:rPr>
        <w:t xml:space="preserve">Question </w:t>
      </w:r>
      <w:r w:rsidR="005D2BEA">
        <w:rPr>
          <w:b/>
        </w:rPr>
        <w:t>120</w:t>
      </w:r>
      <w:r>
        <w:rPr>
          <w:b/>
        </w:rPr>
        <w:t>:</w:t>
      </w:r>
      <w:r>
        <w:rPr>
          <w:b/>
        </w:rPr>
        <w:tab/>
      </w:r>
      <w:r w:rsidR="00723905" w:rsidRPr="00DF3148">
        <w:rPr>
          <w:bCs w:val="0"/>
          <w:i/>
          <w:iCs/>
        </w:rPr>
        <w:t>(RFP</w:t>
      </w:r>
      <w:r w:rsidR="00723905">
        <w:rPr>
          <w:bCs w:val="0"/>
          <w:i/>
          <w:iCs/>
        </w:rPr>
        <w:t>,</w:t>
      </w:r>
      <w:r w:rsidR="00723905" w:rsidRPr="00DF3148">
        <w:rPr>
          <w:bCs w:val="0"/>
          <w:i/>
          <w:iCs/>
        </w:rPr>
        <w:t xml:space="preserve"> Section VIII: Cost Information Submission) -</w:t>
      </w:r>
      <w:r w:rsidR="00723905">
        <w:rPr>
          <w:bCs w:val="0"/>
        </w:rPr>
        <w:t xml:space="preserve"> </w:t>
      </w:r>
      <w:r w:rsidR="00F1163A" w:rsidRPr="00F1163A">
        <w:rPr>
          <w:bCs w:val="0"/>
        </w:rPr>
        <w:t>What is the current total daily rate for GPS electronic monitoring landline, and please provide the breakdown of that total for rental of equipment and monitoring of equipment?</w:t>
      </w:r>
      <w:r w:rsidR="00F1163A">
        <w:rPr>
          <w:bCs w:val="0"/>
        </w:rPr>
        <w:t xml:space="preserve"> </w:t>
      </w:r>
    </w:p>
    <w:p w14:paraId="4AF31471" w14:textId="77777777" w:rsidR="00B6693C" w:rsidRPr="007F63F4" w:rsidRDefault="00B6693C" w:rsidP="00F73719">
      <w:pPr>
        <w:ind w:left="1620" w:hanging="1620"/>
        <w:jc w:val="both"/>
      </w:pPr>
    </w:p>
    <w:p w14:paraId="6A63FFA0" w14:textId="57283A16" w:rsidR="00B6693C" w:rsidRDefault="00B6693C" w:rsidP="00F73719">
      <w:pPr>
        <w:ind w:left="1620" w:hanging="1620"/>
        <w:jc w:val="both"/>
        <w:rPr>
          <w:bCs w:val="0"/>
        </w:rPr>
      </w:pPr>
      <w:r w:rsidRPr="007F63F4">
        <w:rPr>
          <w:b/>
        </w:rPr>
        <w:t>Response:</w:t>
      </w:r>
      <w:r>
        <w:rPr>
          <w:bCs w:val="0"/>
        </w:rPr>
        <w:tab/>
      </w:r>
      <w:r w:rsidR="00E333BC" w:rsidRPr="00BB34D4">
        <w:rPr>
          <w:b/>
        </w:rPr>
        <w:t xml:space="preserve">The State is not at liberty to disclose the current contract pricing through this Questions and Answers process.  State contracts are available at </w:t>
      </w:r>
      <w:hyperlink r:id="rId21" w:history="1">
        <w:r w:rsidR="00E333BC" w:rsidRPr="00BB34D4">
          <w:rPr>
            <w:rStyle w:val="Hyperlink"/>
            <w:b/>
          </w:rPr>
          <w:t>www.transparency.ms.gov</w:t>
        </w:r>
      </w:hyperlink>
      <w:r w:rsidR="00E333BC" w:rsidRPr="00BB34D4">
        <w:rPr>
          <w:b/>
        </w:rPr>
        <w:t>.</w:t>
      </w:r>
    </w:p>
    <w:p w14:paraId="19528F65" w14:textId="77777777" w:rsidR="00B6693C" w:rsidRDefault="00B6693C" w:rsidP="00F73719">
      <w:pPr>
        <w:ind w:left="1620" w:hanging="1620"/>
        <w:jc w:val="both"/>
        <w:rPr>
          <w:bCs w:val="0"/>
        </w:rPr>
      </w:pPr>
    </w:p>
    <w:p w14:paraId="169CAB24" w14:textId="4CAE52D1" w:rsidR="005F36DD" w:rsidRPr="00F1163A" w:rsidRDefault="00B6693C" w:rsidP="00F73719">
      <w:pPr>
        <w:ind w:left="1620" w:hanging="1620"/>
        <w:jc w:val="both"/>
        <w:rPr>
          <w:bCs w:val="0"/>
        </w:rPr>
      </w:pPr>
      <w:r>
        <w:rPr>
          <w:b/>
        </w:rPr>
        <w:t xml:space="preserve">Question </w:t>
      </w:r>
      <w:r w:rsidR="005D2BEA">
        <w:rPr>
          <w:b/>
        </w:rPr>
        <w:t>121</w:t>
      </w:r>
      <w:r>
        <w:rPr>
          <w:b/>
        </w:rPr>
        <w:t>:</w:t>
      </w:r>
      <w:r>
        <w:rPr>
          <w:b/>
        </w:rPr>
        <w:tab/>
      </w:r>
      <w:r w:rsidR="00723905" w:rsidRPr="00DF3148">
        <w:rPr>
          <w:bCs w:val="0"/>
          <w:i/>
          <w:iCs/>
        </w:rPr>
        <w:t>(RFP</w:t>
      </w:r>
      <w:r w:rsidR="00723905">
        <w:rPr>
          <w:bCs w:val="0"/>
          <w:i/>
          <w:iCs/>
        </w:rPr>
        <w:t>,</w:t>
      </w:r>
      <w:r w:rsidR="00723905" w:rsidRPr="00DF3148">
        <w:rPr>
          <w:bCs w:val="0"/>
          <w:i/>
          <w:iCs/>
        </w:rPr>
        <w:t xml:space="preserve"> Section VIII: Cost Information Submission) -</w:t>
      </w:r>
      <w:r w:rsidR="00723905">
        <w:rPr>
          <w:bCs w:val="0"/>
        </w:rPr>
        <w:t xml:space="preserve"> </w:t>
      </w:r>
      <w:r w:rsidR="005F36DD" w:rsidRPr="005F36DD">
        <w:rPr>
          <w:bCs w:val="0"/>
        </w:rPr>
        <w:t>What is the current replacement costs for lost or damaged equipment for a GPS unit?</w:t>
      </w:r>
      <w:r w:rsidR="005F36DD">
        <w:rPr>
          <w:bCs w:val="0"/>
        </w:rPr>
        <w:t xml:space="preserve"> </w:t>
      </w:r>
    </w:p>
    <w:p w14:paraId="26657254" w14:textId="77777777" w:rsidR="00B6693C" w:rsidRPr="007F63F4" w:rsidRDefault="00B6693C" w:rsidP="00F73719">
      <w:pPr>
        <w:ind w:left="1620" w:hanging="1620"/>
        <w:jc w:val="both"/>
      </w:pPr>
    </w:p>
    <w:p w14:paraId="1CDFBCD6" w14:textId="24C32403" w:rsidR="00B6693C" w:rsidRPr="00F73719" w:rsidRDefault="00B6693C" w:rsidP="00F73719">
      <w:pPr>
        <w:ind w:left="1620" w:hanging="1620"/>
        <w:jc w:val="both"/>
        <w:rPr>
          <w:b/>
        </w:rPr>
      </w:pPr>
      <w:r w:rsidRPr="007F63F4">
        <w:rPr>
          <w:b/>
        </w:rPr>
        <w:t>Response:</w:t>
      </w:r>
      <w:r>
        <w:rPr>
          <w:bCs w:val="0"/>
        </w:rPr>
        <w:tab/>
      </w:r>
      <w:r w:rsidR="00E333BC" w:rsidRPr="00BB34D4">
        <w:rPr>
          <w:b/>
        </w:rPr>
        <w:t xml:space="preserve">The State is not at liberty to disclose the current contract pricing through this Questions and Answers process.  State contracts are available at </w:t>
      </w:r>
      <w:hyperlink r:id="rId22" w:history="1">
        <w:r w:rsidR="00E333BC" w:rsidRPr="00BB34D4">
          <w:rPr>
            <w:rStyle w:val="Hyperlink"/>
            <w:b/>
          </w:rPr>
          <w:t>www.transparency.ms.gov</w:t>
        </w:r>
      </w:hyperlink>
      <w:r w:rsidR="00E333BC" w:rsidRPr="00BB34D4">
        <w:rPr>
          <w:b/>
        </w:rPr>
        <w:t>.</w:t>
      </w:r>
    </w:p>
    <w:p w14:paraId="4E5C19AF" w14:textId="77777777" w:rsidR="00B6693C" w:rsidRDefault="00B6693C" w:rsidP="00F73719">
      <w:pPr>
        <w:ind w:left="1620" w:hanging="1620"/>
        <w:jc w:val="both"/>
        <w:rPr>
          <w:bCs w:val="0"/>
        </w:rPr>
      </w:pPr>
    </w:p>
    <w:p w14:paraId="2CA50DF0" w14:textId="3AC7FA9C" w:rsidR="00B6693C" w:rsidRPr="005F36DD" w:rsidRDefault="00B6693C" w:rsidP="00F73719">
      <w:pPr>
        <w:ind w:left="1620" w:hanging="1620"/>
        <w:jc w:val="both"/>
        <w:rPr>
          <w:bCs w:val="0"/>
        </w:rPr>
      </w:pPr>
      <w:r>
        <w:rPr>
          <w:b/>
        </w:rPr>
        <w:lastRenderedPageBreak/>
        <w:t xml:space="preserve">Question </w:t>
      </w:r>
      <w:r w:rsidR="005D2BEA">
        <w:rPr>
          <w:b/>
        </w:rPr>
        <w:t>122</w:t>
      </w:r>
      <w:r>
        <w:rPr>
          <w:b/>
        </w:rPr>
        <w:t>:</w:t>
      </w:r>
      <w:r>
        <w:rPr>
          <w:b/>
        </w:rPr>
        <w:tab/>
      </w:r>
      <w:r w:rsidR="00723905" w:rsidRPr="00DF3148">
        <w:rPr>
          <w:bCs w:val="0"/>
          <w:i/>
          <w:iCs/>
        </w:rPr>
        <w:t>(RFP</w:t>
      </w:r>
      <w:r w:rsidR="00723905">
        <w:rPr>
          <w:bCs w:val="0"/>
          <w:i/>
          <w:iCs/>
        </w:rPr>
        <w:t>,</w:t>
      </w:r>
      <w:r w:rsidR="00723905" w:rsidRPr="00DF3148">
        <w:rPr>
          <w:bCs w:val="0"/>
          <w:i/>
          <w:iCs/>
        </w:rPr>
        <w:t xml:space="preserve"> Section VIII: Cost Information Submission) -</w:t>
      </w:r>
      <w:r w:rsidR="00723905">
        <w:rPr>
          <w:bCs w:val="0"/>
        </w:rPr>
        <w:t xml:space="preserve"> </w:t>
      </w:r>
      <w:r w:rsidR="005F36DD" w:rsidRPr="005F36DD">
        <w:rPr>
          <w:bCs w:val="0"/>
        </w:rPr>
        <w:t>What is the total daily cost for outbound calls placed per offender?</w:t>
      </w:r>
    </w:p>
    <w:p w14:paraId="531482C2" w14:textId="77777777" w:rsidR="00B6693C" w:rsidRPr="005F36DD" w:rsidRDefault="00B6693C" w:rsidP="00F73719">
      <w:pPr>
        <w:ind w:left="1620" w:hanging="1620"/>
        <w:jc w:val="both"/>
        <w:rPr>
          <w:bCs w:val="0"/>
        </w:rPr>
      </w:pPr>
    </w:p>
    <w:p w14:paraId="54E92CC2" w14:textId="2763FBCF" w:rsidR="00B6693C" w:rsidRPr="00F73719" w:rsidRDefault="00B6693C" w:rsidP="00F73719">
      <w:pPr>
        <w:ind w:left="1620" w:hanging="1620"/>
        <w:jc w:val="both"/>
        <w:rPr>
          <w:b/>
        </w:rPr>
      </w:pPr>
      <w:r w:rsidRPr="007F63F4">
        <w:rPr>
          <w:b/>
        </w:rPr>
        <w:t>Response:</w:t>
      </w:r>
      <w:r>
        <w:rPr>
          <w:bCs w:val="0"/>
        </w:rPr>
        <w:tab/>
      </w:r>
      <w:r w:rsidR="00E333BC">
        <w:rPr>
          <w:b/>
        </w:rPr>
        <w:t>This cost is unknown.</w:t>
      </w:r>
    </w:p>
    <w:p w14:paraId="1066F7FB" w14:textId="77777777" w:rsidR="00B6693C" w:rsidRDefault="00B6693C" w:rsidP="00F73719">
      <w:pPr>
        <w:ind w:left="1620" w:hanging="1620"/>
        <w:jc w:val="both"/>
        <w:rPr>
          <w:bCs w:val="0"/>
        </w:rPr>
      </w:pPr>
    </w:p>
    <w:p w14:paraId="1EF98B02" w14:textId="3EA6F790" w:rsidR="00B6693C" w:rsidRPr="005F36DD" w:rsidRDefault="00B6693C" w:rsidP="00F73719">
      <w:pPr>
        <w:ind w:left="1620" w:hanging="1620"/>
        <w:jc w:val="both"/>
        <w:rPr>
          <w:bCs w:val="0"/>
        </w:rPr>
      </w:pPr>
      <w:r>
        <w:rPr>
          <w:b/>
        </w:rPr>
        <w:t xml:space="preserve">Question </w:t>
      </w:r>
      <w:r w:rsidR="005D2BEA">
        <w:rPr>
          <w:b/>
        </w:rPr>
        <w:t>123</w:t>
      </w:r>
      <w:r>
        <w:rPr>
          <w:b/>
        </w:rPr>
        <w:t>:</w:t>
      </w:r>
      <w:r>
        <w:rPr>
          <w:b/>
        </w:rPr>
        <w:tab/>
      </w:r>
      <w:r w:rsidR="00723905" w:rsidRPr="00DF3148">
        <w:rPr>
          <w:bCs w:val="0"/>
          <w:i/>
          <w:iCs/>
        </w:rPr>
        <w:t>(RFP</w:t>
      </w:r>
      <w:r w:rsidR="00723905">
        <w:rPr>
          <w:bCs w:val="0"/>
          <w:i/>
          <w:iCs/>
        </w:rPr>
        <w:t>,</w:t>
      </w:r>
      <w:r w:rsidR="00723905" w:rsidRPr="00DF3148">
        <w:rPr>
          <w:bCs w:val="0"/>
          <w:i/>
          <w:iCs/>
        </w:rPr>
        <w:t xml:space="preserve"> Section VIII: Cost Information Submission) -</w:t>
      </w:r>
      <w:r w:rsidR="00723905">
        <w:rPr>
          <w:bCs w:val="0"/>
        </w:rPr>
        <w:t xml:space="preserve"> </w:t>
      </w:r>
      <w:r w:rsidR="005F36DD" w:rsidRPr="005F36DD">
        <w:rPr>
          <w:bCs w:val="0"/>
        </w:rPr>
        <w:t>What are the current replacement costs for lost or damaged equipment for an accessory such as a beacon unit?</w:t>
      </w:r>
      <w:r w:rsidR="005F36DD">
        <w:rPr>
          <w:bCs w:val="0"/>
        </w:rPr>
        <w:t xml:space="preserve"> </w:t>
      </w:r>
    </w:p>
    <w:p w14:paraId="66568BA3" w14:textId="77777777" w:rsidR="00B6693C" w:rsidRPr="005F36DD" w:rsidRDefault="00B6693C" w:rsidP="00F73719">
      <w:pPr>
        <w:ind w:left="1620" w:hanging="1620"/>
        <w:jc w:val="both"/>
        <w:rPr>
          <w:bCs w:val="0"/>
        </w:rPr>
      </w:pPr>
    </w:p>
    <w:p w14:paraId="073D7245" w14:textId="621DFD65" w:rsidR="004B7A23" w:rsidRDefault="00B6693C" w:rsidP="00F73719">
      <w:pPr>
        <w:pStyle w:val="Default"/>
        <w:ind w:left="1620" w:hanging="1620"/>
        <w:jc w:val="both"/>
        <w:rPr>
          <w:sz w:val="22"/>
          <w:szCs w:val="22"/>
        </w:rPr>
      </w:pPr>
      <w:r w:rsidRPr="007F63F4">
        <w:rPr>
          <w:b/>
        </w:rPr>
        <w:t>Response:</w:t>
      </w:r>
      <w:r>
        <w:rPr>
          <w:bCs w:val="0"/>
        </w:rPr>
        <w:tab/>
      </w:r>
      <w:r w:rsidR="00E333BC" w:rsidRPr="00BB34D4">
        <w:rPr>
          <w:b/>
          <w:sz w:val="22"/>
          <w:szCs w:val="22"/>
        </w:rPr>
        <w:t xml:space="preserve">The State is not at liberty to disclose the current contract pricing through this Questions and Answers process.  State contracts are available at </w:t>
      </w:r>
      <w:hyperlink r:id="rId23" w:history="1">
        <w:r w:rsidR="00E333BC" w:rsidRPr="00BB34D4">
          <w:rPr>
            <w:rStyle w:val="Hyperlink"/>
            <w:b/>
            <w:sz w:val="22"/>
            <w:szCs w:val="22"/>
          </w:rPr>
          <w:t>www.transparency.ms.gov</w:t>
        </w:r>
      </w:hyperlink>
      <w:r w:rsidR="00E333BC" w:rsidRPr="00BB34D4">
        <w:rPr>
          <w:b/>
          <w:sz w:val="22"/>
          <w:szCs w:val="22"/>
        </w:rPr>
        <w:t>.</w:t>
      </w:r>
    </w:p>
    <w:p w14:paraId="0C159A8D" w14:textId="77777777" w:rsidR="00AC2D7D" w:rsidRDefault="00AC2D7D" w:rsidP="00F73719">
      <w:pPr>
        <w:ind w:left="1620" w:hanging="1620"/>
        <w:jc w:val="both"/>
        <w:rPr>
          <w:b/>
        </w:rPr>
      </w:pPr>
    </w:p>
    <w:p w14:paraId="7533F7F3" w14:textId="4FE9A17D" w:rsidR="005F36DD" w:rsidRPr="005F36DD" w:rsidRDefault="00B6693C" w:rsidP="00F73719">
      <w:pPr>
        <w:ind w:left="1620" w:hanging="1620"/>
        <w:jc w:val="both"/>
        <w:rPr>
          <w:bCs w:val="0"/>
        </w:rPr>
      </w:pPr>
      <w:r>
        <w:rPr>
          <w:b/>
        </w:rPr>
        <w:t xml:space="preserve">Question </w:t>
      </w:r>
      <w:r w:rsidR="005D2BEA">
        <w:rPr>
          <w:b/>
        </w:rPr>
        <w:t>124</w:t>
      </w:r>
      <w:r>
        <w:rPr>
          <w:b/>
        </w:rPr>
        <w:t>:</w:t>
      </w:r>
      <w:r>
        <w:rPr>
          <w:b/>
        </w:rPr>
        <w:tab/>
      </w:r>
      <w:r w:rsidR="00723905" w:rsidRPr="00DF3148">
        <w:rPr>
          <w:bCs w:val="0"/>
          <w:i/>
          <w:iCs/>
        </w:rPr>
        <w:t>(RFP</w:t>
      </w:r>
      <w:r w:rsidR="00723905">
        <w:rPr>
          <w:bCs w:val="0"/>
          <w:i/>
          <w:iCs/>
        </w:rPr>
        <w:t>,</w:t>
      </w:r>
      <w:r w:rsidR="00723905" w:rsidRPr="00DF3148">
        <w:rPr>
          <w:bCs w:val="0"/>
          <w:i/>
          <w:iCs/>
        </w:rPr>
        <w:t xml:space="preserve"> Section VIII: Cost Information Submission) -</w:t>
      </w:r>
      <w:r w:rsidR="00723905">
        <w:rPr>
          <w:bCs w:val="0"/>
        </w:rPr>
        <w:t xml:space="preserve"> </w:t>
      </w:r>
      <w:r w:rsidR="005F36DD" w:rsidRPr="005F36DD">
        <w:rPr>
          <w:bCs w:val="0"/>
        </w:rPr>
        <w:t>Are there any other daily rates that are currently charged that are associated with GPS cases?</w:t>
      </w:r>
      <w:r w:rsidR="005F36DD">
        <w:rPr>
          <w:bCs w:val="0"/>
        </w:rPr>
        <w:t xml:space="preserve"> </w:t>
      </w:r>
    </w:p>
    <w:p w14:paraId="494AB8DB" w14:textId="77777777" w:rsidR="00B6693C" w:rsidRPr="005F36DD" w:rsidRDefault="00B6693C" w:rsidP="00F73719">
      <w:pPr>
        <w:ind w:left="1620" w:hanging="1620"/>
        <w:jc w:val="both"/>
        <w:rPr>
          <w:bCs w:val="0"/>
        </w:rPr>
      </w:pPr>
    </w:p>
    <w:p w14:paraId="52A285B8" w14:textId="58E35BA9" w:rsidR="00B6693C" w:rsidRDefault="00B6693C" w:rsidP="00F73719">
      <w:pPr>
        <w:ind w:left="1620" w:hanging="1620"/>
        <w:jc w:val="both"/>
        <w:rPr>
          <w:bCs w:val="0"/>
        </w:rPr>
      </w:pPr>
      <w:r w:rsidRPr="007F63F4">
        <w:rPr>
          <w:b/>
        </w:rPr>
        <w:t>Response:</w:t>
      </w:r>
      <w:r>
        <w:rPr>
          <w:bCs w:val="0"/>
        </w:rPr>
        <w:tab/>
      </w:r>
      <w:r w:rsidR="00F73719" w:rsidRPr="00DF3148">
        <w:rPr>
          <w:b/>
        </w:rPr>
        <w:t>The current charges are not relevant for responding vendors to successfully respond to this RFP; therefore, this response is not necessary</w:t>
      </w:r>
    </w:p>
    <w:p w14:paraId="3FF0CDB8" w14:textId="77777777" w:rsidR="00B6693C" w:rsidRDefault="00B6693C" w:rsidP="00F73719">
      <w:pPr>
        <w:ind w:left="1620" w:hanging="1620"/>
        <w:jc w:val="both"/>
        <w:rPr>
          <w:bCs w:val="0"/>
        </w:rPr>
      </w:pPr>
    </w:p>
    <w:p w14:paraId="2770D50A" w14:textId="5C6C73F1" w:rsidR="005F36DD" w:rsidRPr="005F36DD" w:rsidRDefault="00B6693C" w:rsidP="00F73719">
      <w:pPr>
        <w:ind w:left="1620" w:hanging="1620"/>
        <w:jc w:val="both"/>
        <w:rPr>
          <w:bCs w:val="0"/>
        </w:rPr>
      </w:pPr>
      <w:r>
        <w:rPr>
          <w:b/>
        </w:rPr>
        <w:t xml:space="preserve">Question </w:t>
      </w:r>
      <w:r w:rsidR="005D2BEA">
        <w:rPr>
          <w:b/>
        </w:rPr>
        <w:t>125</w:t>
      </w:r>
      <w:r>
        <w:rPr>
          <w:b/>
        </w:rPr>
        <w:t>:</w:t>
      </w:r>
      <w:r>
        <w:rPr>
          <w:b/>
        </w:rPr>
        <w:tab/>
      </w:r>
      <w:r w:rsidR="00723905" w:rsidRPr="00DF3148">
        <w:rPr>
          <w:bCs w:val="0"/>
          <w:i/>
          <w:iCs/>
        </w:rPr>
        <w:t>(RFP</w:t>
      </w:r>
      <w:r w:rsidR="00723905">
        <w:rPr>
          <w:bCs w:val="0"/>
          <w:i/>
          <w:iCs/>
        </w:rPr>
        <w:t>,</w:t>
      </w:r>
      <w:r w:rsidR="00723905" w:rsidRPr="00DF3148">
        <w:rPr>
          <w:bCs w:val="0"/>
          <w:i/>
          <w:iCs/>
        </w:rPr>
        <w:t xml:space="preserve"> Section VIII: Cost Information Submission) -</w:t>
      </w:r>
      <w:r w:rsidR="00723905">
        <w:rPr>
          <w:bCs w:val="0"/>
        </w:rPr>
        <w:t xml:space="preserve"> </w:t>
      </w:r>
      <w:r w:rsidR="005F36DD" w:rsidRPr="005F36DD">
        <w:rPr>
          <w:bCs w:val="0"/>
        </w:rPr>
        <w:t>Please advise if RF totals are to be included in the first two lines of the “Total Summary” section?</w:t>
      </w:r>
      <w:r w:rsidR="005F36DD">
        <w:rPr>
          <w:bCs w:val="0"/>
        </w:rPr>
        <w:t xml:space="preserve"> </w:t>
      </w:r>
    </w:p>
    <w:p w14:paraId="6190FD07" w14:textId="77777777" w:rsidR="00B6693C" w:rsidRPr="005F36DD" w:rsidRDefault="00B6693C" w:rsidP="00F73719">
      <w:pPr>
        <w:ind w:left="1620" w:hanging="1620"/>
        <w:jc w:val="both"/>
        <w:rPr>
          <w:bCs w:val="0"/>
        </w:rPr>
      </w:pPr>
    </w:p>
    <w:p w14:paraId="1247E377" w14:textId="6308FFD9" w:rsidR="00B6693C" w:rsidRDefault="00B6693C" w:rsidP="00F73719">
      <w:pPr>
        <w:ind w:left="1620" w:hanging="1620"/>
        <w:jc w:val="both"/>
        <w:rPr>
          <w:bCs w:val="0"/>
        </w:rPr>
      </w:pPr>
      <w:r w:rsidRPr="007F63F4">
        <w:rPr>
          <w:b/>
        </w:rPr>
        <w:t>Response:</w:t>
      </w:r>
      <w:r>
        <w:rPr>
          <w:bCs w:val="0"/>
        </w:rPr>
        <w:tab/>
      </w:r>
      <w:r w:rsidR="00825629" w:rsidRPr="00F73719">
        <w:rPr>
          <w:b/>
        </w:rPr>
        <w:t>Yes</w:t>
      </w:r>
      <w:r w:rsidR="006D39AB" w:rsidRPr="00F73719">
        <w:rPr>
          <w:b/>
        </w:rPr>
        <w:t xml:space="preserve">, </w:t>
      </w:r>
      <w:r w:rsidR="00E87F93">
        <w:rPr>
          <w:b/>
        </w:rPr>
        <w:t>the total of a</w:t>
      </w:r>
      <w:r w:rsidR="006D39AB" w:rsidRPr="00F73719">
        <w:rPr>
          <w:b/>
        </w:rPr>
        <w:t>ll costs associated with RF for Years 1 – 3 are to be included in the corresponding RF Total Summary line</w:t>
      </w:r>
      <w:r w:rsidR="006D39AB">
        <w:rPr>
          <w:bCs w:val="0"/>
        </w:rPr>
        <w:t>.</w:t>
      </w:r>
    </w:p>
    <w:p w14:paraId="6AEE119D" w14:textId="77777777" w:rsidR="00B6693C" w:rsidRDefault="00B6693C" w:rsidP="00F73719">
      <w:pPr>
        <w:ind w:left="1620" w:hanging="1620"/>
        <w:jc w:val="both"/>
        <w:rPr>
          <w:bCs w:val="0"/>
        </w:rPr>
      </w:pPr>
    </w:p>
    <w:p w14:paraId="3BC81DD5" w14:textId="226AFC1F" w:rsidR="005F36DD" w:rsidRPr="005F36DD" w:rsidRDefault="005F36DD" w:rsidP="00F73719">
      <w:pPr>
        <w:ind w:left="1620" w:hanging="1620"/>
        <w:jc w:val="both"/>
        <w:rPr>
          <w:bCs w:val="0"/>
        </w:rPr>
      </w:pPr>
      <w:r>
        <w:rPr>
          <w:b/>
        </w:rPr>
        <w:t>Question 126:</w:t>
      </w:r>
      <w:r>
        <w:rPr>
          <w:b/>
        </w:rPr>
        <w:tab/>
      </w:r>
      <w:r w:rsidR="00723905" w:rsidRPr="00DF3148">
        <w:rPr>
          <w:bCs w:val="0"/>
          <w:i/>
          <w:iCs/>
        </w:rPr>
        <w:t>(RFP</w:t>
      </w:r>
      <w:r w:rsidR="00723905">
        <w:rPr>
          <w:bCs w:val="0"/>
          <w:i/>
          <w:iCs/>
        </w:rPr>
        <w:t>,</w:t>
      </w:r>
      <w:r w:rsidR="00723905" w:rsidRPr="00DF3148">
        <w:rPr>
          <w:bCs w:val="0"/>
          <w:i/>
          <w:iCs/>
        </w:rPr>
        <w:t xml:space="preserve"> Section VIII: Cost Information Submission) -</w:t>
      </w:r>
      <w:r w:rsidR="00723905">
        <w:rPr>
          <w:bCs w:val="0"/>
        </w:rPr>
        <w:t xml:space="preserve"> </w:t>
      </w:r>
      <w:r w:rsidRPr="005F36DD">
        <w:rPr>
          <w:bCs w:val="0"/>
        </w:rPr>
        <w:t>Please advise if cellular and landline RF totals are to be included in the “Total Summary” section?</w:t>
      </w:r>
      <w:r>
        <w:rPr>
          <w:bCs w:val="0"/>
        </w:rPr>
        <w:t xml:space="preserve"> </w:t>
      </w:r>
    </w:p>
    <w:p w14:paraId="15D2609A" w14:textId="77777777" w:rsidR="005F36DD" w:rsidRPr="005F36DD" w:rsidRDefault="005F36DD" w:rsidP="00F73719">
      <w:pPr>
        <w:ind w:left="1620" w:hanging="1620"/>
        <w:jc w:val="both"/>
        <w:rPr>
          <w:bCs w:val="0"/>
        </w:rPr>
      </w:pPr>
    </w:p>
    <w:p w14:paraId="42D0B954" w14:textId="246C9593" w:rsidR="005F36DD" w:rsidRPr="00F73719" w:rsidRDefault="005F36DD" w:rsidP="00F73719">
      <w:pPr>
        <w:ind w:left="1620" w:hanging="1620"/>
        <w:jc w:val="both"/>
        <w:rPr>
          <w:b/>
        </w:rPr>
      </w:pPr>
      <w:r w:rsidRPr="007F63F4">
        <w:rPr>
          <w:b/>
        </w:rPr>
        <w:t>Response:</w:t>
      </w:r>
      <w:r>
        <w:rPr>
          <w:bCs w:val="0"/>
        </w:rPr>
        <w:tab/>
      </w:r>
      <w:r w:rsidR="006D39AB" w:rsidRPr="00F73719">
        <w:rPr>
          <w:b/>
        </w:rPr>
        <w:t>Yes, the total of all costs associated with RF for Years 1 – 3 are to be included</w:t>
      </w:r>
      <w:r w:rsidR="00A501A0" w:rsidRPr="00F73719">
        <w:rPr>
          <w:b/>
        </w:rPr>
        <w:t xml:space="preserve"> </w:t>
      </w:r>
      <w:r w:rsidR="006D39AB" w:rsidRPr="00F73719">
        <w:rPr>
          <w:b/>
        </w:rPr>
        <w:t>in the corresponding RF Total Summary line.</w:t>
      </w:r>
    </w:p>
    <w:p w14:paraId="5C62ACFF" w14:textId="77777777" w:rsidR="005F36DD" w:rsidRDefault="005F36DD" w:rsidP="00F73719">
      <w:pPr>
        <w:ind w:left="1620" w:hanging="1620"/>
        <w:jc w:val="both"/>
        <w:rPr>
          <w:bCs w:val="0"/>
        </w:rPr>
      </w:pPr>
    </w:p>
    <w:p w14:paraId="5414E2D0" w14:textId="26767DD3" w:rsidR="005F36DD" w:rsidRPr="005F36DD" w:rsidRDefault="005F36DD" w:rsidP="00F73719">
      <w:pPr>
        <w:ind w:left="1620" w:hanging="1620"/>
        <w:jc w:val="both"/>
        <w:rPr>
          <w:bCs w:val="0"/>
        </w:rPr>
      </w:pPr>
      <w:r>
        <w:rPr>
          <w:b/>
        </w:rPr>
        <w:t>Question 127:</w:t>
      </w:r>
      <w:r>
        <w:rPr>
          <w:b/>
        </w:rPr>
        <w:tab/>
      </w:r>
      <w:r w:rsidR="00723905" w:rsidRPr="00DF3148">
        <w:rPr>
          <w:bCs w:val="0"/>
          <w:i/>
          <w:iCs/>
        </w:rPr>
        <w:t>(Attachment A, Item 18) -</w:t>
      </w:r>
      <w:r w:rsidR="00723905">
        <w:rPr>
          <w:bCs w:val="0"/>
        </w:rPr>
        <w:t xml:space="preserve"> </w:t>
      </w:r>
      <w:r w:rsidRPr="005F36DD">
        <w:rPr>
          <w:bCs w:val="0"/>
        </w:rPr>
        <w:t>Does this requirement apply to the vendor’s locally based FTE at the 14 designated sites? Will the State please define “field” in this requirement.</w:t>
      </w:r>
      <w:r>
        <w:rPr>
          <w:bCs w:val="0"/>
        </w:rPr>
        <w:t xml:space="preserve"> </w:t>
      </w:r>
    </w:p>
    <w:p w14:paraId="404E27A5" w14:textId="77777777" w:rsidR="005F36DD" w:rsidRPr="005F36DD" w:rsidRDefault="005F36DD" w:rsidP="005F36DD">
      <w:pPr>
        <w:jc w:val="both"/>
        <w:rPr>
          <w:bCs w:val="0"/>
        </w:rPr>
      </w:pPr>
    </w:p>
    <w:p w14:paraId="1153B5DE" w14:textId="23E8ACBD" w:rsidR="005F36DD" w:rsidRDefault="005F36DD" w:rsidP="00DF3148">
      <w:pPr>
        <w:ind w:left="1620" w:hanging="1620"/>
        <w:jc w:val="both"/>
        <w:rPr>
          <w:bCs w:val="0"/>
        </w:rPr>
      </w:pPr>
      <w:r w:rsidRPr="007F63F4">
        <w:rPr>
          <w:b/>
        </w:rPr>
        <w:t>Response:</w:t>
      </w:r>
      <w:r>
        <w:rPr>
          <w:bCs w:val="0"/>
        </w:rPr>
        <w:tab/>
      </w:r>
      <w:r w:rsidR="00F87537" w:rsidRPr="00F73719">
        <w:rPr>
          <w:b/>
        </w:rPr>
        <w:t xml:space="preserve">This requirement applies to the locally based FTE staff and </w:t>
      </w:r>
      <w:r w:rsidR="006D4D39" w:rsidRPr="00F73719">
        <w:rPr>
          <w:b/>
        </w:rPr>
        <w:t>any other vendor technicians responding</w:t>
      </w:r>
      <w:r w:rsidR="00F87537" w:rsidRPr="00F73719">
        <w:rPr>
          <w:b/>
        </w:rPr>
        <w:t xml:space="preserve"> to equipment troubleshooting</w:t>
      </w:r>
      <w:r w:rsidR="00BE7E93" w:rsidRPr="00F73719">
        <w:rPr>
          <w:b/>
        </w:rPr>
        <w:t xml:space="preserve">. </w:t>
      </w:r>
      <w:r w:rsidR="00F87537" w:rsidRPr="00F73719">
        <w:rPr>
          <w:b/>
        </w:rPr>
        <w:t>The “field” refers to an MDOC office location.</w:t>
      </w:r>
    </w:p>
    <w:p w14:paraId="5374BFB8" w14:textId="77777777" w:rsidR="005F36DD" w:rsidRDefault="005F36DD" w:rsidP="00DF3148">
      <w:pPr>
        <w:ind w:left="1620" w:hanging="1620"/>
        <w:jc w:val="both"/>
        <w:rPr>
          <w:bCs w:val="0"/>
        </w:rPr>
      </w:pPr>
    </w:p>
    <w:p w14:paraId="4B88D114" w14:textId="77D302DF" w:rsidR="005F36DD" w:rsidRPr="005F36DD" w:rsidRDefault="005F36DD" w:rsidP="00DF3148">
      <w:pPr>
        <w:ind w:left="1620" w:hanging="1620"/>
        <w:jc w:val="both"/>
        <w:rPr>
          <w:bCs w:val="0"/>
        </w:rPr>
      </w:pPr>
      <w:r>
        <w:rPr>
          <w:b/>
        </w:rPr>
        <w:t>Question 128:</w:t>
      </w:r>
      <w:r>
        <w:rPr>
          <w:b/>
        </w:rPr>
        <w:tab/>
      </w:r>
      <w:r w:rsidR="00723905" w:rsidRPr="00DF3148">
        <w:rPr>
          <w:bCs w:val="0"/>
          <w:i/>
          <w:iCs/>
        </w:rPr>
        <w:t>(Attachment A, Item 90) -</w:t>
      </w:r>
      <w:r w:rsidR="00723905">
        <w:rPr>
          <w:bCs w:val="0"/>
        </w:rPr>
        <w:t xml:space="preserve"> </w:t>
      </w:r>
      <w:r w:rsidRPr="005F36DD">
        <w:rPr>
          <w:bCs w:val="0"/>
        </w:rPr>
        <w:t>Please advise what is the monthly average number of calls made to participants and what is the nature of those calls?</w:t>
      </w:r>
      <w:r>
        <w:rPr>
          <w:bCs w:val="0"/>
        </w:rPr>
        <w:t xml:space="preserve"> </w:t>
      </w:r>
    </w:p>
    <w:p w14:paraId="5AC9B8FE" w14:textId="77777777" w:rsidR="005F36DD" w:rsidRPr="005F36DD" w:rsidRDefault="005F36DD" w:rsidP="00DF3148">
      <w:pPr>
        <w:ind w:left="1620" w:hanging="1620"/>
        <w:jc w:val="both"/>
        <w:rPr>
          <w:bCs w:val="0"/>
        </w:rPr>
      </w:pPr>
    </w:p>
    <w:p w14:paraId="6D3BC6A4" w14:textId="20D3C406" w:rsidR="00F87537" w:rsidRPr="00F73719" w:rsidRDefault="005F36DD" w:rsidP="00DF3148">
      <w:pPr>
        <w:ind w:left="1620" w:hanging="1620"/>
        <w:jc w:val="both"/>
        <w:rPr>
          <w:b/>
          <w:bCs w:val="0"/>
        </w:rPr>
      </w:pPr>
      <w:r w:rsidRPr="007F63F4">
        <w:rPr>
          <w:b/>
        </w:rPr>
        <w:t>Response:</w:t>
      </w:r>
      <w:r>
        <w:rPr>
          <w:bCs w:val="0"/>
        </w:rPr>
        <w:tab/>
      </w:r>
      <w:r w:rsidR="00F87537" w:rsidRPr="00F73719">
        <w:rPr>
          <w:b/>
          <w:bCs w:val="0"/>
        </w:rPr>
        <w:t xml:space="preserve">GPS outbound calls to offenders average up to </w:t>
      </w:r>
      <w:r w:rsidR="00171628" w:rsidRPr="00F73719">
        <w:rPr>
          <w:b/>
          <w:bCs w:val="0"/>
        </w:rPr>
        <w:t>thirty-eight</w:t>
      </w:r>
      <w:r w:rsidR="00F87537" w:rsidRPr="00F73719">
        <w:rPr>
          <w:b/>
          <w:bCs w:val="0"/>
        </w:rPr>
        <w:t xml:space="preserve"> </w:t>
      </w:r>
      <w:r w:rsidR="00171628" w:rsidRPr="00F73719">
        <w:rPr>
          <w:b/>
          <w:bCs w:val="0"/>
        </w:rPr>
        <w:t xml:space="preserve">(38) </w:t>
      </w:r>
      <w:r w:rsidR="00F87537" w:rsidRPr="00F73719">
        <w:rPr>
          <w:b/>
          <w:bCs w:val="0"/>
        </w:rPr>
        <w:t xml:space="preserve">calls per day; RF, when usage was approximately </w:t>
      </w:r>
      <w:r w:rsidR="00171628" w:rsidRPr="00F73719">
        <w:rPr>
          <w:b/>
          <w:bCs w:val="0"/>
        </w:rPr>
        <w:t>one hundred (</w:t>
      </w:r>
      <w:r w:rsidR="00F87537" w:rsidRPr="00F73719">
        <w:rPr>
          <w:b/>
          <w:bCs w:val="0"/>
        </w:rPr>
        <w:t>100</w:t>
      </w:r>
      <w:r w:rsidR="00171628" w:rsidRPr="00F73719">
        <w:rPr>
          <w:b/>
          <w:bCs w:val="0"/>
        </w:rPr>
        <w:t>)</w:t>
      </w:r>
      <w:r w:rsidR="00F87537" w:rsidRPr="00F73719">
        <w:rPr>
          <w:b/>
          <w:bCs w:val="0"/>
        </w:rPr>
        <w:t xml:space="preserve"> participants, averaged up to </w:t>
      </w:r>
      <w:r w:rsidR="00171628" w:rsidRPr="00F73719">
        <w:rPr>
          <w:b/>
          <w:bCs w:val="0"/>
        </w:rPr>
        <w:t>seven (</w:t>
      </w:r>
      <w:r w:rsidR="00F87537" w:rsidRPr="00F73719">
        <w:rPr>
          <w:b/>
          <w:bCs w:val="0"/>
        </w:rPr>
        <w:t>7</w:t>
      </w:r>
      <w:r w:rsidR="00171628" w:rsidRPr="00F73719">
        <w:rPr>
          <w:b/>
          <w:bCs w:val="0"/>
        </w:rPr>
        <w:t>)</w:t>
      </w:r>
      <w:r w:rsidR="00F87537" w:rsidRPr="00F73719">
        <w:rPr>
          <w:b/>
          <w:bCs w:val="0"/>
        </w:rPr>
        <w:t xml:space="preserve"> calls per day over a </w:t>
      </w:r>
      <w:r w:rsidR="00171628" w:rsidRPr="00F73719">
        <w:rPr>
          <w:b/>
          <w:bCs w:val="0"/>
        </w:rPr>
        <w:t xml:space="preserve">twelve (12) </w:t>
      </w:r>
      <w:r w:rsidR="001D2E28" w:rsidRPr="00F73719">
        <w:rPr>
          <w:b/>
          <w:bCs w:val="0"/>
        </w:rPr>
        <w:t>month</w:t>
      </w:r>
      <w:r w:rsidR="00F87537" w:rsidRPr="00F73719">
        <w:rPr>
          <w:b/>
          <w:bCs w:val="0"/>
        </w:rPr>
        <w:t xml:space="preserve"> period.</w:t>
      </w:r>
    </w:p>
    <w:p w14:paraId="07CAC21E" w14:textId="77777777" w:rsidR="005F36DD" w:rsidRDefault="005F36DD" w:rsidP="00DF3148">
      <w:pPr>
        <w:ind w:left="1620" w:hanging="1620"/>
        <w:jc w:val="both"/>
        <w:rPr>
          <w:bCs w:val="0"/>
        </w:rPr>
      </w:pPr>
    </w:p>
    <w:p w14:paraId="1D1C83BF" w14:textId="017F02BB" w:rsidR="005F36DD" w:rsidRPr="00CD5FAC" w:rsidRDefault="005F36DD" w:rsidP="00DF3148">
      <w:pPr>
        <w:ind w:left="1620" w:hanging="1620"/>
        <w:jc w:val="both"/>
        <w:rPr>
          <w:bCs w:val="0"/>
        </w:rPr>
      </w:pPr>
      <w:r>
        <w:rPr>
          <w:b/>
        </w:rPr>
        <w:t>Question 129:</w:t>
      </w:r>
      <w:r>
        <w:rPr>
          <w:b/>
        </w:rPr>
        <w:tab/>
      </w:r>
      <w:r w:rsidR="00723905" w:rsidRPr="00DF3148">
        <w:rPr>
          <w:bCs w:val="0"/>
          <w:i/>
          <w:iCs/>
        </w:rPr>
        <w:t>(Attachment A, Item 125) -</w:t>
      </w:r>
      <w:r w:rsidR="00723905">
        <w:rPr>
          <w:bCs w:val="0"/>
        </w:rPr>
        <w:t xml:space="preserve"> </w:t>
      </w:r>
      <w:r w:rsidR="00CD5FAC" w:rsidRPr="00CD5FAC">
        <w:rPr>
          <w:bCs w:val="0"/>
        </w:rPr>
        <w:t>How many devices were lost, damaged, stolen have been reported under this current contract, by year, for at least the previous three years?</w:t>
      </w:r>
    </w:p>
    <w:p w14:paraId="69F6E9C9" w14:textId="77777777" w:rsidR="005F36DD" w:rsidRPr="005F36DD" w:rsidRDefault="005F36DD" w:rsidP="005F36DD">
      <w:pPr>
        <w:jc w:val="both"/>
        <w:rPr>
          <w:bCs w:val="0"/>
        </w:rPr>
      </w:pPr>
    </w:p>
    <w:p w14:paraId="26B4D5F6" w14:textId="75819FBD" w:rsidR="00F87537" w:rsidRPr="00F73719" w:rsidRDefault="005F36DD" w:rsidP="00DF3148">
      <w:pPr>
        <w:ind w:left="1620" w:hanging="1620"/>
        <w:jc w:val="both"/>
        <w:rPr>
          <w:b/>
          <w:bCs w:val="0"/>
        </w:rPr>
      </w:pPr>
      <w:r w:rsidRPr="007F63F4">
        <w:rPr>
          <w:b/>
        </w:rPr>
        <w:lastRenderedPageBreak/>
        <w:t>Response:</w:t>
      </w:r>
      <w:r>
        <w:rPr>
          <w:bCs w:val="0"/>
        </w:rPr>
        <w:tab/>
      </w:r>
      <w:r w:rsidR="00490550">
        <w:rPr>
          <w:b/>
          <w:bCs w:val="0"/>
        </w:rPr>
        <w:t>The number of LDS devices for the past three (3) years is unknown.</w:t>
      </w:r>
    </w:p>
    <w:p w14:paraId="4073B516" w14:textId="77777777" w:rsidR="005F36DD" w:rsidRDefault="005F36DD" w:rsidP="00DF3148">
      <w:pPr>
        <w:ind w:left="1620" w:hanging="1620"/>
        <w:jc w:val="both"/>
        <w:rPr>
          <w:bCs w:val="0"/>
        </w:rPr>
      </w:pPr>
    </w:p>
    <w:p w14:paraId="02D6ABC9" w14:textId="02106026" w:rsidR="005F36DD" w:rsidRPr="00CD5FAC" w:rsidRDefault="005F36DD" w:rsidP="00DF3148">
      <w:pPr>
        <w:ind w:left="1620" w:hanging="1620"/>
        <w:jc w:val="both"/>
        <w:rPr>
          <w:bCs w:val="0"/>
        </w:rPr>
      </w:pPr>
      <w:r>
        <w:rPr>
          <w:b/>
        </w:rPr>
        <w:t>Question 130:</w:t>
      </w:r>
      <w:r>
        <w:rPr>
          <w:b/>
        </w:rPr>
        <w:tab/>
      </w:r>
      <w:r w:rsidR="00723905" w:rsidRPr="00DF3148">
        <w:rPr>
          <w:bCs w:val="0"/>
          <w:i/>
          <w:iCs/>
        </w:rPr>
        <w:t>(Attachment A, Item 154h) -</w:t>
      </w:r>
      <w:r w:rsidR="00723905">
        <w:rPr>
          <w:bCs w:val="0"/>
        </w:rPr>
        <w:t xml:space="preserve"> </w:t>
      </w:r>
      <w:r w:rsidR="00CD5FAC" w:rsidRPr="00CD5FAC">
        <w:rPr>
          <w:bCs w:val="0"/>
        </w:rPr>
        <w:t>The “Back plate tamper” is exclusive to one vendor’s monitoring device design and unfairly restricts competition, will the State please remove this part of the requirement? If not, will the State please revise to “Case tamper” which is applicable to more electronic monitoring products and encompasses back plate tamper designs.</w:t>
      </w:r>
      <w:r w:rsidR="00CD5FAC">
        <w:rPr>
          <w:bCs w:val="0"/>
        </w:rPr>
        <w:t xml:space="preserve"> </w:t>
      </w:r>
    </w:p>
    <w:p w14:paraId="0088FFBC" w14:textId="77777777" w:rsidR="005F36DD" w:rsidRPr="005F36DD" w:rsidRDefault="005F36DD" w:rsidP="00DF3148">
      <w:pPr>
        <w:ind w:left="1620" w:hanging="1620"/>
        <w:jc w:val="both"/>
        <w:rPr>
          <w:bCs w:val="0"/>
        </w:rPr>
      </w:pPr>
    </w:p>
    <w:p w14:paraId="22C78E3E" w14:textId="3007424F" w:rsidR="005F36DD" w:rsidRPr="00F73719" w:rsidRDefault="005F36DD" w:rsidP="00DF3148">
      <w:pPr>
        <w:ind w:left="1620" w:hanging="1620"/>
        <w:jc w:val="both"/>
        <w:rPr>
          <w:b/>
        </w:rPr>
      </w:pPr>
      <w:r w:rsidRPr="007F63F4">
        <w:rPr>
          <w:b/>
        </w:rPr>
        <w:t>Response:</w:t>
      </w:r>
      <w:r>
        <w:rPr>
          <w:bCs w:val="0"/>
        </w:rPr>
        <w:tab/>
      </w:r>
      <w:r w:rsidR="00F87537" w:rsidRPr="00F73719">
        <w:rPr>
          <w:b/>
        </w:rPr>
        <w:t>Vendor responses may reference “case tamper” as applicable.</w:t>
      </w:r>
      <w:r w:rsidR="000C40B9">
        <w:rPr>
          <w:b/>
        </w:rPr>
        <w:t xml:space="preserve"> See Amendment </w:t>
      </w:r>
      <w:r w:rsidR="00B62F9A">
        <w:rPr>
          <w:b/>
        </w:rPr>
        <w:t xml:space="preserve">12 </w:t>
      </w:r>
      <w:r w:rsidR="000C40B9">
        <w:rPr>
          <w:b/>
        </w:rPr>
        <w:t xml:space="preserve">above. </w:t>
      </w:r>
    </w:p>
    <w:p w14:paraId="5CA89ACF" w14:textId="77777777" w:rsidR="005F36DD" w:rsidRDefault="005F36DD" w:rsidP="00DF3148">
      <w:pPr>
        <w:ind w:left="1620" w:hanging="1620"/>
        <w:jc w:val="both"/>
        <w:rPr>
          <w:bCs w:val="0"/>
        </w:rPr>
      </w:pPr>
    </w:p>
    <w:p w14:paraId="1C3B4CBE" w14:textId="51D2559D" w:rsidR="005F36DD" w:rsidRPr="00CD5FAC" w:rsidRDefault="005F36DD" w:rsidP="00DF3148">
      <w:pPr>
        <w:ind w:left="1620" w:hanging="1620"/>
        <w:jc w:val="both"/>
        <w:rPr>
          <w:bCs w:val="0"/>
        </w:rPr>
      </w:pPr>
      <w:r>
        <w:rPr>
          <w:b/>
        </w:rPr>
        <w:t>Question 131:</w:t>
      </w:r>
      <w:r>
        <w:rPr>
          <w:b/>
        </w:rPr>
        <w:tab/>
      </w:r>
      <w:r w:rsidR="005C7C4B" w:rsidRPr="00DF3148">
        <w:rPr>
          <w:bCs w:val="0"/>
          <w:i/>
          <w:iCs/>
        </w:rPr>
        <w:t>(Attachment A, Item 153)</w:t>
      </w:r>
      <w:r w:rsidR="005C7C4B">
        <w:rPr>
          <w:bCs w:val="0"/>
        </w:rPr>
        <w:t xml:space="preserve"> - </w:t>
      </w:r>
      <w:r w:rsidR="00CD5FAC" w:rsidRPr="00CD5FAC">
        <w:rPr>
          <w:bCs w:val="0"/>
        </w:rPr>
        <w:t>Per Attachment B, the State is requiring 19 locally based vendor staff throughout Mississippi. What changes in the monitoring program or population would cause the State to require the vendor provide additional locally based staff?</w:t>
      </w:r>
      <w:r w:rsidR="00CD5FAC">
        <w:rPr>
          <w:bCs w:val="0"/>
        </w:rPr>
        <w:t xml:space="preserve"> </w:t>
      </w:r>
    </w:p>
    <w:p w14:paraId="29FBC342" w14:textId="77777777" w:rsidR="005F36DD" w:rsidRPr="005F36DD" w:rsidRDefault="005F36DD" w:rsidP="00DF3148">
      <w:pPr>
        <w:ind w:left="1620" w:hanging="1620"/>
        <w:jc w:val="both"/>
        <w:rPr>
          <w:bCs w:val="0"/>
        </w:rPr>
      </w:pPr>
    </w:p>
    <w:p w14:paraId="3A7E713A" w14:textId="7ACDF44C" w:rsidR="005F36DD" w:rsidRPr="00F73719" w:rsidRDefault="005F36DD" w:rsidP="00DF3148">
      <w:pPr>
        <w:ind w:left="1620" w:hanging="1620"/>
        <w:jc w:val="both"/>
        <w:rPr>
          <w:b/>
        </w:rPr>
      </w:pPr>
      <w:r w:rsidRPr="007F63F4">
        <w:rPr>
          <w:b/>
        </w:rPr>
        <w:t>Response:</w:t>
      </w:r>
      <w:r>
        <w:rPr>
          <w:bCs w:val="0"/>
        </w:rPr>
        <w:tab/>
      </w:r>
      <w:r w:rsidR="00F87537" w:rsidRPr="00F73719">
        <w:rPr>
          <w:b/>
        </w:rPr>
        <w:t>Significant increase in Caseload size</w:t>
      </w:r>
      <w:r w:rsidR="00E87F93">
        <w:rPr>
          <w:b/>
        </w:rPr>
        <w:t xml:space="preserve"> could require the Vendor to provide additional locally based staff</w:t>
      </w:r>
      <w:r w:rsidR="00F87537" w:rsidRPr="00F73719">
        <w:rPr>
          <w:b/>
        </w:rPr>
        <w:t>.</w:t>
      </w:r>
    </w:p>
    <w:p w14:paraId="1FCA8508" w14:textId="77777777" w:rsidR="005F36DD" w:rsidRDefault="005F36DD" w:rsidP="00DF3148">
      <w:pPr>
        <w:ind w:left="1620" w:hanging="1620"/>
        <w:jc w:val="both"/>
        <w:rPr>
          <w:bCs w:val="0"/>
        </w:rPr>
      </w:pPr>
    </w:p>
    <w:p w14:paraId="55DB694D" w14:textId="46374FA3" w:rsidR="005F36DD" w:rsidRPr="00CD5FAC" w:rsidRDefault="005F36DD" w:rsidP="00DF3148">
      <w:pPr>
        <w:ind w:left="1620" w:hanging="1620"/>
        <w:jc w:val="both"/>
        <w:rPr>
          <w:bCs w:val="0"/>
        </w:rPr>
      </w:pPr>
      <w:r>
        <w:rPr>
          <w:b/>
        </w:rPr>
        <w:t>Question 132:</w:t>
      </w:r>
      <w:r>
        <w:rPr>
          <w:b/>
        </w:rPr>
        <w:tab/>
      </w:r>
      <w:r w:rsidR="005C7C4B" w:rsidRPr="00DF3148">
        <w:rPr>
          <w:bCs w:val="0"/>
          <w:i/>
          <w:iCs/>
        </w:rPr>
        <w:t>(Attachment B) -</w:t>
      </w:r>
      <w:r w:rsidR="005C7C4B">
        <w:rPr>
          <w:bCs w:val="0"/>
        </w:rPr>
        <w:t xml:space="preserve"> </w:t>
      </w:r>
      <w:r w:rsidR="00CD5FAC" w:rsidRPr="00CD5FAC">
        <w:rPr>
          <w:bCs w:val="0"/>
        </w:rPr>
        <w:t>How did the State determine that 14 locations are required to support this program?</w:t>
      </w:r>
      <w:r w:rsidR="00CD5FAC">
        <w:rPr>
          <w:bCs w:val="0"/>
        </w:rPr>
        <w:t xml:space="preserve"> </w:t>
      </w:r>
    </w:p>
    <w:p w14:paraId="5D639027" w14:textId="77777777" w:rsidR="005F36DD" w:rsidRPr="005F36DD" w:rsidRDefault="005F36DD" w:rsidP="00DF3148">
      <w:pPr>
        <w:ind w:left="1620" w:hanging="1620"/>
        <w:jc w:val="both"/>
        <w:rPr>
          <w:bCs w:val="0"/>
        </w:rPr>
      </w:pPr>
    </w:p>
    <w:p w14:paraId="4F9E188F" w14:textId="399420E6" w:rsidR="005F36DD" w:rsidRPr="00F73719" w:rsidRDefault="005F36DD" w:rsidP="00DF3148">
      <w:pPr>
        <w:ind w:left="1620" w:hanging="1620"/>
        <w:jc w:val="both"/>
        <w:rPr>
          <w:b/>
        </w:rPr>
      </w:pPr>
      <w:r w:rsidRPr="007F63F4">
        <w:rPr>
          <w:b/>
        </w:rPr>
        <w:t>Response:</w:t>
      </w:r>
      <w:r>
        <w:rPr>
          <w:bCs w:val="0"/>
        </w:rPr>
        <w:tab/>
      </w:r>
      <w:r w:rsidR="00DC6542" w:rsidRPr="00F73719">
        <w:rPr>
          <w:b/>
        </w:rPr>
        <w:t>The State grouped counties based on geographical proximity, caseload sized, and other business factors.</w:t>
      </w:r>
    </w:p>
    <w:p w14:paraId="7F211178" w14:textId="77777777" w:rsidR="005F36DD" w:rsidRDefault="005F36DD" w:rsidP="00DF3148">
      <w:pPr>
        <w:ind w:left="1620" w:hanging="1620"/>
        <w:jc w:val="both"/>
        <w:rPr>
          <w:bCs w:val="0"/>
        </w:rPr>
      </w:pPr>
    </w:p>
    <w:p w14:paraId="25BF3018" w14:textId="38B2679E" w:rsidR="005F36DD" w:rsidRPr="00CD5FAC" w:rsidRDefault="005F36DD" w:rsidP="00DF3148">
      <w:pPr>
        <w:ind w:left="1620" w:hanging="1620"/>
        <w:jc w:val="both"/>
        <w:rPr>
          <w:bCs w:val="0"/>
        </w:rPr>
      </w:pPr>
      <w:r>
        <w:rPr>
          <w:b/>
        </w:rPr>
        <w:t>Question 133:</w:t>
      </w:r>
      <w:r>
        <w:rPr>
          <w:b/>
        </w:rPr>
        <w:tab/>
      </w:r>
      <w:r w:rsidR="005C7C4B" w:rsidRPr="00DF3148">
        <w:rPr>
          <w:bCs w:val="0"/>
          <w:i/>
          <w:iCs/>
        </w:rPr>
        <w:t xml:space="preserve">(Attachment A, Item 153) - </w:t>
      </w:r>
      <w:r w:rsidR="00CD5FAC" w:rsidRPr="00CD5FAC">
        <w:rPr>
          <w:bCs w:val="0"/>
        </w:rPr>
        <w:t>There are many unknown costs and potential obstacles associated with hiring an unknown number of additional staff at an unknown number of additional locations. Should the State require the vendor to provide additional locally based staff in addition to the required 19 FTEs, please confirm the State will renegotiate pricing with the awarded vendor.</w:t>
      </w:r>
      <w:r w:rsidR="00CD5FAC">
        <w:rPr>
          <w:bCs w:val="0"/>
        </w:rPr>
        <w:t xml:space="preserve"> </w:t>
      </w:r>
    </w:p>
    <w:p w14:paraId="32A4DD17" w14:textId="77777777" w:rsidR="005F36DD" w:rsidRPr="005F36DD" w:rsidRDefault="005F36DD" w:rsidP="00DF3148">
      <w:pPr>
        <w:ind w:left="1620" w:hanging="1620"/>
        <w:jc w:val="both"/>
        <w:rPr>
          <w:bCs w:val="0"/>
        </w:rPr>
      </w:pPr>
    </w:p>
    <w:p w14:paraId="79C2830F" w14:textId="7D925F78" w:rsidR="005F36DD" w:rsidRPr="00F73719" w:rsidRDefault="005F36DD" w:rsidP="00DF3148">
      <w:pPr>
        <w:ind w:left="1620" w:hanging="1620"/>
        <w:jc w:val="both"/>
        <w:rPr>
          <w:b/>
        </w:rPr>
      </w:pPr>
      <w:r w:rsidRPr="007F63F4">
        <w:rPr>
          <w:b/>
        </w:rPr>
        <w:t>Response:</w:t>
      </w:r>
      <w:r>
        <w:rPr>
          <w:bCs w:val="0"/>
        </w:rPr>
        <w:tab/>
      </w:r>
      <w:r w:rsidR="00DC6542" w:rsidRPr="00F73719">
        <w:rPr>
          <w:b/>
        </w:rPr>
        <w:t xml:space="preserve">The State is amenable to discussion with the awarded </w:t>
      </w:r>
      <w:r w:rsidR="00AA62F7">
        <w:rPr>
          <w:b/>
        </w:rPr>
        <w:t>V</w:t>
      </w:r>
      <w:r w:rsidR="00AA62F7" w:rsidRPr="00F73719">
        <w:rPr>
          <w:b/>
        </w:rPr>
        <w:t xml:space="preserve">endor </w:t>
      </w:r>
      <w:r w:rsidR="00DC6542" w:rsidRPr="00F73719">
        <w:rPr>
          <w:b/>
        </w:rPr>
        <w:t>to mutually agree on the number and location of additional staff as warranted over the contract period.</w:t>
      </w:r>
    </w:p>
    <w:p w14:paraId="362AD022" w14:textId="77777777" w:rsidR="005F36DD" w:rsidRDefault="005F36DD" w:rsidP="00DF3148">
      <w:pPr>
        <w:ind w:left="1620" w:hanging="1620"/>
        <w:jc w:val="both"/>
        <w:rPr>
          <w:bCs w:val="0"/>
        </w:rPr>
      </w:pPr>
    </w:p>
    <w:p w14:paraId="42D64672" w14:textId="62FF2177" w:rsidR="005F36DD" w:rsidRPr="00CD5FAC" w:rsidRDefault="005F36DD" w:rsidP="00DF3148">
      <w:pPr>
        <w:ind w:left="1620" w:hanging="1620"/>
        <w:jc w:val="both"/>
        <w:rPr>
          <w:bCs w:val="0"/>
        </w:rPr>
      </w:pPr>
      <w:r>
        <w:rPr>
          <w:b/>
        </w:rPr>
        <w:t>Question 134:</w:t>
      </w:r>
      <w:r>
        <w:rPr>
          <w:b/>
        </w:rPr>
        <w:tab/>
      </w:r>
      <w:r w:rsidR="005C7C4B" w:rsidRPr="00DF3148">
        <w:rPr>
          <w:bCs w:val="0"/>
          <w:i/>
          <w:iCs/>
        </w:rPr>
        <w:t>(Attachment A, Item 153) -</w:t>
      </w:r>
      <w:r w:rsidR="005C7C4B">
        <w:rPr>
          <w:bCs w:val="0"/>
        </w:rPr>
        <w:t xml:space="preserve"> </w:t>
      </w:r>
      <w:r w:rsidR="00CD5FAC" w:rsidRPr="00CD5FAC">
        <w:rPr>
          <w:bCs w:val="0"/>
        </w:rPr>
        <w:t>Please confirm that vendors are required to start the hiring and training process within 60 days of the State’s request for additional locally based vendor staff.</w:t>
      </w:r>
      <w:r w:rsidR="00CD5FAC">
        <w:rPr>
          <w:bCs w:val="0"/>
        </w:rPr>
        <w:t xml:space="preserve"> </w:t>
      </w:r>
    </w:p>
    <w:p w14:paraId="31596C3D" w14:textId="77777777" w:rsidR="005F36DD" w:rsidRPr="005F36DD" w:rsidRDefault="005F36DD" w:rsidP="00DF3148">
      <w:pPr>
        <w:ind w:left="1620" w:hanging="1620"/>
        <w:jc w:val="both"/>
        <w:rPr>
          <w:bCs w:val="0"/>
        </w:rPr>
      </w:pPr>
    </w:p>
    <w:p w14:paraId="0D222636" w14:textId="20A76AC9" w:rsidR="00DC6542" w:rsidRPr="00F73719" w:rsidRDefault="005F36DD" w:rsidP="00DF3148">
      <w:pPr>
        <w:ind w:left="1620" w:hanging="1620"/>
        <w:jc w:val="both"/>
        <w:rPr>
          <w:b/>
        </w:rPr>
      </w:pPr>
      <w:r w:rsidRPr="007F63F4">
        <w:rPr>
          <w:b/>
        </w:rPr>
        <w:t>Response:</w:t>
      </w:r>
      <w:r>
        <w:rPr>
          <w:bCs w:val="0"/>
        </w:rPr>
        <w:tab/>
      </w:r>
      <w:r w:rsidR="00523031" w:rsidRPr="00707DC4">
        <w:rPr>
          <w:b/>
        </w:rPr>
        <w:t>Yes.</w:t>
      </w:r>
      <w:r w:rsidR="00523031" w:rsidRPr="00F73719" w:rsidDel="00523031">
        <w:rPr>
          <w:b/>
        </w:rPr>
        <w:t xml:space="preserve"> </w:t>
      </w:r>
      <w:r w:rsidR="00F57321">
        <w:rPr>
          <w:b/>
        </w:rPr>
        <w:t>To confirm, Vendors have 90 days for the initial hiring of staff and have 60 days for hiring of additional staff.</w:t>
      </w:r>
    </w:p>
    <w:p w14:paraId="4E9A3E6B" w14:textId="6E7156F7" w:rsidR="005F36DD" w:rsidRDefault="00DC6542" w:rsidP="005F36DD">
      <w:pPr>
        <w:ind w:left="1440" w:hanging="1440"/>
        <w:jc w:val="both"/>
        <w:rPr>
          <w:bCs w:val="0"/>
        </w:rPr>
      </w:pPr>
      <w:r>
        <w:rPr>
          <w:bCs w:val="0"/>
        </w:rPr>
        <w:t xml:space="preserve"> </w:t>
      </w:r>
    </w:p>
    <w:p w14:paraId="2CDDC04B" w14:textId="67F380D7" w:rsidR="005F36DD" w:rsidRPr="00CD5FAC" w:rsidRDefault="005F36DD" w:rsidP="00DF3148">
      <w:pPr>
        <w:ind w:left="1620" w:hanging="1620"/>
        <w:jc w:val="both"/>
        <w:rPr>
          <w:bCs w:val="0"/>
        </w:rPr>
      </w:pPr>
      <w:r>
        <w:rPr>
          <w:b/>
        </w:rPr>
        <w:t>Question 135:</w:t>
      </w:r>
      <w:r>
        <w:rPr>
          <w:b/>
        </w:rPr>
        <w:tab/>
      </w:r>
      <w:r w:rsidR="005C7C4B" w:rsidRPr="00DF3148">
        <w:rPr>
          <w:bCs w:val="0"/>
          <w:i/>
          <w:iCs/>
        </w:rPr>
        <w:t xml:space="preserve">(Attachment A, Item 152) - </w:t>
      </w:r>
      <w:r w:rsidR="00CD5FAC" w:rsidRPr="00CD5FAC">
        <w:rPr>
          <w:bCs w:val="0"/>
        </w:rPr>
        <w:t>What are the anticipated daily activities of vendor staff assigned to each site identified in Attachment B? Please provide an example of their typical day.</w:t>
      </w:r>
      <w:r w:rsidR="00CD5FAC">
        <w:rPr>
          <w:bCs w:val="0"/>
        </w:rPr>
        <w:t xml:space="preserve"> </w:t>
      </w:r>
    </w:p>
    <w:p w14:paraId="5226D00B" w14:textId="77777777" w:rsidR="005F36DD" w:rsidRPr="005F36DD" w:rsidRDefault="005F36DD" w:rsidP="00DF3148">
      <w:pPr>
        <w:ind w:left="1620" w:hanging="1620"/>
        <w:jc w:val="both"/>
        <w:rPr>
          <w:bCs w:val="0"/>
        </w:rPr>
      </w:pPr>
    </w:p>
    <w:p w14:paraId="360804D2" w14:textId="62E32E0C" w:rsidR="005F36DD" w:rsidRDefault="005F36DD" w:rsidP="00DF3148">
      <w:pPr>
        <w:ind w:left="1620" w:hanging="1620"/>
        <w:jc w:val="both"/>
        <w:rPr>
          <w:bCs w:val="0"/>
        </w:rPr>
      </w:pPr>
      <w:r w:rsidRPr="007F63F4">
        <w:rPr>
          <w:b/>
        </w:rPr>
        <w:t>Response:</w:t>
      </w:r>
      <w:r>
        <w:rPr>
          <w:bCs w:val="0"/>
        </w:rPr>
        <w:tab/>
      </w:r>
      <w:r w:rsidR="00DC6542" w:rsidRPr="00F73719">
        <w:rPr>
          <w:b/>
        </w:rPr>
        <w:t xml:space="preserve">The requirements and expected activities are listed in </w:t>
      </w:r>
      <w:r w:rsidR="00E87F93">
        <w:rPr>
          <w:b/>
        </w:rPr>
        <w:t xml:space="preserve">Attachment A, </w:t>
      </w:r>
      <w:r w:rsidR="00DC6542" w:rsidRPr="00F73719">
        <w:rPr>
          <w:b/>
        </w:rPr>
        <w:t>Items 152-154.</w:t>
      </w:r>
    </w:p>
    <w:p w14:paraId="6CADC96C" w14:textId="77777777" w:rsidR="005F36DD" w:rsidRDefault="005F36DD" w:rsidP="00DF3148">
      <w:pPr>
        <w:ind w:left="1620" w:hanging="1620"/>
        <w:jc w:val="both"/>
        <w:rPr>
          <w:bCs w:val="0"/>
        </w:rPr>
      </w:pPr>
    </w:p>
    <w:p w14:paraId="5A026CEC" w14:textId="65964000" w:rsidR="005F36DD" w:rsidRPr="00CD5FAC" w:rsidRDefault="005F36DD" w:rsidP="00DF3148">
      <w:pPr>
        <w:ind w:left="1620" w:hanging="1620"/>
        <w:jc w:val="both"/>
        <w:rPr>
          <w:bCs w:val="0"/>
        </w:rPr>
      </w:pPr>
      <w:r>
        <w:rPr>
          <w:b/>
        </w:rPr>
        <w:t>Question 136:</w:t>
      </w:r>
      <w:r>
        <w:rPr>
          <w:b/>
        </w:rPr>
        <w:tab/>
      </w:r>
      <w:r w:rsidR="005C7C4B" w:rsidRPr="00DF3148">
        <w:rPr>
          <w:bCs w:val="0"/>
          <w:i/>
          <w:iCs/>
        </w:rPr>
        <w:t>(Attachment A, Item 152) -</w:t>
      </w:r>
      <w:r w:rsidR="005C7C4B">
        <w:rPr>
          <w:bCs w:val="0"/>
        </w:rPr>
        <w:t xml:space="preserve"> </w:t>
      </w:r>
      <w:r w:rsidR="00CD5FAC" w:rsidRPr="00CD5FAC">
        <w:rPr>
          <w:bCs w:val="0"/>
        </w:rPr>
        <w:t>How are the duties described for vendor staff different than officers?</w:t>
      </w:r>
      <w:r w:rsidR="00CD5FAC">
        <w:rPr>
          <w:bCs w:val="0"/>
        </w:rPr>
        <w:t xml:space="preserve"> </w:t>
      </w:r>
    </w:p>
    <w:p w14:paraId="2E4B3660" w14:textId="58B2A97C" w:rsidR="005F36DD" w:rsidRDefault="005F36DD" w:rsidP="00DF3148">
      <w:pPr>
        <w:ind w:left="1620" w:hanging="1620"/>
        <w:jc w:val="both"/>
        <w:rPr>
          <w:bCs w:val="0"/>
        </w:rPr>
      </w:pPr>
      <w:r w:rsidRPr="007F63F4">
        <w:rPr>
          <w:b/>
        </w:rPr>
        <w:lastRenderedPageBreak/>
        <w:t>Response:</w:t>
      </w:r>
      <w:r>
        <w:rPr>
          <w:bCs w:val="0"/>
        </w:rPr>
        <w:tab/>
      </w:r>
      <w:r w:rsidR="00DC6542" w:rsidRPr="00F73719">
        <w:rPr>
          <w:b/>
        </w:rPr>
        <w:t xml:space="preserve">Vendor staff duties are listed in </w:t>
      </w:r>
      <w:r w:rsidR="00E87F93">
        <w:rPr>
          <w:b/>
        </w:rPr>
        <w:t xml:space="preserve">Attachment A, </w:t>
      </w:r>
      <w:r w:rsidR="00DC6542" w:rsidRPr="00F73719">
        <w:rPr>
          <w:b/>
        </w:rPr>
        <w:t>Items 152 – 154 and vary greatly from MDOC agents.</w:t>
      </w:r>
      <w:r w:rsidR="00DC6542">
        <w:rPr>
          <w:bCs w:val="0"/>
        </w:rPr>
        <w:t xml:space="preserve"> </w:t>
      </w:r>
    </w:p>
    <w:p w14:paraId="1671D818" w14:textId="77777777" w:rsidR="005F36DD" w:rsidRDefault="005F36DD" w:rsidP="00DF3148">
      <w:pPr>
        <w:ind w:left="1620" w:hanging="1620"/>
        <w:jc w:val="both"/>
        <w:rPr>
          <w:bCs w:val="0"/>
        </w:rPr>
      </w:pPr>
    </w:p>
    <w:p w14:paraId="41EF8174" w14:textId="56A63E44" w:rsidR="005F36DD" w:rsidRPr="005F36DD" w:rsidRDefault="005F36DD" w:rsidP="00DF3148">
      <w:pPr>
        <w:ind w:left="1620" w:hanging="1620"/>
        <w:jc w:val="both"/>
        <w:rPr>
          <w:bCs w:val="0"/>
        </w:rPr>
      </w:pPr>
      <w:r>
        <w:rPr>
          <w:b/>
        </w:rPr>
        <w:t>Question 137:</w:t>
      </w:r>
      <w:r>
        <w:rPr>
          <w:b/>
        </w:rPr>
        <w:tab/>
      </w:r>
      <w:r w:rsidR="001D7CD6" w:rsidRPr="00DF3148">
        <w:rPr>
          <w:bCs w:val="0"/>
          <w:i/>
          <w:iCs/>
        </w:rPr>
        <w:t xml:space="preserve">(Attachment A, Item 152) - </w:t>
      </w:r>
      <w:r w:rsidR="008D655B" w:rsidRPr="008D655B">
        <w:rPr>
          <w:bCs w:val="0"/>
        </w:rPr>
        <w:t>Please confirm vendor staff are not expected to perform services in the field, away from their assigned site</w:t>
      </w:r>
      <w:r w:rsidR="008D655B">
        <w:rPr>
          <w:bCs w:val="0"/>
        </w:rPr>
        <w:t xml:space="preserve">. </w:t>
      </w:r>
    </w:p>
    <w:p w14:paraId="1C4629EA" w14:textId="77777777" w:rsidR="005F36DD" w:rsidRPr="005F36DD" w:rsidRDefault="005F36DD" w:rsidP="00DF3148">
      <w:pPr>
        <w:ind w:left="1620" w:hanging="1620"/>
        <w:jc w:val="both"/>
        <w:rPr>
          <w:bCs w:val="0"/>
        </w:rPr>
      </w:pPr>
    </w:p>
    <w:p w14:paraId="4AC2C9A1" w14:textId="39E81B39" w:rsidR="005F36DD" w:rsidRDefault="005F36DD" w:rsidP="00DF3148">
      <w:pPr>
        <w:ind w:left="1620" w:hanging="1620"/>
        <w:jc w:val="both"/>
        <w:rPr>
          <w:bCs w:val="0"/>
        </w:rPr>
      </w:pPr>
      <w:r w:rsidRPr="007F63F4">
        <w:rPr>
          <w:b/>
        </w:rPr>
        <w:t>Response:</w:t>
      </w:r>
      <w:r>
        <w:rPr>
          <w:bCs w:val="0"/>
        </w:rPr>
        <w:tab/>
      </w:r>
      <w:r w:rsidR="00DC6542" w:rsidRPr="00F73719">
        <w:rPr>
          <w:b/>
        </w:rPr>
        <w:t>Vendors are expected to perform services at their respective MDOC office locations, including their base location and in MDOC offices in the counties of responsibility.</w:t>
      </w:r>
    </w:p>
    <w:p w14:paraId="2DBDF43D" w14:textId="77777777" w:rsidR="005F36DD" w:rsidRDefault="005F36DD" w:rsidP="00DF3148">
      <w:pPr>
        <w:ind w:left="1620" w:hanging="1620"/>
        <w:jc w:val="both"/>
        <w:rPr>
          <w:bCs w:val="0"/>
        </w:rPr>
      </w:pPr>
    </w:p>
    <w:p w14:paraId="4EDBBEFD" w14:textId="79886C17" w:rsidR="005F36DD" w:rsidRPr="008D655B" w:rsidRDefault="005F36DD" w:rsidP="00DF3148">
      <w:pPr>
        <w:ind w:left="1620" w:hanging="1620"/>
        <w:jc w:val="both"/>
        <w:rPr>
          <w:bCs w:val="0"/>
        </w:rPr>
      </w:pPr>
      <w:r>
        <w:rPr>
          <w:b/>
        </w:rPr>
        <w:t>Question 138:</w:t>
      </w:r>
      <w:r>
        <w:rPr>
          <w:b/>
        </w:rPr>
        <w:tab/>
      </w:r>
      <w:r w:rsidR="001D7CD6" w:rsidRPr="00DF3148">
        <w:rPr>
          <w:bCs w:val="0"/>
          <w:i/>
          <w:iCs/>
        </w:rPr>
        <w:t>(Attachment B) -</w:t>
      </w:r>
      <w:r w:rsidR="001D7CD6">
        <w:rPr>
          <w:bCs w:val="0"/>
        </w:rPr>
        <w:t xml:space="preserve"> </w:t>
      </w:r>
      <w:r w:rsidR="008D655B" w:rsidRPr="008D655B">
        <w:rPr>
          <w:bCs w:val="0"/>
        </w:rPr>
        <w:t>Please confirm vendor staff will have a dedicated, secure area in their assigned site that provides ample space to perform equipment installs, create privacy for case management visits, and store spare inventory.</w:t>
      </w:r>
      <w:r w:rsidR="00A669DA">
        <w:rPr>
          <w:bCs w:val="0"/>
        </w:rPr>
        <w:t xml:space="preserve"> </w:t>
      </w:r>
    </w:p>
    <w:p w14:paraId="5F3AD596" w14:textId="77777777" w:rsidR="005F36DD" w:rsidRPr="005F36DD" w:rsidRDefault="005F36DD" w:rsidP="00DF3148">
      <w:pPr>
        <w:ind w:left="1620" w:hanging="1620"/>
        <w:jc w:val="both"/>
        <w:rPr>
          <w:bCs w:val="0"/>
        </w:rPr>
      </w:pPr>
    </w:p>
    <w:p w14:paraId="6F20C7FC" w14:textId="19D01924" w:rsidR="005F36DD" w:rsidRDefault="005F36DD" w:rsidP="00DF3148">
      <w:pPr>
        <w:ind w:left="1620" w:hanging="1620"/>
        <w:jc w:val="both"/>
        <w:rPr>
          <w:bCs w:val="0"/>
        </w:rPr>
      </w:pPr>
      <w:r w:rsidRPr="007F63F4">
        <w:rPr>
          <w:b/>
        </w:rPr>
        <w:t>Response:</w:t>
      </w:r>
      <w:r>
        <w:rPr>
          <w:bCs w:val="0"/>
        </w:rPr>
        <w:tab/>
      </w:r>
      <w:r w:rsidR="00134F05" w:rsidRPr="00F73719">
        <w:rPr>
          <w:b/>
        </w:rPr>
        <w:t xml:space="preserve">MDOC will accommodate </w:t>
      </w:r>
      <w:r w:rsidR="00E87F93">
        <w:rPr>
          <w:b/>
        </w:rPr>
        <w:t xml:space="preserve">Vendor staff by </w:t>
      </w:r>
      <w:r w:rsidR="00134F05" w:rsidRPr="00F73719">
        <w:rPr>
          <w:b/>
        </w:rPr>
        <w:t>providing necessary office space</w:t>
      </w:r>
      <w:r w:rsidR="00E87F93">
        <w:rPr>
          <w:b/>
        </w:rPr>
        <w:t xml:space="preserve"> to perform tasks</w:t>
      </w:r>
      <w:r w:rsidR="00134F05" w:rsidRPr="00F73719">
        <w:rPr>
          <w:b/>
        </w:rPr>
        <w:t>.</w:t>
      </w:r>
    </w:p>
    <w:p w14:paraId="4F81ECB3" w14:textId="14814E67" w:rsidR="005F36DD" w:rsidRPr="008D655B" w:rsidRDefault="005F36DD" w:rsidP="00707DC4">
      <w:pPr>
        <w:spacing w:before="240"/>
        <w:ind w:left="1620" w:hanging="1620"/>
        <w:jc w:val="both"/>
        <w:rPr>
          <w:bCs w:val="0"/>
        </w:rPr>
      </w:pPr>
      <w:r>
        <w:rPr>
          <w:b/>
        </w:rPr>
        <w:t>Question 139:</w:t>
      </w:r>
      <w:r>
        <w:rPr>
          <w:b/>
        </w:rPr>
        <w:tab/>
      </w:r>
      <w:r w:rsidR="001D7CD6" w:rsidRPr="00DF3148">
        <w:rPr>
          <w:bCs w:val="0"/>
          <w:i/>
          <w:iCs/>
        </w:rPr>
        <w:t>(Attachment B) -</w:t>
      </w:r>
      <w:r w:rsidR="001D7CD6">
        <w:rPr>
          <w:bCs w:val="0"/>
        </w:rPr>
        <w:t xml:space="preserve"> </w:t>
      </w:r>
      <w:r w:rsidR="008D655B" w:rsidRPr="008D655B">
        <w:rPr>
          <w:bCs w:val="0"/>
        </w:rPr>
        <w:t>The definition of FTE and related benefits may vary between companies. Please confirm the State will accept how individual vendors qualify a full-time employee.</w:t>
      </w:r>
      <w:r w:rsidR="008D655B">
        <w:rPr>
          <w:bCs w:val="0"/>
        </w:rPr>
        <w:t xml:space="preserve"> </w:t>
      </w:r>
    </w:p>
    <w:p w14:paraId="46627933" w14:textId="77777777" w:rsidR="005F36DD" w:rsidRPr="005F36DD" w:rsidRDefault="005F36DD" w:rsidP="00DF3148">
      <w:pPr>
        <w:ind w:left="1620" w:hanging="1620"/>
        <w:jc w:val="both"/>
        <w:rPr>
          <w:bCs w:val="0"/>
        </w:rPr>
      </w:pPr>
    </w:p>
    <w:p w14:paraId="4AD08220" w14:textId="3B3DDF93" w:rsidR="005F36DD" w:rsidRDefault="005F36DD" w:rsidP="00DF3148">
      <w:pPr>
        <w:ind w:left="1620" w:hanging="1620"/>
        <w:jc w:val="both"/>
        <w:rPr>
          <w:bCs w:val="0"/>
        </w:rPr>
      </w:pPr>
      <w:r w:rsidRPr="007F63F4">
        <w:rPr>
          <w:b/>
        </w:rPr>
        <w:t>Response:</w:t>
      </w:r>
      <w:r>
        <w:rPr>
          <w:bCs w:val="0"/>
        </w:rPr>
        <w:tab/>
      </w:r>
      <w:r w:rsidR="00134F05" w:rsidRPr="00F73719">
        <w:rPr>
          <w:b/>
        </w:rPr>
        <w:t>Yes</w:t>
      </w:r>
      <w:r w:rsidR="00A669DA" w:rsidRPr="00F73719">
        <w:rPr>
          <w:b/>
        </w:rPr>
        <w:t>.</w:t>
      </w:r>
    </w:p>
    <w:p w14:paraId="3C1CF558" w14:textId="77777777" w:rsidR="005F36DD" w:rsidRDefault="005F36DD" w:rsidP="00DF3148">
      <w:pPr>
        <w:ind w:left="1620" w:hanging="1620"/>
        <w:jc w:val="both"/>
        <w:rPr>
          <w:bCs w:val="0"/>
        </w:rPr>
      </w:pPr>
    </w:p>
    <w:p w14:paraId="26431154" w14:textId="2898DA18" w:rsidR="005F36DD" w:rsidRPr="008D655B" w:rsidRDefault="005F36DD" w:rsidP="00DF3148">
      <w:pPr>
        <w:ind w:left="1620" w:hanging="1620"/>
        <w:jc w:val="both"/>
        <w:rPr>
          <w:bCs w:val="0"/>
        </w:rPr>
      </w:pPr>
      <w:r>
        <w:rPr>
          <w:b/>
        </w:rPr>
        <w:t>Question 140:</w:t>
      </w:r>
      <w:r>
        <w:rPr>
          <w:b/>
        </w:rPr>
        <w:tab/>
      </w:r>
      <w:r w:rsidR="001D7CD6" w:rsidRPr="00DF3148">
        <w:rPr>
          <w:bCs w:val="0"/>
          <w:i/>
          <w:iCs/>
        </w:rPr>
        <w:t>(Attachment B) -</w:t>
      </w:r>
      <w:r w:rsidR="001D7CD6">
        <w:rPr>
          <w:bCs w:val="0"/>
        </w:rPr>
        <w:t xml:space="preserve"> </w:t>
      </w:r>
      <w:r w:rsidR="008D655B" w:rsidRPr="008D655B">
        <w:rPr>
          <w:bCs w:val="0"/>
        </w:rPr>
        <w:t>How many vendor-performed installs are anticipated at each location per day?</w:t>
      </w:r>
      <w:r w:rsidR="008D655B">
        <w:rPr>
          <w:bCs w:val="0"/>
        </w:rPr>
        <w:t xml:space="preserve"> </w:t>
      </w:r>
    </w:p>
    <w:p w14:paraId="75FC8E37" w14:textId="77777777" w:rsidR="005F36DD" w:rsidRPr="005F36DD" w:rsidRDefault="005F36DD" w:rsidP="00DF3148">
      <w:pPr>
        <w:ind w:left="1620" w:hanging="1620"/>
        <w:jc w:val="both"/>
        <w:rPr>
          <w:bCs w:val="0"/>
        </w:rPr>
      </w:pPr>
    </w:p>
    <w:p w14:paraId="74E8D7DA" w14:textId="7FEE997F" w:rsidR="005F36DD" w:rsidRDefault="005F36DD" w:rsidP="00DF3148">
      <w:pPr>
        <w:ind w:left="1620" w:hanging="1620"/>
        <w:jc w:val="both"/>
        <w:rPr>
          <w:bCs w:val="0"/>
        </w:rPr>
      </w:pPr>
      <w:r w:rsidRPr="007F63F4">
        <w:rPr>
          <w:b/>
        </w:rPr>
        <w:t>Response:</w:t>
      </w:r>
      <w:r>
        <w:rPr>
          <w:bCs w:val="0"/>
        </w:rPr>
        <w:tab/>
      </w:r>
      <w:r w:rsidR="00E87F93" w:rsidRPr="00F73719">
        <w:rPr>
          <w:b/>
        </w:rPr>
        <w:t>The e</w:t>
      </w:r>
      <w:r w:rsidR="00134F05" w:rsidRPr="00F73719">
        <w:rPr>
          <w:b/>
        </w:rPr>
        <w:t>stimate</w:t>
      </w:r>
      <w:r w:rsidR="00E87F93" w:rsidRPr="00F73719">
        <w:rPr>
          <w:b/>
        </w:rPr>
        <w:t xml:space="preserve"> is</w:t>
      </w:r>
      <w:r w:rsidR="00134F05" w:rsidRPr="00F73719">
        <w:rPr>
          <w:b/>
        </w:rPr>
        <w:t xml:space="preserve"> three to five installations per week.</w:t>
      </w:r>
    </w:p>
    <w:p w14:paraId="23ADBA69" w14:textId="77777777" w:rsidR="005F36DD" w:rsidRDefault="005F36DD" w:rsidP="00DF3148">
      <w:pPr>
        <w:ind w:left="1620" w:hanging="1620"/>
        <w:jc w:val="both"/>
        <w:rPr>
          <w:bCs w:val="0"/>
        </w:rPr>
      </w:pPr>
    </w:p>
    <w:p w14:paraId="63606EC5" w14:textId="76791648" w:rsidR="005F36DD" w:rsidRPr="008D655B" w:rsidRDefault="005F36DD" w:rsidP="00DF3148">
      <w:pPr>
        <w:ind w:left="1620" w:hanging="1620"/>
        <w:jc w:val="both"/>
        <w:rPr>
          <w:bCs w:val="0"/>
        </w:rPr>
      </w:pPr>
      <w:r>
        <w:rPr>
          <w:b/>
        </w:rPr>
        <w:t>Question 141:</w:t>
      </w:r>
      <w:r>
        <w:rPr>
          <w:b/>
        </w:rPr>
        <w:tab/>
      </w:r>
      <w:r w:rsidR="001D7CD6" w:rsidRPr="008B7037">
        <w:rPr>
          <w:bCs w:val="0"/>
          <w:i/>
          <w:iCs/>
        </w:rPr>
        <w:t>(Attachment B) -</w:t>
      </w:r>
      <w:r w:rsidR="001D7CD6">
        <w:rPr>
          <w:bCs w:val="0"/>
        </w:rPr>
        <w:t xml:space="preserve"> </w:t>
      </w:r>
      <w:r w:rsidR="008D655B" w:rsidRPr="008D655B">
        <w:rPr>
          <w:bCs w:val="0"/>
        </w:rPr>
        <w:t>In addition to the State’s required pricing model, please confirm that vendors may propose alternative pricing/staffing levels that provide the State with more advantageous pricing while still providing adequate statewide coverage.</w:t>
      </w:r>
      <w:r w:rsidR="008D655B">
        <w:rPr>
          <w:bCs w:val="0"/>
        </w:rPr>
        <w:t xml:space="preserve"> </w:t>
      </w:r>
    </w:p>
    <w:p w14:paraId="05867135" w14:textId="77777777" w:rsidR="005F36DD" w:rsidRPr="008D655B" w:rsidRDefault="005F36DD" w:rsidP="005F36DD">
      <w:pPr>
        <w:jc w:val="both"/>
        <w:rPr>
          <w:bCs w:val="0"/>
        </w:rPr>
      </w:pPr>
    </w:p>
    <w:p w14:paraId="11B1B87A" w14:textId="685C1B36" w:rsidR="005F36DD" w:rsidRPr="00F73719" w:rsidRDefault="005F36DD" w:rsidP="00DF3148">
      <w:pPr>
        <w:ind w:left="1620" w:hanging="1620"/>
        <w:jc w:val="both"/>
        <w:rPr>
          <w:b/>
        </w:rPr>
      </w:pPr>
      <w:r w:rsidRPr="007F63F4">
        <w:rPr>
          <w:b/>
        </w:rPr>
        <w:t>Response:</w:t>
      </w:r>
      <w:r>
        <w:rPr>
          <w:bCs w:val="0"/>
        </w:rPr>
        <w:tab/>
      </w:r>
      <w:r w:rsidR="00134F05" w:rsidRPr="00F73719">
        <w:rPr>
          <w:b/>
        </w:rPr>
        <w:t xml:space="preserve">Vendors </w:t>
      </w:r>
      <w:r w:rsidR="00EE423E" w:rsidRPr="00F73719">
        <w:rPr>
          <w:b/>
        </w:rPr>
        <w:t xml:space="preserve">must </w:t>
      </w:r>
      <w:r w:rsidR="00134F05" w:rsidRPr="00F73719">
        <w:rPr>
          <w:b/>
        </w:rPr>
        <w:t xml:space="preserve">propose </w:t>
      </w:r>
      <w:r w:rsidR="008C68B0">
        <w:rPr>
          <w:b/>
        </w:rPr>
        <w:t xml:space="preserve">all </w:t>
      </w:r>
      <w:r w:rsidR="00134F05" w:rsidRPr="00F73719">
        <w:rPr>
          <w:b/>
        </w:rPr>
        <w:t xml:space="preserve">costs as outlined in </w:t>
      </w:r>
      <w:r w:rsidR="006D4D39" w:rsidRPr="00F73719">
        <w:rPr>
          <w:b/>
        </w:rPr>
        <w:t xml:space="preserve">the </w:t>
      </w:r>
      <w:r w:rsidR="00134F05" w:rsidRPr="00F73719">
        <w:rPr>
          <w:b/>
        </w:rPr>
        <w:t xml:space="preserve">RFP </w:t>
      </w:r>
      <w:r w:rsidR="008C68B0">
        <w:rPr>
          <w:b/>
        </w:rPr>
        <w:t xml:space="preserve">No. </w:t>
      </w:r>
      <w:r w:rsidR="00134F05" w:rsidRPr="00F73719">
        <w:rPr>
          <w:b/>
        </w:rPr>
        <w:t xml:space="preserve">4625 Cost </w:t>
      </w:r>
      <w:r w:rsidR="00EE423E" w:rsidRPr="00F73719">
        <w:rPr>
          <w:b/>
        </w:rPr>
        <w:t>Information Submission Form</w:t>
      </w:r>
      <w:r w:rsidR="00BE7E93" w:rsidRPr="00F73719">
        <w:rPr>
          <w:b/>
        </w:rPr>
        <w:t xml:space="preserve">. </w:t>
      </w:r>
    </w:p>
    <w:p w14:paraId="69FED8F7" w14:textId="77777777" w:rsidR="005F36DD" w:rsidRDefault="005F36DD" w:rsidP="00DF3148">
      <w:pPr>
        <w:ind w:left="1620" w:hanging="1620"/>
        <w:jc w:val="both"/>
        <w:rPr>
          <w:bCs w:val="0"/>
        </w:rPr>
      </w:pPr>
    </w:p>
    <w:p w14:paraId="17902C4F" w14:textId="7F03E8E8" w:rsidR="005F36DD" w:rsidRPr="008D655B" w:rsidRDefault="005F36DD" w:rsidP="00DF3148">
      <w:pPr>
        <w:ind w:left="1620" w:hanging="1620"/>
        <w:jc w:val="both"/>
        <w:rPr>
          <w:bCs w:val="0"/>
        </w:rPr>
      </w:pPr>
      <w:r>
        <w:rPr>
          <w:b/>
        </w:rPr>
        <w:t>Question 142:</w:t>
      </w:r>
      <w:r>
        <w:rPr>
          <w:b/>
        </w:rPr>
        <w:tab/>
      </w:r>
      <w:r w:rsidR="001D7CD6" w:rsidRPr="00DF3148">
        <w:rPr>
          <w:bCs w:val="0"/>
          <w:i/>
          <w:iCs/>
        </w:rPr>
        <w:t>(RFP</w:t>
      </w:r>
      <w:r w:rsidR="001D7CD6">
        <w:rPr>
          <w:bCs w:val="0"/>
          <w:i/>
          <w:iCs/>
        </w:rPr>
        <w:t>,</w:t>
      </w:r>
      <w:r w:rsidR="001D7CD6" w:rsidRPr="00DF3148">
        <w:rPr>
          <w:bCs w:val="0"/>
          <w:i/>
          <w:iCs/>
        </w:rPr>
        <w:t xml:space="preserve"> Section VIII: Cost Information Submission) -</w:t>
      </w:r>
      <w:r w:rsidR="001D7CD6">
        <w:rPr>
          <w:bCs w:val="0"/>
        </w:rPr>
        <w:t xml:space="preserve"> </w:t>
      </w:r>
      <w:r w:rsidR="008D655B" w:rsidRPr="008D655B">
        <w:rPr>
          <w:bCs w:val="0"/>
        </w:rPr>
        <w:t>Radio Frequency (RF Electronic Monitoring Costs – Miscellaneous Costs – Please define what would be considered a Miscellaneous Cost under this section?</w:t>
      </w:r>
      <w:r w:rsidR="008D655B">
        <w:rPr>
          <w:bCs w:val="0"/>
        </w:rPr>
        <w:t xml:space="preserve"> </w:t>
      </w:r>
    </w:p>
    <w:p w14:paraId="11009E74" w14:textId="77777777" w:rsidR="005F36DD" w:rsidRPr="005F36DD" w:rsidRDefault="005F36DD" w:rsidP="00DF3148">
      <w:pPr>
        <w:ind w:left="1620" w:hanging="1620"/>
        <w:jc w:val="both"/>
        <w:rPr>
          <w:bCs w:val="0"/>
        </w:rPr>
      </w:pPr>
    </w:p>
    <w:p w14:paraId="5FCB941E" w14:textId="3530AF56" w:rsidR="005F36DD" w:rsidRDefault="005F36DD" w:rsidP="00DF3148">
      <w:pPr>
        <w:ind w:left="1620" w:hanging="1620"/>
        <w:jc w:val="both"/>
        <w:rPr>
          <w:bCs w:val="0"/>
        </w:rPr>
      </w:pPr>
      <w:r w:rsidRPr="007F63F4">
        <w:rPr>
          <w:b/>
        </w:rPr>
        <w:t>Response:</w:t>
      </w:r>
      <w:r>
        <w:rPr>
          <w:bCs w:val="0"/>
        </w:rPr>
        <w:tab/>
      </w:r>
      <w:r w:rsidR="009B7818" w:rsidRPr="00F73719">
        <w:rPr>
          <w:b/>
        </w:rPr>
        <w:t xml:space="preserve">Miscellaneous cost refers to any billable item or service in the </w:t>
      </w:r>
      <w:r w:rsidR="00EE423E">
        <w:rPr>
          <w:b/>
        </w:rPr>
        <w:t>V</w:t>
      </w:r>
      <w:r w:rsidR="00EE423E" w:rsidRPr="00F73719">
        <w:rPr>
          <w:b/>
        </w:rPr>
        <w:t xml:space="preserve">endor’s </w:t>
      </w:r>
      <w:r w:rsidR="009B7818" w:rsidRPr="00F73719">
        <w:rPr>
          <w:b/>
        </w:rPr>
        <w:t>proposal that is not explicitly enumerated by the State in the cost matrix.</w:t>
      </w:r>
    </w:p>
    <w:p w14:paraId="1FFE23C8" w14:textId="77777777" w:rsidR="005F36DD" w:rsidRDefault="005F36DD" w:rsidP="00DF3148">
      <w:pPr>
        <w:ind w:left="1620" w:hanging="1620"/>
        <w:jc w:val="both"/>
        <w:rPr>
          <w:bCs w:val="0"/>
        </w:rPr>
      </w:pPr>
    </w:p>
    <w:p w14:paraId="19BEB3FD" w14:textId="3B76A906" w:rsidR="005F36DD" w:rsidRPr="005F36DD" w:rsidRDefault="005F36DD" w:rsidP="00DF3148">
      <w:pPr>
        <w:ind w:left="1620" w:hanging="1620"/>
        <w:jc w:val="both"/>
        <w:rPr>
          <w:bCs w:val="0"/>
        </w:rPr>
      </w:pPr>
      <w:r>
        <w:rPr>
          <w:b/>
        </w:rPr>
        <w:t>Question 143:</w:t>
      </w:r>
      <w:r>
        <w:rPr>
          <w:b/>
        </w:rPr>
        <w:tab/>
      </w:r>
      <w:r w:rsidR="001D7CD6" w:rsidRPr="008B7037">
        <w:rPr>
          <w:bCs w:val="0"/>
          <w:i/>
          <w:iCs/>
        </w:rPr>
        <w:t>(RFP</w:t>
      </w:r>
      <w:r w:rsidR="001D7CD6">
        <w:rPr>
          <w:bCs w:val="0"/>
          <w:i/>
          <w:iCs/>
        </w:rPr>
        <w:t>,</w:t>
      </w:r>
      <w:r w:rsidR="001D7CD6" w:rsidRPr="008B7037">
        <w:rPr>
          <w:bCs w:val="0"/>
          <w:i/>
          <w:iCs/>
        </w:rPr>
        <w:t xml:space="preserve"> Section VIII: Cost Information Submission) -</w:t>
      </w:r>
      <w:r w:rsidR="001D7CD6">
        <w:rPr>
          <w:bCs w:val="0"/>
        </w:rPr>
        <w:t xml:space="preserve"> </w:t>
      </w:r>
      <w:r w:rsidR="008D655B" w:rsidRPr="008D655B">
        <w:rPr>
          <w:bCs w:val="0"/>
        </w:rPr>
        <w:t>RF Lost/ Stolen/ Damaged Equipment Costs – Miscellaneous Costs – Please define what would be considered a Miscellaneous Cost under this section?</w:t>
      </w:r>
      <w:r w:rsidR="008D655B">
        <w:rPr>
          <w:bCs w:val="0"/>
        </w:rPr>
        <w:t xml:space="preserve"> </w:t>
      </w:r>
    </w:p>
    <w:p w14:paraId="440BC162" w14:textId="77777777" w:rsidR="005F36DD" w:rsidRPr="005F36DD" w:rsidRDefault="005F36DD" w:rsidP="00DF3148">
      <w:pPr>
        <w:ind w:left="1620" w:hanging="1620"/>
        <w:jc w:val="both"/>
        <w:rPr>
          <w:bCs w:val="0"/>
        </w:rPr>
      </w:pPr>
    </w:p>
    <w:p w14:paraId="1206A997" w14:textId="58E0F971" w:rsidR="005F36DD" w:rsidRDefault="005F36DD" w:rsidP="00DF3148">
      <w:pPr>
        <w:ind w:left="1620" w:hanging="1620"/>
        <w:jc w:val="both"/>
        <w:rPr>
          <w:bCs w:val="0"/>
        </w:rPr>
      </w:pPr>
      <w:r w:rsidRPr="007F63F4">
        <w:rPr>
          <w:b/>
        </w:rPr>
        <w:t>Response:</w:t>
      </w:r>
      <w:r>
        <w:rPr>
          <w:bCs w:val="0"/>
        </w:rPr>
        <w:tab/>
      </w:r>
      <w:r w:rsidR="006958B7" w:rsidRPr="00F73719">
        <w:rPr>
          <w:b/>
        </w:rPr>
        <w:t xml:space="preserve">Miscellaneous cost refers to any billable item or service in the </w:t>
      </w:r>
      <w:r w:rsidR="00EE423E">
        <w:rPr>
          <w:b/>
        </w:rPr>
        <w:t>V</w:t>
      </w:r>
      <w:r w:rsidR="00EE423E" w:rsidRPr="00F73719">
        <w:rPr>
          <w:b/>
        </w:rPr>
        <w:t xml:space="preserve">endor’s    </w:t>
      </w:r>
      <w:r w:rsidR="006958B7" w:rsidRPr="00F73719">
        <w:rPr>
          <w:b/>
        </w:rPr>
        <w:t>proposal that is not explicitly enumerated by the State in the cost matrix</w:t>
      </w:r>
      <w:r w:rsidR="00A669DA" w:rsidRPr="00F73719">
        <w:rPr>
          <w:b/>
        </w:rPr>
        <w:t>.</w:t>
      </w:r>
    </w:p>
    <w:p w14:paraId="24A4C94B" w14:textId="77777777" w:rsidR="005F36DD" w:rsidRDefault="005F36DD" w:rsidP="00DF3148">
      <w:pPr>
        <w:ind w:left="1620" w:hanging="1620"/>
        <w:jc w:val="both"/>
        <w:rPr>
          <w:bCs w:val="0"/>
        </w:rPr>
      </w:pPr>
    </w:p>
    <w:p w14:paraId="5C303EFC" w14:textId="1797F727" w:rsidR="005F36DD" w:rsidRPr="008D655B" w:rsidRDefault="005F36DD" w:rsidP="00DF3148">
      <w:pPr>
        <w:ind w:left="1620" w:hanging="1620"/>
        <w:jc w:val="both"/>
        <w:rPr>
          <w:bCs w:val="0"/>
        </w:rPr>
      </w:pPr>
      <w:r>
        <w:rPr>
          <w:b/>
        </w:rPr>
        <w:lastRenderedPageBreak/>
        <w:t>Question 144:</w:t>
      </w:r>
      <w:r>
        <w:rPr>
          <w:b/>
        </w:rPr>
        <w:tab/>
      </w:r>
      <w:r w:rsidR="001D7CD6" w:rsidRPr="008B7037">
        <w:rPr>
          <w:bCs w:val="0"/>
          <w:i/>
          <w:iCs/>
        </w:rPr>
        <w:t>(RFP</w:t>
      </w:r>
      <w:r w:rsidR="001D7CD6">
        <w:rPr>
          <w:bCs w:val="0"/>
          <w:i/>
          <w:iCs/>
        </w:rPr>
        <w:t>,</w:t>
      </w:r>
      <w:r w:rsidR="001D7CD6" w:rsidRPr="008B7037">
        <w:rPr>
          <w:bCs w:val="0"/>
          <w:i/>
          <w:iCs/>
        </w:rPr>
        <w:t xml:space="preserve"> Section VIII: Cost Information Submission) -</w:t>
      </w:r>
      <w:r w:rsidR="001D7CD6">
        <w:rPr>
          <w:bCs w:val="0"/>
        </w:rPr>
        <w:t xml:space="preserve"> </w:t>
      </w:r>
      <w:r w:rsidR="008D655B" w:rsidRPr="008D655B">
        <w:rPr>
          <w:bCs w:val="0"/>
        </w:rPr>
        <w:t>RF Vendor Provided Participant Services – Miscellaneous Costs – Please define what would be considered a Miscellaneous Cost under this section?</w:t>
      </w:r>
    </w:p>
    <w:p w14:paraId="41ED27BB" w14:textId="77777777" w:rsidR="005F36DD" w:rsidRPr="005F36DD" w:rsidRDefault="005F36DD" w:rsidP="00DF3148">
      <w:pPr>
        <w:ind w:left="1620" w:hanging="1620"/>
        <w:jc w:val="both"/>
        <w:rPr>
          <w:bCs w:val="0"/>
        </w:rPr>
      </w:pPr>
    </w:p>
    <w:p w14:paraId="421A1723" w14:textId="7EFCEE2B" w:rsidR="005F36DD" w:rsidRPr="00F73719" w:rsidRDefault="005F36DD" w:rsidP="00DF3148">
      <w:pPr>
        <w:ind w:left="1620" w:hanging="1620"/>
        <w:jc w:val="both"/>
        <w:rPr>
          <w:b/>
        </w:rPr>
      </w:pPr>
      <w:r w:rsidRPr="007F63F4">
        <w:rPr>
          <w:b/>
        </w:rPr>
        <w:t>Response:</w:t>
      </w:r>
      <w:r>
        <w:rPr>
          <w:bCs w:val="0"/>
        </w:rPr>
        <w:tab/>
      </w:r>
      <w:r w:rsidR="006958B7" w:rsidRPr="00F73719">
        <w:rPr>
          <w:b/>
        </w:rPr>
        <w:t xml:space="preserve">Miscellaneous cost refers to any billable item or service in the </w:t>
      </w:r>
      <w:r w:rsidR="00EE423E">
        <w:rPr>
          <w:b/>
        </w:rPr>
        <w:t>V</w:t>
      </w:r>
      <w:r w:rsidR="00EE423E" w:rsidRPr="00F73719">
        <w:rPr>
          <w:b/>
        </w:rPr>
        <w:t xml:space="preserve">endor’s   </w:t>
      </w:r>
      <w:r w:rsidR="006958B7" w:rsidRPr="00F73719">
        <w:rPr>
          <w:b/>
        </w:rPr>
        <w:t>proposal that is not explicitly enumerated by the State in the cost matrix</w:t>
      </w:r>
      <w:r w:rsidR="00EE423E">
        <w:rPr>
          <w:b/>
        </w:rPr>
        <w:t>.</w:t>
      </w:r>
    </w:p>
    <w:p w14:paraId="7DF66A42" w14:textId="77777777" w:rsidR="005F36DD" w:rsidRDefault="005F36DD" w:rsidP="00DF3148">
      <w:pPr>
        <w:ind w:left="1620" w:hanging="1620"/>
        <w:jc w:val="both"/>
        <w:rPr>
          <w:bCs w:val="0"/>
        </w:rPr>
      </w:pPr>
    </w:p>
    <w:p w14:paraId="28E2D9E5" w14:textId="107F0E07" w:rsidR="005F36DD" w:rsidRPr="008D655B" w:rsidRDefault="005F36DD" w:rsidP="00DF3148">
      <w:pPr>
        <w:ind w:left="1620" w:hanging="1620"/>
        <w:jc w:val="both"/>
        <w:rPr>
          <w:bCs w:val="0"/>
        </w:rPr>
      </w:pPr>
      <w:r>
        <w:rPr>
          <w:b/>
        </w:rPr>
        <w:t>Question 145:</w:t>
      </w:r>
      <w:r>
        <w:rPr>
          <w:b/>
        </w:rPr>
        <w:tab/>
      </w:r>
      <w:r w:rsidR="001D7CD6" w:rsidRPr="008B7037">
        <w:rPr>
          <w:bCs w:val="0"/>
          <w:i/>
          <w:iCs/>
        </w:rPr>
        <w:t>(RFP</w:t>
      </w:r>
      <w:r w:rsidR="001D7CD6">
        <w:rPr>
          <w:bCs w:val="0"/>
          <w:i/>
          <w:iCs/>
        </w:rPr>
        <w:t>,</w:t>
      </w:r>
      <w:r w:rsidR="001D7CD6" w:rsidRPr="008B7037">
        <w:rPr>
          <w:bCs w:val="0"/>
          <w:i/>
          <w:iCs/>
        </w:rPr>
        <w:t xml:space="preserve"> Section VIII: Cost Information Submission) -</w:t>
      </w:r>
      <w:r w:rsidR="001D7CD6">
        <w:rPr>
          <w:bCs w:val="0"/>
        </w:rPr>
        <w:t xml:space="preserve"> </w:t>
      </w:r>
      <w:r w:rsidR="008D655B" w:rsidRPr="008D655B">
        <w:rPr>
          <w:bCs w:val="0"/>
        </w:rPr>
        <w:t>RF Vendor Provided Participant Services – Unit Price – Should this price include equipment pricing or only FTE costs? Does this apply to all contract years detailed in the State’s Cost Information Submission tables?</w:t>
      </w:r>
      <w:r w:rsidR="008D655B">
        <w:rPr>
          <w:bCs w:val="0"/>
        </w:rPr>
        <w:t xml:space="preserve"> </w:t>
      </w:r>
    </w:p>
    <w:p w14:paraId="21CDE030" w14:textId="77777777" w:rsidR="005F36DD" w:rsidRPr="005F36DD" w:rsidRDefault="005F36DD" w:rsidP="00DF3148">
      <w:pPr>
        <w:ind w:left="1620" w:hanging="1620"/>
        <w:jc w:val="both"/>
        <w:rPr>
          <w:bCs w:val="0"/>
        </w:rPr>
      </w:pPr>
    </w:p>
    <w:p w14:paraId="721E5B8A" w14:textId="5797C885" w:rsidR="005F36DD" w:rsidRDefault="005F36DD" w:rsidP="00DF3148">
      <w:pPr>
        <w:ind w:left="1620" w:hanging="1620"/>
        <w:jc w:val="both"/>
        <w:rPr>
          <w:bCs w:val="0"/>
        </w:rPr>
      </w:pPr>
      <w:r w:rsidRPr="007F63F4">
        <w:rPr>
          <w:b/>
        </w:rPr>
        <w:t>Response:</w:t>
      </w:r>
      <w:r>
        <w:rPr>
          <w:bCs w:val="0"/>
        </w:rPr>
        <w:tab/>
      </w:r>
      <w:r w:rsidR="006958B7" w:rsidRPr="00F73719">
        <w:rPr>
          <w:b/>
        </w:rPr>
        <w:t xml:space="preserve">Participant Services Unit Price refers to the cost of participant services for </w:t>
      </w:r>
      <w:r w:rsidR="00A501A0" w:rsidRPr="00F73719">
        <w:rPr>
          <w:b/>
        </w:rPr>
        <w:t xml:space="preserve">  </w:t>
      </w:r>
      <w:r w:rsidR="006958B7" w:rsidRPr="00F73719">
        <w:rPr>
          <w:b/>
        </w:rPr>
        <w:t>offenders monitored by RF</w:t>
      </w:r>
      <w:r w:rsidR="00BE7E93" w:rsidRPr="00F73719">
        <w:rPr>
          <w:b/>
        </w:rPr>
        <w:t xml:space="preserve">. </w:t>
      </w:r>
      <w:r w:rsidR="006958B7" w:rsidRPr="00F73719">
        <w:rPr>
          <w:b/>
        </w:rPr>
        <w:t>The price should include costs for services only, as RF equipment costs are requested in a separate cost table.</w:t>
      </w:r>
    </w:p>
    <w:p w14:paraId="11AAAFA0" w14:textId="77777777" w:rsidR="005F36DD" w:rsidRDefault="005F36DD" w:rsidP="00DF3148">
      <w:pPr>
        <w:ind w:left="1620" w:hanging="1620"/>
        <w:jc w:val="both"/>
        <w:rPr>
          <w:bCs w:val="0"/>
        </w:rPr>
      </w:pPr>
    </w:p>
    <w:p w14:paraId="2175D542" w14:textId="7926C641" w:rsidR="005F36DD" w:rsidRPr="008D655B" w:rsidRDefault="005F36DD" w:rsidP="00DF3148">
      <w:pPr>
        <w:ind w:left="1620" w:hanging="1620"/>
        <w:jc w:val="both"/>
        <w:rPr>
          <w:bCs w:val="0"/>
        </w:rPr>
      </w:pPr>
      <w:r>
        <w:rPr>
          <w:b/>
        </w:rPr>
        <w:t>Question 146:</w:t>
      </w:r>
      <w:r>
        <w:rPr>
          <w:b/>
        </w:rPr>
        <w:tab/>
      </w:r>
      <w:r w:rsidR="001D7CD6" w:rsidRPr="008B7037">
        <w:rPr>
          <w:bCs w:val="0"/>
          <w:i/>
          <w:iCs/>
        </w:rPr>
        <w:t>(RFP</w:t>
      </w:r>
      <w:r w:rsidR="001D7CD6">
        <w:rPr>
          <w:bCs w:val="0"/>
          <w:i/>
          <w:iCs/>
        </w:rPr>
        <w:t>,</w:t>
      </w:r>
      <w:r w:rsidR="001D7CD6" w:rsidRPr="008B7037">
        <w:rPr>
          <w:bCs w:val="0"/>
          <w:i/>
          <w:iCs/>
        </w:rPr>
        <w:t xml:space="preserve"> Section VIII: Cost Information Submission) -</w:t>
      </w:r>
      <w:r w:rsidR="001D7CD6">
        <w:rPr>
          <w:bCs w:val="0"/>
        </w:rPr>
        <w:t xml:space="preserve"> </w:t>
      </w:r>
      <w:r w:rsidR="008D655B" w:rsidRPr="008D655B">
        <w:rPr>
          <w:bCs w:val="0"/>
        </w:rPr>
        <w:t>RF Vendor Provided Participant Services – Miscellaneous Cost – Please define Miscellaneous Costs in regard to RF Vendor Provided Participant Services.</w:t>
      </w:r>
      <w:r w:rsidR="008D655B">
        <w:rPr>
          <w:bCs w:val="0"/>
        </w:rPr>
        <w:t xml:space="preserve"> </w:t>
      </w:r>
    </w:p>
    <w:p w14:paraId="40830976" w14:textId="77777777" w:rsidR="005F36DD" w:rsidRPr="008D655B" w:rsidRDefault="005F36DD" w:rsidP="00DF3148">
      <w:pPr>
        <w:ind w:left="1620" w:hanging="1620"/>
        <w:jc w:val="both"/>
        <w:rPr>
          <w:bCs w:val="0"/>
        </w:rPr>
      </w:pPr>
    </w:p>
    <w:p w14:paraId="36BF1498" w14:textId="5C4CC86B" w:rsidR="006958B7" w:rsidRPr="00F73719" w:rsidRDefault="005F36DD" w:rsidP="00DF3148">
      <w:pPr>
        <w:ind w:left="1620" w:hanging="1620"/>
        <w:jc w:val="both"/>
        <w:rPr>
          <w:b/>
        </w:rPr>
      </w:pPr>
      <w:r w:rsidRPr="007F63F4">
        <w:rPr>
          <w:b/>
        </w:rPr>
        <w:t>Response:</w:t>
      </w:r>
      <w:r>
        <w:rPr>
          <w:bCs w:val="0"/>
        </w:rPr>
        <w:tab/>
      </w:r>
      <w:r w:rsidR="006958B7" w:rsidRPr="00F73719">
        <w:rPr>
          <w:b/>
        </w:rPr>
        <w:t xml:space="preserve">Miscellaneous cost refers to any billable item or service in the </w:t>
      </w:r>
      <w:r w:rsidR="00EE423E">
        <w:rPr>
          <w:b/>
        </w:rPr>
        <w:t>V</w:t>
      </w:r>
      <w:r w:rsidR="00EE423E" w:rsidRPr="00F73719">
        <w:rPr>
          <w:b/>
        </w:rPr>
        <w:t xml:space="preserve">endor’s </w:t>
      </w:r>
      <w:r w:rsidR="006958B7" w:rsidRPr="00F73719">
        <w:rPr>
          <w:b/>
        </w:rPr>
        <w:t>proposal that is not explicitly enumerated by the State in the cost matrix</w:t>
      </w:r>
      <w:r w:rsidR="00EE423E">
        <w:rPr>
          <w:b/>
        </w:rPr>
        <w:t>.</w:t>
      </w:r>
    </w:p>
    <w:p w14:paraId="7E0ECE74" w14:textId="77777777" w:rsidR="005F36DD" w:rsidRDefault="005F36DD" w:rsidP="00DF3148">
      <w:pPr>
        <w:ind w:left="1620" w:hanging="1620"/>
        <w:jc w:val="both"/>
        <w:rPr>
          <w:bCs w:val="0"/>
        </w:rPr>
      </w:pPr>
    </w:p>
    <w:p w14:paraId="77F9A692" w14:textId="2BEF001B" w:rsidR="005F36DD" w:rsidRPr="008D655B" w:rsidRDefault="005F36DD" w:rsidP="00DF3148">
      <w:pPr>
        <w:ind w:left="1620" w:hanging="1620"/>
        <w:jc w:val="both"/>
        <w:rPr>
          <w:bCs w:val="0"/>
        </w:rPr>
      </w:pPr>
      <w:r>
        <w:rPr>
          <w:b/>
        </w:rPr>
        <w:t>Question 147:</w:t>
      </w:r>
      <w:r>
        <w:rPr>
          <w:b/>
        </w:rPr>
        <w:tab/>
      </w:r>
      <w:r w:rsidR="001D7CD6" w:rsidRPr="008B7037">
        <w:rPr>
          <w:bCs w:val="0"/>
          <w:i/>
          <w:iCs/>
        </w:rPr>
        <w:t>(RFP</w:t>
      </w:r>
      <w:r w:rsidR="001D7CD6">
        <w:rPr>
          <w:bCs w:val="0"/>
          <w:i/>
          <w:iCs/>
        </w:rPr>
        <w:t>,</w:t>
      </w:r>
      <w:r w:rsidR="001D7CD6" w:rsidRPr="008B7037">
        <w:rPr>
          <w:bCs w:val="0"/>
          <w:i/>
          <w:iCs/>
        </w:rPr>
        <w:t xml:space="preserve"> Section VIII: Cost Information Submission) -</w:t>
      </w:r>
      <w:r w:rsidR="001D7CD6">
        <w:rPr>
          <w:bCs w:val="0"/>
        </w:rPr>
        <w:t xml:space="preserve"> </w:t>
      </w:r>
      <w:r w:rsidR="008D655B" w:rsidRPr="008D655B">
        <w:rPr>
          <w:bCs w:val="0"/>
        </w:rPr>
        <w:t>Global Positioning System (GPS) Electronic Monitoring Costs – Miscellaneous Costs – Please define what would be considered a Miscellaneous Cost under this section?</w:t>
      </w:r>
      <w:r w:rsidR="008D655B" w:rsidRPr="008D655B">
        <w:t xml:space="preserve"> </w:t>
      </w:r>
    </w:p>
    <w:p w14:paraId="3F7831DD" w14:textId="77777777" w:rsidR="005F36DD" w:rsidRPr="008D655B" w:rsidRDefault="005F36DD" w:rsidP="00DF3148">
      <w:pPr>
        <w:ind w:left="1620" w:hanging="1620"/>
        <w:jc w:val="both"/>
        <w:rPr>
          <w:bCs w:val="0"/>
        </w:rPr>
      </w:pPr>
    </w:p>
    <w:p w14:paraId="5B85CF8D" w14:textId="07969AD0" w:rsidR="006958B7" w:rsidRPr="00F73719" w:rsidRDefault="005F36DD" w:rsidP="00DF3148">
      <w:pPr>
        <w:ind w:left="1620" w:hanging="1620"/>
        <w:jc w:val="both"/>
        <w:rPr>
          <w:b/>
        </w:rPr>
      </w:pPr>
      <w:r w:rsidRPr="007F63F4">
        <w:rPr>
          <w:b/>
        </w:rPr>
        <w:t>Response:</w:t>
      </w:r>
      <w:r>
        <w:rPr>
          <w:bCs w:val="0"/>
        </w:rPr>
        <w:tab/>
      </w:r>
      <w:r w:rsidR="006958B7" w:rsidRPr="00F73719">
        <w:rPr>
          <w:b/>
        </w:rPr>
        <w:t xml:space="preserve">Miscellaneous cost refers to any billable item or service in the </w:t>
      </w:r>
      <w:r w:rsidR="00EE423E" w:rsidRPr="00F73719">
        <w:rPr>
          <w:b/>
        </w:rPr>
        <w:t xml:space="preserve">Vendor’s   </w:t>
      </w:r>
      <w:r w:rsidR="006958B7" w:rsidRPr="00F73719">
        <w:rPr>
          <w:b/>
        </w:rPr>
        <w:t>proposal that is not explicitly enumerated by the State in the cost matrix</w:t>
      </w:r>
      <w:r w:rsidR="00EE423E" w:rsidRPr="00F73719">
        <w:rPr>
          <w:b/>
        </w:rPr>
        <w:t>.</w:t>
      </w:r>
    </w:p>
    <w:p w14:paraId="011DCAD3" w14:textId="77777777" w:rsidR="005F36DD" w:rsidRDefault="005F36DD" w:rsidP="00DF3148">
      <w:pPr>
        <w:ind w:left="1620" w:hanging="1620"/>
        <w:jc w:val="both"/>
        <w:rPr>
          <w:bCs w:val="0"/>
        </w:rPr>
      </w:pPr>
    </w:p>
    <w:p w14:paraId="72A945D5" w14:textId="2D3A6575" w:rsidR="005F36DD" w:rsidRPr="008D655B" w:rsidRDefault="005F36DD" w:rsidP="00DF3148">
      <w:pPr>
        <w:ind w:left="1620" w:hanging="1620"/>
        <w:jc w:val="both"/>
        <w:rPr>
          <w:bCs w:val="0"/>
        </w:rPr>
      </w:pPr>
      <w:r>
        <w:rPr>
          <w:b/>
        </w:rPr>
        <w:t>Question 148:</w:t>
      </w:r>
      <w:r>
        <w:rPr>
          <w:b/>
        </w:rPr>
        <w:tab/>
      </w:r>
      <w:r w:rsidR="001D7CD6" w:rsidRPr="008B7037">
        <w:rPr>
          <w:bCs w:val="0"/>
          <w:i/>
          <w:iCs/>
        </w:rPr>
        <w:t>(RFP</w:t>
      </w:r>
      <w:r w:rsidR="001D7CD6">
        <w:rPr>
          <w:bCs w:val="0"/>
          <w:i/>
          <w:iCs/>
        </w:rPr>
        <w:t>,</w:t>
      </w:r>
      <w:r w:rsidR="001D7CD6" w:rsidRPr="008B7037">
        <w:rPr>
          <w:bCs w:val="0"/>
          <w:i/>
          <w:iCs/>
        </w:rPr>
        <w:t xml:space="preserve"> Section VIII: Cost Information Submission) -</w:t>
      </w:r>
      <w:r w:rsidR="001D7CD6">
        <w:rPr>
          <w:bCs w:val="0"/>
        </w:rPr>
        <w:t xml:space="preserve"> </w:t>
      </w:r>
      <w:r w:rsidR="008D655B" w:rsidRPr="008D655B">
        <w:rPr>
          <w:bCs w:val="0"/>
        </w:rPr>
        <w:t>GPS Lost/ Stolen/ Damaged Equipment Costs – Miscellaneous Costs – Please define what would be considered a Miscellaneous Cost under this section?</w:t>
      </w:r>
      <w:r w:rsidR="008D655B">
        <w:rPr>
          <w:bCs w:val="0"/>
        </w:rPr>
        <w:t xml:space="preserve"> </w:t>
      </w:r>
    </w:p>
    <w:p w14:paraId="62E8E25B" w14:textId="77777777" w:rsidR="005F36DD" w:rsidRPr="005F36DD" w:rsidRDefault="005F36DD" w:rsidP="005F36DD">
      <w:pPr>
        <w:jc w:val="both"/>
        <w:rPr>
          <w:bCs w:val="0"/>
        </w:rPr>
      </w:pPr>
    </w:p>
    <w:p w14:paraId="3778473D" w14:textId="5BB1F10E" w:rsidR="006958B7" w:rsidRPr="00F73719" w:rsidRDefault="005F36DD" w:rsidP="00DF3148">
      <w:pPr>
        <w:ind w:left="1620" w:hanging="1620"/>
        <w:jc w:val="both"/>
        <w:rPr>
          <w:b/>
        </w:rPr>
      </w:pPr>
      <w:r w:rsidRPr="007F63F4">
        <w:rPr>
          <w:b/>
        </w:rPr>
        <w:t>Response:</w:t>
      </w:r>
      <w:r>
        <w:rPr>
          <w:bCs w:val="0"/>
        </w:rPr>
        <w:tab/>
      </w:r>
      <w:r w:rsidR="006958B7" w:rsidRPr="00F73719">
        <w:rPr>
          <w:b/>
        </w:rPr>
        <w:t xml:space="preserve">Miscellaneous cost refers to any billable item or service in the </w:t>
      </w:r>
      <w:r w:rsidR="00EE423E">
        <w:rPr>
          <w:b/>
        </w:rPr>
        <w:t>V</w:t>
      </w:r>
      <w:r w:rsidR="00EE423E" w:rsidRPr="00F73719">
        <w:rPr>
          <w:b/>
        </w:rPr>
        <w:t xml:space="preserve">endor’s </w:t>
      </w:r>
      <w:r w:rsidR="006958B7" w:rsidRPr="00F73719">
        <w:rPr>
          <w:b/>
        </w:rPr>
        <w:t>proposal that is not explicitly enumerated by the State in the cost matrix</w:t>
      </w:r>
    </w:p>
    <w:p w14:paraId="1B409F24" w14:textId="77777777" w:rsidR="005F36DD" w:rsidRDefault="005F36DD" w:rsidP="00DF3148">
      <w:pPr>
        <w:ind w:left="1620" w:hanging="1620"/>
        <w:jc w:val="both"/>
        <w:rPr>
          <w:bCs w:val="0"/>
        </w:rPr>
      </w:pPr>
    </w:p>
    <w:p w14:paraId="5C2FD1BC" w14:textId="55A4C076" w:rsidR="005F36DD" w:rsidRPr="008D655B" w:rsidRDefault="005F36DD" w:rsidP="00DF3148">
      <w:pPr>
        <w:ind w:left="1620" w:hanging="1620"/>
        <w:jc w:val="both"/>
        <w:rPr>
          <w:bCs w:val="0"/>
        </w:rPr>
      </w:pPr>
      <w:r>
        <w:rPr>
          <w:b/>
        </w:rPr>
        <w:t>Question 149:</w:t>
      </w:r>
      <w:r>
        <w:rPr>
          <w:b/>
        </w:rPr>
        <w:tab/>
      </w:r>
      <w:r w:rsidR="001D7CD6" w:rsidRPr="008B7037">
        <w:rPr>
          <w:bCs w:val="0"/>
          <w:i/>
          <w:iCs/>
        </w:rPr>
        <w:t>(RFP</w:t>
      </w:r>
      <w:r w:rsidR="001D7CD6">
        <w:rPr>
          <w:bCs w:val="0"/>
          <w:i/>
          <w:iCs/>
        </w:rPr>
        <w:t>,</w:t>
      </w:r>
      <w:r w:rsidR="001D7CD6" w:rsidRPr="008B7037">
        <w:rPr>
          <w:bCs w:val="0"/>
          <w:i/>
          <w:iCs/>
        </w:rPr>
        <w:t xml:space="preserve"> Section VIII: Cost Information Submission) -</w:t>
      </w:r>
      <w:r w:rsidR="001D7CD6">
        <w:rPr>
          <w:bCs w:val="0"/>
        </w:rPr>
        <w:t xml:space="preserve"> </w:t>
      </w:r>
      <w:r w:rsidR="008D655B" w:rsidRPr="008D655B">
        <w:rPr>
          <w:bCs w:val="0"/>
        </w:rPr>
        <w:t>GPS Vendor Provided Participant Services – Miscellaneous Costs – Please define what would be considered a Miscellaneous Cost under this section?</w:t>
      </w:r>
      <w:r w:rsidR="008D655B">
        <w:rPr>
          <w:bCs w:val="0"/>
        </w:rPr>
        <w:t xml:space="preserve"> </w:t>
      </w:r>
    </w:p>
    <w:p w14:paraId="318E11C8" w14:textId="77777777" w:rsidR="005F36DD" w:rsidRPr="008D655B" w:rsidRDefault="005F36DD" w:rsidP="00DF3148">
      <w:pPr>
        <w:ind w:left="1620" w:hanging="1620"/>
        <w:jc w:val="both"/>
        <w:rPr>
          <w:bCs w:val="0"/>
        </w:rPr>
      </w:pPr>
    </w:p>
    <w:p w14:paraId="1C51C209" w14:textId="09A4F020" w:rsidR="006958B7" w:rsidRPr="00F73719" w:rsidRDefault="005F36DD" w:rsidP="00DF3148">
      <w:pPr>
        <w:ind w:left="1620" w:hanging="1620"/>
        <w:jc w:val="both"/>
        <w:rPr>
          <w:b/>
        </w:rPr>
      </w:pPr>
      <w:r w:rsidRPr="007F63F4">
        <w:rPr>
          <w:b/>
        </w:rPr>
        <w:t>Response:</w:t>
      </w:r>
      <w:r>
        <w:rPr>
          <w:bCs w:val="0"/>
        </w:rPr>
        <w:tab/>
      </w:r>
      <w:r w:rsidR="006958B7" w:rsidRPr="00F73719">
        <w:rPr>
          <w:b/>
        </w:rPr>
        <w:t xml:space="preserve">Miscellaneous cost refers to any billable item or service in the </w:t>
      </w:r>
      <w:r w:rsidR="00EE423E">
        <w:rPr>
          <w:b/>
        </w:rPr>
        <w:t>V</w:t>
      </w:r>
      <w:r w:rsidR="00EE423E" w:rsidRPr="00F73719">
        <w:rPr>
          <w:b/>
        </w:rPr>
        <w:t xml:space="preserve">endor’s   </w:t>
      </w:r>
      <w:r w:rsidR="006958B7" w:rsidRPr="00F73719">
        <w:rPr>
          <w:b/>
        </w:rPr>
        <w:t>proposal that is not explicitly enumerated by the State in the cost matrix</w:t>
      </w:r>
      <w:r w:rsidR="00EE423E">
        <w:rPr>
          <w:b/>
        </w:rPr>
        <w:t>.</w:t>
      </w:r>
    </w:p>
    <w:p w14:paraId="324D027E" w14:textId="77777777" w:rsidR="005F36DD" w:rsidRDefault="005F36DD" w:rsidP="00DF3148">
      <w:pPr>
        <w:ind w:left="1620" w:hanging="1620"/>
        <w:jc w:val="both"/>
        <w:rPr>
          <w:bCs w:val="0"/>
        </w:rPr>
      </w:pPr>
    </w:p>
    <w:p w14:paraId="6D50B0A6" w14:textId="64C5C4FE" w:rsidR="008D655B" w:rsidRPr="005F36DD" w:rsidRDefault="005F36DD" w:rsidP="00DF3148">
      <w:pPr>
        <w:ind w:left="1620" w:hanging="1620"/>
        <w:jc w:val="both"/>
        <w:rPr>
          <w:bCs w:val="0"/>
        </w:rPr>
      </w:pPr>
      <w:r>
        <w:rPr>
          <w:b/>
        </w:rPr>
        <w:t>Question 150:</w:t>
      </w:r>
      <w:r>
        <w:rPr>
          <w:b/>
        </w:rPr>
        <w:tab/>
      </w:r>
      <w:r w:rsidR="001D7CD6" w:rsidRPr="00DF3148">
        <w:rPr>
          <w:bCs w:val="0"/>
          <w:i/>
          <w:iCs/>
        </w:rPr>
        <w:t>(Attachment A, Item 154) -</w:t>
      </w:r>
      <w:r w:rsidR="001D7CD6">
        <w:rPr>
          <w:bCs w:val="0"/>
        </w:rPr>
        <w:t xml:space="preserve"> </w:t>
      </w:r>
      <w:r w:rsidR="008D655B" w:rsidRPr="008D655B">
        <w:rPr>
          <w:bCs w:val="0"/>
        </w:rPr>
        <w:t>Are there any responsibility expectations for locally based FTE vendor staff outside of normal business hours?</w:t>
      </w:r>
      <w:r w:rsidR="008D655B">
        <w:rPr>
          <w:bCs w:val="0"/>
        </w:rPr>
        <w:t xml:space="preserve"> </w:t>
      </w:r>
    </w:p>
    <w:p w14:paraId="7C43149A" w14:textId="77777777" w:rsidR="005F36DD" w:rsidRPr="005F36DD" w:rsidRDefault="005F36DD" w:rsidP="00DF3148">
      <w:pPr>
        <w:ind w:left="1620" w:hanging="1620"/>
        <w:jc w:val="both"/>
        <w:rPr>
          <w:bCs w:val="0"/>
        </w:rPr>
      </w:pPr>
    </w:p>
    <w:p w14:paraId="122A15D9" w14:textId="1668C6FD" w:rsidR="00145E89" w:rsidRPr="00D14889" w:rsidRDefault="005F36DD" w:rsidP="00DF3148">
      <w:pPr>
        <w:ind w:left="1620" w:hanging="1620"/>
        <w:jc w:val="both"/>
        <w:rPr>
          <w:bCs w:val="0"/>
        </w:rPr>
      </w:pPr>
      <w:r w:rsidRPr="007F63F4">
        <w:rPr>
          <w:b/>
        </w:rPr>
        <w:t>Response:</w:t>
      </w:r>
      <w:r>
        <w:rPr>
          <w:bCs w:val="0"/>
        </w:rPr>
        <w:tab/>
      </w:r>
      <w:r w:rsidR="00145E89" w:rsidRPr="00F73719">
        <w:rPr>
          <w:b/>
        </w:rPr>
        <w:t xml:space="preserve">Vendor staff are expected to work out of designated locations </w:t>
      </w:r>
      <w:r w:rsidR="006D4D39" w:rsidRPr="00F73719">
        <w:rPr>
          <w:b/>
        </w:rPr>
        <w:t>and travel to counties covered by the site Monday through Friday, except holidays. The vendor staff, in conjunction with the Monitoring Center staff,</w:t>
      </w:r>
      <w:r w:rsidR="00145E89" w:rsidRPr="00F73719">
        <w:rPr>
          <w:b/>
        </w:rPr>
        <w:t xml:space="preserve"> are expected </w:t>
      </w:r>
      <w:r w:rsidR="00145E89" w:rsidRPr="00F73719">
        <w:rPr>
          <w:b/>
        </w:rPr>
        <w:lastRenderedPageBreak/>
        <w:t>to resolve alerts not designated to be routed directly to the MDOC agents, including after</w:t>
      </w:r>
      <w:r w:rsidR="008C68B0">
        <w:rPr>
          <w:b/>
        </w:rPr>
        <w:t>-</w:t>
      </w:r>
      <w:r w:rsidR="00145E89" w:rsidRPr="00F73719">
        <w:rPr>
          <w:b/>
        </w:rPr>
        <w:t>hours, weekends, and holidays.</w:t>
      </w:r>
    </w:p>
    <w:p w14:paraId="347A5F44" w14:textId="77777777" w:rsidR="005F36DD" w:rsidRDefault="005F36DD" w:rsidP="00DF3148">
      <w:pPr>
        <w:ind w:left="1620" w:hanging="1620"/>
        <w:jc w:val="both"/>
        <w:rPr>
          <w:bCs w:val="0"/>
        </w:rPr>
      </w:pPr>
    </w:p>
    <w:p w14:paraId="63949367" w14:textId="6CBBC607" w:rsidR="005F36DD" w:rsidRPr="008D655B" w:rsidRDefault="005F36DD" w:rsidP="00DF3148">
      <w:pPr>
        <w:ind w:left="1620" w:hanging="1620"/>
        <w:jc w:val="both"/>
        <w:rPr>
          <w:bCs w:val="0"/>
        </w:rPr>
      </w:pPr>
      <w:r>
        <w:rPr>
          <w:b/>
        </w:rPr>
        <w:t>Question 151:</w:t>
      </w:r>
      <w:r>
        <w:rPr>
          <w:b/>
        </w:rPr>
        <w:tab/>
      </w:r>
      <w:r w:rsidR="001D7CD6" w:rsidRPr="008B7037">
        <w:rPr>
          <w:bCs w:val="0"/>
          <w:i/>
          <w:iCs/>
        </w:rPr>
        <w:t>(RFP</w:t>
      </w:r>
      <w:r w:rsidR="001D7CD6">
        <w:rPr>
          <w:bCs w:val="0"/>
          <w:i/>
          <w:iCs/>
        </w:rPr>
        <w:t>,</w:t>
      </w:r>
      <w:r w:rsidR="001D7CD6" w:rsidRPr="008B7037">
        <w:rPr>
          <w:bCs w:val="0"/>
          <w:i/>
          <w:iCs/>
        </w:rPr>
        <w:t xml:space="preserve"> Section VIII: Cost Information Submission) -</w:t>
      </w:r>
      <w:r w:rsidR="001D7CD6">
        <w:rPr>
          <w:bCs w:val="0"/>
        </w:rPr>
        <w:t xml:space="preserve"> </w:t>
      </w:r>
      <w:r w:rsidR="008D655B" w:rsidRPr="008D655B">
        <w:rPr>
          <w:bCs w:val="0"/>
        </w:rPr>
        <w:t>GPS Vendor Provided Participant Services – Miscellaneous Cost – Please define Miscellaneous Costs in regard to RF Vendor Provided Participant Services.</w:t>
      </w:r>
      <w:r w:rsidR="008D655B">
        <w:rPr>
          <w:bCs w:val="0"/>
        </w:rPr>
        <w:t xml:space="preserve"> </w:t>
      </w:r>
    </w:p>
    <w:p w14:paraId="55E7B461" w14:textId="77777777" w:rsidR="005F36DD" w:rsidRPr="005F36DD" w:rsidRDefault="005F36DD" w:rsidP="00DF3148">
      <w:pPr>
        <w:ind w:left="1620" w:hanging="1620"/>
        <w:jc w:val="both"/>
        <w:rPr>
          <w:bCs w:val="0"/>
        </w:rPr>
      </w:pPr>
    </w:p>
    <w:p w14:paraId="31CE8CF3" w14:textId="294D6448" w:rsidR="00145E89" w:rsidRPr="00F73719" w:rsidRDefault="005F36DD" w:rsidP="00DF3148">
      <w:pPr>
        <w:ind w:left="1620" w:hanging="1620"/>
        <w:jc w:val="both"/>
        <w:rPr>
          <w:b/>
        </w:rPr>
      </w:pPr>
      <w:r w:rsidRPr="007F63F4">
        <w:rPr>
          <w:b/>
        </w:rPr>
        <w:t>Response:</w:t>
      </w:r>
      <w:r>
        <w:rPr>
          <w:bCs w:val="0"/>
        </w:rPr>
        <w:tab/>
      </w:r>
      <w:r w:rsidR="00145E89" w:rsidRPr="00F73719">
        <w:rPr>
          <w:b/>
        </w:rPr>
        <w:t xml:space="preserve">Miscellaneous cost refers to any billable item or service in the </w:t>
      </w:r>
      <w:r w:rsidR="001433BD">
        <w:rPr>
          <w:b/>
        </w:rPr>
        <w:t>V</w:t>
      </w:r>
      <w:r w:rsidR="001433BD" w:rsidRPr="00F73719">
        <w:rPr>
          <w:b/>
        </w:rPr>
        <w:t xml:space="preserve">endor’s </w:t>
      </w:r>
      <w:r w:rsidR="00145E89" w:rsidRPr="00F73719">
        <w:rPr>
          <w:b/>
        </w:rPr>
        <w:t>proposal that is not explicitly enumerated by the State in the cost matrix</w:t>
      </w:r>
      <w:r w:rsidR="001433BD">
        <w:rPr>
          <w:b/>
        </w:rPr>
        <w:t>.</w:t>
      </w:r>
    </w:p>
    <w:p w14:paraId="34FFBE89" w14:textId="77777777" w:rsidR="005F36DD" w:rsidRDefault="005F36DD" w:rsidP="00DF3148">
      <w:pPr>
        <w:ind w:left="1620" w:hanging="1620"/>
        <w:jc w:val="both"/>
        <w:rPr>
          <w:bCs w:val="0"/>
        </w:rPr>
      </w:pPr>
    </w:p>
    <w:p w14:paraId="0B642271" w14:textId="5BCA51EC" w:rsidR="005F36DD" w:rsidRPr="008D655B" w:rsidRDefault="005F36DD" w:rsidP="00DF3148">
      <w:pPr>
        <w:ind w:left="1620" w:hanging="1620"/>
        <w:jc w:val="both"/>
        <w:rPr>
          <w:bCs w:val="0"/>
        </w:rPr>
      </w:pPr>
      <w:r>
        <w:rPr>
          <w:b/>
        </w:rPr>
        <w:t>Question 152:</w:t>
      </w:r>
      <w:r>
        <w:rPr>
          <w:b/>
        </w:rPr>
        <w:tab/>
      </w:r>
      <w:r w:rsidR="001D7CD6" w:rsidRPr="00DF3148">
        <w:rPr>
          <w:bCs w:val="0"/>
          <w:i/>
          <w:iCs/>
        </w:rPr>
        <w:t>(Attachment A, Item 123) -</w:t>
      </w:r>
      <w:r w:rsidR="001D7CD6">
        <w:rPr>
          <w:bCs w:val="0"/>
        </w:rPr>
        <w:t xml:space="preserve"> </w:t>
      </w:r>
      <w:r w:rsidR="008D655B" w:rsidRPr="008D655B">
        <w:rPr>
          <w:bCs w:val="0"/>
        </w:rPr>
        <w:t>How will the State calculate the 20% spare inventory for disbursement across the State?</w:t>
      </w:r>
      <w:r w:rsidR="008D655B">
        <w:rPr>
          <w:bCs w:val="0"/>
        </w:rPr>
        <w:t xml:space="preserve"> </w:t>
      </w:r>
    </w:p>
    <w:p w14:paraId="1B8A0C44" w14:textId="77777777" w:rsidR="005F36DD" w:rsidRPr="008D655B" w:rsidRDefault="005F36DD" w:rsidP="00DF3148">
      <w:pPr>
        <w:ind w:left="1620" w:hanging="1620"/>
        <w:jc w:val="both"/>
        <w:rPr>
          <w:bCs w:val="0"/>
        </w:rPr>
      </w:pPr>
    </w:p>
    <w:p w14:paraId="1A053D8F" w14:textId="1F29418B" w:rsidR="005F36DD" w:rsidRPr="00F73719" w:rsidRDefault="005F36DD" w:rsidP="00DF3148">
      <w:pPr>
        <w:ind w:left="1620" w:hanging="1620"/>
        <w:jc w:val="both"/>
        <w:rPr>
          <w:b/>
        </w:rPr>
      </w:pPr>
      <w:r w:rsidRPr="007F63F4">
        <w:rPr>
          <w:b/>
        </w:rPr>
        <w:t>Response:</w:t>
      </w:r>
      <w:r>
        <w:rPr>
          <w:bCs w:val="0"/>
        </w:rPr>
        <w:tab/>
      </w:r>
      <w:r w:rsidR="00145E89" w:rsidRPr="00F73719">
        <w:rPr>
          <w:b/>
        </w:rPr>
        <w:t xml:space="preserve">The </w:t>
      </w:r>
      <w:r w:rsidR="00171628" w:rsidRPr="00F73719">
        <w:rPr>
          <w:b/>
        </w:rPr>
        <w:t>twenty percent (</w:t>
      </w:r>
      <w:r w:rsidR="00145E89" w:rsidRPr="00F73719">
        <w:rPr>
          <w:b/>
        </w:rPr>
        <w:t>20%</w:t>
      </w:r>
      <w:r w:rsidR="00171628" w:rsidRPr="00F73719">
        <w:rPr>
          <w:b/>
        </w:rPr>
        <w:t>)</w:t>
      </w:r>
      <w:r w:rsidR="00145E89" w:rsidRPr="00F73719">
        <w:rPr>
          <w:b/>
        </w:rPr>
        <w:t xml:space="preserve"> spare inventory is calculated based on the number of devices in use per county.</w:t>
      </w:r>
    </w:p>
    <w:p w14:paraId="56175AE8" w14:textId="77777777" w:rsidR="005F36DD" w:rsidRDefault="005F36DD" w:rsidP="00DF3148">
      <w:pPr>
        <w:ind w:left="1620" w:hanging="1620"/>
        <w:jc w:val="both"/>
        <w:rPr>
          <w:bCs w:val="0"/>
        </w:rPr>
      </w:pPr>
    </w:p>
    <w:p w14:paraId="4763098A" w14:textId="2A800BCD" w:rsidR="005F36DD" w:rsidRPr="003840B4" w:rsidRDefault="005F36DD" w:rsidP="00DF3148">
      <w:pPr>
        <w:ind w:left="1620" w:hanging="1620"/>
        <w:jc w:val="both"/>
        <w:rPr>
          <w:bCs w:val="0"/>
        </w:rPr>
      </w:pPr>
      <w:r>
        <w:rPr>
          <w:b/>
        </w:rPr>
        <w:t>Question 153:</w:t>
      </w:r>
      <w:r>
        <w:rPr>
          <w:b/>
        </w:rPr>
        <w:tab/>
      </w:r>
      <w:r w:rsidR="001D7CD6" w:rsidRPr="00DF3148">
        <w:rPr>
          <w:bCs w:val="0"/>
          <w:i/>
          <w:iCs/>
        </w:rPr>
        <w:t>(Attachment B) -</w:t>
      </w:r>
      <w:r w:rsidR="001D7CD6">
        <w:rPr>
          <w:bCs w:val="0"/>
        </w:rPr>
        <w:t xml:space="preserve"> </w:t>
      </w:r>
      <w:r w:rsidR="003840B4" w:rsidRPr="003840B4">
        <w:rPr>
          <w:bCs w:val="0"/>
        </w:rPr>
        <w:t>Hiring 19 locally based staff may be difficult in some designated areas, will the State allow vendors adequate time to hire and train these individuals once awarded the contract?</w:t>
      </w:r>
      <w:r w:rsidR="003840B4">
        <w:rPr>
          <w:bCs w:val="0"/>
        </w:rPr>
        <w:t xml:space="preserve"> </w:t>
      </w:r>
    </w:p>
    <w:p w14:paraId="3D71DAAF" w14:textId="77777777" w:rsidR="005F36DD" w:rsidRPr="003840B4" w:rsidRDefault="005F36DD" w:rsidP="00DF3148">
      <w:pPr>
        <w:ind w:left="1620" w:hanging="1620"/>
        <w:jc w:val="both"/>
        <w:rPr>
          <w:bCs w:val="0"/>
        </w:rPr>
      </w:pPr>
    </w:p>
    <w:p w14:paraId="53DF4676" w14:textId="2B17D513" w:rsidR="005F36DD" w:rsidRDefault="005F36DD" w:rsidP="00DF3148">
      <w:pPr>
        <w:ind w:left="1620" w:hanging="1620"/>
        <w:jc w:val="both"/>
        <w:rPr>
          <w:bCs w:val="0"/>
        </w:rPr>
      </w:pPr>
      <w:r w:rsidRPr="007F63F4">
        <w:rPr>
          <w:b/>
        </w:rPr>
        <w:t>Response:</w:t>
      </w:r>
      <w:r>
        <w:rPr>
          <w:bCs w:val="0"/>
        </w:rPr>
        <w:tab/>
      </w:r>
      <w:r w:rsidR="00145E89" w:rsidRPr="00F73719">
        <w:rPr>
          <w:b/>
        </w:rPr>
        <w:t>The State wishes to implement the participant services within 90 days of contract award.</w:t>
      </w:r>
      <w:r w:rsidR="00C643DB">
        <w:rPr>
          <w:b/>
        </w:rPr>
        <w:t xml:space="preserve"> See Amendment </w:t>
      </w:r>
      <w:r w:rsidR="00B62F9A">
        <w:rPr>
          <w:b/>
        </w:rPr>
        <w:t xml:space="preserve">11 </w:t>
      </w:r>
      <w:r w:rsidR="00C643DB">
        <w:rPr>
          <w:b/>
        </w:rPr>
        <w:t xml:space="preserve">above. </w:t>
      </w:r>
    </w:p>
    <w:p w14:paraId="379F035F" w14:textId="77777777" w:rsidR="005F36DD" w:rsidRDefault="005F36DD" w:rsidP="00DF3148">
      <w:pPr>
        <w:ind w:left="1620" w:hanging="1620"/>
        <w:jc w:val="both"/>
        <w:rPr>
          <w:bCs w:val="0"/>
        </w:rPr>
      </w:pPr>
    </w:p>
    <w:p w14:paraId="2034AFB6" w14:textId="0619285F" w:rsidR="005F36DD" w:rsidRPr="003840B4" w:rsidRDefault="005F36DD" w:rsidP="00DF3148">
      <w:pPr>
        <w:ind w:left="1620" w:hanging="1620"/>
        <w:jc w:val="both"/>
        <w:rPr>
          <w:bCs w:val="0"/>
        </w:rPr>
      </w:pPr>
      <w:r>
        <w:rPr>
          <w:b/>
        </w:rPr>
        <w:t>Question 154:</w:t>
      </w:r>
      <w:r>
        <w:rPr>
          <w:b/>
        </w:rPr>
        <w:tab/>
      </w:r>
      <w:r w:rsidR="001D7CD6" w:rsidRPr="00DF3148">
        <w:rPr>
          <w:bCs w:val="0"/>
          <w:i/>
          <w:iCs/>
        </w:rPr>
        <w:t>(Attachment A, Item 90) -</w:t>
      </w:r>
      <w:r w:rsidR="001D7CD6" w:rsidRPr="001D7CD6">
        <w:rPr>
          <w:bCs w:val="0"/>
        </w:rPr>
        <w:t xml:space="preserve"> </w:t>
      </w:r>
      <w:r w:rsidR="003840B4" w:rsidRPr="001D7CD6">
        <w:rPr>
          <w:bCs w:val="0"/>
        </w:rPr>
        <w:t xml:space="preserve">Since </w:t>
      </w:r>
      <w:r w:rsidR="003840B4" w:rsidRPr="003840B4">
        <w:rPr>
          <w:bCs w:val="0"/>
        </w:rPr>
        <w:t>the vendor’s monitoring center and locally based staff are required to manage alerts that may include “no GPS”, will the State allow the use of a beacon if vendor staff identify excessive alerts for individual participants?</w:t>
      </w:r>
    </w:p>
    <w:p w14:paraId="20459536" w14:textId="77777777" w:rsidR="005F36DD" w:rsidRPr="005F36DD" w:rsidRDefault="005F36DD" w:rsidP="00DF3148">
      <w:pPr>
        <w:ind w:left="1620" w:hanging="1620"/>
        <w:jc w:val="both"/>
        <w:rPr>
          <w:bCs w:val="0"/>
        </w:rPr>
      </w:pPr>
    </w:p>
    <w:p w14:paraId="287A0605" w14:textId="039E76F2" w:rsidR="005F36DD" w:rsidRDefault="005F36DD" w:rsidP="00DF3148">
      <w:pPr>
        <w:ind w:left="1620" w:hanging="1620"/>
        <w:jc w:val="both"/>
        <w:rPr>
          <w:bCs w:val="0"/>
        </w:rPr>
      </w:pPr>
      <w:r w:rsidRPr="007F63F4">
        <w:rPr>
          <w:b/>
        </w:rPr>
        <w:t>Response:</w:t>
      </w:r>
      <w:r>
        <w:rPr>
          <w:bCs w:val="0"/>
        </w:rPr>
        <w:tab/>
      </w:r>
      <w:r w:rsidR="00145E89" w:rsidRPr="00F73719">
        <w:rPr>
          <w:b/>
        </w:rPr>
        <w:t>Yes</w:t>
      </w:r>
      <w:r w:rsidR="00A669DA" w:rsidRPr="00F73719">
        <w:rPr>
          <w:b/>
        </w:rPr>
        <w:t>.</w:t>
      </w:r>
    </w:p>
    <w:p w14:paraId="6C45B9A4" w14:textId="77777777" w:rsidR="005F36DD" w:rsidRDefault="005F36DD" w:rsidP="005F36DD">
      <w:pPr>
        <w:ind w:left="1440" w:hanging="1440"/>
        <w:jc w:val="both"/>
        <w:rPr>
          <w:bCs w:val="0"/>
        </w:rPr>
      </w:pPr>
    </w:p>
    <w:p w14:paraId="4DCAADD2" w14:textId="501F78DA" w:rsidR="005F36DD" w:rsidRPr="003840B4" w:rsidRDefault="005F36DD" w:rsidP="00DF3148">
      <w:pPr>
        <w:ind w:left="1620" w:hanging="1620"/>
        <w:jc w:val="both"/>
        <w:rPr>
          <w:bCs w:val="0"/>
        </w:rPr>
      </w:pPr>
      <w:r>
        <w:rPr>
          <w:b/>
        </w:rPr>
        <w:t>Question 155:</w:t>
      </w:r>
      <w:r>
        <w:rPr>
          <w:b/>
        </w:rPr>
        <w:tab/>
      </w:r>
      <w:r w:rsidR="001D7CD6" w:rsidRPr="00DF3148">
        <w:rPr>
          <w:bCs w:val="0"/>
          <w:i/>
          <w:iCs/>
        </w:rPr>
        <w:t>(Attachment A, Item 90) -</w:t>
      </w:r>
      <w:r w:rsidR="001D7CD6">
        <w:rPr>
          <w:bCs w:val="0"/>
        </w:rPr>
        <w:t xml:space="preserve"> </w:t>
      </w:r>
      <w:r w:rsidR="003840B4" w:rsidRPr="003840B4">
        <w:rPr>
          <w:bCs w:val="0"/>
        </w:rPr>
        <w:t>Since the vendor’s monitoring center and locally based staff are required to manage alerts that may include “no GPS”, will the State allow vendors to establish event pairings using State-defined timeframes to reduce certain alerts?</w:t>
      </w:r>
      <w:r w:rsidR="003840B4">
        <w:rPr>
          <w:bCs w:val="0"/>
        </w:rPr>
        <w:t xml:space="preserve"> </w:t>
      </w:r>
    </w:p>
    <w:p w14:paraId="737B3E3B" w14:textId="77777777" w:rsidR="005F36DD" w:rsidRPr="005F36DD" w:rsidRDefault="005F36DD" w:rsidP="00DF3148">
      <w:pPr>
        <w:ind w:left="1620" w:hanging="1620"/>
        <w:jc w:val="both"/>
        <w:rPr>
          <w:bCs w:val="0"/>
        </w:rPr>
      </w:pPr>
    </w:p>
    <w:p w14:paraId="5A0F61AE" w14:textId="7145CF2B" w:rsidR="005F36DD" w:rsidRDefault="005F36DD" w:rsidP="00DF3148">
      <w:pPr>
        <w:ind w:left="1620" w:hanging="1620"/>
        <w:jc w:val="both"/>
        <w:rPr>
          <w:bCs w:val="0"/>
        </w:rPr>
      </w:pPr>
      <w:r w:rsidRPr="007F63F4">
        <w:rPr>
          <w:b/>
        </w:rPr>
        <w:t>Response:</w:t>
      </w:r>
      <w:r>
        <w:rPr>
          <w:bCs w:val="0"/>
        </w:rPr>
        <w:tab/>
      </w:r>
      <w:r w:rsidR="00145E89" w:rsidRPr="00F73719">
        <w:rPr>
          <w:b/>
        </w:rPr>
        <w:t>Yes</w:t>
      </w:r>
      <w:r w:rsidR="00A669DA" w:rsidRPr="00F73719">
        <w:rPr>
          <w:b/>
        </w:rPr>
        <w:t>.</w:t>
      </w:r>
    </w:p>
    <w:p w14:paraId="1B2340FB" w14:textId="77777777" w:rsidR="005F36DD" w:rsidRDefault="005F36DD" w:rsidP="00DF3148">
      <w:pPr>
        <w:ind w:left="1620" w:hanging="1620"/>
        <w:jc w:val="both"/>
        <w:rPr>
          <w:bCs w:val="0"/>
        </w:rPr>
      </w:pPr>
    </w:p>
    <w:p w14:paraId="77617161" w14:textId="4CC1A6E6" w:rsidR="005F36DD" w:rsidRPr="003840B4" w:rsidRDefault="005F36DD" w:rsidP="00DF3148">
      <w:pPr>
        <w:ind w:left="1620" w:hanging="1620"/>
        <w:jc w:val="both"/>
        <w:rPr>
          <w:bCs w:val="0"/>
        </w:rPr>
      </w:pPr>
      <w:r>
        <w:rPr>
          <w:b/>
        </w:rPr>
        <w:t>Question 156:</w:t>
      </w:r>
      <w:r>
        <w:rPr>
          <w:b/>
        </w:rPr>
        <w:tab/>
      </w:r>
      <w:r w:rsidR="001D7CD6" w:rsidRPr="008B7037">
        <w:rPr>
          <w:bCs w:val="0"/>
          <w:i/>
          <w:iCs/>
        </w:rPr>
        <w:t>(Attachment A, Item 90) -</w:t>
      </w:r>
      <w:r w:rsidR="001D7CD6">
        <w:rPr>
          <w:bCs w:val="0"/>
        </w:rPr>
        <w:t xml:space="preserve"> </w:t>
      </w:r>
      <w:r w:rsidR="003840B4" w:rsidRPr="003840B4">
        <w:rPr>
          <w:bCs w:val="0"/>
        </w:rPr>
        <w:t>For alerts relating to “no cellular signal”, will the State please confirm that vendor alerts that achieve the same goal are acceptable substitutes? For instance, the cellular signal may be lost momentarily and reconnected within seconds.</w:t>
      </w:r>
      <w:r w:rsidR="003840B4">
        <w:rPr>
          <w:bCs w:val="0"/>
        </w:rPr>
        <w:t xml:space="preserve"> </w:t>
      </w:r>
    </w:p>
    <w:p w14:paraId="70479F94" w14:textId="77777777" w:rsidR="005F36DD" w:rsidRPr="003840B4" w:rsidRDefault="005F36DD" w:rsidP="00DF3148">
      <w:pPr>
        <w:ind w:left="1620" w:hanging="1620"/>
        <w:jc w:val="both"/>
        <w:rPr>
          <w:bCs w:val="0"/>
        </w:rPr>
      </w:pPr>
    </w:p>
    <w:p w14:paraId="06C1EF06" w14:textId="1E2999BD" w:rsidR="005F36DD" w:rsidRPr="00F73719" w:rsidRDefault="005F36DD" w:rsidP="00DF3148">
      <w:pPr>
        <w:ind w:left="1620" w:hanging="1620"/>
        <w:jc w:val="both"/>
        <w:rPr>
          <w:b/>
        </w:rPr>
      </w:pPr>
      <w:r w:rsidRPr="007F63F4">
        <w:rPr>
          <w:b/>
        </w:rPr>
        <w:t>Response:</w:t>
      </w:r>
      <w:r>
        <w:rPr>
          <w:bCs w:val="0"/>
        </w:rPr>
        <w:tab/>
      </w:r>
      <w:r w:rsidR="0014159E" w:rsidRPr="00F73719">
        <w:rPr>
          <w:b/>
        </w:rPr>
        <w:t>Yes</w:t>
      </w:r>
      <w:r w:rsidR="00A669DA" w:rsidRPr="00F73719">
        <w:rPr>
          <w:b/>
        </w:rPr>
        <w:t>.</w:t>
      </w:r>
    </w:p>
    <w:p w14:paraId="58FB6F34" w14:textId="77777777" w:rsidR="005F36DD" w:rsidRDefault="005F36DD" w:rsidP="00DF3148">
      <w:pPr>
        <w:ind w:left="1620" w:hanging="1620"/>
        <w:jc w:val="both"/>
        <w:rPr>
          <w:bCs w:val="0"/>
        </w:rPr>
      </w:pPr>
    </w:p>
    <w:p w14:paraId="08365704" w14:textId="27F52185" w:rsidR="005F36DD" w:rsidRPr="003840B4" w:rsidRDefault="005F36DD" w:rsidP="00DF3148">
      <w:pPr>
        <w:ind w:left="1620" w:hanging="1620"/>
        <w:jc w:val="both"/>
        <w:rPr>
          <w:bCs w:val="0"/>
        </w:rPr>
      </w:pPr>
      <w:r>
        <w:rPr>
          <w:b/>
        </w:rPr>
        <w:t>Question 157:</w:t>
      </w:r>
      <w:r>
        <w:rPr>
          <w:b/>
        </w:rPr>
        <w:tab/>
      </w:r>
      <w:r w:rsidR="001D7CD6" w:rsidRPr="00DF3148">
        <w:rPr>
          <w:bCs w:val="0"/>
          <w:i/>
          <w:iCs/>
        </w:rPr>
        <w:t>(Attachment A, Item 107) -</w:t>
      </w:r>
      <w:r w:rsidR="001D7CD6">
        <w:rPr>
          <w:bCs w:val="0"/>
        </w:rPr>
        <w:t xml:space="preserve"> </w:t>
      </w:r>
      <w:r w:rsidR="003840B4" w:rsidRPr="003840B4">
        <w:rPr>
          <w:bCs w:val="0"/>
        </w:rPr>
        <w:t>Are the closed loop notification protocols different during standard business hours compared to outside of the normal business hours? If yes, please describe the notification protocols.</w:t>
      </w:r>
      <w:r w:rsidR="003840B4">
        <w:rPr>
          <w:bCs w:val="0"/>
        </w:rPr>
        <w:t xml:space="preserve"> </w:t>
      </w:r>
    </w:p>
    <w:p w14:paraId="27B4E096" w14:textId="77777777" w:rsidR="005F36DD" w:rsidRPr="003840B4" w:rsidRDefault="005F36DD" w:rsidP="00DF3148">
      <w:pPr>
        <w:ind w:left="1620" w:hanging="1620"/>
        <w:jc w:val="both"/>
        <w:rPr>
          <w:bCs w:val="0"/>
        </w:rPr>
      </w:pPr>
    </w:p>
    <w:p w14:paraId="6118B3CE" w14:textId="3CFB978A" w:rsidR="005F36DD" w:rsidRDefault="005F36DD" w:rsidP="00DF3148">
      <w:pPr>
        <w:ind w:left="1620" w:hanging="1620"/>
        <w:jc w:val="both"/>
        <w:rPr>
          <w:bCs w:val="0"/>
        </w:rPr>
      </w:pPr>
      <w:r w:rsidRPr="007F63F4">
        <w:rPr>
          <w:b/>
        </w:rPr>
        <w:t>Response:</w:t>
      </w:r>
      <w:r>
        <w:rPr>
          <w:bCs w:val="0"/>
        </w:rPr>
        <w:tab/>
      </w:r>
      <w:r w:rsidR="0014159E" w:rsidRPr="00F73719">
        <w:rPr>
          <w:b/>
        </w:rPr>
        <w:t>No</w:t>
      </w:r>
      <w:r w:rsidR="00A669DA" w:rsidRPr="00F73719">
        <w:rPr>
          <w:b/>
        </w:rPr>
        <w:t>.</w:t>
      </w:r>
    </w:p>
    <w:p w14:paraId="0BB6D376" w14:textId="77777777" w:rsidR="005F36DD" w:rsidRDefault="005F36DD" w:rsidP="00DF3148">
      <w:pPr>
        <w:ind w:left="1620" w:hanging="1620"/>
        <w:jc w:val="both"/>
        <w:rPr>
          <w:bCs w:val="0"/>
        </w:rPr>
      </w:pPr>
    </w:p>
    <w:p w14:paraId="7C666BC3" w14:textId="4E7F57D4" w:rsidR="005F36DD" w:rsidRPr="003840B4" w:rsidRDefault="005F36DD" w:rsidP="00DF3148">
      <w:pPr>
        <w:ind w:left="1620" w:hanging="1620"/>
        <w:jc w:val="both"/>
        <w:rPr>
          <w:bCs w:val="0"/>
        </w:rPr>
      </w:pPr>
      <w:r>
        <w:rPr>
          <w:b/>
        </w:rPr>
        <w:lastRenderedPageBreak/>
        <w:t>Question 158:</w:t>
      </w:r>
      <w:r>
        <w:rPr>
          <w:b/>
        </w:rPr>
        <w:tab/>
      </w:r>
      <w:r w:rsidR="001D7CD6" w:rsidRPr="00DF3148">
        <w:rPr>
          <w:bCs w:val="0"/>
          <w:i/>
          <w:iCs/>
        </w:rPr>
        <w:t xml:space="preserve">(Attachment A, Item 154k) - </w:t>
      </w:r>
      <w:r w:rsidR="003840B4" w:rsidRPr="003840B4">
        <w:rPr>
          <w:bCs w:val="0"/>
        </w:rPr>
        <w:t>Please confirm that locally based vendor staff will not be utilizing MDOC Case Management software for any purpose. If MDOC Case Management software must be used be used by vendor staff, please describe the required software activities.</w:t>
      </w:r>
      <w:r w:rsidR="003840B4">
        <w:rPr>
          <w:bCs w:val="0"/>
        </w:rPr>
        <w:t xml:space="preserve"> </w:t>
      </w:r>
    </w:p>
    <w:p w14:paraId="0041192C" w14:textId="77777777" w:rsidR="005F36DD" w:rsidRPr="005F36DD" w:rsidRDefault="005F36DD" w:rsidP="00DF3148">
      <w:pPr>
        <w:ind w:left="1620" w:hanging="1620"/>
        <w:jc w:val="both"/>
        <w:rPr>
          <w:bCs w:val="0"/>
        </w:rPr>
      </w:pPr>
    </w:p>
    <w:p w14:paraId="5C6F4DE0" w14:textId="7A030E4D" w:rsidR="005F36DD" w:rsidRDefault="005F36DD" w:rsidP="00DF3148">
      <w:pPr>
        <w:ind w:left="1620" w:hanging="1620"/>
        <w:jc w:val="both"/>
        <w:rPr>
          <w:bCs w:val="0"/>
        </w:rPr>
      </w:pPr>
      <w:r w:rsidRPr="007F63F4">
        <w:rPr>
          <w:b/>
        </w:rPr>
        <w:t>Response:</w:t>
      </w:r>
      <w:r>
        <w:rPr>
          <w:bCs w:val="0"/>
        </w:rPr>
        <w:tab/>
      </w:r>
      <w:r w:rsidR="0014159E" w:rsidRPr="00F73719">
        <w:rPr>
          <w:b/>
        </w:rPr>
        <w:t>Vendor staff will not have access to MDOC case management software</w:t>
      </w:r>
      <w:r w:rsidR="0014159E">
        <w:rPr>
          <w:bCs w:val="0"/>
        </w:rPr>
        <w:t>.</w:t>
      </w:r>
    </w:p>
    <w:p w14:paraId="350B809D" w14:textId="77777777" w:rsidR="005F36DD" w:rsidRDefault="005F36DD" w:rsidP="00DF3148">
      <w:pPr>
        <w:ind w:left="1620" w:hanging="1620"/>
        <w:jc w:val="both"/>
        <w:rPr>
          <w:bCs w:val="0"/>
        </w:rPr>
      </w:pPr>
    </w:p>
    <w:p w14:paraId="6B73F991" w14:textId="11543613" w:rsidR="005F36DD" w:rsidRPr="003840B4" w:rsidRDefault="005F36DD" w:rsidP="00DF3148">
      <w:pPr>
        <w:ind w:left="1620" w:hanging="1620"/>
        <w:jc w:val="both"/>
        <w:rPr>
          <w:bCs w:val="0"/>
        </w:rPr>
      </w:pPr>
      <w:r>
        <w:rPr>
          <w:b/>
        </w:rPr>
        <w:t>Question 159:</w:t>
      </w:r>
      <w:r>
        <w:rPr>
          <w:b/>
        </w:rPr>
        <w:tab/>
      </w:r>
      <w:r w:rsidR="001D7CD6" w:rsidRPr="00DF3148">
        <w:rPr>
          <w:bCs w:val="0"/>
          <w:i/>
          <w:iCs/>
        </w:rPr>
        <w:t>(Attachment B) -</w:t>
      </w:r>
      <w:r w:rsidR="001D7CD6">
        <w:rPr>
          <w:bCs w:val="0"/>
        </w:rPr>
        <w:t xml:space="preserve"> </w:t>
      </w:r>
      <w:r w:rsidR="003840B4" w:rsidRPr="003840B4">
        <w:rPr>
          <w:bCs w:val="0"/>
        </w:rPr>
        <w:t>During the contract term, if it is determined that the State’s program can be adequately supported by fewer locally based staff, please confirm the State will allow vendors to renegotiate staffing levels.</w:t>
      </w:r>
      <w:r w:rsidR="003840B4">
        <w:rPr>
          <w:bCs w:val="0"/>
        </w:rPr>
        <w:t xml:space="preserve"> </w:t>
      </w:r>
    </w:p>
    <w:p w14:paraId="5B3A21A4" w14:textId="77777777" w:rsidR="005F36DD" w:rsidRPr="003840B4" w:rsidRDefault="005F36DD" w:rsidP="00DF3148">
      <w:pPr>
        <w:ind w:left="1620" w:hanging="1620"/>
        <w:jc w:val="both"/>
        <w:rPr>
          <w:bCs w:val="0"/>
        </w:rPr>
      </w:pPr>
    </w:p>
    <w:p w14:paraId="6029750E" w14:textId="2E11549B" w:rsidR="005F36DD" w:rsidRPr="00F73719" w:rsidRDefault="005F36DD" w:rsidP="00DF3148">
      <w:pPr>
        <w:ind w:left="1620" w:hanging="1620"/>
        <w:jc w:val="both"/>
        <w:rPr>
          <w:b/>
        </w:rPr>
      </w:pPr>
      <w:r w:rsidRPr="007F63F4">
        <w:rPr>
          <w:b/>
        </w:rPr>
        <w:t>Response:</w:t>
      </w:r>
      <w:r>
        <w:rPr>
          <w:bCs w:val="0"/>
        </w:rPr>
        <w:tab/>
      </w:r>
      <w:r w:rsidR="008C68B0">
        <w:rPr>
          <w:b/>
        </w:rPr>
        <w:t>Yes; however, the required staffing levels must be met at contract award.</w:t>
      </w:r>
    </w:p>
    <w:p w14:paraId="317C8A2E" w14:textId="77777777" w:rsidR="005F36DD" w:rsidRDefault="005F36DD" w:rsidP="00DF3148">
      <w:pPr>
        <w:ind w:left="1620" w:hanging="1620"/>
        <w:jc w:val="both"/>
        <w:rPr>
          <w:bCs w:val="0"/>
        </w:rPr>
      </w:pPr>
    </w:p>
    <w:p w14:paraId="7ABD593D" w14:textId="3F17431A" w:rsidR="005F36DD" w:rsidRPr="003840B4" w:rsidRDefault="005F36DD" w:rsidP="00DF3148">
      <w:pPr>
        <w:ind w:left="1620" w:hanging="1620"/>
        <w:jc w:val="both"/>
        <w:rPr>
          <w:bCs w:val="0"/>
        </w:rPr>
      </w:pPr>
      <w:r>
        <w:rPr>
          <w:b/>
        </w:rPr>
        <w:t>Question 160:</w:t>
      </w:r>
      <w:r>
        <w:rPr>
          <w:b/>
        </w:rPr>
        <w:tab/>
      </w:r>
      <w:r w:rsidR="003840B4" w:rsidRPr="003840B4">
        <w:rPr>
          <w:bCs w:val="0"/>
        </w:rPr>
        <w:t>May we please have a listing of the company names who participated who submitted questions included with the answers to questions?</w:t>
      </w:r>
    </w:p>
    <w:p w14:paraId="4D157E3B" w14:textId="77777777" w:rsidR="005F36DD" w:rsidRPr="005F36DD" w:rsidRDefault="005F36DD" w:rsidP="00DF3148">
      <w:pPr>
        <w:ind w:left="1620" w:hanging="1620"/>
        <w:jc w:val="both"/>
        <w:rPr>
          <w:bCs w:val="0"/>
        </w:rPr>
      </w:pPr>
    </w:p>
    <w:p w14:paraId="756B4398" w14:textId="34A98255" w:rsidR="00BD6D43" w:rsidRPr="00F73719" w:rsidRDefault="005F36DD" w:rsidP="00DF3148">
      <w:pPr>
        <w:ind w:left="1620" w:hanging="1620"/>
        <w:jc w:val="both"/>
        <w:rPr>
          <w:b/>
          <w:bCs w:val="0"/>
        </w:rPr>
      </w:pPr>
      <w:r w:rsidRPr="007F63F4">
        <w:rPr>
          <w:b/>
        </w:rPr>
        <w:t>Response:</w:t>
      </w:r>
      <w:r>
        <w:rPr>
          <w:bCs w:val="0"/>
        </w:rPr>
        <w:tab/>
      </w:r>
      <w:r w:rsidR="001433BD">
        <w:rPr>
          <w:b/>
          <w:bCs w:val="0"/>
        </w:rPr>
        <w:t>No</w:t>
      </w:r>
      <w:r w:rsidR="00BD6D43" w:rsidRPr="001433BD">
        <w:rPr>
          <w:b/>
          <w:bCs w:val="0"/>
        </w:rPr>
        <w:t>.</w:t>
      </w:r>
    </w:p>
    <w:p w14:paraId="4FB022EB" w14:textId="71668667" w:rsidR="005F36DD" w:rsidRPr="005F36DD" w:rsidRDefault="005F36DD" w:rsidP="00707DC4">
      <w:pPr>
        <w:spacing w:before="240"/>
        <w:ind w:left="1620" w:hanging="1620"/>
        <w:jc w:val="both"/>
        <w:rPr>
          <w:bCs w:val="0"/>
        </w:rPr>
      </w:pPr>
      <w:r>
        <w:rPr>
          <w:b/>
        </w:rPr>
        <w:t>Question 161:</w:t>
      </w:r>
      <w:r>
        <w:rPr>
          <w:b/>
        </w:rPr>
        <w:tab/>
      </w:r>
      <w:r w:rsidR="00E55F10" w:rsidRPr="00DF3148">
        <w:rPr>
          <w:bCs w:val="0"/>
          <w:i/>
          <w:iCs/>
        </w:rPr>
        <w:t>(RFP, Section VII: Technical Specifications, Item 1) -</w:t>
      </w:r>
      <w:r w:rsidR="00E55F10">
        <w:rPr>
          <w:bCs w:val="0"/>
        </w:rPr>
        <w:t xml:space="preserve"> </w:t>
      </w:r>
      <w:r w:rsidR="003840B4" w:rsidRPr="003840B4">
        <w:rPr>
          <w:bCs w:val="0"/>
        </w:rPr>
        <w:t>Is the opening of proposals open/available for attendance by both remote/virtual attendance as well as in-person/on-site attendance and, if so, will you please include remote/virtual access credentials to the proposal opening with the answers to questions?</w:t>
      </w:r>
      <w:r w:rsidR="003840B4">
        <w:rPr>
          <w:bCs w:val="0"/>
        </w:rPr>
        <w:t xml:space="preserve"> </w:t>
      </w:r>
    </w:p>
    <w:p w14:paraId="33387D6B" w14:textId="77777777" w:rsidR="005F36DD" w:rsidRPr="005F36DD" w:rsidRDefault="005F36DD" w:rsidP="005F36DD">
      <w:pPr>
        <w:jc w:val="both"/>
        <w:rPr>
          <w:bCs w:val="0"/>
        </w:rPr>
      </w:pPr>
    </w:p>
    <w:p w14:paraId="3CB92D22" w14:textId="4203FE7F" w:rsidR="00BD6D43" w:rsidRPr="001433BD" w:rsidRDefault="005F36DD" w:rsidP="00DF3148">
      <w:pPr>
        <w:ind w:left="1620" w:hanging="1620"/>
        <w:jc w:val="both"/>
        <w:rPr>
          <w:b/>
          <w:bCs w:val="0"/>
        </w:rPr>
      </w:pPr>
      <w:r w:rsidRPr="007F63F4">
        <w:rPr>
          <w:b/>
        </w:rPr>
        <w:t>Response:</w:t>
      </w:r>
      <w:r>
        <w:rPr>
          <w:bCs w:val="0"/>
        </w:rPr>
        <w:tab/>
      </w:r>
      <w:r w:rsidR="00BD6D43" w:rsidRPr="00F73719">
        <w:rPr>
          <w:b/>
          <w:bCs w:val="0"/>
        </w:rPr>
        <w:t xml:space="preserve">Vendors do not </w:t>
      </w:r>
      <w:r w:rsidR="00E55F10">
        <w:rPr>
          <w:b/>
          <w:bCs w:val="0"/>
        </w:rPr>
        <w:t xml:space="preserve">typically </w:t>
      </w:r>
      <w:r w:rsidR="00BD6D43" w:rsidRPr="00F73719">
        <w:rPr>
          <w:b/>
          <w:bCs w:val="0"/>
        </w:rPr>
        <w:t xml:space="preserve">attend </w:t>
      </w:r>
      <w:r w:rsidR="00E55F10">
        <w:rPr>
          <w:b/>
          <w:bCs w:val="0"/>
        </w:rPr>
        <w:t>an ITS</w:t>
      </w:r>
      <w:r w:rsidR="00E55F10" w:rsidRPr="00F73719">
        <w:rPr>
          <w:b/>
          <w:bCs w:val="0"/>
        </w:rPr>
        <w:t xml:space="preserve"> </w:t>
      </w:r>
      <w:r w:rsidR="00BD6D43" w:rsidRPr="00F73719">
        <w:rPr>
          <w:b/>
          <w:bCs w:val="0"/>
        </w:rPr>
        <w:t xml:space="preserve">RFP proposal opening. </w:t>
      </w:r>
      <w:r w:rsidR="00E55F10">
        <w:rPr>
          <w:b/>
          <w:bCs w:val="0"/>
        </w:rPr>
        <w:t xml:space="preserve">The only information available during a proposal opening is responding Vendor names.  </w:t>
      </w:r>
    </w:p>
    <w:p w14:paraId="193048DE" w14:textId="77777777" w:rsidR="005F36DD" w:rsidRDefault="005F36DD" w:rsidP="00DF3148">
      <w:pPr>
        <w:ind w:left="1620" w:hanging="1620"/>
        <w:jc w:val="both"/>
        <w:rPr>
          <w:bCs w:val="0"/>
        </w:rPr>
      </w:pPr>
    </w:p>
    <w:p w14:paraId="61D0F64E" w14:textId="244E16C1" w:rsidR="005F36DD" w:rsidRPr="000C0709" w:rsidRDefault="005F36DD" w:rsidP="00DF3148">
      <w:pPr>
        <w:ind w:left="1620" w:hanging="1620"/>
        <w:jc w:val="both"/>
        <w:rPr>
          <w:bCs w:val="0"/>
        </w:rPr>
      </w:pPr>
      <w:r>
        <w:rPr>
          <w:b/>
        </w:rPr>
        <w:t>Question 162:</w:t>
      </w:r>
      <w:r>
        <w:rPr>
          <w:b/>
        </w:rPr>
        <w:tab/>
      </w:r>
      <w:r w:rsidR="00E55F10" w:rsidRPr="008B7037">
        <w:rPr>
          <w:bCs w:val="0"/>
          <w:i/>
          <w:iCs/>
        </w:rPr>
        <w:t xml:space="preserve">(RFP, Section VII: Technical Specifications, Item 1) </w:t>
      </w:r>
      <w:r w:rsidR="00E55F10">
        <w:rPr>
          <w:bCs w:val="0"/>
          <w:i/>
          <w:iCs/>
        </w:rPr>
        <w:t xml:space="preserve">- </w:t>
      </w:r>
      <w:r w:rsidR="000C0709" w:rsidRPr="000C0709">
        <w:rPr>
          <w:bCs w:val="0"/>
        </w:rPr>
        <w:t xml:space="preserve">Specifically what will be read aloud at the proposal opening? (Proposer Company Names </w:t>
      </w:r>
      <w:r w:rsidR="008563CD" w:rsidRPr="000C0709">
        <w:rPr>
          <w:bCs w:val="0"/>
        </w:rPr>
        <w:t>only?</w:t>
      </w:r>
      <w:r w:rsidR="000C0709" w:rsidRPr="000C0709">
        <w:rPr>
          <w:bCs w:val="0"/>
        </w:rPr>
        <w:t xml:space="preserve"> Proposer Company Names + RFP 4625, SECTION VIII COST INFORMATION SUBMISSION, GRAND TOTAL values? Other?</w:t>
      </w:r>
    </w:p>
    <w:p w14:paraId="2885FF2E" w14:textId="77777777" w:rsidR="005F36DD" w:rsidRPr="000C0709" w:rsidRDefault="005F36DD" w:rsidP="00DF3148">
      <w:pPr>
        <w:ind w:left="1620" w:hanging="1620"/>
        <w:jc w:val="both"/>
        <w:rPr>
          <w:bCs w:val="0"/>
        </w:rPr>
      </w:pPr>
    </w:p>
    <w:p w14:paraId="0390206B" w14:textId="74A89EE4" w:rsidR="00BD6D43" w:rsidRPr="00741580" w:rsidRDefault="005F36DD" w:rsidP="00DF3148">
      <w:pPr>
        <w:ind w:left="1620" w:hanging="1620"/>
        <w:jc w:val="both"/>
        <w:rPr>
          <w:b/>
        </w:rPr>
      </w:pPr>
      <w:r w:rsidRPr="007F63F4">
        <w:rPr>
          <w:b/>
        </w:rPr>
        <w:t>Response:</w:t>
      </w:r>
      <w:r>
        <w:rPr>
          <w:bCs w:val="0"/>
        </w:rPr>
        <w:tab/>
      </w:r>
      <w:r w:rsidR="00E55F10">
        <w:rPr>
          <w:b/>
          <w:bCs w:val="0"/>
        </w:rPr>
        <w:t>The only information provided during a proposal opening if the Proposer Company Name(s).</w:t>
      </w:r>
    </w:p>
    <w:p w14:paraId="379B5051" w14:textId="77777777" w:rsidR="005F36DD" w:rsidRDefault="005F36DD" w:rsidP="00DF3148">
      <w:pPr>
        <w:ind w:left="1620" w:hanging="1620"/>
        <w:jc w:val="both"/>
        <w:rPr>
          <w:bCs w:val="0"/>
        </w:rPr>
      </w:pPr>
    </w:p>
    <w:p w14:paraId="1F4B5602" w14:textId="612D4C27" w:rsidR="005F36DD" w:rsidRPr="000C0709" w:rsidRDefault="005F36DD" w:rsidP="00DF3148">
      <w:pPr>
        <w:ind w:left="1620" w:hanging="1620"/>
        <w:jc w:val="both"/>
        <w:rPr>
          <w:bCs w:val="0"/>
        </w:rPr>
      </w:pPr>
      <w:r>
        <w:rPr>
          <w:b/>
        </w:rPr>
        <w:t>Question 163:</w:t>
      </w:r>
      <w:r>
        <w:rPr>
          <w:b/>
        </w:rPr>
        <w:tab/>
      </w:r>
      <w:r w:rsidR="00E55F10" w:rsidRPr="008B7037">
        <w:rPr>
          <w:bCs w:val="0"/>
          <w:i/>
          <w:iCs/>
        </w:rPr>
        <w:t xml:space="preserve">(RFP, Section VII: Technical Specifications, Item 1) </w:t>
      </w:r>
      <w:r w:rsidR="00E55F10">
        <w:rPr>
          <w:bCs w:val="0"/>
          <w:i/>
          <w:iCs/>
        </w:rPr>
        <w:t xml:space="preserve">- </w:t>
      </w:r>
      <w:r w:rsidR="000C0709" w:rsidRPr="000C0709">
        <w:rPr>
          <w:bCs w:val="0"/>
        </w:rPr>
        <w:t>In lieu of attending the proposal opening virtually or in person, is a tabulation listing of proposing company names available via the MDITS website or via phone or in response to an email request?</w:t>
      </w:r>
      <w:r w:rsidR="000C0709">
        <w:rPr>
          <w:bCs w:val="0"/>
        </w:rPr>
        <w:t xml:space="preserve"> </w:t>
      </w:r>
    </w:p>
    <w:p w14:paraId="282F494B" w14:textId="77777777" w:rsidR="005F36DD" w:rsidRPr="005F36DD" w:rsidRDefault="005F36DD" w:rsidP="00DF3148">
      <w:pPr>
        <w:ind w:left="1620" w:hanging="1620"/>
        <w:jc w:val="both"/>
        <w:rPr>
          <w:bCs w:val="0"/>
        </w:rPr>
      </w:pPr>
    </w:p>
    <w:p w14:paraId="391B8F6C" w14:textId="178AA45B" w:rsidR="005F36DD" w:rsidRPr="00F73719" w:rsidRDefault="005F36DD" w:rsidP="00DF3148">
      <w:pPr>
        <w:ind w:left="1620" w:hanging="1620"/>
        <w:jc w:val="both"/>
        <w:rPr>
          <w:b/>
          <w:bCs w:val="0"/>
        </w:rPr>
      </w:pPr>
      <w:r w:rsidRPr="007F63F4">
        <w:rPr>
          <w:b/>
        </w:rPr>
        <w:t>Response:</w:t>
      </w:r>
      <w:r>
        <w:rPr>
          <w:bCs w:val="0"/>
        </w:rPr>
        <w:tab/>
      </w:r>
      <w:r w:rsidR="00E55F10">
        <w:rPr>
          <w:b/>
          <w:bCs w:val="0"/>
        </w:rPr>
        <w:t>ITS will post a</w:t>
      </w:r>
      <w:r w:rsidR="00FE7332" w:rsidRPr="00F73719">
        <w:rPr>
          <w:b/>
          <w:bCs w:val="0"/>
        </w:rPr>
        <w:t xml:space="preserve"> Register of Proposals</w:t>
      </w:r>
      <w:r w:rsidR="00E55F10">
        <w:rPr>
          <w:b/>
          <w:bCs w:val="0"/>
        </w:rPr>
        <w:t xml:space="preserve"> that list Proposer Company Name(s)</w:t>
      </w:r>
      <w:r w:rsidR="00FE7332" w:rsidRPr="00F73719">
        <w:rPr>
          <w:b/>
          <w:bCs w:val="0"/>
        </w:rPr>
        <w:t xml:space="preserve"> </w:t>
      </w:r>
      <w:r w:rsidR="00E55F10">
        <w:rPr>
          <w:b/>
          <w:bCs w:val="0"/>
        </w:rPr>
        <w:t>to the</w:t>
      </w:r>
      <w:r w:rsidR="00FE7332" w:rsidRPr="00F73719">
        <w:rPr>
          <w:b/>
          <w:bCs w:val="0"/>
        </w:rPr>
        <w:t xml:space="preserve"> ITS website</w:t>
      </w:r>
      <w:r w:rsidR="00964D87">
        <w:rPr>
          <w:b/>
          <w:bCs w:val="0"/>
        </w:rPr>
        <w:t xml:space="preserve"> shortly after the proposal opening</w:t>
      </w:r>
      <w:r w:rsidR="00FE7332" w:rsidRPr="00F73719">
        <w:rPr>
          <w:b/>
          <w:bCs w:val="0"/>
        </w:rPr>
        <w:t>.</w:t>
      </w:r>
    </w:p>
    <w:p w14:paraId="7159FF84" w14:textId="77777777" w:rsidR="005F36DD" w:rsidRDefault="005F36DD" w:rsidP="00DF3148">
      <w:pPr>
        <w:ind w:left="1620" w:hanging="1620"/>
        <w:jc w:val="both"/>
        <w:rPr>
          <w:bCs w:val="0"/>
        </w:rPr>
      </w:pPr>
    </w:p>
    <w:p w14:paraId="3F0DA1A1" w14:textId="6F379ACA" w:rsidR="005F36DD" w:rsidRPr="000C0709" w:rsidRDefault="005F36DD" w:rsidP="00DF3148">
      <w:pPr>
        <w:ind w:left="1620" w:hanging="1620"/>
        <w:jc w:val="both"/>
        <w:rPr>
          <w:bCs w:val="0"/>
        </w:rPr>
      </w:pPr>
      <w:r>
        <w:rPr>
          <w:b/>
        </w:rPr>
        <w:t>Question 164:</w:t>
      </w:r>
      <w:r>
        <w:rPr>
          <w:b/>
        </w:rPr>
        <w:tab/>
      </w:r>
      <w:r w:rsidR="00E55F10" w:rsidRPr="008B7037">
        <w:rPr>
          <w:bCs w:val="0"/>
          <w:i/>
          <w:iCs/>
        </w:rPr>
        <w:t xml:space="preserve">(RFP, Section VII: Technical Specifications, Item 1) </w:t>
      </w:r>
      <w:r w:rsidR="00E55F10">
        <w:rPr>
          <w:bCs w:val="0"/>
          <w:i/>
          <w:iCs/>
        </w:rPr>
        <w:t xml:space="preserve">- </w:t>
      </w:r>
      <w:r w:rsidR="000C0709" w:rsidRPr="000C0709">
        <w:rPr>
          <w:bCs w:val="0"/>
        </w:rPr>
        <w:t>Procurement Project Schedule calls out “ITS Board Presentation 09/19/2024… Proposed Project Implementation Start-up 10/14/2024.” To allow Contractor sufficient time to hire and train the nineteen (19) Contractor staff identified on Attachment B – Vendor Locally-Based Staff, will MDITS please allow a minimum of sixty (60) calendar days between “ITS Board Presentation” to “Proposed Project Implementation Start-up”?</w:t>
      </w:r>
      <w:r w:rsidR="000C0709">
        <w:rPr>
          <w:bCs w:val="0"/>
        </w:rPr>
        <w:t xml:space="preserve"> </w:t>
      </w:r>
    </w:p>
    <w:p w14:paraId="08FE7CE0" w14:textId="77777777" w:rsidR="005F36DD" w:rsidRPr="005F36DD" w:rsidRDefault="005F36DD" w:rsidP="00DF3148">
      <w:pPr>
        <w:ind w:left="1620" w:hanging="1620"/>
        <w:jc w:val="both"/>
        <w:rPr>
          <w:bCs w:val="0"/>
        </w:rPr>
      </w:pPr>
    </w:p>
    <w:p w14:paraId="2609599F" w14:textId="4C55F326" w:rsidR="005F36DD" w:rsidRDefault="005F36DD" w:rsidP="00DF3148">
      <w:pPr>
        <w:ind w:left="1620" w:hanging="1620"/>
        <w:jc w:val="both"/>
        <w:rPr>
          <w:bCs w:val="0"/>
        </w:rPr>
      </w:pPr>
      <w:r w:rsidRPr="007F63F4">
        <w:rPr>
          <w:b/>
        </w:rPr>
        <w:lastRenderedPageBreak/>
        <w:t>Response:</w:t>
      </w:r>
      <w:r>
        <w:rPr>
          <w:bCs w:val="0"/>
        </w:rPr>
        <w:tab/>
      </w:r>
      <w:r w:rsidR="00FE7332" w:rsidRPr="00F73719">
        <w:rPr>
          <w:b/>
        </w:rPr>
        <w:t xml:space="preserve">The </w:t>
      </w:r>
      <w:r w:rsidR="00C745F3">
        <w:rPr>
          <w:b/>
        </w:rPr>
        <w:t>Procurement Project Schedule has been revised. See Amendment</w:t>
      </w:r>
      <w:r w:rsidR="00B62F9A">
        <w:rPr>
          <w:b/>
        </w:rPr>
        <w:t>s</w:t>
      </w:r>
      <w:r w:rsidR="00C745F3">
        <w:rPr>
          <w:b/>
        </w:rPr>
        <w:t xml:space="preserve"> </w:t>
      </w:r>
      <w:r w:rsidR="00B62F9A">
        <w:rPr>
          <w:b/>
        </w:rPr>
        <w:t>1, 2, and 5</w:t>
      </w:r>
      <w:r w:rsidR="00C745F3">
        <w:rPr>
          <w:b/>
        </w:rPr>
        <w:t xml:space="preserve"> above</w:t>
      </w:r>
      <w:r w:rsidR="00BE7E93" w:rsidRPr="00F73719">
        <w:rPr>
          <w:b/>
        </w:rPr>
        <w:t xml:space="preserve">. </w:t>
      </w:r>
      <w:r w:rsidR="00FE7332" w:rsidRPr="00F73719">
        <w:rPr>
          <w:b/>
        </w:rPr>
        <w:t xml:space="preserve">Implementation of participant services may commence up to </w:t>
      </w:r>
      <w:r w:rsidR="00171628" w:rsidRPr="00F73719">
        <w:rPr>
          <w:b/>
        </w:rPr>
        <w:t>ninety (</w:t>
      </w:r>
      <w:r w:rsidR="00FE7332" w:rsidRPr="00F73719">
        <w:rPr>
          <w:b/>
        </w:rPr>
        <w:t>90</w:t>
      </w:r>
      <w:r w:rsidR="00171628" w:rsidRPr="00F73719">
        <w:rPr>
          <w:b/>
        </w:rPr>
        <w:t>)</w:t>
      </w:r>
      <w:r w:rsidR="00FE7332" w:rsidRPr="00F73719">
        <w:rPr>
          <w:b/>
        </w:rPr>
        <w:t xml:space="preserve"> days post contract award.</w:t>
      </w:r>
    </w:p>
    <w:p w14:paraId="4FBFDDBC" w14:textId="77777777" w:rsidR="005F36DD" w:rsidRDefault="005F36DD" w:rsidP="00DF3148">
      <w:pPr>
        <w:ind w:left="1620" w:hanging="1620"/>
        <w:jc w:val="both"/>
        <w:rPr>
          <w:bCs w:val="0"/>
        </w:rPr>
      </w:pPr>
    </w:p>
    <w:p w14:paraId="42A77C0A" w14:textId="0C4765A5" w:rsidR="005F36DD" w:rsidRPr="009753AB" w:rsidRDefault="005F36DD" w:rsidP="00DF3148">
      <w:pPr>
        <w:ind w:left="1620" w:hanging="1620"/>
        <w:jc w:val="both"/>
        <w:rPr>
          <w:bCs w:val="0"/>
          <w:i/>
          <w:iCs/>
        </w:rPr>
      </w:pPr>
      <w:r>
        <w:rPr>
          <w:b/>
        </w:rPr>
        <w:t>Question 165:</w:t>
      </w:r>
      <w:r>
        <w:rPr>
          <w:b/>
        </w:rPr>
        <w:tab/>
      </w:r>
      <w:r w:rsidR="00E55F10" w:rsidRPr="00DF3148">
        <w:rPr>
          <w:bCs w:val="0"/>
          <w:i/>
          <w:iCs/>
        </w:rPr>
        <w:t>(RFP, Section II: Proposal Submission Requirements, Item 6)</w:t>
      </w:r>
      <w:r w:rsidR="00E55F10" w:rsidRPr="00DF3148" w:rsidDel="00964D87">
        <w:rPr>
          <w:bCs w:val="0"/>
          <w:i/>
          <w:iCs/>
        </w:rPr>
        <w:t xml:space="preserve"> </w:t>
      </w:r>
      <w:r w:rsidR="00E55F10" w:rsidRPr="00DF3148">
        <w:rPr>
          <w:bCs w:val="0"/>
          <w:i/>
          <w:iCs/>
        </w:rPr>
        <w:t xml:space="preserve">- </w:t>
      </w:r>
      <w:r w:rsidR="000C0709" w:rsidRPr="000C0709">
        <w:rPr>
          <w:bCs w:val="0"/>
        </w:rPr>
        <w:t>Are negotiations anticipated to occur as part of this RFP?</w:t>
      </w:r>
      <w:r w:rsidR="000C0709">
        <w:rPr>
          <w:bCs w:val="0"/>
        </w:rPr>
        <w:t xml:space="preserve"> </w:t>
      </w:r>
      <w:r w:rsidR="00E55F10" w:rsidRPr="009753AB">
        <w:rPr>
          <w:bCs w:val="0"/>
        </w:rPr>
        <w:t>If so, will negotiations occur with: All Proposers? A group of Proposer finalists? Only with the proposed awardee?</w:t>
      </w:r>
      <w:r w:rsidR="00E55F10">
        <w:rPr>
          <w:bCs w:val="0"/>
        </w:rPr>
        <w:t xml:space="preserve"> </w:t>
      </w:r>
    </w:p>
    <w:p w14:paraId="2E4E6BC4" w14:textId="77777777" w:rsidR="005F36DD" w:rsidRPr="005F36DD" w:rsidRDefault="005F36DD" w:rsidP="00DF3148">
      <w:pPr>
        <w:ind w:left="1620" w:hanging="1620"/>
        <w:jc w:val="both"/>
        <w:rPr>
          <w:bCs w:val="0"/>
        </w:rPr>
      </w:pPr>
    </w:p>
    <w:p w14:paraId="2A7CB279" w14:textId="7E11150C" w:rsidR="00260F87" w:rsidRPr="00260F87" w:rsidRDefault="005F36DD" w:rsidP="00DF3148">
      <w:pPr>
        <w:ind w:left="1620" w:hanging="1620"/>
        <w:jc w:val="both"/>
      </w:pPr>
      <w:r w:rsidRPr="007F63F4">
        <w:rPr>
          <w:b/>
        </w:rPr>
        <w:t>Response:</w:t>
      </w:r>
      <w:r>
        <w:rPr>
          <w:bCs w:val="0"/>
        </w:rPr>
        <w:tab/>
      </w:r>
      <w:r w:rsidR="00401B08" w:rsidRPr="00F73719">
        <w:rPr>
          <w:b/>
        </w:rPr>
        <w:t>Contract</w:t>
      </w:r>
      <w:r w:rsidR="00260F87" w:rsidRPr="00F73719">
        <w:rPr>
          <w:b/>
        </w:rPr>
        <w:t xml:space="preserve"> negotiations will </w:t>
      </w:r>
      <w:r w:rsidR="00964D87">
        <w:rPr>
          <w:b/>
        </w:rPr>
        <w:t xml:space="preserve">only </w:t>
      </w:r>
      <w:r w:rsidR="00260F87" w:rsidRPr="00F73719">
        <w:rPr>
          <w:b/>
        </w:rPr>
        <w:t>occur with the awarded Vendor at the State's sole discretion</w:t>
      </w:r>
      <w:r w:rsidR="00260F87" w:rsidRPr="00964D87">
        <w:rPr>
          <w:b/>
        </w:rPr>
        <w:t>.</w:t>
      </w:r>
      <w:r w:rsidR="00260F87" w:rsidRPr="00DF3148">
        <w:rPr>
          <w:b/>
        </w:rPr>
        <w:t xml:space="preserve"> </w:t>
      </w:r>
      <w:r w:rsidR="00964D87" w:rsidRPr="00DF3148">
        <w:rPr>
          <w:b/>
        </w:rPr>
        <w:t>No other negotiations will be facilitated.</w:t>
      </w:r>
    </w:p>
    <w:p w14:paraId="118919C5" w14:textId="77777777" w:rsidR="005F36DD" w:rsidRPr="00260F87" w:rsidRDefault="005F36DD" w:rsidP="00DF3148">
      <w:pPr>
        <w:ind w:left="1620" w:hanging="1620"/>
        <w:jc w:val="both"/>
        <w:rPr>
          <w:bCs w:val="0"/>
        </w:rPr>
      </w:pPr>
    </w:p>
    <w:p w14:paraId="46BCA0A6" w14:textId="3204680A" w:rsidR="005F36DD" w:rsidRPr="005F36DD" w:rsidRDefault="005F36DD" w:rsidP="00DF3148">
      <w:pPr>
        <w:ind w:left="1620" w:hanging="1620"/>
        <w:jc w:val="both"/>
        <w:rPr>
          <w:bCs w:val="0"/>
        </w:rPr>
      </w:pPr>
      <w:r>
        <w:rPr>
          <w:b/>
        </w:rPr>
        <w:t>Question 166:</w:t>
      </w:r>
      <w:r>
        <w:rPr>
          <w:b/>
        </w:rPr>
        <w:tab/>
      </w:r>
      <w:r w:rsidR="00E55F10" w:rsidRPr="008B7037">
        <w:rPr>
          <w:bCs w:val="0"/>
          <w:i/>
          <w:iCs/>
        </w:rPr>
        <w:t>(RFP, Section II: Proposal Submission Requirements, Item 6)</w:t>
      </w:r>
      <w:r w:rsidR="00E55F10" w:rsidRPr="008B7037" w:rsidDel="00964D87">
        <w:rPr>
          <w:bCs w:val="0"/>
          <w:i/>
          <w:iCs/>
        </w:rPr>
        <w:t xml:space="preserve"> </w:t>
      </w:r>
      <w:r w:rsidR="00E55F10" w:rsidRPr="008B7037">
        <w:rPr>
          <w:bCs w:val="0"/>
          <w:i/>
          <w:iCs/>
        </w:rPr>
        <w:t xml:space="preserve">- </w:t>
      </w:r>
      <w:r w:rsidR="009753AB" w:rsidRPr="009753AB">
        <w:rPr>
          <w:bCs w:val="0"/>
        </w:rPr>
        <w:t>Approximately what date(s) are negotiations anticipated to occur?</w:t>
      </w:r>
      <w:r w:rsidR="00E55F10" w:rsidDel="00E55F10">
        <w:rPr>
          <w:bCs w:val="0"/>
        </w:rPr>
        <w:t xml:space="preserve"> </w:t>
      </w:r>
    </w:p>
    <w:p w14:paraId="4D6BD858" w14:textId="77777777" w:rsidR="005F36DD" w:rsidRPr="005F36DD" w:rsidRDefault="005F36DD" w:rsidP="00DF3148">
      <w:pPr>
        <w:ind w:left="1620" w:hanging="1620"/>
        <w:jc w:val="both"/>
        <w:rPr>
          <w:bCs w:val="0"/>
        </w:rPr>
      </w:pPr>
    </w:p>
    <w:p w14:paraId="3D579238" w14:textId="185DC9F4" w:rsidR="005F36DD" w:rsidRPr="00F73719" w:rsidRDefault="005F36DD" w:rsidP="00DF3148">
      <w:pPr>
        <w:ind w:left="1620" w:hanging="1620"/>
        <w:jc w:val="both"/>
        <w:rPr>
          <w:b/>
          <w:bCs w:val="0"/>
        </w:rPr>
      </w:pPr>
      <w:r w:rsidRPr="007F63F4">
        <w:rPr>
          <w:b/>
        </w:rPr>
        <w:t>Response:</w:t>
      </w:r>
      <w:r>
        <w:rPr>
          <w:bCs w:val="0"/>
        </w:rPr>
        <w:tab/>
      </w:r>
      <w:r w:rsidR="00260F87" w:rsidRPr="00F73719">
        <w:rPr>
          <w:b/>
          <w:bCs w:val="0"/>
        </w:rPr>
        <w:t xml:space="preserve">Contract negotiations will </w:t>
      </w:r>
      <w:r w:rsidR="00964D87">
        <w:rPr>
          <w:b/>
          <w:bCs w:val="0"/>
        </w:rPr>
        <w:t xml:space="preserve">only </w:t>
      </w:r>
      <w:r w:rsidR="00260F87" w:rsidRPr="00F73719">
        <w:rPr>
          <w:b/>
          <w:bCs w:val="0"/>
        </w:rPr>
        <w:t>occur with the awarded Vendor at the State's sole discretion.</w:t>
      </w:r>
      <w:r w:rsidR="00260F87" w:rsidRPr="00401B08">
        <w:rPr>
          <w:b/>
          <w:bCs w:val="0"/>
        </w:rPr>
        <w:t xml:space="preserve"> </w:t>
      </w:r>
      <w:r w:rsidR="00260F87" w:rsidRPr="00F73719">
        <w:rPr>
          <w:b/>
          <w:bCs w:val="0"/>
        </w:rPr>
        <w:t xml:space="preserve">The project schedule </w:t>
      </w:r>
      <w:r w:rsidR="00C745F3">
        <w:rPr>
          <w:b/>
          <w:bCs w:val="0"/>
        </w:rPr>
        <w:t>has been revised.  See Amendment</w:t>
      </w:r>
      <w:r w:rsidR="00B62F9A">
        <w:rPr>
          <w:b/>
          <w:bCs w:val="0"/>
        </w:rPr>
        <w:t>s 1, 2, and 5</w:t>
      </w:r>
      <w:r w:rsidR="00C745F3">
        <w:rPr>
          <w:b/>
          <w:bCs w:val="0"/>
        </w:rPr>
        <w:t xml:space="preserve"> above</w:t>
      </w:r>
      <w:r w:rsidR="00260F87" w:rsidRPr="00F73719">
        <w:rPr>
          <w:b/>
          <w:bCs w:val="0"/>
        </w:rPr>
        <w:t xml:space="preserve">. </w:t>
      </w:r>
    </w:p>
    <w:p w14:paraId="6391378C" w14:textId="77777777" w:rsidR="005F36DD" w:rsidRDefault="005F36DD" w:rsidP="005F36DD">
      <w:pPr>
        <w:ind w:left="1440" w:hanging="1440"/>
        <w:jc w:val="both"/>
        <w:rPr>
          <w:bCs w:val="0"/>
        </w:rPr>
      </w:pPr>
    </w:p>
    <w:p w14:paraId="3B3D212D" w14:textId="351A802B" w:rsidR="009753AB" w:rsidRPr="00D34E66" w:rsidRDefault="005F36DD" w:rsidP="00DF3148">
      <w:pPr>
        <w:ind w:left="1620" w:hanging="1620"/>
        <w:jc w:val="both"/>
        <w:rPr>
          <w:bCs w:val="0"/>
          <w:i/>
          <w:iCs/>
        </w:rPr>
      </w:pPr>
      <w:r>
        <w:rPr>
          <w:b/>
        </w:rPr>
        <w:t>Question 16</w:t>
      </w:r>
      <w:r w:rsidR="00E55F10">
        <w:rPr>
          <w:b/>
        </w:rPr>
        <w:t>7</w:t>
      </w:r>
      <w:r>
        <w:rPr>
          <w:b/>
        </w:rPr>
        <w:t>:</w:t>
      </w:r>
      <w:r>
        <w:rPr>
          <w:b/>
        </w:rPr>
        <w:tab/>
      </w:r>
      <w:r w:rsidR="00E55F10" w:rsidRPr="008B7037">
        <w:rPr>
          <w:bCs w:val="0"/>
          <w:i/>
          <w:iCs/>
        </w:rPr>
        <w:t>(RFP, Section II: Proposal Submission Requirements, Item 6)</w:t>
      </w:r>
      <w:r w:rsidR="00E55F10" w:rsidRPr="008B7037" w:rsidDel="00964D87">
        <w:rPr>
          <w:bCs w:val="0"/>
          <w:i/>
          <w:iCs/>
        </w:rPr>
        <w:t xml:space="preserve"> </w:t>
      </w:r>
      <w:r w:rsidR="00E55F10" w:rsidRPr="008B7037">
        <w:rPr>
          <w:bCs w:val="0"/>
          <w:i/>
          <w:iCs/>
        </w:rPr>
        <w:t xml:space="preserve">- </w:t>
      </w:r>
      <w:r w:rsidR="009753AB" w:rsidRPr="009753AB">
        <w:rPr>
          <w:bCs w:val="0"/>
        </w:rPr>
        <w:t>Will M</w:t>
      </w:r>
      <w:r w:rsidR="00964D87">
        <w:rPr>
          <w:bCs w:val="0"/>
        </w:rPr>
        <w:t>D</w:t>
      </w:r>
      <w:r w:rsidR="009753AB" w:rsidRPr="009753AB">
        <w:rPr>
          <w:bCs w:val="0"/>
        </w:rPr>
        <w:t xml:space="preserve">ITS engage in negotiations with multiple Proposers concurrently </w:t>
      </w:r>
      <w:r w:rsidR="009753AB" w:rsidRPr="00B82465">
        <w:rPr>
          <w:bCs w:val="0"/>
        </w:rPr>
        <w:t>or</w:t>
      </w:r>
      <w:r w:rsidR="009753AB" w:rsidRPr="009753AB">
        <w:rPr>
          <w:bCs w:val="0"/>
        </w:rPr>
        <w:t xml:space="preserve"> only sequentially?</w:t>
      </w:r>
      <w:r w:rsidR="009753AB">
        <w:rPr>
          <w:bCs w:val="0"/>
        </w:rPr>
        <w:t xml:space="preserve"> </w:t>
      </w:r>
    </w:p>
    <w:p w14:paraId="53799086" w14:textId="77777777" w:rsidR="005F36DD" w:rsidRPr="009753AB" w:rsidRDefault="005F36DD" w:rsidP="00DF3148">
      <w:pPr>
        <w:ind w:left="1620" w:hanging="1620"/>
        <w:jc w:val="both"/>
        <w:rPr>
          <w:bCs w:val="0"/>
        </w:rPr>
      </w:pPr>
    </w:p>
    <w:p w14:paraId="79AA5478" w14:textId="59D7F657" w:rsidR="005F36DD" w:rsidRDefault="005F36DD" w:rsidP="00DF3148">
      <w:pPr>
        <w:ind w:left="1620" w:hanging="1620"/>
        <w:jc w:val="both"/>
        <w:rPr>
          <w:bCs w:val="0"/>
        </w:rPr>
      </w:pPr>
      <w:r w:rsidRPr="007F63F4">
        <w:rPr>
          <w:b/>
        </w:rPr>
        <w:t>Response:</w:t>
      </w:r>
      <w:r>
        <w:rPr>
          <w:bCs w:val="0"/>
        </w:rPr>
        <w:tab/>
      </w:r>
      <w:r w:rsidR="00260F87" w:rsidRPr="00F73719">
        <w:rPr>
          <w:b/>
          <w:bCs w:val="0"/>
        </w:rPr>
        <w:t xml:space="preserve">Contract negotiations will </w:t>
      </w:r>
      <w:r w:rsidR="00964D87">
        <w:rPr>
          <w:b/>
          <w:bCs w:val="0"/>
        </w:rPr>
        <w:t xml:space="preserve">only </w:t>
      </w:r>
      <w:r w:rsidR="00260F87" w:rsidRPr="00F73719">
        <w:rPr>
          <w:b/>
          <w:bCs w:val="0"/>
        </w:rPr>
        <w:t>occur with the awarded Vendor at the State's sole discretion.</w:t>
      </w:r>
    </w:p>
    <w:p w14:paraId="16778019" w14:textId="77777777" w:rsidR="005F36DD" w:rsidRDefault="005F36DD" w:rsidP="00DF3148">
      <w:pPr>
        <w:ind w:left="1620" w:hanging="1620"/>
        <w:jc w:val="both"/>
        <w:rPr>
          <w:bCs w:val="0"/>
        </w:rPr>
      </w:pPr>
    </w:p>
    <w:p w14:paraId="41F01437" w14:textId="7B015FF0" w:rsidR="005F36DD" w:rsidRPr="009753AB" w:rsidRDefault="005F36DD" w:rsidP="00DF3148">
      <w:pPr>
        <w:ind w:left="1620" w:hanging="1620"/>
        <w:jc w:val="both"/>
        <w:rPr>
          <w:bCs w:val="0"/>
        </w:rPr>
      </w:pPr>
      <w:r>
        <w:rPr>
          <w:b/>
        </w:rPr>
        <w:t>Question 16</w:t>
      </w:r>
      <w:r w:rsidR="007325BA">
        <w:rPr>
          <w:b/>
        </w:rPr>
        <w:t>8</w:t>
      </w:r>
      <w:r>
        <w:rPr>
          <w:b/>
        </w:rPr>
        <w:t>:</w:t>
      </w:r>
      <w:r>
        <w:rPr>
          <w:b/>
        </w:rPr>
        <w:tab/>
      </w:r>
      <w:r w:rsidR="00E55F10" w:rsidRPr="008B7037">
        <w:rPr>
          <w:bCs w:val="0"/>
          <w:i/>
          <w:iCs/>
        </w:rPr>
        <w:t>(RFP, Section II: Proposal Submission Requirements, Item 6)</w:t>
      </w:r>
      <w:r w:rsidR="00E55F10" w:rsidRPr="008B7037" w:rsidDel="00964D87">
        <w:rPr>
          <w:bCs w:val="0"/>
          <w:i/>
          <w:iCs/>
        </w:rPr>
        <w:t xml:space="preserve"> </w:t>
      </w:r>
      <w:r w:rsidR="00E55F10" w:rsidRPr="008B7037">
        <w:rPr>
          <w:bCs w:val="0"/>
          <w:i/>
          <w:iCs/>
        </w:rPr>
        <w:t xml:space="preserve">- </w:t>
      </w:r>
      <w:r w:rsidR="008563CD" w:rsidRPr="009753AB">
        <w:rPr>
          <w:bCs w:val="0"/>
        </w:rPr>
        <w:t>Specifically,</w:t>
      </w:r>
      <w:r w:rsidR="009753AB" w:rsidRPr="009753AB">
        <w:rPr>
          <w:bCs w:val="0"/>
        </w:rPr>
        <w:t xml:space="preserve"> how will negotiations factor into determining the lowest and best proposal?</w:t>
      </w:r>
      <w:r w:rsidR="00964D87" w:rsidDel="00964D87">
        <w:rPr>
          <w:bCs w:val="0"/>
        </w:rPr>
        <w:t xml:space="preserve"> </w:t>
      </w:r>
    </w:p>
    <w:p w14:paraId="32446736" w14:textId="77777777" w:rsidR="005F36DD" w:rsidRPr="005F36DD" w:rsidRDefault="005F36DD" w:rsidP="00DF3148">
      <w:pPr>
        <w:ind w:left="1620" w:hanging="1620"/>
        <w:jc w:val="both"/>
        <w:rPr>
          <w:bCs w:val="0"/>
        </w:rPr>
      </w:pPr>
    </w:p>
    <w:p w14:paraId="11765DD5" w14:textId="1E8138C2" w:rsidR="00260F87" w:rsidRPr="00741580" w:rsidRDefault="005F36DD" w:rsidP="00DF3148">
      <w:pPr>
        <w:ind w:left="1620" w:hanging="1620"/>
        <w:jc w:val="both"/>
        <w:rPr>
          <w:b/>
        </w:rPr>
      </w:pPr>
      <w:r w:rsidRPr="007F63F4">
        <w:rPr>
          <w:b/>
        </w:rPr>
        <w:t>Response:</w:t>
      </w:r>
      <w:r>
        <w:rPr>
          <w:bCs w:val="0"/>
        </w:rPr>
        <w:tab/>
      </w:r>
      <w:r w:rsidR="00260F87" w:rsidRPr="00F73719">
        <w:rPr>
          <w:b/>
          <w:bCs w:val="0"/>
        </w:rPr>
        <w:t>The lowest and best proposal will be determined based on a thorough evaluation process</w:t>
      </w:r>
      <w:r w:rsidR="00964D87">
        <w:rPr>
          <w:b/>
          <w:bCs w:val="0"/>
        </w:rPr>
        <w:t>, as detailed in Section VII of the RFP.</w:t>
      </w:r>
      <w:r w:rsidR="00260F87" w:rsidRPr="00741580">
        <w:rPr>
          <w:b/>
        </w:rPr>
        <w:t xml:space="preserve"> </w:t>
      </w:r>
    </w:p>
    <w:p w14:paraId="0538454F" w14:textId="77777777" w:rsidR="005F36DD" w:rsidRDefault="005F36DD" w:rsidP="00DF3148">
      <w:pPr>
        <w:ind w:left="1620" w:hanging="1620"/>
        <w:jc w:val="both"/>
        <w:rPr>
          <w:bCs w:val="0"/>
        </w:rPr>
      </w:pPr>
    </w:p>
    <w:p w14:paraId="3D166B89" w14:textId="2856EEEC" w:rsidR="009753AB" w:rsidRPr="009753AB" w:rsidRDefault="005F36DD" w:rsidP="00DF3148">
      <w:pPr>
        <w:ind w:left="1620" w:hanging="1620"/>
        <w:jc w:val="both"/>
        <w:rPr>
          <w:bCs w:val="0"/>
        </w:rPr>
      </w:pPr>
      <w:r>
        <w:rPr>
          <w:b/>
        </w:rPr>
        <w:t>Question 1</w:t>
      </w:r>
      <w:r w:rsidR="007325BA">
        <w:rPr>
          <w:b/>
        </w:rPr>
        <w:t>69</w:t>
      </w:r>
      <w:r>
        <w:rPr>
          <w:b/>
        </w:rPr>
        <w:t>:</w:t>
      </w:r>
      <w:r>
        <w:rPr>
          <w:b/>
        </w:rPr>
        <w:tab/>
      </w:r>
      <w:r w:rsidR="00E55F10" w:rsidRPr="00DF3148">
        <w:rPr>
          <w:bCs w:val="0"/>
          <w:i/>
          <w:iCs/>
        </w:rPr>
        <w:t>(RFP, Section II: Proposal Submission Requirements, Item 14 and RFP, Section VII: Technical Specifications, Item 5.2.5) -</w:t>
      </w:r>
      <w:r w:rsidR="00E55F10">
        <w:rPr>
          <w:bCs w:val="0"/>
        </w:rPr>
        <w:t xml:space="preserve"> </w:t>
      </w:r>
      <w:r w:rsidR="00D34E66">
        <w:rPr>
          <w:bCs w:val="0"/>
        </w:rPr>
        <w:t>Will M</w:t>
      </w:r>
      <w:r w:rsidR="00964D87">
        <w:rPr>
          <w:bCs w:val="0"/>
        </w:rPr>
        <w:t>D</w:t>
      </w:r>
      <w:r w:rsidR="00D34E66">
        <w:rPr>
          <w:bCs w:val="0"/>
        </w:rPr>
        <w:t xml:space="preserve">ITS conduct oral presentations as part of this RFP? </w:t>
      </w:r>
      <w:r w:rsidR="00E55F10">
        <w:rPr>
          <w:bCs w:val="0"/>
        </w:rPr>
        <w:t xml:space="preserve">If so, approximately what date(s) are oral presentations anticipated to occur for this RFP? </w:t>
      </w:r>
    </w:p>
    <w:p w14:paraId="39D2CF11" w14:textId="77777777" w:rsidR="005F36DD" w:rsidRPr="005F36DD" w:rsidRDefault="005F36DD" w:rsidP="00DF3148">
      <w:pPr>
        <w:ind w:left="1620" w:hanging="1620"/>
        <w:jc w:val="both"/>
        <w:rPr>
          <w:bCs w:val="0"/>
        </w:rPr>
      </w:pPr>
    </w:p>
    <w:p w14:paraId="54C45D17" w14:textId="39BAABB6" w:rsidR="005F36DD" w:rsidRDefault="005F36DD" w:rsidP="00DF3148">
      <w:pPr>
        <w:ind w:left="1620" w:hanging="1620"/>
        <w:jc w:val="both"/>
        <w:rPr>
          <w:bCs w:val="0"/>
        </w:rPr>
      </w:pPr>
      <w:r w:rsidRPr="007F63F4">
        <w:rPr>
          <w:b/>
        </w:rPr>
        <w:t>Response:</w:t>
      </w:r>
      <w:r>
        <w:rPr>
          <w:bCs w:val="0"/>
        </w:rPr>
        <w:tab/>
      </w:r>
      <w:r w:rsidR="00B82465">
        <w:rPr>
          <w:b/>
        </w:rPr>
        <w:t>This is undetermined at this time.</w:t>
      </w:r>
    </w:p>
    <w:p w14:paraId="0C34125A" w14:textId="77777777" w:rsidR="005F36DD" w:rsidRDefault="005F36DD" w:rsidP="00DF3148">
      <w:pPr>
        <w:ind w:left="1620" w:hanging="1620"/>
        <w:jc w:val="both"/>
        <w:rPr>
          <w:bCs w:val="0"/>
        </w:rPr>
      </w:pPr>
    </w:p>
    <w:p w14:paraId="01ECB869" w14:textId="1C5CF218" w:rsidR="005F36DD" w:rsidRPr="00D34E66" w:rsidRDefault="005F36DD" w:rsidP="00DF3148">
      <w:pPr>
        <w:ind w:left="1620" w:hanging="1620"/>
        <w:jc w:val="both"/>
        <w:rPr>
          <w:bCs w:val="0"/>
        </w:rPr>
      </w:pPr>
      <w:r>
        <w:rPr>
          <w:b/>
        </w:rPr>
        <w:t>Question 17</w:t>
      </w:r>
      <w:r w:rsidR="007325BA">
        <w:rPr>
          <w:b/>
        </w:rPr>
        <w:t>0</w:t>
      </w:r>
      <w:r>
        <w:rPr>
          <w:b/>
        </w:rPr>
        <w:t>:</w:t>
      </w:r>
      <w:r>
        <w:rPr>
          <w:b/>
        </w:rPr>
        <w:tab/>
      </w:r>
      <w:r w:rsidR="007325BA" w:rsidRPr="008B7037">
        <w:rPr>
          <w:bCs w:val="0"/>
          <w:i/>
          <w:iCs/>
        </w:rPr>
        <w:t>(RFP, Section II: Proposal Submission Requirements, Item 14 and RFP, Section VII: Technical Specifications, Item 5.2.5) -</w:t>
      </w:r>
      <w:r w:rsidR="007325BA">
        <w:rPr>
          <w:bCs w:val="0"/>
        </w:rPr>
        <w:t xml:space="preserve"> </w:t>
      </w:r>
      <w:r w:rsidR="00D34E66">
        <w:rPr>
          <w:bCs w:val="0"/>
        </w:rPr>
        <w:t xml:space="preserve">Will oral presentations occur in-person or virtually/remote? </w:t>
      </w:r>
    </w:p>
    <w:p w14:paraId="716B35DC" w14:textId="77777777" w:rsidR="005F36DD" w:rsidRPr="005F36DD" w:rsidRDefault="005F36DD" w:rsidP="00DF3148">
      <w:pPr>
        <w:ind w:left="1620" w:hanging="1620"/>
        <w:jc w:val="both"/>
        <w:rPr>
          <w:bCs w:val="0"/>
        </w:rPr>
      </w:pPr>
    </w:p>
    <w:p w14:paraId="38FE2F16" w14:textId="473AC991" w:rsidR="005F36DD" w:rsidRDefault="005F36DD" w:rsidP="00DF3148">
      <w:pPr>
        <w:ind w:left="1620" w:hanging="1620"/>
        <w:jc w:val="both"/>
        <w:rPr>
          <w:bCs w:val="0"/>
        </w:rPr>
      </w:pPr>
      <w:r w:rsidRPr="007F63F4">
        <w:rPr>
          <w:b/>
        </w:rPr>
        <w:t>Response:</w:t>
      </w:r>
      <w:r>
        <w:rPr>
          <w:bCs w:val="0"/>
        </w:rPr>
        <w:tab/>
      </w:r>
      <w:r w:rsidR="00B82465">
        <w:rPr>
          <w:b/>
        </w:rPr>
        <w:t>This is undetermined at this time.</w:t>
      </w:r>
    </w:p>
    <w:p w14:paraId="0A613AA2" w14:textId="77777777" w:rsidR="005F36DD" w:rsidRDefault="005F36DD" w:rsidP="00DF3148">
      <w:pPr>
        <w:ind w:left="1620" w:hanging="1620"/>
        <w:jc w:val="both"/>
        <w:rPr>
          <w:bCs w:val="0"/>
        </w:rPr>
      </w:pPr>
    </w:p>
    <w:p w14:paraId="2A00CD6D" w14:textId="654B4EA6" w:rsidR="005F36DD" w:rsidRPr="00D34E66" w:rsidRDefault="005F36DD" w:rsidP="00DF3148">
      <w:pPr>
        <w:ind w:left="1620" w:hanging="1620"/>
        <w:jc w:val="both"/>
        <w:rPr>
          <w:bCs w:val="0"/>
        </w:rPr>
      </w:pPr>
      <w:r>
        <w:rPr>
          <w:b/>
        </w:rPr>
        <w:t>Question 17</w:t>
      </w:r>
      <w:r w:rsidR="007325BA">
        <w:rPr>
          <w:b/>
        </w:rPr>
        <w:t>1</w:t>
      </w:r>
      <w:r>
        <w:rPr>
          <w:b/>
        </w:rPr>
        <w:t>:</w:t>
      </w:r>
      <w:r>
        <w:rPr>
          <w:b/>
        </w:rPr>
        <w:tab/>
      </w:r>
      <w:r w:rsidR="007325BA" w:rsidRPr="008B7037">
        <w:rPr>
          <w:bCs w:val="0"/>
          <w:i/>
          <w:iCs/>
        </w:rPr>
        <w:t>(RFP, Section II: Proposal Submission Requirements, Item 14 and RFP, Section VII: Technical Specifications, Item 5.2.5) -</w:t>
      </w:r>
      <w:r w:rsidR="007325BA">
        <w:rPr>
          <w:bCs w:val="0"/>
        </w:rPr>
        <w:t xml:space="preserve"> </w:t>
      </w:r>
      <w:r w:rsidR="008563CD" w:rsidRPr="00D34E66">
        <w:rPr>
          <w:bCs w:val="0"/>
        </w:rPr>
        <w:t>Specifically,</w:t>
      </w:r>
      <w:r w:rsidR="00D34E66" w:rsidRPr="00D34E66">
        <w:rPr>
          <w:bCs w:val="0"/>
        </w:rPr>
        <w:t xml:space="preserve"> how will oral presentations factor into determining the lowest and best proposal?</w:t>
      </w:r>
      <w:r w:rsidR="00D34E66">
        <w:rPr>
          <w:bCs w:val="0"/>
        </w:rPr>
        <w:t xml:space="preserve"> </w:t>
      </w:r>
    </w:p>
    <w:p w14:paraId="7BD5A9C8" w14:textId="77777777" w:rsidR="005F36DD" w:rsidRPr="00D34E66" w:rsidRDefault="005F36DD" w:rsidP="00DF3148">
      <w:pPr>
        <w:ind w:left="1620" w:hanging="1620"/>
        <w:jc w:val="both"/>
        <w:rPr>
          <w:bCs w:val="0"/>
        </w:rPr>
      </w:pPr>
    </w:p>
    <w:p w14:paraId="4EDF6008" w14:textId="4D1F80EC" w:rsidR="005F36DD" w:rsidRDefault="005F36DD" w:rsidP="00DF3148">
      <w:pPr>
        <w:ind w:left="1620" w:hanging="1620"/>
        <w:jc w:val="both"/>
        <w:rPr>
          <w:bCs w:val="0"/>
        </w:rPr>
      </w:pPr>
      <w:r w:rsidRPr="007F63F4">
        <w:rPr>
          <w:b/>
        </w:rPr>
        <w:t>Response:</w:t>
      </w:r>
      <w:r>
        <w:rPr>
          <w:bCs w:val="0"/>
        </w:rPr>
        <w:tab/>
      </w:r>
      <w:r w:rsidR="00B82465">
        <w:rPr>
          <w:b/>
        </w:rPr>
        <w:t>See RFP Section VII, Item 5.3.</w:t>
      </w:r>
    </w:p>
    <w:p w14:paraId="6A73EED7" w14:textId="77777777" w:rsidR="005F36DD" w:rsidRDefault="005F36DD" w:rsidP="00DF3148">
      <w:pPr>
        <w:ind w:left="1620" w:hanging="1620"/>
        <w:jc w:val="both"/>
        <w:rPr>
          <w:bCs w:val="0"/>
        </w:rPr>
      </w:pPr>
    </w:p>
    <w:p w14:paraId="2A629CDC" w14:textId="17491B3E" w:rsidR="005F36DD" w:rsidRPr="00081AD6" w:rsidRDefault="005F36DD" w:rsidP="00DF3148">
      <w:pPr>
        <w:ind w:left="1620" w:hanging="1620"/>
        <w:jc w:val="both"/>
        <w:rPr>
          <w:bCs w:val="0"/>
        </w:rPr>
      </w:pPr>
      <w:r>
        <w:rPr>
          <w:b/>
        </w:rPr>
        <w:t>Question 17</w:t>
      </w:r>
      <w:r w:rsidR="007325BA">
        <w:rPr>
          <w:b/>
        </w:rPr>
        <w:t>2</w:t>
      </w:r>
      <w:r>
        <w:rPr>
          <w:b/>
        </w:rPr>
        <w:t>:</w:t>
      </w:r>
      <w:r>
        <w:rPr>
          <w:b/>
        </w:rPr>
        <w:tab/>
      </w:r>
      <w:r w:rsidR="007325BA" w:rsidRPr="008B7037">
        <w:rPr>
          <w:bCs w:val="0"/>
          <w:i/>
          <w:iCs/>
        </w:rPr>
        <w:t>(RFP, Section II: Proposal Submission Requirements, Item 14 and RFP, Section VII: Technical Specifications, Item 5.2.5) -</w:t>
      </w:r>
      <w:r w:rsidR="007325BA">
        <w:rPr>
          <w:bCs w:val="0"/>
        </w:rPr>
        <w:t xml:space="preserve"> </w:t>
      </w:r>
      <w:r w:rsidR="00081AD6" w:rsidRPr="00081AD6">
        <w:rPr>
          <w:bCs w:val="0"/>
        </w:rPr>
        <w:t>M</w:t>
      </w:r>
      <w:r w:rsidR="00C712CA">
        <w:rPr>
          <w:bCs w:val="0"/>
        </w:rPr>
        <w:t>D</w:t>
      </w:r>
      <w:r w:rsidR="00081AD6" w:rsidRPr="00081AD6">
        <w:rPr>
          <w:bCs w:val="0"/>
        </w:rPr>
        <w:t xml:space="preserve">ITS conduct demonstrations and </w:t>
      </w:r>
      <w:r w:rsidR="00081AD6" w:rsidRPr="00081AD6">
        <w:rPr>
          <w:bCs w:val="0"/>
        </w:rPr>
        <w:lastRenderedPageBreak/>
        <w:t>interviews as part of this RFP?</w:t>
      </w:r>
      <w:r w:rsidR="00081AD6">
        <w:rPr>
          <w:bCs w:val="0"/>
        </w:rPr>
        <w:t xml:space="preserve"> </w:t>
      </w:r>
      <w:r w:rsidR="007325BA" w:rsidRPr="00081AD6">
        <w:rPr>
          <w:bCs w:val="0"/>
        </w:rPr>
        <w:t xml:space="preserve">If so, approximately what date(s) are demonstrations and interviews anticipated to occur for this RFP? </w:t>
      </w:r>
    </w:p>
    <w:p w14:paraId="24287E23" w14:textId="77777777" w:rsidR="005F36DD" w:rsidRPr="00081AD6" w:rsidRDefault="005F36DD" w:rsidP="00DF3148">
      <w:pPr>
        <w:ind w:left="1620" w:hanging="1620"/>
        <w:jc w:val="both"/>
        <w:rPr>
          <w:bCs w:val="0"/>
        </w:rPr>
      </w:pPr>
    </w:p>
    <w:p w14:paraId="407BD2DE" w14:textId="637CA1A0" w:rsidR="005F36DD" w:rsidRDefault="005F36DD" w:rsidP="00DF3148">
      <w:pPr>
        <w:ind w:left="1620" w:hanging="1620"/>
        <w:jc w:val="both"/>
        <w:rPr>
          <w:bCs w:val="0"/>
        </w:rPr>
      </w:pPr>
      <w:r w:rsidRPr="007F63F4">
        <w:rPr>
          <w:b/>
        </w:rPr>
        <w:t>Response:</w:t>
      </w:r>
      <w:r>
        <w:rPr>
          <w:bCs w:val="0"/>
        </w:rPr>
        <w:tab/>
      </w:r>
      <w:r w:rsidR="00B82465">
        <w:rPr>
          <w:b/>
        </w:rPr>
        <w:t>This is undetermined at this time.</w:t>
      </w:r>
    </w:p>
    <w:p w14:paraId="6955536E" w14:textId="77777777" w:rsidR="005F36DD" w:rsidRDefault="005F36DD" w:rsidP="00DF3148">
      <w:pPr>
        <w:ind w:left="1620" w:hanging="1620"/>
        <w:jc w:val="both"/>
        <w:rPr>
          <w:bCs w:val="0"/>
        </w:rPr>
      </w:pPr>
    </w:p>
    <w:p w14:paraId="38177555" w14:textId="42BC4ABE" w:rsidR="005F36DD" w:rsidRPr="00081AD6" w:rsidRDefault="005F36DD" w:rsidP="00DF3148">
      <w:pPr>
        <w:ind w:left="1620" w:hanging="1620"/>
        <w:jc w:val="both"/>
        <w:rPr>
          <w:bCs w:val="0"/>
        </w:rPr>
      </w:pPr>
      <w:r>
        <w:rPr>
          <w:b/>
        </w:rPr>
        <w:t>Question 17</w:t>
      </w:r>
      <w:r w:rsidR="007325BA">
        <w:rPr>
          <w:b/>
        </w:rPr>
        <w:t>3</w:t>
      </w:r>
      <w:r>
        <w:rPr>
          <w:b/>
        </w:rPr>
        <w:t>:</w:t>
      </w:r>
      <w:r>
        <w:rPr>
          <w:b/>
        </w:rPr>
        <w:tab/>
      </w:r>
      <w:r w:rsidR="007325BA" w:rsidRPr="008B7037">
        <w:rPr>
          <w:bCs w:val="0"/>
          <w:i/>
          <w:iCs/>
        </w:rPr>
        <w:t>(RFP, Section II: Proposal Submission Requirements, Item 14 and RFP, Section VII: Technical Specifications, Item 5.2.5) -</w:t>
      </w:r>
      <w:r w:rsidR="007325BA">
        <w:rPr>
          <w:bCs w:val="0"/>
        </w:rPr>
        <w:t xml:space="preserve"> </w:t>
      </w:r>
      <w:r w:rsidR="00081AD6" w:rsidRPr="00081AD6">
        <w:rPr>
          <w:bCs w:val="0"/>
        </w:rPr>
        <w:t>Will demonstrations and interviews occur in-person or virtually/remote?</w:t>
      </w:r>
      <w:r w:rsidR="00081AD6">
        <w:rPr>
          <w:bCs w:val="0"/>
        </w:rPr>
        <w:t xml:space="preserve"> </w:t>
      </w:r>
    </w:p>
    <w:p w14:paraId="76FD16AA" w14:textId="77777777" w:rsidR="005F36DD" w:rsidRPr="00081AD6" w:rsidRDefault="005F36DD" w:rsidP="00DF3148">
      <w:pPr>
        <w:ind w:left="1620" w:hanging="1620"/>
        <w:jc w:val="both"/>
        <w:rPr>
          <w:bCs w:val="0"/>
        </w:rPr>
      </w:pPr>
    </w:p>
    <w:p w14:paraId="2E2FD28C" w14:textId="77777777" w:rsidR="00B82465" w:rsidRDefault="005F36DD" w:rsidP="00B82465">
      <w:pPr>
        <w:ind w:left="1620" w:hanging="1620"/>
        <w:jc w:val="both"/>
        <w:rPr>
          <w:bCs w:val="0"/>
        </w:rPr>
      </w:pPr>
      <w:r w:rsidRPr="007F63F4">
        <w:rPr>
          <w:b/>
        </w:rPr>
        <w:t>Response:</w:t>
      </w:r>
      <w:r>
        <w:rPr>
          <w:bCs w:val="0"/>
        </w:rPr>
        <w:tab/>
      </w:r>
      <w:r w:rsidR="00B82465">
        <w:rPr>
          <w:b/>
        </w:rPr>
        <w:t>This is undetermined at this time.</w:t>
      </w:r>
    </w:p>
    <w:p w14:paraId="5F7D39DF" w14:textId="77777777" w:rsidR="005F36DD" w:rsidRDefault="005F36DD" w:rsidP="00DF3148">
      <w:pPr>
        <w:ind w:left="1620" w:hanging="1620"/>
        <w:jc w:val="both"/>
        <w:rPr>
          <w:bCs w:val="0"/>
        </w:rPr>
      </w:pPr>
    </w:p>
    <w:p w14:paraId="3A5C31DD" w14:textId="262C98D7" w:rsidR="005F36DD" w:rsidRPr="00081AD6" w:rsidRDefault="005F36DD" w:rsidP="00DF3148">
      <w:pPr>
        <w:ind w:left="1620" w:hanging="1620"/>
        <w:jc w:val="both"/>
        <w:rPr>
          <w:bCs w:val="0"/>
        </w:rPr>
      </w:pPr>
      <w:r>
        <w:rPr>
          <w:b/>
        </w:rPr>
        <w:t>Question 17</w:t>
      </w:r>
      <w:r w:rsidR="007325BA">
        <w:rPr>
          <w:b/>
        </w:rPr>
        <w:t>4</w:t>
      </w:r>
      <w:r>
        <w:rPr>
          <w:b/>
        </w:rPr>
        <w:t>:</w:t>
      </w:r>
      <w:r>
        <w:rPr>
          <w:b/>
        </w:rPr>
        <w:tab/>
      </w:r>
      <w:r w:rsidR="007325BA" w:rsidRPr="008B7037">
        <w:rPr>
          <w:bCs w:val="0"/>
          <w:i/>
          <w:iCs/>
        </w:rPr>
        <w:t>(RFP, Section II: Proposal Submission Requirements, Item 14 and RFP, Section VII: Technical Specifications, Item 5.2.5) -</w:t>
      </w:r>
      <w:r w:rsidR="007325BA">
        <w:rPr>
          <w:bCs w:val="0"/>
        </w:rPr>
        <w:t xml:space="preserve"> </w:t>
      </w:r>
      <w:r w:rsidR="008563CD" w:rsidRPr="00081AD6">
        <w:rPr>
          <w:bCs w:val="0"/>
        </w:rPr>
        <w:t>Specifically,</w:t>
      </w:r>
      <w:r w:rsidR="00081AD6" w:rsidRPr="00081AD6">
        <w:rPr>
          <w:bCs w:val="0"/>
        </w:rPr>
        <w:t xml:space="preserve"> how will demonstrations and interviews factor into determining the lowest and best proposal?</w:t>
      </w:r>
      <w:r w:rsidR="00081AD6">
        <w:rPr>
          <w:bCs w:val="0"/>
        </w:rPr>
        <w:t xml:space="preserve"> </w:t>
      </w:r>
    </w:p>
    <w:p w14:paraId="7DF1AE31" w14:textId="77777777" w:rsidR="005F36DD" w:rsidRPr="00081AD6" w:rsidRDefault="005F36DD" w:rsidP="00DF3148">
      <w:pPr>
        <w:ind w:left="1620" w:hanging="1620"/>
        <w:jc w:val="both"/>
        <w:rPr>
          <w:bCs w:val="0"/>
        </w:rPr>
      </w:pPr>
    </w:p>
    <w:p w14:paraId="3BB495DF" w14:textId="6C87C300" w:rsidR="005F36DD" w:rsidRDefault="005F36DD" w:rsidP="00DF3148">
      <w:pPr>
        <w:ind w:left="1620" w:hanging="1620"/>
        <w:jc w:val="both"/>
        <w:rPr>
          <w:bCs w:val="0"/>
        </w:rPr>
      </w:pPr>
      <w:r w:rsidRPr="007F63F4">
        <w:rPr>
          <w:b/>
        </w:rPr>
        <w:t>Response:</w:t>
      </w:r>
      <w:r>
        <w:rPr>
          <w:bCs w:val="0"/>
        </w:rPr>
        <w:tab/>
      </w:r>
      <w:r w:rsidR="00B82465">
        <w:rPr>
          <w:b/>
        </w:rPr>
        <w:t>See RFP</w:t>
      </w:r>
      <w:r w:rsidR="007325BA">
        <w:rPr>
          <w:b/>
        </w:rPr>
        <w:t>,</w:t>
      </w:r>
      <w:r w:rsidR="00B82465">
        <w:rPr>
          <w:b/>
        </w:rPr>
        <w:t xml:space="preserve"> Section VII, Item 5.3.</w:t>
      </w:r>
    </w:p>
    <w:p w14:paraId="19E66075" w14:textId="77777777" w:rsidR="005F36DD" w:rsidRDefault="005F36DD" w:rsidP="00DF3148">
      <w:pPr>
        <w:ind w:left="1620" w:hanging="1620"/>
        <w:jc w:val="both"/>
        <w:rPr>
          <w:bCs w:val="0"/>
        </w:rPr>
      </w:pPr>
    </w:p>
    <w:p w14:paraId="6917E532" w14:textId="47F8E695" w:rsidR="005F36DD" w:rsidRPr="00081AD6" w:rsidRDefault="005F36DD" w:rsidP="00DF3148">
      <w:pPr>
        <w:ind w:left="1620" w:hanging="1620"/>
        <w:jc w:val="both"/>
        <w:rPr>
          <w:bCs w:val="0"/>
        </w:rPr>
      </w:pPr>
      <w:r>
        <w:rPr>
          <w:b/>
        </w:rPr>
        <w:t>Question 17</w:t>
      </w:r>
      <w:r w:rsidR="007325BA">
        <w:rPr>
          <w:b/>
        </w:rPr>
        <w:t>5</w:t>
      </w:r>
      <w:r>
        <w:rPr>
          <w:b/>
        </w:rPr>
        <w:t>:</w:t>
      </w:r>
      <w:r>
        <w:rPr>
          <w:b/>
        </w:rPr>
        <w:tab/>
      </w:r>
      <w:r w:rsidR="007325BA" w:rsidRPr="00DF3148">
        <w:rPr>
          <w:bCs w:val="0"/>
          <w:i/>
          <w:iCs/>
        </w:rPr>
        <w:t>(RFP</w:t>
      </w:r>
      <w:r w:rsidR="007325BA">
        <w:rPr>
          <w:bCs w:val="0"/>
          <w:i/>
          <w:iCs/>
        </w:rPr>
        <w:t>,</w:t>
      </w:r>
      <w:r w:rsidR="007325BA" w:rsidRPr="00DF3148">
        <w:rPr>
          <w:bCs w:val="0"/>
          <w:i/>
          <w:iCs/>
        </w:rPr>
        <w:t xml:space="preserve"> Section III</w:t>
      </w:r>
      <w:r w:rsidR="007325BA">
        <w:rPr>
          <w:bCs w:val="0"/>
          <w:i/>
          <w:iCs/>
        </w:rPr>
        <w:t>:</w:t>
      </w:r>
      <w:r w:rsidR="007325BA" w:rsidRPr="00DF3148">
        <w:rPr>
          <w:bCs w:val="0"/>
          <w:i/>
          <w:iCs/>
        </w:rPr>
        <w:t xml:space="preserve"> Vendor Information, </w:t>
      </w:r>
      <w:r w:rsidR="007325BA">
        <w:rPr>
          <w:bCs w:val="0"/>
          <w:i/>
          <w:iCs/>
        </w:rPr>
        <w:t xml:space="preserve">Item </w:t>
      </w:r>
      <w:r w:rsidR="007325BA" w:rsidRPr="00DF3148">
        <w:rPr>
          <w:bCs w:val="0"/>
          <w:i/>
          <w:iCs/>
        </w:rPr>
        <w:t>16)</w:t>
      </w:r>
      <w:r w:rsidR="007325BA">
        <w:rPr>
          <w:bCs w:val="0"/>
        </w:rPr>
        <w:t xml:space="preserve"> - </w:t>
      </w:r>
      <w:r w:rsidR="00081AD6" w:rsidRPr="00081AD6">
        <w:rPr>
          <w:bCs w:val="0"/>
        </w:rPr>
        <w:t>Are Best and Final Offers (BAFOs) anticipated to occur as part of this RFP?</w:t>
      </w:r>
      <w:r w:rsidR="00081AD6">
        <w:rPr>
          <w:bCs w:val="0"/>
        </w:rPr>
        <w:t xml:space="preserve"> </w:t>
      </w:r>
      <w:r w:rsidR="007325BA" w:rsidRPr="00081AD6">
        <w:rPr>
          <w:bCs w:val="0"/>
        </w:rPr>
        <w:t>If so, will Best and Final Offers (BAFOs) occur with: All Proposers? A group of Proposer finalists? Only with the proposed awardee?</w:t>
      </w:r>
      <w:r w:rsidR="007325BA">
        <w:rPr>
          <w:bCs w:val="0"/>
        </w:rPr>
        <w:t xml:space="preserve"> </w:t>
      </w:r>
    </w:p>
    <w:p w14:paraId="54C098D0" w14:textId="77777777" w:rsidR="005F36DD" w:rsidRPr="00081AD6" w:rsidRDefault="005F36DD" w:rsidP="00DF3148">
      <w:pPr>
        <w:ind w:left="1620" w:hanging="1620"/>
        <w:jc w:val="both"/>
        <w:rPr>
          <w:bCs w:val="0"/>
        </w:rPr>
      </w:pPr>
    </w:p>
    <w:p w14:paraId="7BB341BE" w14:textId="2504F944" w:rsidR="005F36DD" w:rsidRDefault="005F36DD" w:rsidP="00DF3148">
      <w:pPr>
        <w:ind w:left="1620" w:hanging="1620"/>
        <w:jc w:val="both"/>
        <w:rPr>
          <w:bCs w:val="0"/>
        </w:rPr>
      </w:pPr>
      <w:r w:rsidRPr="007F63F4">
        <w:rPr>
          <w:b/>
        </w:rPr>
        <w:t>Response:</w:t>
      </w:r>
      <w:r>
        <w:rPr>
          <w:bCs w:val="0"/>
        </w:rPr>
        <w:tab/>
      </w:r>
      <w:r w:rsidR="007325BA">
        <w:rPr>
          <w:b/>
          <w:bCs w:val="0"/>
        </w:rPr>
        <w:t>ITS reserves the right to request BAFOs from any and all responding Vendors, but they are not routinely conducted as a part of the procurement process.  Vendors should propose their best pricing with their original proposal submission.</w:t>
      </w:r>
    </w:p>
    <w:p w14:paraId="26EE2297" w14:textId="77777777" w:rsidR="005F36DD" w:rsidRDefault="005F36DD" w:rsidP="00DF3148">
      <w:pPr>
        <w:ind w:left="1620" w:hanging="1620"/>
        <w:jc w:val="both"/>
        <w:rPr>
          <w:bCs w:val="0"/>
        </w:rPr>
      </w:pPr>
    </w:p>
    <w:p w14:paraId="33D92C03" w14:textId="6AF147C9" w:rsidR="005F36DD" w:rsidRPr="005B4F97" w:rsidRDefault="005F36DD" w:rsidP="00DF3148">
      <w:pPr>
        <w:ind w:left="1620" w:hanging="1620"/>
        <w:jc w:val="both"/>
        <w:rPr>
          <w:bCs w:val="0"/>
        </w:rPr>
      </w:pPr>
      <w:r>
        <w:rPr>
          <w:b/>
        </w:rPr>
        <w:t>Question 1</w:t>
      </w:r>
      <w:r w:rsidR="007325BA">
        <w:rPr>
          <w:b/>
        </w:rPr>
        <w:t>76</w:t>
      </w:r>
      <w:r>
        <w:rPr>
          <w:b/>
        </w:rPr>
        <w:t>:</w:t>
      </w:r>
      <w:r>
        <w:rPr>
          <w:b/>
        </w:rPr>
        <w:tab/>
      </w:r>
      <w:r w:rsidR="007325BA" w:rsidRPr="008B7037">
        <w:rPr>
          <w:bCs w:val="0"/>
          <w:i/>
          <w:iCs/>
        </w:rPr>
        <w:t>(RFP</w:t>
      </w:r>
      <w:r w:rsidR="007325BA">
        <w:rPr>
          <w:bCs w:val="0"/>
          <w:i/>
          <w:iCs/>
        </w:rPr>
        <w:t>,</w:t>
      </w:r>
      <w:r w:rsidR="007325BA" w:rsidRPr="008B7037">
        <w:rPr>
          <w:bCs w:val="0"/>
          <w:i/>
          <w:iCs/>
        </w:rPr>
        <w:t xml:space="preserve"> Section III</w:t>
      </w:r>
      <w:r w:rsidR="007325BA">
        <w:rPr>
          <w:bCs w:val="0"/>
          <w:i/>
          <w:iCs/>
        </w:rPr>
        <w:t>:</w:t>
      </w:r>
      <w:r w:rsidR="007325BA" w:rsidRPr="008B7037">
        <w:rPr>
          <w:bCs w:val="0"/>
          <w:i/>
          <w:iCs/>
        </w:rPr>
        <w:t xml:space="preserve"> Vendor Information, </w:t>
      </w:r>
      <w:r w:rsidR="007325BA">
        <w:rPr>
          <w:bCs w:val="0"/>
          <w:i/>
          <w:iCs/>
        </w:rPr>
        <w:t xml:space="preserve">Item </w:t>
      </w:r>
      <w:r w:rsidR="007325BA" w:rsidRPr="008B7037">
        <w:rPr>
          <w:bCs w:val="0"/>
          <w:i/>
          <w:iCs/>
        </w:rPr>
        <w:t>16)</w:t>
      </w:r>
      <w:r w:rsidR="007325BA">
        <w:rPr>
          <w:bCs w:val="0"/>
        </w:rPr>
        <w:t xml:space="preserve"> - </w:t>
      </w:r>
      <w:r w:rsidR="005B4F97" w:rsidRPr="005B4F97">
        <w:rPr>
          <w:bCs w:val="0"/>
        </w:rPr>
        <w:t>Will the M</w:t>
      </w:r>
      <w:r w:rsidR="00C712CA">
        <w:rPr>
          <w:bCs w:val="0"/>
        </w:rPr>
        <w:t>D</w:t>
      </w:r>
      <w:r w:rsidR="005B4F97" w:rsidRPr="005B4F97">
        <w:rPr>
          <w:bCs w:val="0"/>
        </w:rPr>
        <w:t>ITS engage in Best and Final Offers (BAFOs) with multiple Proposers concurrently or only sequentially?</w:t>
      </w:r>
      <w:r w:rsidR="005B4F97">
        <w:rPr>
          <w:bCs w:val="0"/>
        </w:rPr>
        <w:t xml:space="preserve"> </w:t>
      </w:r>
    </w:p>
    <w:p w14:paraId="2D7A378C" w14:textId="77777777" w:rsidR="005F36DD" w:rsidRPr="005F36DD" w:rsidRDefault="005F36DD" w:rsidP="00DF3148">
      <w:pPr>
        <w:ind w:left="1620" w:hanging="1620"/>
        <w:jc w:val="both"/>
        <w:rPr>
          <w:bCs w:val="0"/>
        </w:rPr>
      </w:pPr>
    </w:p>
    <w:p w14:paraId="09E96870" w14:textId="70CAFDA6" w:rsidR="00B82465" w:rsidRDefault="005F36DD" w:rsidP="00DF3148">
      <w:pPr>
        <w:ind w:left="1620" w:hanging="1620"/>
        <w:jc w:val="both"/>
        <w:rPr>
          <w:bCs w:val="0"/>
        </w:rPr>
      </w:pPr>
      <w:r w:rsidRPr="007F63F4">
        <w:rPr>
          <w:b/>
        </w:rPr>
        <w:t>Response:</w:t>
      </w:r>
      <w:r>
        <w:rPr>
          <w:bCs w:val="0"/>
        </w:rPr>
        <w:tab/>
      </w:r>
      <w:r w:rsidR="007325BA">
        <w:rPr>
          <w:b/>
        </w:rPr>
        <w:t>ITS reserves the right to request BAFOs from any and all responding Vendors at any time during the evaluation process.</w:t>
      </w:r>
    </w:p>
    <w:p w14:paraId="72718F1B" w14:textId="77777777" w:rsidR="005F36DD" w:rsidRDefault="005F36DD" w:rsidP="00DF3148">
      <w:pPr>
        <w:ind w:left="1620" w:hanging="1620"/>
        <w:jc w:val="both"/>
        <w:rPr>
          <w:bCs w:val="0"/>
        </w:rPr>
      </w:pPr>
    </w:p>
    <w:p w14:paraId="41261A83" w14:textId="1EDD9180" w:rsidR="00081AD6" w:rsidRPr="005B4F97" w:rsidRDefault="00081AD6" w:rsidP="00DF3148">
      <w:pPr>
        <w:ind w:left="1620" w:hanging="1620"/>
        <w:jc w:val="both"/>
        <w:rPr>
          <w:bCs w:val="0"/>
        </w:rPr>
      </w:pPr>
      <w:r>
        <w:rPr>
          <w:b/>
        </w:rPr>
        <w:t>Question 1</w:t>
      </w:r>
      <w:r w:rsidR="007325BA">
        <w:rPr>
          <w:b/>
        </w:rPr>
        <w:t>77</w:t>
      </w:r>
      <w:r>
        <w:rPr>
          <w:b/>
        </w:rPr>
        <w:t>:</w:t>
      </w:r>
      <w:r>
        <w:rPr>
          <w:b/>
        </w:rPr>
        <w:tab/>
      </w:r>
      <w:r w:rsidR="007325BA" w:rsidRPr="008B7037">
        <w:rPr>
          <w:bCs w:val="0"/>
          <w:i/>
          <w:iCs/>
        </w:rPr>
        <w:t xml:space="preserve">(RFP, Section VII: Technical Specifications, Item 1) </w:t>
      </w:r>
      <w:r w:rsidR="007325BA">
        <w:rPr>
          <w:bCs w:val="0"/>
          <w:i/>
          <w:iCs/>
        </w:rPr>
        <w:t xml:space="preserve">- </w:t>
      </w:r>
      <w:r w:rsidR="005B4F97" w:rsidRPr="005B4F97">
        <w:rPr>
          <w:bCs w:val="0"/>
        </w:rPr>
        <w:t>Approximately what date is the notice of intent to award/award anticipated to occur?</w:t>
      </w:r>
      <w:r w:rsidR="005B4F97">
        <w:rPr>
          <w:bCs w:val="0"/>
        </w:rPr>
        <w:t xml:space="preserve"> </w:t>
      </w:r>
    </w:p>
    <w:p w14:paraId="6DD3E842" w14:textId="77777777" w:rsidR="00081AD6" w:rsidRPr="005F36DD" w:rsidRDefault="00081AD6" w:rsidP="00DF3148">
      <w:pPr>
        <w:ind w:left="1620" w:hanging="1620"/>
        <w:jc w:val="both"/>
        <w:rPr>
          <w:bCs w:val="0"/>
        </w:rPr>
      </w:pPr>
    </w:p>
    <w:p w14:paraId="75820F8E" w14:textId="4F15E608" w:rsidR="00081AD6" w:rsidRDefault="00081AD6" w:rsidP="00DF3148">
      <w:pPr>
        <w:ind w:left="1620" w:hanging="1620"/>
        <w:jc w:val="both"/>
        <w:rPr>
          <w:bCs w:val="0"/>
        </w:rPr>
      </w:pPr>
      <w:r w:rsidRPr="007F63F4">
        <w:rPr>
          <w:b/>
        </w:rPr>
        <w:t>Response:</w:t>
      </w:r>
      <w:r>
        <w:rPr>
          <w:bCs w:val="0"/>
        </w:rPr>
        <w:tab/>
      </w:r>
      <w:r w:rsidR="00E71006">
        <w:rPr>
          <w:b/>
        </w:rPr>
        <w:t>There are many determining factors for issuing an intent to award; therefore, this is unknown at this time.  However, an intent to award will be posted to the ITS website prior to the ITS Board Presentation.</w:t>
      </w:r>
    </w:p>
    <w:p w14:paraId="199BA3DD" w14:textId="77777777" w:rsidR="00081AD6" w:rsidRDefault="00081AD6" w:rsidP="00DF3148">
      <w:pPr>
        <w:ind w:left="1620" w:hanging="1620"/>
        <w:jc w:val="both"/>
        <w:rPr>
          <w:bCs w:val="0"/>
        </w:rPr>
      </w:pPr>
    </w:p>
    <w:p w14:paraId="2AC1BFC3" w14:textId="3397829E" w:rsidR="00081AD6" w:rsidRPr="00E16B33" w:rsidRDefault="00081AD6" w:rsidP="00DF3148">
      <w:pPr>
        <w:ind w:left="1620" w:hanging="1620"/>
        <w:jc w:val="both"/>
        <w:rPr>
          <w:bCs w:val="0"/>
        </w:rPr>
      </w:pPr>
      <w:r>
        <w:rPr>
          <w:b/>
        </w:rPr>
        <w:t>Question 1</w:t>
      </w:r>
      <w:r w:rsidR="007325BA">
        <w:rPr>
          <w:b/>
        </w:rPr>
        <w:t>7</w:t>
      </w:r>
      <w:r w:rsidR="00E71006">
        <w:rPr>
          <w:b/>
        </w:rPr>
        <w:t>8</w:t>
      </w:r>
      <w:r>
        <w:rPr>
          <w:b/>
        </w:rPr>
        <w:t>:</w:t>
      </w:r>
      <w:r>
        <w:rPr>
          <w:b/>
        </w:rPr>
        <w:tab/>
      </w:r>
      <w:r w:rsidR="00E71006" w:rsidRPr="008B7037">
        <w:rPr>
          <w:bCs w:val="0"/>
          <w:i/>
          <w:iCs/>
        </w:rPr>
        <w:t xml:space="preserve">(RFP, Section VII: Technical Specifications, Item 1) </w:t>
      </w:r>
      <w:r w:rsidR="00E71006">
        <w:rPr>
          <w:bCs w:val="0"/>
          <w:i/>
          <w:iCs/>
        </w:rPr>
        <w:t xml:space="preserve">- </w:t>
      </w:r>
      <w:r w:rsidR="00E16B33" w:rsidRPr="00E16B33">
        <w:rPr>
          <w:bCs w:val="0"/>
        </w:rPr>
        <w:t>Will the MDITS notify all Proposers of an intent to award/award and, if so, what method will MDITS use to notify Proposers (Email? MDITS website? Other?)</w:t>
      </w:r>
      <w:r w:rsidR="00E16B33">
        <w:rPr>
          <w:bCs w:val="0"/>
        </w:rPr>
        <w:t xml:space="preserve"> </w:t>
      </w:r>
    </w:p>
    <w:p w14:paraId="65E65CA7" w14:textId="77777777" w:rsidR="00081AD6" w:rsidRPr="005F36DD" w:rsidRDefault="00081AD6" w:rsidP="00DF3148">
      <w:pPr>
        <w:ind w:left="1620" w:hanging="1620"/>
        <w:jc w:val="both"/>
        <w:rPr>
          <w:bCs w:val="0"/>
        </w:rPr>
      </w:pPr>
    </w:p>
    <w:p w14:paraId="517D5114" w14:textId="68751069" w:rsidR="00081AD6" w:rsidRPr="00260F87" w:rsidRDefault="00081AD6" w:rsidP="00DF3148">
      <w:pPr>
        <w:ind w:left="1620" w:hanging="1620"/>
        <w:jc w:val="both"/>
        <w:rPr>
          <w:bCs w:val="0"/>
        </w:rPr>
      </w:pPr>
      <w:r w:rsidRPr="007F63F4">
        <w:rPr>
          <w:b/>
        </w:rPr>
        <w:t>Response:</w:t>
      </w:r>
      <w:r>
        <w:rPr>
          <w:bCs w:val="0"/>
        </w:rPr>
        <w:tab/>
      </w:r>
      <w:r w:rsidR="00260F87" w:rsidRPr="00F73719">
        <w:rPr>
          <w:b/>
          <w:bCs w:val="0"/>
        </w:rPr>
        <w:t>The Notice of Award Memo</w:t>
      </w:r>
      <w:r w:rsidR="00E71006">
        <w:rPr>
          <w:b/>
          <w:bCs w:val="0"/>
        </w:rPr>
        <w:t>randum</w:t>
      </w:r>
      <w:r w:rsidR="00260F87" w:rsidRPr="00F73719">
        <w:rPr>
          <w:b/>
          <w:bCs w:val="0"/>
        </w:rPr>
        <w:t xml:space="preserve"> will be posted </w:t>
      </w:r>
      <w:r w:rsidR="00E71006">
        <w:rPr>
          <w:b/>
          <w:bCs w:val="0"/>
        </w:rPr>
        <w:t>to</w:t>
      </w:r>
      <w:r w:rsidR="006D4D39" w:rsidRPr="00F73719">
        <w:rPr>
          <w:b/>
          <w:bCs w:val="0"/>
        </w:rPr>
        <w:t xml:space="preserve"> </w:t>
      </w:r>
      <w:r w:rsidR="00260F87" w:rsidRPr="00F73719">
        <w:rPr>
          <w:b/>
          <w:bCs w:val="0"/>
        </w:rPr>
        <w:t xml:space="preserve">the </w:t>
      </w:r>
      <w:r w:rsidR="00C712CA">
        <w:rPr>
          <w:b/>
          <w:bCs w:val="0"/>
        </w:rPr>
        <w:t xml:space="preserve">ITS </w:t>
      </w:r>
      <w:r w:rsidR="00260F87" w:rsidRPr="00F73719">
        <w:rPr>
          <w:b/>
          <w:bCs w:val="0"/>
        </w:rPr>
        <w:t>website.</w:t>
      </w:r>
    </w:p>
    <w:p w14:paraId="4F9C4102" w14:textId="77777777" w:rsidR="00081AD6" w:rsidRDefault="00081AD6" w:rsidP="00DF3148">
      <w:pPr>
        <w:ind w:left="1620" w:hanging="1620"/>
        <w:jc w:val="both"/>
        <w:rPr>
          <w:bCs w:val="0"/>
        </w:rPr>
      </w:pPr>
    </w:p>
    <w:p w14:paraId="4DE48340" w14:textId="5819E0BF" w:rsidR="00081AD6" w:rsidRPr="00E16B33" w:rsidRDefault="00081AD6" w:rsidP="00DF3148">
      <w:pPr>
        <w:ind w:left="1620" w:hanging="1620"/>
        <w:jc w:val="both"/>
        <w:rPr>
          <w:bCs w:val="0"/>
        </w:rPr>
      </w:pPr>
      <w:r>
        <w:rPr>
          <w:b/>
        </w:rPr>
        <w:t>Question 1</w:t>
      </w:r>
      <w:r w:rsidR="00E71006">
        <w:rPr>
          <w:b/>
        </w:rPr>
        <w:t>79</w:t>
      </w:r>
      <w:r>
        <w:rPr>
          <w:b/>
        </w:rPr>
        <w:t>:</w:t>
      </w:r>
      <w:r>
        <w:rPr>
          <w:b/>
        </w:rPr>
        <w:tab/>
      </w:r>
      <w:r w:rsidR="00E71006" w:rsidRPr="008B7037">
        <w:rPr>
          <w:bCs w:val="0"/>
          <w:i/>
          <w:iCs/>
        </w:rPr>
        <w:t xml:space="preserve">(RFP, Section VII: Technical Specifications, Item 1) </w:t>
      </w:r>
      <w:r w:rsidR="00E71006">
        <w:rPr>
          <w:bCs w:val="0"/>
          <w:i/>
          <w:iCs/>
        </w:rPr>
        <w:t xml:space="preserve">- </w:t>
      </w:r>
      <w:r w:rsidR="008563CD" w:rsidRPr="00E16B33">
        <w:rPr>
          <w:bCs w:val="0"/>
        </w:rPr>
        <w:t>Specifically,</w:t>
      </w:r>
      <w:r w:rsidR="00E16B33" w:rsidRPr="00E16B33">
        <w:rPr>
          <w:bCs w:val="0"/>
        </w:rPr>
        <w:t xml:space="preserve"> when do proposals become public </w:t>
      </w:r>
      <w:r w:rsidR="008563CD" w:rsidRPr="00E16B33">
        <w:rPr>
          <w:bCs w:val="0"/>
        </w:rPr>
        <w:t>records</w:t>
      </w:r>
      <w:r w:rsidR="00E16B33" w:rsidRPr="00E16B33">
        <w:rPr>
          <w:bCs w:val="0"/>
        </w:rPr>
        <w:t>?</w:t>
      </w:r>
      <w:r w:rsidR="00E16B33">
        <w:rPr>
          <w:bCs w:val="0"/>
        </w:rPr>
        <w:t xml:space="preserve"> </w:t>
      </w:r>
    </w:p>
    <w:p w14:paraId="528C0BE9" w14:textId="77777777" w:rsidR="00081AD6" w:rsidRPr="005F36DD" w:rsidRDefault="00081AD6" w:rsidP="00081AD6">
      <w:pPr>
        <w:jc w:val="both"/>
        <w:rPr>
          <w:bCs w:val="0"/>
        </w:rPr>
      </w:pPr>
    </w:p>
    <w:p w14:paraId="44D41976" w14:textId="0E264D68" w:rsidR="00260F87" w:rsidRPr="00140E40" w:rsidRDefault="00081AD6" w:rsidP="00DF3148">
      <w:pPr>
        <w:ind w:left="1620" w:hanging="1620"/>
        <w:jc w:val="both"/>
        <w:rPr>
          <w:b/>
          <w:bCs w:val="0"/>
        </w:rPr>
      </w:pPr>
      <w:r w:rsidRPr="007F63F4">
        <w:rPr>
          <w:b/>
        </w:rPr>
        <w:lastRenderedPageBreak/>
        <w:t>Response:</w:t>
      </w:r>
      <w:r>
        <w:rPr>
          <w:bCs w:val="0"/>
        </w:rPr>
        <w:tab/>
      </w:r>
      <w:r w:rsidR="00E71006" w:rsidRPr="00DF3148">
        <w:rPr>
          <w:b/>
        </w:rPr>
        <w:t>Upon receipt</w:t>
      </w:r>
      <w:r w:rsidR="00E71006">
        <w:rPr>
          <w:bCs w:val="0"/>
        </w:rPr>
        <w:t xml:space="preserve">, </w:t>
      </w:r>
      <w:r w:rsidR="00E71006">
        <w:rPr>
          <w:b/>
          <w:bCs w:val="0"/>
        </w:rPr>
        <w:t>a</w:t>
      </w:r>
      <w:r w:rsidR="00260F87" w:rsidRPr="00F73719">
        <w:rPr>
          <w:b/>
          <w:bCs w:val="0"/>
        </w:rPr>
        <w:t>ll bids will become property of the State and may be requested per a Public Records Request.</w:t>
      </w:r>
    </w:p>
    <w:p w14:paraId="61B1C56E" w14:textId="77777777" w:rsidR="00081AD6" w:rsidRPr="00F73719" w:rsidRDefault="00081AD6" w:rsidP="00DF3148">
      <w:pPr>
        <w:ind w:left="1620" w:hanging="1620"/>
        <w:jc w:val="both"/>
        <w:rPr>
          <w:b/>
          <w:bCs w:val="0"/>
        </w:rPr>
      </w:pPr>
    </w:p>
    <w:p w14:paraId="0A30CFD1" w14:textId="6B9F7245" w:rsidR="00081AD6" w:rsidRPr="00E16B33" w:rsidRDefault="00081AD6" w:rsidP="00DF3148">
      <w:pPr>
        <w:ind w:left="1620" w:hanging="1620"/>
        <w:jc w:val="both"/>
        <w:rPr>
          <w:bCs w:val="0"/>
        </w:rPr>
      </w:pPr>
      <w:r>
        <w:rPr>
          <w:b/>
        </w:rPr>
        <w:t>Question 18</w:t>
      </w:r>
      <w:r w:rsidR="00E71006">
        <w:rPr>
          <w:b/>
        </w:rPr>
        <w:t>0</w:t>
      </w:r>
      <w:r>
        <w:rPr>
          <w:b/>
        </w:rPr>
        <w:t>:</w:t>
      </w:r>
      <w:r>
        <w:rPr>
          <w:b/>
        </w:rPr>
        <w:tab/>
      </w:r>
      <w:r w:rsidR="00E71006" w:rsidRPr="00DF3148">
        <w:rPr>
          <w:bCs w:val="0"/>
          <w:i/>
          <w:iCs/>
        </w:rPr>
        <w:t>(RFP, Section III: Vendor Information, Item 7 and RFP, Section VII: Technical Specifications, Item 5.1.3.) -</w:t>
      </w:r>
      <w:r w:rsidR="00E71006">
        <w:rPr>
          <w:bCs w:val="0"/>
        </w:rPr>
        <w:t xml:space="preserve"> </w:t>
      </w:r>
      <w:r w:rsidR="00E16B33" w:rsidRPr="00E16B33">
        <w:rPr>
          <w:bCs w:val="0"/>
        </w:rPr>
        <w:t>Will MDITS use the “GRAND TOTAL” line item under RFP 4625 SECTION VIII COST INFORMATION SUBMISSION “TOTAL SUMMARY” to determine the “lowest”, “Lifecycle Costs” and “Total Cost Points”?</w:t>
      </w:r>
      <w:r w:rsidR="00E16B33">
        <w:rPr>
          <w:bCs w:val="0"/>
        </w:rPr>
        <w:t xml:space="preserve"> </w:t>
      </w:r>
      <w:r w:rsidR="00E71006" w:rsidRPr="00E16B33">
        <w:rPr>
          <w:bCs w:val="0"/>
        </w:rPr>
        <w:t>If NOT, what specific elements of the RFP 4625 SECTION VIII COST INFORMATION SUBMISSION will MDITS use to calculate the “lowest”, “Lifecycle Costs” and “Total Cost Points”?</w:t>
      </w:r>
      <w:r w:rsidR="00E71006">
        <w:rPr>
          <w:bCs w:val="0"/>
        </w:rPr>
        <w:t xml:space="preserve"> (RFP Section III, Vendor Information, 7. Evaluation Criteria; and RFP Section VII. Technical Specifications, 5. Scoring Methodology, 5.1.3.)</w:t>
      </w:r>
      <w:r w:rsidR="00E71006" w:rsidDel="00E71006">
        <w:rPr>
          <w:bCs w:val="0"/>
        </w:rPr>
        <w:t xml:space="preserve"> </w:t>
      </w:r>
    </w:p>
    <w:p w14:paraId="0DA149CA" w14:textId="77777777" w:rsidR="00081AD6" w:rsidRPr="00E16B33" w:rsidRDefault="00081AD6" w:rsidP="00081AD6">
      <w:pPr>
        <w:jc w:val="both"/>
        <w:rPr>
          <w:bCs w:val="0"/>
        </w:rPr>
      </w:pPr>
    </w:p>
    <w:p w14:paraId="26F6E1DB" w14:textId="62EC1399" w:rsidR="00BD7E7C" w:rsidRPr="00F73719" w:rsidRDefault="00081AD6" w:rsidP="00DF3148">
      <w:pPr>
        <w:ind w:left="1620" w:hanging="1620"/>
        <w:jc w:val="both"/>
        <w:rPr>
          <w:b/>
        </w:rPr>
      </w:pPr>
      <w:r w:rsidRPr="007F63F4">
        <w:rPr>
          <w:b/>
        </w:rPr>
        <w:t>Response:</w:t>
      </w:r>
      <w:r>
        <w:rPr>
          <w:bCs w:val="0"/>
        </w:rPr>
        <w:tab/>
      </w:r>
      <w:r w:rsidR="00BD7E7C" w:rsidRPr="00F73719">
        <w:rPr>
          <w:b/>
        </w:rPr>
        <w:t>The Grand Total for items in the cost matrix will be evaluated based on the scoring methodology</w:t>
      </w:r>
      <w:r w:rsidR="00BE7E93" w:rsidRPr="00F73719">
        <w:rPr>
          <w:b/>
        </w:rPr>
        <w:t xml:space="preserve">. </w:t>
      </w:r>
      <w:r w:rsidR="00C643DB" w:rsidRPr="00F73719">
        <w:rPr>
          <w:b/>
        </w:rPr>
        <w:t xml:space="preserve">See Amendments </w:t>
      </w:r>
      <w:r w:rsidR="00B62F9A">
        <w:rPr>
          <w:b/>
        </w:rPr>
        <w:t>6</w:t>
      </w:r>
      <w:r w:rsidR="00B62F9A" w:rsidRPr="00F73719">
        <w:rPr>
          <w:b/>
        </w:rPr>
        <w:t xml:space="preserve"> </w:t>
      </w:r>
      <w:r w:rsidR="00C643DB" w:rsidRPr="00F73719">
        <w:rPr>
          <w:b/>
        </w:rPr>
        <w:t xml:space="preserve">and </w:t>
      </w:r>
      <w:r w:rsidR="00B62F9A">
        <w:rPr>
          <w:b/>
        </w:rPr>
        <w:t>7</w:t>
      </w:r>
      <w:r w:rsidR="00B62F9A" w:rsidRPr="00F73719">
        <w:rPr>
          <w:b/>
        </w:rPr>
        <w:t xml:space="preserve"> </w:t>
      </w:r>
      <w:r w:rsidR="00C643DB" w:rsidRPr="00F73719">
        <w:rPr>
          <w:b/>
        </w:rPr>
        <w:t>above</w:t>
      </w:r>
      <w:r w:rsidR="00BD7E7C" w:rsidRPr="00F73719">
        <w:rPr>
          <w:b/>
        </w:rPr>
        <w:t>.</w:t>
      </w:r>
    </w:p>
    <w:p w14:paraId="334559DA" w14:textId="77777777" w:rsidR="00081AD6" w:rsidRPr="00E16B33" w:rsidRDefault="00081AD6" w:rsidP="00DF3148">
      <w:pPr>
        <w:ind w:left="1620" w:hanging="1620"/>
        <w:jc w:val="both"/>
        <w:rPr>
          <w:bCs w:val="0"/>
        </w:rPr>
      </w:pPr>
    </w:p>
    <w:p w14:paraId="22B6BCA0" w14:textId="1802EF06" w:rsidR="00081AD6" w:rsidRPr="005379F3" w:rsidRDefault="00081AD6" w:rsidP="00DF3148">
      <w:pPr>
        <w:ind w:left="1620" w:hanging="1620"/>
        <w:jc w:val="both"/>
        <w:rPr>
          <w:bCs w:val="0"/>
        </w:rPr>
      </w:pPr>
      <w:r>
        <w:rPr>
          <w:b/>
        </w:rPr>
        <w:t>Question 18</w:t>
      </w:r>
      <w:r w:rsidR="00E71006">
        <w:rPr>
          <w:b/>
        </w:rPr>
        <w:t>1</w:t>
      </w:r>
      <w:r>
        <w:rPr>
          <w:b/>
        </w:rPr>
        <w:t>:</w:t>
      </w:r>
      <w:r>
        <w:rPr>
          <w:b/>
        </w:rPr>
        <w:tab/>
      </w:r>
      <w:r w:rsidR="00E71006" w:rsidRPr="00DF3148">
        <w:rPr>
          <w:bCs w:val="0"/>
          <w:i/>
          <w:iCs/>
        </w:rPr>
        <w:t>(RFP</w:t>
      </w:r>
      <w:r w:rsidR="00E71006">
        <w:rPr>
          <w:bCs w:val="0"/>
          <w:i/>
          <w:iCs/>
        </w:rPr>
        <w:t>,</w:t>
      </w:r>
      <w:r w:rsidR="00E71006" w:rsidRPr="00DF3148">
        <w:rPr>
          <w:bCs w:val="0"/>
          <w:i/>
          <w:iCs/>
        </w:rPr>
        <w:t xml:space="preserve"> Section III</w:t>
      </w:r>
      <w:r w:rsidR="00E71006">
        <w:rPr>
          <w:bCs w:val="0"/>
          <w:i/>
          <w:iCs/>
        </w:rPr>
        <w:t>:</w:t>
      </w:r>
      <w:r w:rsidR="00E71006" w:rsidRPr="00DF3148">
        <w:rPr>
          <w:bCs w:val="0"/>
          <w:i/>
          <w:iCs/>
        </w:rPr>
        <w:t xml:space="preserve"> Vendor Information, </w:t>
      </w:r>
      <w:r w:rsidR="00E71006">
        <w:rPr>
          <w:bCs w:val="0"/>
          <w:i/>
          <w:iCs/>
        </w:rPr>
        <w:t xml:space="preserve">Item </w:t>
      </w:r>
      <w:r w:rsidR="00E71006" w:rsidRPr="00DF3148">
        <w:rPr>
          <w:bCs w:val="0"/>
          <w:i/>
          <w:iCs/>
        </w:rPr>
        <w:t xml:space="preserve">8) - </w:t>
      </w:r>
      <w:r w:rsidR="005379F3" w:rsidRPr="005379F3">
        <w:t>(Emphasis: Based on the ratio of volumes of Contractor staff identified on Attachment B – Vendor Locally-Based Staff and per the specified “Number of Devices” and “Number of Participants” identified on RFP 4625 SECTION VIII COST INFORMATION SUBMISSION, multiple awards would directly impact Proposers business cases and thus warrant negotiations and/or revisiting SECTION VIII COST INFORMATION SUBMISSION.)</w:t>
      </w:r>
      <w:r w:rsidR="00C712CA" w:rsidRPr="00C712CA">
        <w:rPr>
          <w:bCs w:val="0"/>
        </w:rPr>
        <w:t xml:space="preserve"> </w:t>
      </w:r>
      <w:r w:rsidR="00C712CA">
        <w:rPr>
          <w:bCs w:val="0"/>
        </w:rPr>
        <w:t>These points made, d</w:t>
      </w:r>
      <w:r w:rsidR="00C712CA" w:rsidRPr="005379F3">
        <w:rPr>
          <w:bCs w:val="0"/>
        </w:rPr>
        <w:t>oes M</w:t>
      </w:r>
      <w:r w:rsidR="00C712CA">
        <w:rPr>
          <w:bCs w:val="0"/>
        </w:rPr>
        <w:t>D</w:t>
      </w:r>
      <w:r w:rsidR="00C712CA" w:rsidRPr="005379F3">
        <w:rPr>
          <w:bCs w:val="0"/>
        </w:rPr>
        <w:t>ITS intend to award a single contractor or multiple contractors in response to this RFP?</w:t>
      </w:r>
      <w:r w:rsidR="00C712CA">
        <w:rPr>
          <w:bCs w:val="0"/>
        </w:rPr>
        <w:t xml:space="preserve"> </w:t>
      </w:r>
      <w:r w:rsidR="005379F3" w:rsidRPr="005379F3">
        <w:t xml:space="preserve"> </w:t>
      </w:r>
    </w:p>
    <w:p w14:paraId="576F0836" w14:textId="77777777" w:rsidR="00081AD6" w:rsidRPr="005379F3" w:rsidRDefault="00081AD6" w:rsidP="00DF3148">
      <w:pPr>
        <w:ind w:left="1620" w:hanging="1620"/>
        <w:jc w:val="both"/>
        <w:rPr>
          <w:bCs w:val="0"/>
        </w:rPr>
      </w:pPr>
    </w:p>
    <w:p w14:paraId="599AE166" w14:textId="6E77784F" w:rsidR="00081AD6" w:rsidRPr="00BD7E7C" w:rsidRDefault="00081AD6" w:rsidP="00DF3148">
      <w:pPr>
        <w:pStyle w:val="Level1"/>
        <w:tabs>
          <w:tab w:val="clear" w:pos="720"/>
        </w:tabs>
        <w:spacing w:before="0" w:after="240"/>
        <w:ind w:left="1620" w:hanging="1620"/>
        <w:jc w:val="both"/>
      </w:pPr>
      <w:r w:rsidRPr="007F63F4">
        <w:rPr>
          <w:b/>
        </w:rPr>
        <w:t>Response:</w:t>
      </w:r>
      <w:r w:rsidRPr="00BD7E7C">
        <w:rPr>
          <w:b/>
        </w:rPr>
        <w:tab/>
      </w:r>
      <w:r w:rsidR="007C4263">
        <w:rPr>
          <w:b/>
          <w:bCs w:val="0"/>
        </w:rPr>
        <w:t>The State does not anticipate awarding to multiple contractors; however, the State reserves this right if it is in the best interest of the State.</w:t>
      </w:r>
    </w:p>
    <w:p w14:paraId="668B011E" w14:textId="52D175C6" w:rsidR="00081AD6" w:rsidRPr="005379F3" w:rsidRDefault="00081AD6" w:rsidP="00DF3148">
      <w:pPr>
        <w:ind w:left="1620" w:hanging="1620"/>
        <w:jc w:val="both"/>
        <w:rPr>
          <w:bCs w:val="0"/>
        </w:rPr>
      </w:pPr>
      <w:r>
        <w:rPr>
          <w:b/>
        </w:rPr>
        <w:t>Question 18</w:t>
      </w:r>
      <w:r w:rsidR="00E71006">
        <w:rPr>
          <w:b/>
        </w:rPr>
        <w:t>2</w:t>
      </w:r>
      <w:r>
        <w:rPr>
          <w:b/>
        </w:rPr>
        <w:t>:</w:t>
      </w:r>
      <w:r>
        <w:rPr>
          <w:b/>
        </w:rPr>
        <w:tab/>
      </w:r>
      <w:r w:rsidR="00E71006" w:rsidRPr="00DF3148">
        <w:rPr>
          <w:bCs w:val="0"/>
          <w:i/>
          <w:iCs/>
        </w:rPr>
        <w:t>(RFP</w:t>
      </w:r>
      <w:r w:rsidR="00E71006">
        <w:rPr>
          <w:bCs w:val="0"/>
          <w:i/>
          <w:iCs/>
        </w:rPr>
        <w:t>,</w:t>
      </w:r>
      <w:r w:rsidR="00E71006" w:rsidRPr="00DF3148">
        <w:rPr>
          <w:bCs w:val="0"/>
          <w:i/>
          <w:iCs/>
        </w:rPr>
        <w:t xml:space="preserve"> Section IV</w:t>
      </w:r>
      <w:r w:rsidR="00E71006">
        <w:rPr>
          <w:bCs w:val="0"/>
          <w:i/>
          <w:iCs/>
        </w:rPr>
        <w:t>:</w:t>
      </w:r>
      <w:r w:rsidR="00E71006" w:rsidRPr="00DF3148">
        <w:rPr>
          <w:bCs w:val="0"/>
          <w:i/>
          <w:iCs/>
        </w:rPr>
        <w:t xml:space="preserve"> Legal and Contractual Information, </w:t>
      </w:r>
      <w:r w:rsidR="00E71006">
        <w:rPr>
          <w:bCs w:val="0"/>
          <w:i/>
          <w:iCs/>
        </w:rPr>
        <w:t xml:space="preserve">Item </w:t>
      </w:r>
      <w:r w:rsidR="00E71006" w:rsidRPr="00DF3148">
        <w:rPr>
          <w:bCs w:val="0"/>
          <w:i/>
          <w:iCs/>
        </w:rPr>
        <w:t xml:space="preserve">22; Attachment A, Item 31; </w:t>
      </w:r>
      <w:r w:rsidR="00E71006">
        <w:rPr>
          <w:bCs w:val="0"/>
          <w:i/>
          <w:iCs/>
        </w:rPr>
        <w:t xml:space="preserve">and </w:t>
      </w:r>
      <w:r w:rsidR="00E71006" w:rsidRPr="00DF3148">
        <w:rPr>
          <w:bCs w:val="0"/>
          <w:i/>
          <w:iCs/>
        </w:rPr>
        <w:t>RFP</w:t>
      </w:r>
      <w:r w:rsidR="00E71006">
        <w:rPr>
          <w:bCs w:val="0"/>
          <w:i/>
          <w:iCs/>
        </w:rPr>
        <w:t>,</w:t>
      </w:r>
      <w:r w:rsidR="00E71006" w:rsidRPr="00DF3148">
        <w:rPr>
          <w:bCs w:val="0"/>
          <w:i/>
          <w:iCs/>
        </w:rPr>
        <w:t xml:space="preserve"> Exhibit A</w:t>
      </w:r>
      <w:r w:rsidR="00E71006">
        <w:rPr>
          <w:bCs w:val="0"/>
          <w:i/>
          <w:iCs/>
        </w:rPr>
        <w:t>: Standard</w:t>
      </w:r>
      <w:r w:rsidR="00E71006" w:rsidRPr="00DF3148">
        <w:rPr>
          <w:bCs w:val="0"/>
          <w:i/>
          <w:iCs/>
        </w:rPr>
        <w:t xml:space="preserve"> Contract, Article 2) </w:t>
      </w:r>
      <w:r w:rsidR="00E71006">
        <w:rPr>
          <w:bCs w:val="0"/>
          <w:i/>
          <w:iCs/>
        </w:rPr>
        <w:t>–</w:t>
      </w:r>
      <w:r w:rsidR="00E71006">
        <w:rPr>
          <w:bCs w:val="0"/>
        </w:rPr>
        <w:t xml:space="preserve"> Newly manufactured equipment is common only if the customer is outright purchasing equipment, not for customers who lease equipment.  As presently written, the language in these three (3) requirements is inconsistent and may needlessly increase cost. </w:t>
      </w:r>
      <w:r w:rsidR="005379F3" w:rsidRPr="005379F3">
        <w:rPr>
          <w:bCs w:val="0"/>
        </w:rPr>
        <w:t>Will M</w:t>
      </w:r>
      <w:r w:rsidR="00361D95">
        <w:rPr>
          <w:bCs w:val="0"/>
        </w:rPr>
        <w:t>D</w:t>
      </w:r>
      <w:r w:rsidR="005379F3" w:rsidRPr="005379F3">
        <w:rPr>
          <w:bCs w:val="0"/>
        </w:rPr>
        <w:t xml:space="preserve">ITS please either confirm that newly manufactured, unused equipment is NOT required rather, that used/pre-owned equipment (like new with no blemishes or defects), of the latest model or design from the manufacturer and qualify for warranty and maintenance services of the latest generation technology is acceptable, as is commensurate with electronic monitoring industry standards or amend both 22. Equipment Condition and Radio Frequency Bracelet 31 from mandatory “must” requirements to non-mandatory/preferred “may” requirements by please amending these two (2) requirements to read, as follows?: “22. Equipment Condition For all RFPs requiring equipment, the Vendor </w:t>
      </w:r>
      <w:r w:rsidR="005379F3" w:rsidRPr="009E0957">
        <w:rPr>
          <w:bCs w:val="0"/>
          <w:strike/>
        </w:rPr>
        <w:t>must</w:t>
      </w:r>
      <w:r w:rsidR="009E0957" w:rsidRPr="009E0957">
        <w:rPr>
          <w:bCs w:val="0"/>
        </w:rPr>
        <w:t xml:space="preserve"> </w:t>
      </w:r>
      <w:r w:rsidR="005379F3" w:rsidRPr="005379F3">
        <w:rPr>
          <w:bCs w:val="0"/>
        </w:rPr>
        <w:t xml:space="preserve">may furnish </w:t>
      </w:r>
      <w:r w:rsidR="005379F3" w:rsidRPr="009E0957">
        <w:rPr>
          <w:bCs w:val="0"/>
          <w:strike/>
        </w:rPr>
        <w:t>only</w:t>
      </w:r>
      <w:r w:rsidR="009E0957">
        <w:rPr>
          <w:bCs w:val="0"/>
        </w:rPr>
        <w:t xml:space="preserve"> </w:t>
      </w:r>
      <w:r w:rsidR="005379F3" w:rsidRPr="009E0957">
        <w:rPr>
          <w:bCs w:val="0"/>
        </w:rPr>
        <w:t>either</w:t>
      </w:r>
      <w:r w:rsidR="005379F3" w:rsidRPr="005379F3">
        <w:rPr>
          <w:bCs w:val="0"/>
        </w:rPr>
        <w:t xml:space="preserve"> new equipment </w:t>
      </w:r>
      <w:r w:rsidR="005379F3" w:rsidRPr="009E0957">
        <w:rPr>
          <w:bCs w:val="0"/>
          <w:u w:val="single"/>
        </w:rPr>
        <w:t>(or like new with no blemishes or defects), of the latest model or design from the manufacturer and qualify for warranty and maintenance services</w:t>
      </w:r>
      <w:r w:rsidR="005379F3" w:rsidRPr="005379F3">
        <w:rPr>
          <w:bCs w:val="0"/>
        </w:rPr>
        <w:t xml:space="preserve"> </w:t>
      </w:r>
      <w:r w:rsidR="005379F3" w:rsidRPr="009E0957">
        <w:rPr>
          <w:bCs w:val="0"/>
          <w:strike/>
        </w:rPr>
        <w:t>in response to ITS specifications, unless an explicit requirement for used equipment is otherwise specified.</w:t>
      </w:r>
      <w:r w:rsidR="005379F3" w:rsidRPr="005379F3">
        <w:rPr>
          <w:bCs w:val="0"/>
        </w:rPr>
        <w:t xml:space="preserve">” and “31. All equipment </w:t>
      </w:r>
      <w:r w:rsidR="005379F3" w:rsidRPr="009E0957">
        <w:rPr>
          <w:bCs w:val="0"/>
          <w:strike/>
        </w:rPr>
        <w:t>must</w:t>
      </w:r>
      <w:r w:rsidR="009E0957">
        <w:rPr>
          <w:bCs w:val="0"/>
        </w:rPr>
        <w:t xml:space="preserve"> </w:t>
      </w:r>
      <w:r w:rsidR="005379F3" w:rsidRPr="005379F3">
        <w:rPr>
          <w:bCs w:val="0"/>
        </w:rPr>
        <w:t xml:space="preserve">may be clean in new condition </w:t>
      </w:r>
      <w:r w:rsidR="005379F3" w:rsidRPr="009E0957">
        <w:rPr>
          <w:bCs w:val="0"/>
          <w:u w:val="single"/>
        </w:rPr>
        <w:t>(or like new with no blemishes or defects), of the latest model or design from the manufacturer and qualify for warranty and maintenance services</w:t>
      </w:r>
      <w:r w:rsidR="005379F3" w:rsidRPr="005379F3">
        <w:rPr>
          <w:bCs w:val="0"/>
        </w:rPr>
        <w:t>, damage free, and in acceptable operative order.”</w:t>
      </w:r>
      <w:r w:rsidR="005379F3" w:rsidRPr="005379F3">
        <w:rPr>
          <w:b/>
        </w:rPr>
        <w:t xml:space="preserve"> </w:t>
      </w:r>
    </w:p>
    <w:p w14:paraId="7DB6D50E" w14:textId="77777777" w:rsidR="00081AD6" w:rsidRPr="005379F3" w:rsidRDefault="00081AD6" w:rsidP="00DF3148">
      <w:pPr>
        <w:ind w:left="1620" w:hanging="1620"/>
        <w:jc w:val="both"/>
        <w:rPr>
          <w:bCs w:val="0"/>
        </w:rPr>
      </w:pPr>
    </w:p>
    <w:p w14:paraId="6A186F46" w14:textId="4407A6B7" w:rsidR="00081AD6" w:rsidRDefault="00081AD6" w:rsidP="00DF3148">
      <w:pPr>
        <w:ind w:left="1620" w:hanging="1620"/>
        <w:jc w:val="both"/>
        <w:rPr>
          <w:bCs w:val="0"/>
        </w:rPr>
      </w:pPr>
      <w:r w:rsidRPr="007F63F4">
        <w:rPr>
          <w:b/>
        </w:rPr>
        <w:lastRenderedPageBreak/>
        <w:t>Response:</w:t>
      </w:r>
      <w:r>
        <w:rPr>
          <w:bCs w:val="0"/>
        </w:rPr>
        <w:tab/>
      </w:r>
      <w:r w:rsidR="00BD7E7C" w:rsidRPr="00F73719">
        <w:rPr>
          <w:b/>
        </w:rPr>
        <w:t xml:space="preserve">Vendors </w:t>
      </w:r>
      <w:r w:rsidR="00140E40" w:rsidRPr="00F73719">
        <w:rPr>
          <w:b/>
        </w:rPr>
        <w:t xml:space="preserve">must </w:t>
      </w:r>
      <w:r w:rsidR="00BD7E7C" w:rsidRPr="00F73719">
        <w:rPr>
          <w:b/>
        </w:rPr>
        <w:t>provide new equipment over the life of the contract.</w:t>
      </w:r>
    </w:p>
    <w:p w14:paraId="4671AD91" w14:textId="77777777" w:rsidR="00081AD6" w:rsidRDefault="00081AD6" w:rsidP="00DF3148">
      <w:pPr>
        <w:ind w:left="1620" w:hanging="1620"/>
        <w:jc w:val="both"/>
        <w:rPr>
          <w:bCs w:val="0"/>
        </w:rPr>
      </w:pPr>
    </w:p>
    <w:p w14:paraId="657F9A33" w14:textId="0E591C12" w:rsidR="00081AD6" w:rsidRPr="009E0957" w:rsidRDefault="00081AD6" w:rsidP="00DF3148">
      <w:pPr>
        <w:ind w:left="1620" w:hanging="1620"/>
        <w:jc w:val="both"/>
        <w:rPr>
          <w:bCs w:val="0"/>
        </w:rPr>
      </w:pPr>
      <w:r>
        <w:rPr>
          <w:b/>
        </w:rPr>
        <w:t>Question 18</w:t>
      </w:r>
      <w:r w:rsidR="00361D95">
        <w:rPr>
          <w:b/>
        </w:rPr>
        <w:t>3</w:t>
      </w:r>
      <w:r>
        <w:rPr>
          <w:b/>
        </w:rPr>
        <w:t>:</w:t>
      </w:r>
      <w:r>
        <w:rPr>
          <w:b/>
        </w:rPr>
        <w:tab/>
      </w:r>
      <w:r w:rsidR="00361D95" w:rsidRPr="00DF3148">
        <w:rPr>
          <w:bCs w:val="0"/>
          <w:i/>
          <w:iCs/>
        </w:rPr>
        <w:t>(RFP</w:t>
      </w:r>
      <w:r w:rsidR="00361D95">
        <w:rPr>
          <w:bCs w:val="0"/>
          <w:i/>
          <w:iCs/>
        </w:rPr>
        <w:t>,</w:t>
      </w:r>
      <w:r w:rsidR="00361D95" w:rsidRPr="00DF3148">
        <w:rPr>
          <w:bCs w:val="0"/>
          <w:i/>
          <w:iCs/>
        </w:rPr>
        <w:t xml:space="preserve"> Section VIII</w:t>
      </w:r>
      <w:r w:rsidR="00361D95">
        <w:rPr>
          <w:bCs w:val="0"/>
          <w:i/>
          <w:iCs/>
        </w:rPr>
        <w:t>:</w:t>
      </w:r>
      <w:r w:rsidR="00361D95" w:rsidRPr="00DF3148">
        <w:rPr>
          <w:bCs w:val="0"/>
          <w:i/>
          <w:iCs/>
        </w:rPr>
        <w:t xml:space="preserve"> Cost Information Submission</w:t>
      </w:r>
      <w:r w:rsidR="00361D95">
        <w:rPr>
          <w:bCs w:val="0"/>
          <w:i/>
          <w:iCs/>
        </w:rPr>
        <w:t xml:space="preserve"> and</w:t>
      </w:r>
      <w:r w:rsidR="00361D95" w:rsidRPr="00DF3148">
        <w:rPr>
          <w:bCs w:val="0"/>
          <w:i/>
          <w:iCs/>
        </w:rPr>
        <w:t xml:space="preserve"> Attachment A, Item 10) - </w:t>
      </w:r>
      <w:r w:rsidR="009E0957" w:rsidRPr="00DF3148">
        <w:rPr>
          <w:bCs w:val="0"/>
          <w:i/>
          <w:iCs/>
        </w:rPr>
        <w:t>Should</w:t>
      </w:r>
      <w:r w:rsidR="009E0957" w:rsidRPr="009E0957">
        <w:rPr>
          <w:bCs w:val="0"/>
        </w:rPr>
        <w:t xml:space="preserve"> all RFP 4625, SECTION VIII COST INFORMATION SUBMISSION “Global Positioning System (GPS) Electronic Monitoring…Number of Devices” and “GPS Vendor Provided Participant Services… Number of Participants” be amended from “2,500” to “2,000”?</w:t>
      </w:r>
      <w:r w:rsidR="009E0957">
        <w:rPr>
          <w:bCs w:val="0"/>
        </w:rPr>
        <w:t xml:space="preserve"> </w:t>
      </w:r>
      <w:r w:rsidR="00361D95" w:rsidRPr="009E0957">
        <w:rPr>
          <w:bCs w:val="0"/>
        </w:rPr>
        <w:t xml:space="preserve">If not, how long does MDOC anticipate it to take to get to 2,500 participants on GPS units? </w:t>
      </w:r>
    </w:p>
    <w:p w14:paraId="6B4B82B9" w14:textId="77777777" w:rsidR="00081AD6" w:rsidRPr="009E0957" w:rsidRDefault="00081AD6" w:rsidP="00DF3148">
      <w:pPr>
        <w:ind w:left="1620" w:hanging="1620"/>
        <w:jc w:val="both"/>
        <w:rPr>
          <w:bCs w:val="0"/>
        </w:rPr>
      </w:pPr>
    </w:p>
    <w:p w14:paraId="43EA06C3" w14:textId="3E957153" w:rsidR="00081AD6" w:rsidRPr="00F73719" w:rsidRDefault="00081AD6" w:rsidP="00DF3148">
      <w:pPr>
        <w:ind w:left="1620" w:hanging="1620"/>
        <w:jc w:val="both"/>
        <w:rPr>
          <w:b/>
        </w:rPr>
      </w:pPr>
      <w:r w:rsidRPr="007F63F4">
        <w:rPr>
          <w:b/>
        </w:rPr>
        <w:t>Response:</w:t>
      </w:r>
      <w:r>
        <w:rPr>
          <w:bCs w:val="0"/>
        </w:rPr>
        <w:tab/>
      </w:r>
      <w:r w:rsidR="00BD7E7C" w:rsidRPr="00F73719">
        <w:rPr>
          <w:b/>
        </w:rPr>
        <w:t>No, the request is to receive proposals that cover 2,500 participants.</w:t>
      </w:r>
      <w:r w:rsidR="00361D95">
        <w:rPr>
          <w:bCs w:val="0"/>
        </w:rPr>
        <w:t xml:space="preserve">  </w:t>
      </w:r>
      <w:r w:rsidR="00BD7E7C" w:rsidRPr="00F73719">
        <w:rPr>
          <w:b/>
        </w:rPr>
        <w:t xml:space="preserve">The </w:t>
      </w:r>
      <w:r w:rsidR="008563CD" w:rsidRPr="00F73719">
        <w:rPr>
          <w:b/>
        </w:rPr>
        <w:t>2,500-participant</w:t>
      </w:r>
      <w:r w:rsidR="00BD7E7C" w:rsidRPr="00F73719">
        <w:rPr>
          <w:b/>
        </w:rPr>
        <w:t xml:space="preserve"> count allows for future growth of the program</w:t>
      </w:r>
      <w:r w:rsidR="00BE7E93" w:rsidRPr="00F73719">
        <w:rPr>
          <w:b/>
        </w:rPr>
        <w:t xml:space="preserve">. </w:t>
      </w:r>
      <w:r w:rsidR="00BD7E7C" w:rsidRPr="00F73719">
        <w:rPr>
          <w:b/>
        </w:rPr>
        <w:t>The State and the awarded vendor will monitor the participant level increases during the agreement period.</w:t>
      </w:r>
    </w:p>
    <w:p w14:paraId="04124B2C" w14:textId="77777777" w:rsidR="00081AD6" w:rsidRDefault="00081AD6" w:rsidP="00081AD6">
      <w:pPr>
        <w:ind w:left="1440" w:hanging="1440"/>
        <w:jc w:val="both"/>
        <w:rPr>
          <w:bCs w:val="0"/>
        </w:rPr>
      </w:pPr>
    </w:p>
    <w:p w14:paraId="148D010E" w14:textId="0BAA1D60" w:rsidR="00081AD6" w:rsidRDefault="00081AD6" w:rsidP="00DF3148">
      <w:pPr>
        <w:ind w:left="1620" w:hanging="1620"/>
        <w:jc w:val="both"/>
        <w:rPr>
          <w:bCs w:val="0"/>
        </w:rPr>
      </w:pPr>
      <w:r>
        <w:rPr>
          <w:b/>
        </w:rPr>
        <w:t>Question 1</w:t>
      </w:r>
      <w:r w:rsidR="00361D95">
        <w:rPr>
          <w:b/>
        </w:rPr>
        <w:t>84</w:t>
      </w:r>
      <w:r>
        <w:rPr>
          <w:b/>
        </w:rPr>
        <w:t>:</w:t>
      </w:r>
      <w:r>
        <w:rPr>
          <w:b/>
        </w:rPr>
        <w:tab/>
      </w:r>
      <w:r w:rsidR="00361D95" w:rsidRPr="00DF3148">
        <w:rPr>
          <w:bCs w:val="0"/>
          <w:i/>
          <w:iCs/>
        </w:rPr>
        <w:t>(RFP, Section VIII: Cost Information Submission and Attachment B) -</w:t>
      </w:r>
      <w:r w:rsidR="00361D95">
        <w:rPr>
          <w:bCs w:val="0"/>
        </w:rPr>
        <w:t xml:space="preserve"> </w:t>
      </w:r>
      <w:r w:rsidR="009E0957" w:rsidRPr="009E0957">
        <w:rPr>
          <w:bCs w:val="0"/>
        </w:rPr>
        <w:t>Upon the basis that Contractor locally-based staff are a fixed cost unrelated to the number of electronic monitoring participants in-service, in lieu of SECTION VIII COST INFORMATION SUBMISSION quoting Global Positioning System (GPS) Electronic Monitoring based on “Number of Participants”, will MDITS please permit the Proposers to quote Participant Services as a monthly cost inclusive of all nineteen (19) Contractor staff identified on Attachment B – Vendor Locally-Based Staff and unrelated to the separate daily monitoring fees?</w:t>
      </w:r>
      <w:r w:rsidR="009E0957">
        <w:rPr>
          <w:bCs w:val="0"/>
        </w:rPr>
        <w:t xml:space="preserve"> </w:t>
      </w:r>
    </w:p>
    <w:p w14:paraId="561B3627" w14:textId="77777777" w:rsidR="009E0957" w:rsidRPr="005F36DD" w:rsidRDefault="009E0957" w:rsidP="009E0957">
      <w:pPr>
        <w:ind w:left="1800" w:hanging="1800"/>
        <w:jc w:val="both"/>
        <w:rPr>
          <w:bCs w:val="0"/>
        </w:rPr>
      </w:pPr>
    </w:p>
    <w:p w14:paraId="006E3FD2" w14:textId="1BAA455D" w:rsidR="00081AD6" w:rsidRPr="00F73719" w:rsidRDefault="00081AD6" w:rsidP="00DF3148">
      <w:pPr>
        <w:ind w:left="1620" w:hanging="1620"/>
        <w:jc w:val="both"/>
        <w:rPr>
          <w:b/>
        </w:rPr>
      </w:pPr>
      <w:r w:rsidRPr="007F63F4">
        <w:rPr>
          <w:b/>
        </w:rPr>
        <w:t>Response:</w:t>
      </w:r>
      <w:r>
        <w:rPr>
          <w:bCs w:val="0"/>
        </w:rPr>
        <w:tab/>
      </w:r>
      <w:r w:rsidR="00BD7E7C" w:rsidRPr="00F73719">
        <w:rPr>
          <w:b/>
        </w:rPr>
        <w:t xml:space="preserve">The </w:t>
      </w:r>
      <w:r w:rsidR="00C643DB" w:rsidRPr="00F73719">
        <w:rPr>
          <w:b/>
        </w:rPr>
        <w:t xml:space="preserve">Vendor </w:t>
      </w:r>
      <w:r w:rsidR="00BD7E7C" w:rsidRPr="00F73719">
        <w:rPr>
          <w:b/>
        </w:rPr>
        <w:t xml:space="preserve">should propose a unit cost for </w:t>
      </w:r>
      <w:r w:rsidR="00305260" w:rsidRPr="00F73719">
        <w:rPr>
          <w:b/>
        </w:rPr>
        <w:t xml:space="preserve">a </w:t>
      </w:r>
      <w:r w:rsidR="00BD7E7C" w:rsidRPr="00F73719">
        <w:rPr>
          <w:b/>
        </w:rPr>
        <w:t>daily rate per participant</w:t>
      </w:r>
      <w:r w:rsidR="00305260" w:rsidRPr="00F73719">
        <w:rPr>
          <w:b/>
        </w:rPr>
        <w:t xml:space="preserve">, including all sites and </w:t>
      </w:r>
      <w:r w:rsidR="00BD7E7C" w:rsidRPr="00F73719">
        <w:rPr>
          <w:b/>
        </w:rPr>
        <w:t>services</w:t>
      </w:r>
      <w:r w:rsidR="00BE7E93" w:rsidRPr="00F73719">
        <w:rPr>
          <w:b/>
        </w:rPr>
        <w:t xml:space="preserve">. </w:t>
      </w:r>
      <w:r w:rsidR="00BD7E7C" w:rsidRPr="00F73719">
        <w:rPr>
          <w:b/>
        </w:rPr>
        <w:t>The extended cost for participant services will be the unit cost multiplied by the anticipated number of participants</w:t>
      </w:r>
      <w:r w:rsidR="00C643DB" w:rsidRPr="00F73719">
        <w:rPr>
          <w:b/>
        </w:rPr>
        <w:t xml:space="preserve"> and number of days (365)</w:t>
      </w:r>
      <w:r w:rsidR="00DF73B8">
        <w:rPr>
          <w:b/>
        </w:rPr>
        <w:t>. The annual participant services fee</w:t>
      </w:r>
      <w:r w:rsidR="00BD7E7C" w:rsidRPr="00F73719">
        <w:rPr>
          <w:b/>
        </w:rPr>
        <w:t xml:space="preserve"> is a separate fee from equipment rental and monitoring services.</w:t>
      </w:r>
    </w:p>
    <w:p w14:paraId="20930494" w14:textId="77777777" w:rsidR="00081AD6" w:rsidRDefault="00081AD6" w:rsidP="00DF3148">
      <w:pPr>
        <w:ind w:left="1620" w:hanging="1620"/>
        <w:jc w:val="both"/>
        <w:rPr>
          <w:bCs w:val="0"/>
        </w:rPr>
      </w:pPr>
    </w:p>
    <w:p w14:paraId="1201E420" w14:textId="4F9E1358" w:rsidR="00081AD6" w:rsidRPr="00AA45FE" w:rsidRDefault="00081AD6" w:rsidP="00DF3148">
      <w:pPr>
        <w:ind w:left="1620" w:hanging="1620"/>
        <w:jc w:val="both"/>
        <w:rPr>
          <w:bCs w:val="0"/>
        </w:rPr>
      </w:pPr>
      <w:r>
        <w:rPr>
          <w:b/>
        </w:rPr>
        <w:t>Question 1</w:t>
      </w:r>
      <w:r w:rsidR="00361D95">
        <w:rPr>
          <w:b/>
        </w:rPr>
        <w:t>85</w:t>
      </w:r>
      <w:r>
        <w:rPr>
          <w:b/>
        </w:rPr>
        <w:t>:</w:t>
      </w:r>
      <w:r>
        <w:rPr>
          <w:b/>
        </w:rPr>
        <w:tab/>
      </w:r>
      <w:r w:rsidR="00361D95" w:rsidRPr="00DF3148">
        <w:rPr>
          <w:bCs w:val="0"/>
          <w:i/>
          <w:iCs/>
        </w:rPr>
        <w:t>(RFP</w:t>
      </w:r>
      <w:r w:rsidR="00361D95">
        <w:rPr>
          <w:bCs w:val="0"/>
          <w:i/>
          <w:iCs/>
        </w:rPr>
        <w:t>,</w:t>
      </w:r>
      <w:r w:rsidR="00361D95" w:rsidRPr="00DF3148">
        <w:rPr>
          <w:bCs w:val="0"/>
          <w:i/>
          <w:iCs/>
        </w:rPr>
        <w:t xml:space="preserve"> Section IX</w:t>
      </w:r>
      <w:r w:rsidR="00361D95">
        <w:rPr>
          <w:bCs w:val="0"/>
          <w:i/>
          <w:iCs/>
        </w:rPr>
        <w:t>:</w:t>
      </w:r>
      <w:r w:rsidR="00361D95" w:rsidRPr="00DF3148">
        <w:rPr>
          <w:bCs w:val="0"/>
          <w:i/>
          <w:iCs/>
        </w:rPr>
        <w:t xml:space="preserve"> References, </w:t>
      </w:r>
      <w:r w:rsidR="00361D95">
        <w:rPr>
          <w:bCs w:val="0"/>
          <w:i/>
          <w:iCs/>
        </w:rPr>
        <w:t xml:space="preserve">Item </w:t>
      </w:r>
      <w:r w:rsidR="00361D95" w:rsidRPr="00DF3148">
        <w:rPr>
          <w:bCs w:val="0"/>
          <w:i/>
          <w:iCs/>
        </w:rPr>
        <w:t xml:space="preserve">1.2) - </w:t>
      </w:r>
      <w:r w:rsidR="00AA45FE" w:rsidRPr="00AA45FE">
        <w:rPr>
          <w:bCs w:val="0"/>
        </w:rPr>
        <w:t>Will you please define in detail, if justified, specifically how would MDITS accomplish “…Vendor’s proposal to being rated unfavorably relative to these criteria or removed from further consideration …”?</w:t>
      </w:r>
      <w:r w:rsidR="00AA45FE">
        <w:rPr>
          <w:bCs w:val="0"/>
        </w:rPr>
        <w:t xml:space="preserve"> </w:t>
      </w:r>
    </w:p>
    <w:p w14:paraId="6D9967C7" w14:textId="77777777" w:rsidR="00081AD6" w:rsidRPr="00AA45FE" w:rsidRDefault="00081AD6" w:rsidP="00DF3148">
      <w:pPr>
        <w:ind w:left="1620" w:hanging="1620"/>
        <w:jc w:val="both"/>
        <w:rPr>
          <w:bCs w:val="0"/>
        </w:rPr>
      </w:pPr>
    </w:p>
    <w:p w14:paraId="594FF911" w14:textId="0884B36F" w:rsidR="00341D3C" w:rsidRPr="00F73719" w:rsidRDefault="00081AD6" w:rsidP="00DF3148">
      <w:pPr>
        <w:ind w:left="1620" w:hanging="1620"/>
        <w:jc w:val="both"/>
        <w:rPr>
          <w:b/>
          <w:bCs w:val="0"/>
        </w:rPr>
      </w:pPr>
      <w:r w:rsidRPr="007F63F4">
        <w:rPr>
          <w:b/>
        </w:rPr>
        <w:t>Response:</w:t>
      </w:r>
      <w:r>
        <w:rPr>
          <w:bCs w:val="0"/>
        </w:rPr>
        <w:tab/>
      </w:r>
      <w:r w:rsidR="00341D3C" w:rsidRPr="00F73719">
        <w:rPr>
          <w:b/>
          <w:bCs w:val="0"/>
        </w:rPr>
        <w:t xml:space="preserve">The State shall review information gathered from Vendor references </w:t>
      </w:r>
      <w:r w:rsidR="00BE7E93" w:rsidRPr="00F73719">
        <w:rPr>
          <w:b/>
          <w:bCs w:val="0"/>
        </w:rPr>
        <w:t>to substantiate</w:t>
      </w:r>
      <w:r w:rsidR="00341D3C" w:rsidRPr="00F73719">
        <w:rPr>
          <w:b/>
          <w:bCs w:val="0"/>
        </w:rPr>
        <w:t xml:space="preserve"> minimum experience or other requirements listed in RFP</w:t>
      </w:r>
      <w:r w:rsidR="00361D95">
        <w:rPr>
          <w:b/>
          <w:bCs w:val="0"/>
        </w:rPr>
        <w:t xml:space="preserve"> No.</w:t>
      </w:r>
      <w:r w:rsidR="00341D3C" w:rsidRPr="00F73719">
        <w:rPr>
          <w:b/>
          <w:bCs w:val="0"/>
        </w:rPr>
        <w:t xml:space="preserve"> 4625.</w:t>
      </w:r>
    </w:p>
    <w:p w14:paraId="7BE12842" w14:textId="77777777" w:rsidR="00081AD6" w:rsidRDefault="00081AD6" w:rsidP="00DF3148">
      <w:pPr>
        <w:ind w:left="1620" w:hanging="1620"/>
        <w:jc w:val="both"/>
        <w:rPr>
          <w:bCs w:val="0"/>
        </w:rPr>
      </w:pPr>
    </w:p>
    <w:p w14:paraId="6D0B000C" w14:textId="70E35271" w:rsidR="00081AD6" w:rsidRPr="00AA45FE" w:rsidRDefault="00081AD6" w:rsidP="00DF3148">
      <w:pPr>
        <w:ind w:left="1620" w:hanging="1620"/>
        <w:jc w:val="both"/>
        <w:rPr>
          <w:bCs w:val="0"/>
        </w:rPr>
      </w:pPr>
      <w:r>
        <w:rPr>
          <w:b/>
        </w:rPr>
        <w:t>Question 1</w:t>
      </w:r>
      <w:r w:rsidR="00361D95">
        <w:rPr>
          <w:b/>
        </w:rPr>
        <w:t>86</w:t>
      </w:r>
      <w:r>
        <w:rPr>
          <w:b/>
        </w:rPr>
        <w:t>:</w:t>
      </w:r>
      <w:r>
        <w:rPr>
          <w:b/>
        </w:rPr>
        <w:tab/>
      </w:r>
      <w:r w:rsidR="00361D95" w:rsidRPr="008B7037">
        <w:rPr>
          <w:bCs w:val="0"/>
          <w:i/>
          <w:iCs/>
        </w:rPr>
        <w:t>(RFP</w:t>
      </w:r>
      <w:r w:rsidR="00361D95">
        <w:rPr>
          <w:bCs w:val="0"/>
          <w:i/>
          <w:iCs/>
        </w:rPr>
        <w:t>,</w:t>
      </w:r>
      <w:r w:rsidR="00361D95" w:rsidRPr="008B7037">
        <w:rPr>
          <w:bCs w:val="0"/>
          <w:i/>
          <w:iCs/>
        </w:rPr>
        <w:t xml:space="preserve"> Section IX</w:t>
      </w:r>
      <w:r w:rsidR="00361D95">
        <w:rPr>
          <w:bCs w:val="0"/>
          <w:i/>
          <w:iCs/>
        </w:rPr>
        <w:t>:</w:t>
      </w:r>
      <w:r w:rsidR="00361D95" w:rsidRPr="008B7037">
        <w:rPr>
          <w:bCs w:val="0"/>
          <w:i/>
          <w:iCs/>
        </w:rPr>
        <w:t xml:space="preserve"> References, </w:t>
      </w:r>
      <w:r w:rsidR="00361D95">
        <w:rPr>
          <w:bCs w:val="0"/>
          <w:i/>
          <w:iCs/>
        </w:rPr>
        <w:t xml:space="preserve">Item </w:t>
      </w:r>
      <w:r w:rsidR="00361D95" w:rsidRPr="008B7037">
        <w:rPr>
          <w:bCs w:val="0"/>
          <w:i/>
          <w:iCs/>
        </w:rPr>
        <w:t xml:space="preserve">1.2) - </w:t>
      </w:r>
      <w:r w:rsidR="00AA45FE" w:rsidRPr="00AA45FE">
        <w:rPr>
          <w:bCs w:val="0"/>
        </w:rPr>
        <w:t>To enable M</w:t>
      </w:r>
      <w:r w:rsidR="00361D95">
        <w:rPr>
          <w:bCs w:val="0"/>
        </w:rPr>
        <w:t>D</w:t>
      </w:r>
      <w:r w:rsidR="00AA45FE" w:rsidRPr="00AA45FE">
        <w:rPr>
          <w:bCs w:val="0"/>
        </w:rPr>
        <w:t>ITS/MDOC to “1.2.2 ...substantiate minimum experience or other requirements from the references provided;” will MDITS please amend 1.3.1 to read, as follows? 1.3.1 The reference installation must be for a project similar in scope and size to the project for which this RFP is issued whereby, each of the three (3) references must be a minimum of 500 offenders in-use; have Vendor locally-based staff performing Vendor Provided Participant Services and also amend RFP 4625, VENDOR REFERENCE FORM under Complete Reference Forms to read, as follows? “Description of product/services/project, including start and end dates and must include the volume of offenders in-use:”</w:t>
      </w:r>
      <w:r w:rsidR="00AA45FE">
        <w:rPr>
          <w:bCs w:val="0"/>
        </w:rPr>
        <w:t xml:space="preserve"> </w:t>
      </w:r>
    </w:p>
    <w:p w14:paraId="5A0DB9E7" w14:textId="77777777" w:rsidR="00081AD6" w:rsidRPr="00AA45FE" w:rsidRDefault="00081AD6" w:rsidP="00DF3148">
      <w:pPr>
        <w:ind w:left="1620" w:hanging="1620"/>
        <w:jc w:val="both"/>
        <w:rPr>
          <w:bCs w:val="0"/>
        </w:rPr>
      </w:pPr>
    </w:p>
    <w:p w14:paraId="3FDEE68C" w14:textId="55C974F5" w:rsidR="00341D3C" w:rsidRPr="00741580" w:rsidRDefault="00081AD6" w:rsidP="00DF3148">
      <w:pPr>
        <w:ind w:left="1620" w:hanging="1620"/>
        <w:jc w:val="both"/>
        <w:rPr>
          <w:b/>
          <w:bCs w:val="0"/>
        </w:rPr>
      </w:pPr>
      <w:r w:rsidRPr="007F63F4">
        <w:rPr>
          <w:b/>
        </w:rPr>
        <w:t>Response</w:t>
      </w:r>
      <w:r w:rsidRPr="00E46126">
        <w:rPr>
          <w:b/>
        </w:rPr>
        <w:t>:</w:t>
      </w:r>
      <w:r w:rsidR="000D41EF" w:rsidRPr="00F73719">
        <w:rPr>
          <w:b/>
        </w:rPr>
        <w:t xml:space="preserve">       T</w:t>
      </w:r>
      <w:r w:rsidR="00341D3C" w:rsidRPr="00F73719">
        <w:rPr>
          <w:b/>
        </w:rPr>
        <w:t>he language in</w:t>
      </w:r>
      <w:r w:rsidR="00361D95">
        <w:rPr>
          <w:b/>
        </w:rPr>
        <w:t xml:space="preserve"> this section </w:t>
      </w:r>
      <w:r w:rsidR="00341D3C" w:rsidRPr="00F73719">
        <w:rPr>
          <w:b/>
        </w:rPr>
        <w:t>shall remain as published</w:t>
      </w:r>
      <w:r w:rsidR="00341D3C" w:rsidRPr="00E46126">
        <w:rPr>
          <w:b/>
        </w:rPr>
        <w:t>.</w:t>
      </w:r>
    </w:p>
    <w:p w14:paraId="5BA1C256" w14:textId="77777777" w:rsidR="00081AD6" w:rsidRDefault="00081AD6" w:rsidP="00DF3148">
      <w:pPr>
        <w:ind w:left="1620" w:hanging="1620"/>
        <w:jc w:val="both"/>
        <w:rPr>
          <w:bCs w:val="0"/>
        </w:rPr>
      </w:pPr>
    </w:p>
    <w:p w14:paraId="5C2C4F1E" w14:textId="73AAB883" w:rsidR="00081AD6" w:rsidRPr="00AA45FE" w:rsidRDefault="00081AD6" w:rsidP="00DF3148">
      <w:pPr>
        <w:ind w:left="1620" w:hanging="1620"/>
        <w:jc w:val="both"/>
        <w:rPr>
          <w:bCs w:val="0"/>
        </w:rPr>
      </w:pPr>
      <w:r>
        <w:rPr>
          <w:b/>
        </w:rPr>
        <w:lastRenderedPageBreak/>
        <w:t>Question 1</w:t>
      </w:r>
      <w:r w:rsidR="000C6E46">
        <w:rPr>
          <w:b/>
        </w:rPr>
        <w:t>87</w:t>
      </w:r>
      <w:r>
        <w:rPr>
          <w:b/>
        </w:rPr>
        <w:t>:</w:t>
      </w:r>
      <w:r>
        <w:rPr>
          <w:b/>
        </w:rPr>
        <w:tab/>
      </w:r>
      <w:r w:rsidR="000C6E46" w:rsidRPr="00DF3148">
        <w:rPr>
          <w:bCs w:val="0"/>
          <w:i/>
          <w:iCs/>
        </w:rPr>
        <w:t>(Attachment A, Item 18) -</w:t>
      </w:r>
      <w:r w:rsidR="000C6E46">
        <w:rPr>
          <w:bCs w:val="0"/>
        </w:rPr>
        <w:t xml:space="preserve"> </w:t>
      </w:r>
      <w:r w:rsidR="00AA45FE" w:rsidRPr="00AA45FE">
        <w:rPr>
          <w:bCs w:val="0"/>
        </w:rPr>
        <w:t>To our knowledge under the incumbent agreement the Contractor provides expert remote telephone diagnostic support to MDOC ISP officers who perform on-site field replacement of hardware/equipment</w:t>
      </w:r>
      <w:r w:rsidR="00BE7E93">
        <w:rPr>
          <w:bCs w:val="0"/>
        </w:rPr>
        <w:t xml:space="preserve">. </w:t>
      </w:r>
      <w:r w:rsidR="00AA45FE" w:rsidRPr="00AA45FE">
        <w:rPr>
          <w:bCs w:val="0"/>
        </w:rPr>
        <w:t>Is this to remain the same on this new agreement? If not, will you please define in detail the specific requirements for the Contractor must be capable of performing expert On-Site Service and be capable of dispatching expert technicians to the field in the event that problems are encountered requiring diagnosis and potential replacement of hardware components”?</w:t>
      </w:r>
      <w:r w:rsidR="00AA45FE">
        <w:rPr>
          <w:bCs w:val="0"/>
        </w:rPr>
        <w:t xml:space="preserve"> </w:t>
      </w:r>
    </w:p>
    <w:p w14:paraId="2AE409F1" w14:textId="77777777" w:rsidR="00081AD6" w:rsidRPr="005F36DD" w:rsidRDefault="00081AD6" w:rsidP="00081AD6">
      <w:pPr>
        <w:jc w:val="both"/>
        <w:rPr>
          <w:bCs w:val="0"/>
        </w:rPr>
      </w:pPr>
    </w:p>
    <w:p w14:paraId="7ACCDC1F" w14:textId="7884A4BC" w:rsidR="00000488" w:rsidRPr="00E46126" w:rsidRDefault="00081AD6" w:rsidP="00DF3148">
      <w:pPr>
        <w:ind w:left="1620" w:hanging="1620"/>
        <w:jc w:val="both"/>
        <w:rPr>
          <w:b/>
          <w:bCs w:val="0"/>
        </w:rPr>
      </w:pPr>
      <w:r w:rsidRPr="007F63F4">
        <w:rPr>
          <w:b/>
        </w:rPr>
        <w:t>Response:</w:t>
      </w:r>
      <w:r>
        <w:rPr>
          <w:bCs w:val="0"/>
        </w:rPr>
        <w:tab/>
      </w:r>
      <w:r w:rsidR="00000488" w:rsidRPr="00F73719">
        <w:rPr>
          <w:b/>
          <w:bCs w:val="0"/>
        </w:rPr>
        <w:t>It is anticipated that technical issues can be resolved remotely or by replacing a unit with another device</w:t>
      </w:r>
      <w:r w:rsidR="00BE7E93" w:rsidRPr="00F73719">
        <w:rPr>
          <w:b/>
          <w:bCs w:val="0"/>
        </w:rPr>
        <w:t xml:space="preserve">. </w:t>
      </w:r>
      <w:r w:rsidR="00305260" w:rsidRPr="00F73719">
        <w:rPr>
          <w:b/>
          <w:bCs w:val="0"/>
        </w:rPr>
        <w:t>If</w:t>
      </w:r>
      <w:r w:rsidR="00000488" w:rsidRPr="00F73719">
        <w:rPr>
          <w:b/>
          <w:bCs w:val="0"/>
        </w:rPr>
        <w:t xml:space="preserve"> technical issues cannot be resolved in this manner, the </w:t>
      </w:r>
      <w:r w:rsidR="00E46126">
        <w:rPr>
          <w:b/>
          <w:bCs w:val="0"/>
        </w:rPr>
        <w:t>V</w:t>
      </w:r>
      <w:r w:rsidR="00305260" w:rsidRPr="00F73719">
        <w:rPr>
          <w:b/>
          <w:bCs w:val="0"/>
        </w:rPr>
        <w:t>endor-based</w:t>
      </w:r>
      <w:r w:rsidR="00000488" w:rsidRPr="00F73719">
        <w:rPr>
          <w:b/>
          <w:bCs w:val="0"/>
        </w:rPr>
        <w:t xml:space="preserve"> staff shall be responsible for addressing technical and pervasive equipment issues for equipment brought into an MDOC office.</w:t>
      </w:r>
    </w:p>
    <w:p w14:paraId="7BF55FE4" w14:textId="77777777" w:rsidR="00081AD6" w:rsidRDefault="00081AD6" w:rsidP="00DF3148">
      <w:pPr>
        <w:ind w:left="1620" w:hanging="1620"/>
        <w:jc w:val="both"/>
        <w:rPr>
          <w:bCs w:val="0"/>
        </w:rPr>
      </w:pPr>
    </w:p>
    <w:p w14:paraId="38AE0FA0" w14:textId="4D708715" w:rsidR="00081AD6" w:rsidRPr="00AA45FE" w:rsidRDefault="00081AD6" w:rsidP="00DF3148">
      <w:pPr>
        <w:ind w:left="1620" w:hanging="1620"/>
        <w:jc w:val="both"/>
        <w:rPr>
          <w:bCs w:val="0"/>
        </w:rPr>
      </w:pPr>
      <w:r>
        <w:rPr>
          <w:b/>
        </w:rPr>
        <w:t>Question 1</w:t>
      </w:r>
      <w:r w:rsidR="000C6E46">
        <w:rPr>
          <w:b/>
        </w:rPr>
        <w:t>88</w:t>
      </w:r>
      <w:r>
        <w:rPr>
          <w:b/>
        </w:rPr>
        <w:t>:</w:t>
      </w:r>
      <w:r>
        <w:rPr>
          <w:b/>
        </w:rPr>
        <w:tab/>
      </w:r>
      <w:r w:rsidR="000C6E46" w:rsidRPr="00DF3148">
        <w:rPr>
          <w:bCs w:val="0"/>
          <w:i/>
          <w:iCs/>
        </w:rPr>
        <w:t>(Attachment A, Item 19 and Attachment A, Item 10)</w:t>
      </w:r>
      <w:r w:rsidR="000C6E46">
        <w:rPr>
          <w:bCs w:val="0"/>
        </w:rPr>
        <w:t xml:space="preserve"> – Upon the basis that </w:t>
      </w:r>
      <w:r w:rsidR="00AA45FE" w:rsidRPr="00AA45FE">
        <w:rPr>
          <w:bCs w:val="0"/>
        </w:rPr>
        <w:t>Attachment A, I. General, B. General Overview and Background calls out “10. MDOC currently supervises, on average, 2,000 participants…”</w:t>
      </w:r>
      <w:r w:rsidR="00AA45FE">
        <w:rPr>
          <w:bCs w:val="0"/>
        </w:rPr>
        <w:t xml:space="preserve"> </w:t>
      </w:r>
      <w:r w:rsidR="000C6E46">
        <w:rPr>
          <w:bCs w:val="0"/>
        </w:rPr>
        <w:t>t</w:t>
      </w:r>
      <w:r w:rsidR="00AA45FE" w:rsidRPr="00AA45FE">
        <w:rPr>
          <w:bCs w:val="0"/>
        </w:rPr>
        <w:t xml:space="preserve">o assure continuity of same size and scope experience, should Attachment A, I. General, D. Vendor Qualifications be amended to read, as follows? “19. The proposed monitoring device must have been installed and in use on no less than </w:t>
      </w:r>
      <w:r w:rsidR="00AA45FE" w:rsidRPr="00DF3148">
        <w:rPr>
          <w:bCs w:val="0"/>
          <w:strike/>
        </w:rPr>
        <w:t>1,000</w:t>
      </w:r>
      <w:r w:rsidR="00AA45FE" w:rsidRPr="00DF3148">
        <w:rPr>
          <w:bCs w:val="0"/>
          <w:u w:val="single"/>
        </w:rPr>
        <w:t xml:space="preserve">2,000 </w:t>
      </w:r>
      <w:r w:rsidR="00AA45FE" w:rsidRPr="00AA45FE">
        <w:rPr>
          <w:bCs w:val="0"/>
        </w:rPr>
        <w:t>participants through one or more contracts with State, Federal or local government agencies.”?</w:t>
      </w:r>
      <w:r w:rsidR="00AA45FE">
        <w:rPr>
          <w:bCs w:val="0"/>
        </w:rPr>
        <w:t xml:space="preserve"> </w:t>
      </w:r>
    </w:p>
    <w:p w14:paraId="089A3775" w14:textId="77777777" w:rsidR="00081AD6" w:rsidRPr="00AA45FE" w:rsidRDefault="00081AD6" w:rsidP="00081AD6">
      <w:pPr>
        <w:jc w:val="both"/>
        <w:rPr>
          <w:bCs w:val="0"/>
        </w:rPr>
      </w:pPr>
    </w:p>
    <w:p w14:paraId="1F4E49A4" w14:textId="7ECC45AA" w:rsidR="00081AD6" w:rsidRPr="00F73719" w:rsidRDefault="00081AD6" w:rsidP="00DF3148">
      <w:pPr>
        <w:ind w:left="1620" w:hanging="1620"/>
        <w:jc w:val="both"/>
        <w:rPr>
          <w:b/>
        </w:rPr>
      </w:pPr>
      <w:r w:rsidRPr="007F63F4">
        <w:rPr>
          <w:b/>
        </w:rPr>
        <w:t>Response:</w:t>
      </w:r>
      <w:r>
        <w:rPr>
          <w:bCs w:val="0"/>
        </w:rPr>
        <w:tab/>
      </w:r>
      <w:r w:rsidR="000C6E46">
        <w:rPr>
          <w:b/>
        </w:rPr>
        <w:t>No, t</w:t>
      </w:r>
      <w:r w:rsidR="00760B1A" w:rsidRPr="00F73719">
        <w:rPr>
          <w:b/>
        </w:rPr>
        <w:t>he language in Attachment A, D</w:t>
      </w:r>
      <w:r w:rsidR="000C6E46">
        <w:rPr>
          <w:b/>
        </w:rPr>
        <w:t>.</w:t>
      </w:r>
      <w:r w:rsidR="00760B1A" w:rsidRPr="00F73719">
        <w:rPr>
          <w:b/>
        </w:rPr>
        <w:t xml:space="preserve"> </w:t>
      </w:r>
      <w:r w:rsidR="000C6E46">
        <w:rPr>
          <w:b/>
        </w:rPr>
        <w:t xml:space="preserve">Item </w:t>
      </w:r>
      <w:r w:rsidR="00760B1A" w:rsidRPr="00F73719">
        <w:rPr>
          <w:b/>
        </w:rPr>
        <w:t>19 shall remain as published.</w:t>
      </w:r>
    </w:p>
    <w:p w14:paraId="196BCCA8" w14:textId="77777777" w:rsidR="00081AD6" w:rsidRDefault="00081AD6" w:rsidP="00DF3148">
      <w:pPr>
        <w:ind w:left="1620" w:hanging="1620"/>
        <w:jc w:val="both"/>
        <w:rPr>
          <w:bCs w:val="0"/>
        </w:rPr>
      </w:pPr>
    </w:p>
    <w:p w14:paraId="38ABAEA2" w14:textId="3C3E6D88" w:rsidR="00081AD6" w:rsidRDefault="00081AD6" w:rsidP="00DF3148">
      <w:pPr>
        <w:ind w:left="1620" w:hanging="1620"/>
        <w:jc w:val="both"/>
        <w:rPr>
          <w:bCs w:val="0"/>
        </w:rPr>
      </w:pPr>
      <w:r>
        <w:rPr>
          <w:b/>
        </w:rPr>
        <w:t>Question 1</w:t>
      </w:r>
      <w:r w:rsidR="000C6E46">
        <w:rPr>
          <w:b/>
        </w:rPr>
        <w:t>89</w:t>
      </w:r>
      <w:r>
        <w:rPr>
          <w:b/>
        </w:rPr>
        <w:t>:</w:t>
      </w:r>
      <w:r>
        <w:rPr>
          <w:b/>
        </w:rPr>
        <w:tab/>
      </w:r>
      <w:r w:rsidR="000C6E46" w:rsidRPr="00DF3148">
        <w:rPr>
          <w:bCs w:val="0"/>
          <w:i/>
          <w:iCs/>
        </w:rPr>
        <w:t>(Attachment A, Item 23)</w:t>
      </w:r>
      <w:r w:rsidR="000C6E46">
        <w:rPr>
          <w:bCs w:val="0"/>
        </w:rPr>
        <w:t xml:space="preserve"> - </w:t>
      </w:r>
      <w:r w:rsidR="00AA45FE" w:rsidRPr="00AA45FE">
        <w:t>Will MDITS please amend this requirement to encompass the overall scope of RFP 4625 which include Vendor Provided Case Management Services (aka Vendor Provided Participant Services), as follows?: “</w:t>
      </w:r>
      <w:r w:rsidR="00AA45FE" w:rsidRPr="00AA45FE">
        <w:rPr>
          <w:i/>
          <w:iCs/>
        </w:rPr>
        <w:t xml:space="preserve">23. The equipment manufacturer for the equipment offered in response to this RFP shall have an ISO 9001 certification </w:t>
      </w:r>
      <w:r w:rsidR="00AA45FE" w:rsidRPr="00AA45FE">
        <w:rPr>
          <w:i/>
          <w:iCs/>
          <w:u w:val="single"/>
        </w:rPr>
        <w:t>as well as Proposer ISO 9001 certification for the delivery of Monitoring Services and Case Management Service (aka Vendor Provided Participant Services)</w:t>
      </w:r>
      <w:r w:rsidR="00AA45FE" w:rsidRPr="00AA45FE">
        <w:rPr>
          <w:i/>
          <w:iCs/>
        </w:rPr>
        <w:t>.</w:t>
      </w:r>
      <w:r w:rsidR="00AA45FE" w:rsidRPr="00AA45FE">
        <w:t xml:space="preserve">” </w:t>
      </w:r>
    </w:p>
    <w:p w14:paraId="630B1041" w14:textId="77777777" w:rsidR="00E46126" w:rsidRPr="00AA45FE" w:rsidRDefault="00E46126" w:rsidP="00DF3148">
      <w:pPr>
        <w:ind w:left="1620" w:hanging="1620"/>
        <w:jc w:val="both"/>
        <w:rPr>
          <w:bCs w:val="0"/>
        </w:rPr>
      </w:pPr>
    </w:p>
    <w:p w14:paraId="0AC8146D" w14:textId="6F0BAAD0" w:rsidR="00081AD6" w:rsidRDefault="00081AD6" w:rsidP="00DF3148">
      <w:pPr>
        <w:ind w:left="1620" w:hanging="1620"/>
        <w:jc w:val="both"/>
        <w:rPr>
          <w:bCs w:val="0"/>
        </w:rPr>
      </w:pPr>
      <w:r w:rsidRPr="007F63F4">
        <w:rPr>
          <w:b/>
        </w:rPr>
        <w:t>Response:</w:t>
      </w:r>
      <w:r>
        <w:rPr>
          <w:bCs w:val="0"/>
        </w:rPr>
        <w:tab/>
      </w:r>
      <w:r w:rsidR="00760B1A" w:rsidRPr="00F73719">
        <w:rPr>
          <w:b/>
        </w:rPr>
        <w:t xml:space="preserve">No, </w:t>
      </w:r>
      <w:r w:rsidR="000C6E46">
        <w:rPr>
          <w:b/>
        </w:rPr>
        <w:t xml:space="preserve">the language in </w:t>
      </w:r>
      <w:r w:rsidR="00760B1A" w:rsidRPr="00F73719">
        <w:rPr>
          <w:b/>
        </w:rPr>
        <w:t>Attachment A</w:t>
      </w:r>
      <w:r w:rsidR="000C6E46">
        <w:rPr>
          <w:b/>
        </w:rPr>
        <w:t>,</w:t>
      </w:r>
      <w:r w:rsidR="00760B1A" w:rsidRPr="00F73719">
        <w:rPr>
          <w:b/>
        </w:rPr>
        <w:t xml:space="preserve"> D</w:t>
      </w:r>
      <w:r w:rsidR="000C6E46">
        <w:rPr>
          <w:b/>
        </w:rPr>
        <w:t>. Item</w:t>
      </w:r>
      <w:r w:rsidR="00760B1A" w:rsidRPr="00F73719">
        <w:rPr>
          <w:b/>
        </w:rPr>
        <w:t xml:space="preserve"> 23 shall remain as published.</w:t>
      </w:r>
    </w:p>
    <w:p w14:paraId="38C44189" w14:textId="77777777" w:rsidR="00081AD6" w:rsidRDefault="00081AD6" w:rsidP="00DF3148">
      <w:pPr>
        <w:ind w:left="1620" w:hanging="1620"/>
        <w:jc w:val="both"/>
        <w:rPr>
          <w:bCs w:val="0"/>
        </w:rPr>
      </w:pPr>
    </w:p>
    <w:p w14:paraId="2445689A" w14:textId="2B7DD5A5" w:rsidR="00666B73" w:rsidRDefault="00081AD6" w:rsidP="00DF3148">
      <w:pPr>
        <w:ind w:left="1620" w:hanging="1620"/>
        <w:jc w:val="both"/>
        <w:rPr>
          <w:bCs w:val="0"/>
        </w:rPr>
      </w:pPr>
      <w:r>
        <w:rPr>
          <w:b/>
        </w:rPr>
        <w:t>Question 19</w:t>
      </w:r>
      <w:r w:rsidR="000C6E46">
        <w:rPr>
          <w:b/>
        </w:rPr>
        <w:t>0</w:t>
      </w:r>
      <w:r>
        <w:rPr>
          <w:b/>
        </w:rPr>
        <w:t>:</w:t>
      </w:r>
      <w:r>
        <w:rPr>
          <w:b/>
        </w:rPr>
        <w:tab/>
      </w:r>
      <w:r w:rsidR="00666B73" w:rsidRPr="000C6E46">
        <w:rPr>
          <w:bCs w:val="0"/>
        </w:rPr>
        <w:t>The</w:t>
      </w:r>
      <w:r w:rsidR="00666B73" w:rsidRPr="00666B73">
        <w:rPr>
          <w:bCs w:val="0"/>
        </w:rPr>
        <w:t xml:space="preserve"> 2019 MDITS solicitation 44842 for these same MDOC services included Radio Frequency Bracelet requirements “The Vendor’s proposed RF bracelet must be waterproof” and “The RF bracelet must be small, lightweight, and not unduly restrict the activities of the offenders</w:t>
      </w:r>
      <w:r w:rsidR="00BE7E93">
        <w:rPr>
          <w:bCs w:val="0"/>
        </w:rPr>
        <w:t xml:space="preserve">. </w:t>
      </w:r>
      <w:r w:rsidR="00666B73" w:rsidRPr="00666B73">
        <w:rPr>
          <w:bCs w:val="0"/>
        </w:rPr>
        <w:t>The Vendor must provide a description and photograph of the proposed RF bracelet” that are NOT included in RFP 4625. Are these requirements important to MDITS/MDOC and, if so, will MDITS please add them via amendment to Attachment A, II. Functional/Technical Requirements, A. Radio Frequency Bracelet?</w:t>
      </w:r>
      <w:r w:rsidR="00666B73">
        <w:rPr>
          <w:bCs w:val="0"/>
        </w:rPr>
        <w:t xml:space="preserve"> </w:t>
      </w:r>
    </w:p>
    <w:p w14:paraId="3978590F" w14:textId="77777777" w:rsidR="00666B73" w:rsidRDefault="00666B73" w:rsidP="00DF3148">
      <w:pPr>
        <w:ind w:left="1620" w:hanging="1620"/>
        <w:jc w:val="both"/>
        <w:rPr>
          <w:b/>
        </w:rPr>
      </w:pPr>
    </w:p>
    <w:p w14:paraId="1D49661E" w14:textId="512F86CF" w:rsidR="001F2B77" w:rsidRPr="00741580" w:rsidRDefault="00081AD6" w:rsidP="00DF3148">
      <w:pPr>
        <w:ind w:left="1620" w:hanging="1620"/>
        <w:jc w:val="both"/>
        <w:rPr>
          <w:b/>
        </w:rPr>
      </w:pPr>
      <w:r w:rsidRPr="007F63F4">
        <w:rPr>
          <w:b/>
        </w:rPr>
        <w:t>Response:</w:t>
      </w:r>
      <w:r>
        <w:rPr>
          <w:bCs w:val="0"/>
        </w:rPr>
        <w:tab/>
      </w:r>
      <w:r w:rsidR="000C6E46" w:rsidRPr="00DF3148">
        <w:rPr>
          <w:b/>
        </w:rPr>
        <w:t xml:space="preserve">Please see Attachment A, Item </w:t>
      </w:r>
      <w:r w:rsidR="008A43D5" w:rsidRPr="00DF3148">
        <w:rPr>
          <w:b/>
        </w:rPr>
        <w:t>36</w:t>
      </w:r>
      <w:r w:rsidR="000C6E46">
        <w:rPr>
          <w:bCs w:val="0"/>
        </w:rPr>
        <w:t xml:space="preserve">.  </w:t>
      </w:r>
      <w:r w:rsidR="001F2B77" w:rsidRPr="00F73719">
        <w:rPr>
          <w:b/>
          <w:bCs w:val="0"/>
        </w:rPr>
        <w:t>Descriptions and photos may be provided in responses to Attachment A</w:t>
      </w:r>
      <w:r w:rsidR="00BE7E93" w:rsidRPr="00F73719">
        <w:rPr>
          <w:b/>
          <w:bCs w:val="0"/>
        </w:rPr>
        <w:t xml:space="preserve">. </w:t>
      </w:r>
      <w:r w:rsidR="001F2B77" w:rsidRPr="00F73719">
        <w:rPr>
          <w:b/>
          <w:bCs w:val="0"/>
        </w:rPr>
        <w:t xml:space="preserve">The Vendor is expected to provide adequate details of </w:t>
      </w:r>
      <w:r w:rsidR="00305260" w:rsidRPr="00F73719">
        <w:rPr>
          <w:b/>
          <w:bCs w:val="0"/>
        </w:rPr>
        <w:t xml:space="preserve">the </w:t>
      </w:r>
      <w:r w:rsidR="001F2B77" w:rsidRPr="00F73719">
        <w:rPr>
          <w:b/>
          <w:bCs w:val="0"/>
        </w:rPr>
        <w:t>proposed equipment</w:t>
      </w:r>
      <w:r w:rsidR="001F2B77" w:rsidRPr="00E46126">
        <w:rPr>
          <w:b/>
          <w:bCs w:val="0"/>
        </w:rPr>
        <w:t>.</w:t>
      </w:r>
    </w:p>
    <w:p w14:paraId="5F0BA3F9" w14:textId="77777777" w:rsidR="00081AD6" w:rsidRDefault="00081AD6" w:rsidP="00DF3148">
      <w:pPr>
        <w:ind w:left="1620" w:hanging="1620"/>
        <w:jc w:val="both"/>
        <w:rPr>
          <w:bCs w:val="0"/>
        </w:rPr>
      </w:pPr>
    </w:p>
    <w:p w14:paraId="38B3133C" w14:textId="1C38A032" w:rsidR="00081AD6" w:rsidRPr="00666B73" w:rsidRDefault="00081AD6" w:rsidP="00DF3148">
      <w:pPr>
        <w:ind w:left="1620" w:hanging="1620"/>
        <w:jc w:val="both"/>
        <w:rPr>
          <w:bCs w:val="0"/>
        </w:rPr>
      </w:pPr>
      <w:r>
        <w:rPr>
          <w:b/>
        </w:rPr>
        <w:t>Question 19</w:t>
      </w:r>
      <w:r w:rsidR="008A43D5">
        <w:rPr>
          <w:b/>
        </w:rPr>
        <w:t>1</w:t>
      </w:r>
      <w:r>
        <w:rPr>
          <w:b/>
        </w:rPr>
        <w:t>:</w:t>
      </w:r>
      <w:r>
        <w:rPr>
          <w:b/>
        </w:rPr>
        <w:tab/>
      </w:r>
      <w:r w:rsidR="008A43D5" w:rsidRPr="00DF3148">
        <w:rPr>
          <w:bCs w:val="0"/>
          <w:i/>
          <w:iCs/>
        </w:rPr>
        <w:t xml:space="preserve">(Attachment A, Item 123) - </w:t>
      </w:r>
      <w:r w:rsidR="00666B73" w:rsidRPr="00666B73">
        <w:rPr>
          <w:bCs w:val="0"/>
        </w:rPr>
        <w:t>The current/incumbent MDITS/MDOC contract provides for 30% spares – Will M</w:t>
      </w:r>
      <w:r w:rsidR="008A43D5">
        <w:rPr>
          <w:bCs w:val="0"/>
        </w:rPr>
        <w:t>D</w:t>
      </w:r>
      <w:r w:rsidR="00666B73" w:rsidRPr="00666B73">
        <w:rPr>
          <w:bCs w:val="0"/>
        </w:rPr>
        <w:t xml:space="preserve">ITS/MDOC please confirm that only 20% </w:t>
      </w:r>
      <w:r w:rsidR="00666B73" w:rsidRPr="00666B73">
        <w:rPr>
          <w:bCs w:val="0"/>
        </w:rPr>
        <w:lastRenderedPageBreak/>
        <w:t>spares are required on RFP 4625 or, if 30% is still necessary, will M</w:t>
      </w:r>
      <w:r w:rsidR="00666B73">
        <w:rPr>
          <w:bCs w:val="0"/>
        </w:rPr>
        <w:t xml:space="preserve">S </w:t>
      </w:r>
      <w:r w:rsidR="00666B73" w:rsidRPr="00666B73">
        <w:rPr>
          <w:bCs w:val="0"/>
        </w:rPr>
        <w:t>ITS please amend Attachment A, II. Functional/Technical Requirements, E. Equipment (Spares &amp; Replacements) item 123 accordingly?</w:t>
      </w:r>
      <w:r w:rsidR="00666B73">
        <w:rPr>
          <w:bCs w:val="0"/>
        </w:rPr>
        <w:t xml:space="preserve"> </w:t>
      </w:r>
    </w:p>
    <w:p w14:paraId="48F5A888" w14:textId="77777777" w:rsidR="00081AD6" w:rsidRPr="005F36DD" w:rsidRDefault="00081AD6" w:rsidP="00DF3148">
      <w:pPr>
        <w:ind w:left="1620" w:hanging="1620"/>
        <w:jc w:val="both"/>
        <w:rPr>
          <w:bCs w:val="0"/>
        </w:rPr>
      </w:pPr>
    </w:p>
    <w:p w14:paraId="134F4B0A" w14:textId="010C4D62" w:rsidR="00081AD6" w:rsidRDefault="00081AD6" w:rsidP="00DF3148">
      <w:pPr>
        <w:ind w:left="1620" w:hanging="1620"/>
        <w:jc w:val="both"/>
        <w:rPr>
          <w:bCs w:val="0"/>
        </w:rPr>
      </w:pPr>
      <w:r w:rsidRPr="007F63F4">
        <w:rPr>
          <w:b/>
        </w:rPr>
        <w:t>Response:</w:t>
      </w:r>
      <w:r>
        <w:rPr>
          <w:bCs w:val="0"/>
        </w:rPr>
        <w:tab/>
      </w:r>
      <w:r w:rsidR="001F2B77" w:rsidRPr="00F73719">
        <w:rPr>
          <w:b/>
        </w:rPr>
        <w:t xml:space="preserve">This solicitation contains a </w:t>
      </w:r>
      <w:r w:rsidR="00171628" w:rsidRPr="00F73719">
        <w:rPr>
          <w:b/>
        </w:rPr>
        <w:t>twenty percent (</w:t>
      </w:r>
      <w:r w:rsidR="001F2B77" w:rsidRPr="00F73719">
        <w:rPr>
          <w:b/>
        </w:rPr>
        <w:t>20%</w:t>
      </w:r>
      <w:r w:rsidR="00171628" w:rsidRPr="00F73719">
        <w:rPr>
          <w:b/>
        </w:rPr>
        <w:t>)</w:t>
      </w:r>
      <w:r w:rsidR="001F2B77" w:rsidRPr="00F73719">
        <w:rPr>
          <w:b/>
        </w:rPr>
        <w:t xml:space="preserve"> spare inventory requirement</w:t>
      </w:r>
      <w:r w:rsidR="00BE7E93" w:rsidRPr="00F73719">
        <w:rPr>
          <w:b/>
        </w:rPr>
        <w:t xml:space="preserve">. </w:t>
      </w:r>
      <w:r w:rsidR="001F2B77" w:rsidRPr="00F73719">
        <w:rPr>
          <w:b/>
        </w:rPr>
        <w:t>Vendors may propose a higher rate.</w:t>
      </w:r>
    </w:p>
    <w:p w14:paraId="63FE8C1B" w14:textId="77777777" w:rsidR="00081AD6" w:rsidRDefault="00081AD6" w:rsidP="00081AD6">
      <w:pPr>
        <w:ind w:left="1440" w:hanging="1440"/>
        <w:jc w:val="both"/>
        <w:rPr>
          <w:bCs w:val="0"/>
        </w:rPr>
      </w:pPr>
    </w:p>
    <w:p w14:paraId="39E68A0D" w14:textId="46AEBDC0" w:rsidR="00081AD6" w:rsidRPr="005F36DD" w:rsidRDefault="00081AD6" w:rsidP="00DF3148">
      <w:pPr>
        <w:ind w:left="1620" w:hanging="1620"/>
        <w:jc w:val="both"/>
        <w:rPr>
          <w:bCs w:val="0"/>
        </w:rPr>
      </w:pPr>
      <w:r>
        <w:rPr>
          <w:b/>
        </w:rPr>
        <w:t>Question 1</w:t>
      </w:r>
      <w:r w:rsidR="005B4F97">
        <w:rPr>
          <w:b/>
        </w:rPr>
        <w:t>9</w:t>
      </w:r>
      <w:r w:rsidR="008A43D5">
        <w:rPr>
          <w:b/>
        </w:rPr>
        <w:t>2</w:t>
      </w:r>
      <w:r>
        <w:rPr>
          <w:b/>
        </w:rPr>
        <w:t>:</w:t>
      </w:r>
      <w:r>
        <w:rPr>
          <w:b/>
        </w:rPr>
        <w:tab/>
      </w:r>
      <w:r w:rsidR="008A43D5" w:rsidRPr="00DF3148">
        <w:rPr>
          <w:bCs w:val="0"/>
          <w:i/>
          <w:iCs/>
        </w:rPr>
        <w:t>(RFP</w:t>
      </w:r>
      <w:r w:rsidR="00BC1F12">
        <w:rPr>
          <w:bCs w:val="0"/>
          <w:i/>
          <w:iCs/>
        </w:rPr>
        <w:t>,</w:t>
      </w:r>
      <w:r w:rsidR="008A43D5" w:rsidRPr="00DF3148">
        <w:rPr>
          <w:bCs w:val="0"/>
          <w:i/>
          <w:iCs/>
        </w:rPr>
        <w:t xml:space="preserve"> Section VIII</w:t>
      </w:r>
      <w:r w:rsidR="00BC1F12">
        <w:rPr>
          <w:bCs w:val="0"/>
          <w:i/>
          <w:iCs/>
        </w:rPr>
        <w:t>:</w:t>
      </w:r>
      <w:r w:rsidR="008A43D5" w:rsidRPr="00DF3148">
        <w:rPr>
          <w:bCs w:val="0"/>
          <w:i/>
          <w:iCs/>
        </w:rPr>
        <w:t xml:space="preserve"> Cost Information Submission, Lost/Stolen/Damaged Equipment</w:t>
      </w:r>
      <w:r w:rsidR="00BC1F12">
        <w:rPr>
          <w:bCs w:val="0"/>
          <w:i/>
          <w:iCs/>
        </w:rPr>
        <w:t xml:space="preserve"> and</w:t>
      </w:r>
      <w:r w:rsidR="008A43D5" w:rsidRPr="00DF3148">
        <w:rPr>
          <w:bCs w:val="0"/>
          <w:i/>
          <w:iCs/>
        </w:rPr>
        <w:t xml:space="preserve"> Attachment A, Item 125) -</w:t>
      </w:r>
      <w:r w:rsidR="008A43D5">
        <w:rPr>
          <w:bCs w:val="0"/>
        </w:rPr>
        <w:t xml:space="preserve"> </w:t>
      </w:r>
      <w:r w:rsidR="00666B73" w:rsidRPr="00666B73">
        <w:rPr>
          <w:bCs w:val="0"/>
        </w:rPr>
        <w:t>Are the 10% Lost/Damaged/Stolen Equipment that MDOC anticipates in excess of the included 10%? If NOT, will you please clarify/define in detail?</w:t>
      </w:r>
      <w:r w:rsidR="00666B73">
        <w:rPr>
          <w:bCs w:val="0"/>
        </w:rPr>
        <w:t xml:space="preserve"> </w:t>
      </w:r>
    </w:p>
    <w:p w14:paraId="5C4ADAC7" w14:textId="77777777" w:rsidR="00081AD6" w:rsidRPr="005F36DD" w:rsidRDefault="00081AD6" w:rsidP="00DF3148">
      <w:pPr>
        <w:ind w:left="1620" w:hanging="1620"/>
        <w:jc w:val="both"/>
        <w:rPr>
          <w:bCs w:val="0"/>
        </w:rPr>
      </w:pPr>
    </w:p>
    <w:p w14:paraId="3EB7FE20" w14:textId="4D62F5D4" w:rsidR="00081AD6" w:rsidRPr="00F73719" w:rsidRDefault="00081AD6" w:rsidP="00DF3148">
      <w:pPr>
        <w:ind w:left="1620" w:hanging="1620"/>
        <w:jc w:val="both"/>
        <w:rPr>
          <w:b/>
        </w:rPr>
      </w:pPr>
      <w:r w:rsidRPr="007F63F4">
        <w:rPr>
          <w:b/>
        </w:rPr>
        <w:t>Response:</w:t>
      </w:r>
      <w:r>
        <w:rPr>
          <w:bCs w:val="0"/>
        </w:rPr>
        <w:tab/>
      </w:r>
      <w:r w:rsidR="001F2B77" w:rsidRPr="00F73719">
        <w:rPr>
          <w:b/>
        </w:rPr>
        <w:t xml:space="preserve">Yes, the values listed in the charts represent excess of the </w:t>
      </w:r>
      <w:r w:rsidR="00171628" w:rsidRPr="00F73719">
        <w:rPr>
          <w:b/>
        </w:rPr>
        <w:t>ten percent (</w:t>
      </w:r>
      <w:r w:rsidR="001F2B77" w:rsidRPr="00F73719">
        <w:rPr>
          <w:b/>
        </w:rPr>
        <w:t>10%</w:t>
      </w:r>
      <w:r w:rsidR="00171628" w:rsidRPr="00F73719">
        <w:rPr>
          <w:b/>
        </w:rPr>
        <w:t>)</w:t>
      </w:r>
      <w:r w:rsidR="001F2B77" w:rsidRPr="00F73719">
        <w:rPr>
          <w:b/>
        </w:rPr>
        <w:t xml:space="preserve"> equipment amount.</w:t>
      </w:r>
    </w:p>
    <w:p w14:paraId="339CF8CD" w14:textId="77777777" w:rsidR="00081AD6" w:rsidRDefault="00081AD6" w:rsidP="00DF3148">
      <w:pPr>
        <w:ind w:left="1620" w:hanging="1620"/>
        <w:jc w:val="both"/>
        <w:rPr>
          <w:bCs w:val="0"/>
        </w:rPr>
      </w:pPr>
    </w:p>
    <w:p w14:paraId="449F58D3" w14:textId="0A4B54BB" w:rsidR="00081AD6" w:rsidRPr="00A053A4" w:rsidRDefault="00081AD6" w:rsidP="00DF3148">
      <w:pPr>
        <w:ind w:left="1620" w:hanging="1620"/>
        <w:jc w:val="both"/>
        <w:rPr>
          <w:bCs w:val="0"/>
        </w:rPr>
      </w:pPr>
      <w:r>
        <w:rPr>
          <w:b/>
        </w:rPr>
        <w:t>Question 1</w:t>
      </w:r>
      <w:r w:rsidR="005B4F97">
        <w:rPr>
          <w:b/>
        </w:rPr>
        <w:t>9</w:t>
      </w:r>
      <w:r w:rsidR="00BC1F12">
        <w:rPr>
          <w:b/>
        </w:rPr>
        <w:t>3</w:t>
      </w:r>
      <w:r>
        <w:rPr>
          <w:b/>
        </w:rPr>
        <w:t>:</w:t>
      </w:r>
      <w:r>
        <w:rPr>
          <w:b/>
        </w:rPr>
        <w:tab/>
      </w:r>
      <w:r w:rsidR="00BC1F12" w:rsidRPr="008B7037">
        <w:rPr>
          <w:bCs w:val="0"/>
          <w:i/>
          <w:iCs/>
        </w:rPr>
        <w:t>(RFP</w:t>
      </w:r>
      <w:r w:rsidR="00BC1F12">
        <w:rPr>
          <w:bCs w:val="0"/>
          <w:i/>
          <w:iCs/>
        </w:rPr>
        <w:t>,</w:t>
      </w:r>
      <w:r w:rsidR="00BC1F12" w:rsidRPr="008B7037">
        <w:rPr>
          <w:bCs w:val="0"/>
          <w:i/>
          <w:iCs/>
        </w:rPr>
        <w:t xml:space="preserve"> Section VIII</w:t>
      </w:r>
      <w:r w:rsidR="00BC1F12">
        <w:rPr>
          <w:bCs w:val="0"/>
          <w:i/>
          <w:iCs/>
        </w:rPr>
        <w:t>:</w:t>
      </w:r>
      <w:r w:rsidR="00BC1F12" w:rsidRPr="008B7037">
        <w:rPr>
          <w:bCs w:val="0"/>
          <w:i/>
          <w:iCs/>
        </w:rPr>
        <w:t xml:space="preserve"> Cost Information Submission, Lost/Stolen/Damaged Equipment</w:t>
      </w:r>
      <w:r w:rsidR="00BC1F12">
        <w:rPr>
          <w:bCs w:val="0"/>
          <w:i/>
          <w:iCs/>
        </w:rPr>
        <w:t xml:space="preserve"> and</w:t>
      </w:r>
      <w:r w:rsidR="00BC1F12" w:rsidRPr="008B7037">
        <w:rPr>
          <w:bCs w:val="0"/>
          <w:i/>
          <w:iCs/>
        </w:rPr>
        <w:t xml:space="preserve"> Attachment A, Item 125) -</w:t>
      </w:r>
      <w:r w:rsidR="00BC1F12">
        <w:rPr>
          <w:bCs w:val="0"/>
        </w:rPr>
        <w:t xml:space="preserve"> </w:t>
      </w:r>
      <w:r w:rsidR="00A053A4" w:rsidRPr="00A053A4">
        <w:rPr>
          <w:bCs w:val="0"/>
        </w:rPr>
        <w:t>Will MDITS please confirm that Proposers may list “Within the price responses, Offeror shall provide the per component replacement price for every component of equipment proposed” on a separate page “Within the price responses” but outside of RFP 4625, SECTION VIII COST INFORMATION SUBMISSION? If NOT, will you please define in detail specifically where the Offeror shall provide the per component replacement price for every component of equipment proposed?</w:t>
      </w:r>
      <w:r w:rsidR="00A053A4">
        <w:rPr>
          <w:bCs w:val="0"/>
        </w:rPr>
        <w:t xml:space="preserve"> </w:t>
      </w:r>
    </w:p>
    <w:p w14:paraId="301F70A4" w14:textId="77777777" w:rsidR="00081AD6" w:rsidRPr="00A053A4" w:rsidRDefault="00081AD6" w:rsidP="00081AD6">
      <w:pPr>
        <w:jc w:val="both"/>
        <w:rPr>
          <w:bCs w:val="0"/>
        </w:rPr>
      </w:pPr>
    </w:p>
    <w:p w14:paraId="41312330" w14:textId="76A3475F" w:rsidR="00081AD6" w:rsidRPr="00F73719" w:rsidRDefault="00081AD6" w:rsidP="00DF3148">
      <w:pPr>
        <w:ind w:left="1620" w:hanging="1620"/>
        <w:jc w:val="both"/>
        <w:rPr>
          <w:b/>
        </w:rPr>
      </w:pPr>
      <w:r w:rsidRPr="007F63F4">
        <w:rPr>
          <w:b/>
        </w:rPr>
        <w:t>Response:</w:t>
      </w:r>
      <w:r>
        <w:rPr>
          <w:bCs w:val="0"/>
        </w:rPr>
        <w:tab/>
      </w:r>
      <w:r w:rsidR="001F2B77" w:rsidRPr="00F73719">
        <w:rPr>
          <w:b/>
        </w:rPr>
        <w:t xml:space="preserve">All costs associated with the </w:t>
      </w:r>
      <w:r w:rsidR="00E46126" w:rsidRPr="00DF73B8">
        <w:rPr>
          <w:b/>
        </w:rPr>
        <w:t>V</w:t>
      </w:r>
      <w:r w:rsidR="00E46126" w:rsidRPr="00F73719">
        <w:rPr>
          <w:b/>
        </w:rPr>
        <w:t xml:space="preserve">endor’s </w:t>
      </w:r>
      <w:r w:rsidR="001F2B77" w:rsidRPr="00F73719">
        <w:rPr>
          <w:b/>
        </w:rPr>
        <w:t>proposal response that is not named in the cost matrix shall be itemized in the cost matrix table under Miscellaneous Costs</w:t>
      </w:r>
      <w:r w:rsidR="00BE7E93" w:rsidRPr="00F73719">
        <w:rPr>
          <w:b/>
        </w:rPr>
        <w:t xml:space="preserve">. </w:t>
      </w:r>
      <w:r w:rsidR="00BC1F12">
        <w:rPr>
          <w:b/>
        </w:rPr>
        <w:t>Additional price documentation may be provided as supplemental information.</w:t>
      </w:r>
    </w:p>
    <w:p w14:paraId="151FB996" w14:textId="77777777" w:rsidR="00081AD6" w:rsidRDefault="00081AD6" w:rsidP="00081AD6">
      <w:pPr>
        <w:ind w:left="1440" w:hanging="1440"/>
        <w:jc w:val="both"/>
        <w:rPr>
          <w:bCs w:val="0"/>
        </w:rPr>
      </w:pPr>
    </w:p>
    <w:p w14:paraId="00F9C9FF" w14:textId="27DD4884" w:rsidR="00081AD6" w:rsidRPr="00A053A4" w:rsidRDefault="00081AD6" w:rsidP="00DF3148">
      <w:pPr>
        <w:ind w:left="1620" w:hanging="1620"/>
        <w:jc w:val="both"/>
        <w:rPr>
          <w:bCs w:val="0"/>
        </w:rPr>
      </w:pPr>
      <w:r>
        <w:rPr>
          <w:b/>
        </w:rPr>
        <w:t xml:space="preserve">Question </w:t>
      </w:r>
      <w:r w:rsidR="00BC1F12">
        <w:rPr>
          <w:b/>
        </w:rPr>
        <w:t>194</w:t>
      </w:r>
      <w:r>
        <w:rPr>
          <w:b/>
        </w:rPr>
        <w:t>:</w:t>
      </w:r>
      <w:r>
        <w:rPr>
          <w:b/>
        </w:rPr>
        <w:tab/>
      </w:r>
      <w:r w:rsidR="00BC1F12" w:rsidRPr="00DF3148">
        <w:rPr>
          <w:bCs w:val="0"/>
          <w:i/>
          <w:iCs/>
        </w:rPr>
        <w:t>(Attachment A, Item 128) -</w:t>
      </w:r>
      <w:r w:rsidR="00BC1F12">
        <w:rPr>
          <w:bCs w:val="0"/>
        </w:rPr>
        <w:t xml:space="preserve"> </w:t>
      </w:r>
      <w:r w:rsidR="00A053A4" w:rsidRPr="00A053A4">
        <w:rPr>
          <w:bCs w:val="0"/>
        </w:rPr>
        <w:t>To ensure quality of monitoring center staffing, associated language capabilities and security, leading solicitations additionally mandate that both the primary and secondary monitoring centers and all data centers must be located within the United States. As such, will MDITS please amend these requirements to read, as follows?: “128. Vendor must own and operate both primary and secondary Monitoring Centers that must both be staffed with trained personnel and both Monitoring Centers and all Data Centers must be located within the United States.”</w:t>
      </w:r>
      <w:r w:rsidR="00A053A4">
        <w:rPr>
          <w:bCs w:val="0"/>
        </w:rPr>
        <w:t xml:space="preserve"> </w:t>
      </w:r>
    </w:p>
    <w:p w14:paraId="09C6F077" w14:textId="77777777" w:rsidR="00081AD6" w:rsidRPr="005F36DD" w:rsidRDefault="00081AD6" w:rsidP="00DF3148">
      <w:pPr>
        <w:ind w:left="1620" w:hanging="1620"/>
        <w:jc w:val="both"/>
        <w:rPr>
          <w:bCs w:val="0"/>
        </w:rPr>
      </w:pPr>
    </w:p>
    <w:p w14:paraId="22DA1EEA" w14:textId="1CDB2E8A" w:rsidR="00E46126" w:rsidRDefault="00081AD6" w:rsidP="00DF3148">
      <w:pPr>
        <w:ind w:left="1620" w:hanging="1620"/>
        <w:jc w:val="both"/>
        <w:rPr>
          <w:bCs w:val="0"/>
        </w:rPr>
      </w:pPr>
      <w:r w:rsidRPr="007F63F4">
        <w:rPr>
          <w:b/>
        </w:rPr>
        <w:t>Response:</w:t>
      </w:r>
      <w:r>
        <w:rPr>
          <w:bCs w:val="0"/>
        </w:rPr>
        <w:tab/>
      </w:r>
      <w:r w:rsidR="00BC1F12" w:rsidRPr="00DF3148">
        <w:rPr>
          <w:b/>
        </w:rPr>
        <w:t>No, t</w:t>
      </w:r>
      <w:r w:rsidR="001F2B77" w:rsidRPr="00BC1F12">
        <w:rPr>
          <w:b/>
        </w:rPr>
        <w:t>he</w:t>
      </w:r>
      <w:r w:rsidR="001F2B77" w:rsidRPr="00F73719">
        <w:rPr>
          <w:b/>
        </w:rPr>
        <w:t xml:space="preserve"> language in </w:t>
      </w:r>
      <w:r w:rsidR="00BC1F12">
        <w:rPr>
          <w:b/>
        </w:rPr>
        <w:t xml:space="preserve">Attachment A, F. </w:t>
      </w:r>
      <w:r w:rsidR="001F2B77" w:rsidRPr="00F73719">
        <w:rPr>
          <w:b/>
        </w:rPr>
        <w:t>Item 128 shall remain as published</w:t>
      </w:r>
      <w:r w:rsidR="00BE7E93" w:rsidRPr="00F73719">
        <w:rPr>
          <w:b/>
        </w:rPr>
        <w:t xml:space="preserve">. </w:t>
      </w:r>
    </w:p>
    <w:p w14:paraId="1A25312E" w14:textId="77777777" w:rsidR="00081AD6" w:rsidRDefault="00081AD6" w:rsidP="00DF3148">
      <w:pPr>
        <w:ind w:left="1620" w:hanging="1620"/>
        <w:jc w:val="both"/>
        <w:rPr>
          <w:bCs w:val="0"/>
        </w:rPr>
      </w:pPr>
    </w:p>
    <w:p w14:paraId="4CD6449B" w14:textId="2BC4D976" w:rsidR="00081AD6" w:rsidRPr="00A053A4" w:rsidRDefault="00081AD6" w:rsidP="00DF3148">
      <w:pPr>
        <w:ind w:left="1620" w:hanging="1620"/>
        <w:jc w:val="both"/>
        <w:rPr>
          <w:bCs w:val="0"/>
        </w:rPr>
      </w:pPr>
      <w:r>
        <w:rPr>
          <w:b/>
        </w:rPr>
        <w:t xml:space="preserve">Question </w:t>
      </w:r>
      <w:r w:rsidR="00BC1F12">
        <w:rPr>
          <w:b/>
        </w:rPr>
        <w:t>195</w:t>
      </w:r>
      <w:r>
        <w:rPr>
          <w:b/>
        </w:rPr>
        <w:t>:</w:t>
      </w:r>
      <w:r>
        <w:rPr>
          <w:b/>
        </w:rPr>
        <w:tab/>
      </w:r>
      <w:r w:rsidR="00BC1F12" w:rsidRPr="008B7037">
        <w:rPr>
          <w:bCs w:val="0"/>
          <w:i/>
          <w:iCs/>
        </w:rPr>
        <w:t>(Attachment A, Item 1</w:t>
      </w:r>
      <w:r w:rsidR="00BC1F12">
        <w:rPr>
          <w:bCs w:val="0"/>
          <w:i/>
          <w:iCs/>
        </w:rPr>
        <w:t>49</w:t>
      </w:r>
      <w:r w:rsidR="00BC1F12" w:rsidRPr="008B7037">
        <w:rPr>
          <w:bCs w:val="0"/>
          <w:i/>
          <w:iCs/>
        </w:rPr>
        <w:t>) -</w:t>
      </w:r>
      <w:r w:rsidR="00BC1F12">
        <w:rPr>
          <w:bCs w:val="0"/>
        </w:rPr>
        <w:t xml:space="preserve"> </w:t>
      </w:r>
      <w:r w:rsidR="00A053A4" w:rsidRPr="00A053A4">
        <w:rPr>
          <w:bCs w:val="0"/>
        </w:rPr>
        <w:t xml:space="preserve">The availability and efficiency of GPS has resulted in the obsolescence of Drive-by Receivers by all leading manufacturers. </w:t>
      </w:r>
      <w:r w:rsidR="00A053A4">
        <w:rPr>
          <w:bCs w:val="0"/>
        </w:rPr>
        <w:t>Does MDOC</w:t>
      </w:r>
      <w:r w:rsidR="00A053A4" w:rsidRPr="00A053A4">
        <w:rPr>
          <w:bCs w:val="0"/>
        </w:rPr>
        <w:t xml:space="preserve"> utilize Drive by Receivers</w:t>
      </w:r>
      <w:r w:rsidR="00A053A4">
        <w:rPr>
          <w:bCs w:val="0"/>
        </w:rPr>
        <w:t>? If not, t</w:t>
      </w:r>
      <w:r w:rsidR="00A053A4" w:rsidRPr="00A053A4">
        <w:rPr>
          <w:bCs w:val="0"/>
        </w:rPr>
        <w:t>o enable compliant proposals, will M</w:t>
      </w:r>
      <w:r w:rsidR="00BC1F12">
        <w:rPr>
          <w:bCs w:val="0"/>
        </w:rPr>
        <w:t>D</w:t>
      </w:r>
      <w:r w:rsidR="00A053A4" w:rsidRPr="00A053A4">
        <w:rPr>
          <w:bCs w:val="0"/>
        </w:rPr>
        <w:t>ITS please delete these requirements in their entirety?</w:t>
      </w:r>
      <w:r w:rsidR="00A053A4">
        <w:rPr>
          <w:bCs w:val="0"/>
        </w:rPr>
        <w:t xml:space="preserve"> </w:t>
      </w:r>
    </w:p>
    <w:p w14:paraId="5312C261" w14:textId="77777777" w:rsidR="00081AD6" w:rsidRPr="005F36DD" w:rsidRDefault="00081AD6" w:rsidP="00DF3148">
      <w:pPr>
        <w:ind w:left="1620" w:hanging="1620"/>
        <w:jc w:val="both"/>
        <w:rPr>
          <w:bCs w:val="0"/>
        </w:rPr>
      </w:pPr>
    </w:p>
    <w:p w14:paraId="11B7D570" w14:textId="1579E69F" w:rsidR="00081AD6" w:rsidRPr="00F73719" w:rsidRDefault="00081AD6" w:rsidP="00DF3148">
      <w:pPr>
        <w:ind w:left="1620" w:hanging="1620"/>
        <w:jc w:val="both"/>
        <w:rPr>
          <w:b/>
          <w:bCs w:val="0"/>
        </w:rPr>
      </w:pPr>
      <w:r w:rsidRPr="007F63F4">
        <w:rPr>
          <w:b/>
        </w:rPr>
        <w:t>Response:</w:t>
      </w:r>
      <w:r>
        <w:rPr>
          <w:bCs w:val="0"/>
        </w:rPr>
        <w:tab/>
      </w:r>
      <w:r w:rsidR="006236CA" w:rsidRPr="00F73719">
        <w:rPr>
          <w:b/>
          <w:bCs w:val="0"/>
        </w:rPr>
        <w:t>No</w:t>
      </w:r>
      <w:r w:rsidR="00BC1F12">
        <w:rPr>
          <w:b/>
          <w:bCs w:val="0"/>
        </w:rPr>
        <w:t xml:space="preserve">, </w:t>
      </w:r>
      <w:r w:rsidR="00523031">
        <w:rPr>
          <w:b/>
          <w:bCs w:val="0"/>
        </w:rPr>
        <w:t xml:space="preserve">MDOC does not currently utilize drive-by receivers. The </w:t>
      </w:r>
      <w:r w:rsidR="00BC1F12">
        <w:rPr>
          <w:b/>
          <w:bCs w:val="0"/>
        </w:rPr>
        <w:t xml:space="preserve">language in </w:t>
      </w:r>
      <w:r w:rsidR="006236CA" w:rsidRPr="00F73719">
        <w:rPr>
          <w:b/>
          <w:bCs w:val="0"/>
        </w:rPr>
        <w:t xml:space="preserve">Attachment A, </w:t>
      </w:r>
      <w:r w:rsidR="00BC1F12">
        <w:rPr>
          <w:b/>
          <w:bCs w:val="0"/>
        </w:rPr>
        <w:t xml:space="preserve">G. </w:t>
      </w:r>
      <w:r w:rsidR="006236CA" w:rsidRPr="00F73719">
        <w:rPr>
          <w:b/>
          <w:bCs w:val="0"/>
        </w:rPr>
        <w:t xml:space="preserve">Item 148 will remain as written. </w:t>
      </w:r>
    </w:p>
    <w:p w14:paraId="5483E721" w14:textId="77777777" w:rsidR="00081AD6" w:rsidRDefault="00081AD6" w:rsidP="00DF3148">
      <w:pPr>
        <w:ind w:left="1620" w:hanging="1620"/>
        <w:jc w:val="both"/>
        <w:rPr>
          <w:bCs w:val="0"/>
        </w:rPr>
      </w:pPr>
    </w:p>
    <w:p w14:paraId="31945E8B" w14:textId="2D599145" w:rsidR="00081AD6" w:rsidRPr="00A053A4" w:rsidRDefault="00081AD6" w:rsidP="00DF3148">
      <w:pPr>
        <w:ind w:left="1620" w:hanging="1620"/>
        <w:jc w:val="both"/>
        <w:rPr>
          <w:bCs w:val="0"/>
        </w:rPr>
      </w:pPr>
      <w:r>
        <w:rPr>
          <w:b/>
        </w:rPr>
        <w:t xml:space="preserve">Question </w:t>
      </w:r>
      <w:r w:rsidR="00BC1F12">
        <w:rPr>
          <w:b/>
        </w:rPr>
        <w:t>196</w:t>
      </w:r>
      <w:r>
        <w:rPr>
          <w:b/>
        </w:rPr>
        <w:t>:</w:t>
      </w:r>
      <w:r>
        <w:rPr>
          <w:b/>
        </w:rPr>
        <w:tab/>
      </w:r>
      <w:r w:rsidR="00262A5C" w:rsidRPr="008B7037">
        <w:rPr>
          <w:bCs w:val="0"/>
          <w:i/>
          <w:iCs/>
        </w:rPr>
        <w:t xml:space="preserve">(Attachment A, Item </w:t>
      </w:r>
      <w:r w:rsidR="00262A5C">
        <w:rPr>
          <w:bCs w:val="0"/>
          <w:i/>
          <w:iCs/>
        </w:rPr>
        <w:t>152</w:t>
      </w:r>
      <w:r w:rsidR="00262A5C" w:rsidRPr="008B7037">
        <w:rPr>
          <w:bCs w:val="0"/>
          <w:i/>
          <w:iCs/>
        </w:rPr>
        <w:t>)</w:t>
      </w:r>
      <w:r w:rsidR="00262A5C">
        <w:rPr>
          <w:bCs w:val="0"/>
          <w:i/>
          <w:iCs/>
        </w:rPr>
        <w:t xml:space="preserve"> -</w:t>
      </w:r>
      <w:r w:rsidR="00262A5C" w:rsidRPr="008B7037">
        <w:rPr>
          <w:bCs w:val="0"/>
          <w:i/>
          <w:iCs/>
        </w:rPr>
        <w:t xml:space="preserve"> </w:t>
      </w:r>
      <w:r w:rsidR="00A053A4" w:rsidRPr="00A053A4">
        <w:rPr>
          <w:bCs w:val="0"/>
        </w:rPr>
        <w:t>What annual dollar amount does MDOC have budgeted specifically for “Vendor Provided Participant Services”? = $____/year</w:t>
      </w:r>
      <w:r w:rsidR="00A053A4">
        <w:rPr>
          <w:bCs w:val="0"/>
        </w:rPr>
        <w:t xml:space="preserve"> </w:t>
      </w:r>
    </w:p>
    <w:p w14:paraId="23FBD00F" w14:textId="77777777" w:rsidR="00081AD6" w:rsidRPr="00A053A4" w:rsidRDefault="00081AD6" w:rsidP="00DF3148">
      <w:pPr>
        <w:ind w:left="1620" w:hanging="1620"/>
        <w:jc w:val="both"/>
        <w:rPr>
          <w:bCs w:val="0"/>
        </w:rPr>
      </w:pPr>
    </w:p>
    <w:p w14:paraId="0E698451" w14:textId="49B4AABE" w:rsidR="00081AD6" w:rsidRDefault="00081AD6" w:rsidP="00DF3148">
      <w:pPr>
        <w:ind w:left="1620" w:hanging="1620"/>
        <w:jc w:val="both"/>
        <w:rPr>
          <w:bCs w:val="0"/>
        </w:rPr>
      </w:pPr>
      <w:r w:rsidRPr="007F63F4">
        <w:rPr>
          <w:b/>
        </w:rPr>
        <w:lastRenderedPageBreak/>
        <w:t>Response:</w:t>
      </w:r>
      <w:r>
        <w:rPr>
          <w:bCs w:val="0"/>
        </w:rPr>
        <w:tab/>
      </w:r>
      <w:r w:rsidR="00A72032" w:rsidRPr="003F544E">
        <w:rPr>
          <w:b/>
        </w:rPr>
        <w:t xml:space="preserve">A budget has not been established for this project.  However, all State Agency budgets are considered public record and may be viewed at </w:t>
      </w:r>
      <w:hyperlink r:id="rId24" w:history="1">
        <w:r w:rsidR="00A72032" w:rsidRPr="00F17493">
          <w:rPr>
            <w:rStyle w:val="Hyperlink"/>
            <w:b/>
          </w:rPr>
          <w:t>www.transparency</w:t>
        </w:r>
        <w:r w:rsidR="00A72032" w:rsidRPr="00C64296">
          <w:rPr>
            <w:rStyle w:val="Hyperlink"/>
            <w:b/>
          </w:rPr>
          <w:t>.ms.gov</w:t>
        </w:r>
      </w:hyperlink>
      <w:r w:rsidR="00A72032">
        <w:rPr>
          <w:b/>
        </w:rPr>
        <w:t>.</w:t>
      </w:r>
    </w:p>
    <w:p w14:paraId="0105BD62" w14:textId="77777777" w:rsidR="00081AD6" w:rsidRDefault="00081AD6" w:rsidP="00DF3148">
      <w:pPr>
        <w:ind w:left="1620" w:hanging="1620"/>
        <w:jc w:val="both"/>
        <w:rPr>
          <w:bCs w:val="0"/>
        </w:rPr>
      </w:pPr>
    </w:p>
    <w:p w14:paraId="24DF03EF" w14:textId="459376CD" w:rsidR="00081AD6" w:rsidRPr="00E63FCE" w:rsidRDefault="00081AD6" w:rsidP="00DF3148">
      <w:pPr>
        <w:ind w:left="1620" w:hanging="1620"/>
        <w:jc w:val="both"/>
        <w:rPr>
          <w:bCs w:val="0"/>
        </w:rPr>
      </w:pPr>
      <w:r>
        <w:rPr>
          <w:b/>
        </w:rPr>
        <w:t xml:space="preserve">Question </w:t>
      </w:r>
      <w:r w:rsidR="00262A5C">
        <w:rPr>
          <w:b/>
        </w:rPr>
        <w:t>197</w:t>
      </w:r>
      <w:r>
        <w:rPr>
          <w:b/>
        </w:rPr>
        <w:t>:</w:t>
      </w:r>
      <w:r>
        <w:rPr>
          <w:b/>
        </w:rPr>
        <w:tab/>
      </w:r>
      <w:r w:rsidR="00262A5C" w:rsidRPr="008B7037">
        <w:rPr>
          <w:bCs w:val="0"/>
          <w:i/>
          <w:iCs/>
        </w:rPr>
        <w:t>(Attachment A, Item 1</w:t>
      </w:r>
      <w:r w:rsidR="00262A5C">
        <w:rPr>
          <w:bCs w:val="0"/>
          <w:i/>
          <w:iCs/>
        </w:rPr>
        <w:t>52</w:t>
      </w:r>
      <w:r w:rsidR="00262A5C" w:rsidRPr="008B7037">
        <w:rPr>
          <w:bCs w:val="0"/>
          <w:i/>
          <w:iCs/>
        </w:rPr>
        <w:t xml:space="preserve">) </w:t>
      </w:r>
      <w:r w:rsidR="00262A5C">
        <w:rPr>
          <w:bCs w:val="0"/>
          <w:i/>
          <w:iCs/>
        </w:rPr>
        <w:t xml:space="preserve">- </w:t>
      </w:r>
      <w:r w:rsidR="00E63FCE" w:rsidRPr="00E63FCE">
        <w:rPr>
          <w:bCs w:val="0"/>
        </w:rPr>
        <w:t xml:space="preserve">Does MDOC anticipate commencement of </w:t>
      </w:r>
      <w:r w:rsidR="00E63FCE">
        <w:rPr>
          <w:bCs w:val="0"/>
        </w:rPr>
        <w:t xml:space="preserve">“Vendor Provided Participant Services” contracted services? </w:t>
      </w:r>
    </w:p>
    <w:p w14:paraId="1AA6B694" w14:textId="77777777" w:rsidR="00081AD6" w:rsidRPr="00E63FCE" w:rsidRDefault="00081AD6" w:rsidP="00DF3148">
      <w:pPr>
        <w:ind w:left="1620" w:hanging="1620"/>
        <w:jc w:val="both"/>
        <w:rPr>
          <w:bCs w:val="0"/>
        </w:rPr>
      </w:pPr>
    </w:p>
    <w:p w14:paraId="08B6FB93" w14:textId="560EB304" w:rsidR="00081AD6" w:rsidRPr="00F73719" w:rsidRDefault="00081AD6" w:rsidP="00DF3148">
      <w:pPr>
        <w:ind w:left="1620" w:hanging="1620"/>
        <w:jc w:val="both"/>
        <w:rPr>
          <w:b/>
        </w:rPr>
      </w:pPr>
      <w:r w:rsidRPr="007F63F4">
        <w:rPr>
          <w:b/>
        </w:rPr>
        <w:t>Response:</w:t>
      </w:r>
      <w:r>
        <w:rPr>
          <w:bCs w:val="0"/>
        </w:rPr>
        <w:tab/>
      </w:r>
      <w:r w:rsidR="006236CA" w:rsidRPr="00F73719">
        <w:rPr>
          <w:b/>
        </w:rPr>
        <w:t xml:space="preserve">Yes, within </w:t>
      </w:r>
      <w:r w:rsidR="00171628" w:rsidRPr="00F73719">
        <w:rPr>
          <w:b/>
        </w:rPr>
        <w:t>ninety (</w:t>
      </w:r>
      <w:r w:rsidR="006236CA" w:rsidRPr="00F73719">
        <w:rPr>
          <w:b/>
        </w:rPr>
        <w:t>90</w:t>
      </w:r>
      <w:r w:rsidR="00171628" w:rsidRPr="00F73719">
        <w:rPr>
          <w:b/>
        </w:rPr>
        <w:t>)</w:t>
      </w:r>
      <w:r w:rsidR="006236CA" w:rsidRPr="00F73719">
        <w:rPr>
          <w:b/>
        </w:rPr>
        <w:t xml:space="preserve"> days of contract award.</w:t>
      </w:r>
    </w:p>
    <w:p w14:paraId="6EDDE588" w14:textId="77777777" w:rsidR="00081AD6" w:rsidRDefault="00081AD6" w:rsidP="00DF3148">
      <w:pPr>
        <w:ind w:left="1620" w:hanging="1620"/>
        <w:jc w:val="both"/>
        <w:rPr>
          <w:bCs w:val="0"/>
        </w:rPr>
      </w:pPr>
    </w:p>
    <w:p w14:paraId="7FAD42B3" w14:textId="7C59F769" w:rsidR="00081AD6" w:rsidRPr="00E63FCE" w:rsidRDefault="00081AD6" w:rsidP="00DF3148">
      <w:pPr>
        <w:ind w:left="1620" w:hanging="1620"/>
        <w:jc w:val="both"/>
        <w:rPr>
          <w:bCs w:val="0"/>
        </w:rPr>
      </w:pPr>
      <w:r>
        <w:rPr>
          <w:b/>
        </w:rPr>
        <w:t xml:space="preserve">Question </w:t>
      </w:r>
      <w:r w:rsidR="00262A5C">
        <w:rPr>
          <w:b/>
        </w:rPr>
        <w:t>198</w:t>
      </w:r>
      <w:r>
        <w:rPr>
          <w:b/>
        </w:rPr>
        <w:t>:</w:t>
      </w:r>
      <w:r>
        <w:rPr>
          <w:b/>
        </w:rPr>
        <w:tab/>
      </w:r>
      <w:r w:rsidR="00262A5C" w:rsidRPr="008B7037">
        <w:rPr>
          <w:bCs w:val="0"/>
          <w:i/>
          <w:iCs/>
        </w:rPr>
        <w:t>(Attachment A, Item 1</w:t>
      </w:r>
      <w:r w:rsidR="00262A5C">
        <w:rPr>
          <w:bCs w:val="0"/>
          <w:i/>
          <w:iCs/>
        </w:rPr>
        <w:t>52</w:t>
      </w:r>
      <w:r w:rsidR="00262A5C" w:rsidRPr="008B7037">
        <w:rPr>
          <w:bCs w:val="0"/>
          <w:i/>
          <w:iCs/>
        </w:rPr>
        <w:t xml:space="preserve">) </w:t>
      </w:r>
      <w:r w:rsidR="00262A5C">
        <w:rPr>
          <w:bCs w:val="0"/>
          <w:i/>
          <w:iCs/>
        </w:rPr>
        <w:t xml:space="preserve">- </w:t>
      </w:r>
      <w:r w:rsidR="008563CD" w:rsidRPr="00E63FCE">
        <w:rPr>
          <w:bCs w:val="0"/>
        </w:rPr>
        <w:t>Specifically,</w:t>
      </w:r>
      <w:r w:rsidR="00E63FCE" w:rsidRPr="00E63FCE">
        <w:rPr>
          <w:bCs w:val="0"/>
        </w:rPr>
        <w:t xml:space="preserve"> how will MDITS/MDOC treat proposals that do not respond to the requirements for Vendor Provided Offender Services or price them? (Examples: Reject the proposal as nonresponsive, Evaluate the proposal equally, Score the proposal down in the evaluation criteria? Other?)</w:t>
      </w:r>
      <w:r w:rsidR="00E63FCE">
        <w:rPr>
          <w:bCs w:val="0"/>
        </w:rPr>
        <w:t xml:space="preserve"> </w:t>
      </w:r>
    </w:p>
    <w:p w14:paraId="34E4CB5C" w14:textId="77777777" w:rsidR="00081AD6" w:rsidRPr="005F36DD" w:rsidRDefault="00081AD6" w:rsidP="00DF3148">
      <w:pPr>
        <w:ind w:left="1620" w:hanging="1620"/>
        <w:jc w:val="both"/>
        <w:rPr>
          <w:bCs w:val="0"/>
        </w:rPr>
      </w:pPr>
    </w:p>
    <w:p w14:paraId="485A457D" w14:textId="4C6BF06D" w:rsidR="00081AD6" w:rsidRPr="00F73719" w:rsidRDefault="00081AD6" w:rsidP="00DF3148">
      <w:pPr>
        <w:ind w:left="1620" w:hanging="1620"/>
        <w:jc w:val="both"/>
        <w:rPr>
          <w:b/>
        </w:rPr>
      </w:pPr>
      <w:r w:rsidRPr="007F63F4">
        <w:rPr>
          <w:b/>
        </w:rPr>
        <w:t>Response:</w:t>
      </w:r>
      <w:r>
        <w:rPr>
          <w:bCs w:val="0"/>
        </w:rPr>
        <w:tab/>
      </w:r>
      <w:r w:rsidR="00A72032">
        <w:rPr>
          <w:b/>
        </w:rPr>
        <w:t xml:space="preserve">Proposals that do not meet mandatory requirements or </w:t>
      </w:r>
      <w:r w:rsidR="006236CA" w:rsidRPr="00F73719">
        <w:rPr>
          <w:b/>
        </w:rPr>
        <w:t>proposals meeting fewer than 80% of the requirements in the non-cost categories may be eliminated from further consideration</w:t>
      </w:r>
      <w:r w:rsidR="00A72032" w:rsidRPr="00F73719">
        <w:rPr>
          <w:b/>
        </w:rPr>
        <w:t>.</w:t>
      </w:r>
    </w:p>
    <w:p w14:paraId="4A28A7AC" w14:textId="77777777" w:rsidR="00081AD6" w:rsidRDefault="00081AD6" w:rsidP="00081AD6">
      <w:pPr>
        <w:ind w:left="1440" w:hanging="1440"/>
        <w:jc w:val="both"/>
        <w:rPr>
          <w:bCs w:val="0"/>
        </w:rPr>
      </w:pPr>
    </w:p>
    <w:p w14:paraId="1D64C86A" w14:textId="6CFD9792" w:rsidR="00E63FCE" w:rsidRPr="00E63FCE" w:rsidRDefault="00E63FCE" w:rsidP="00DF3148">
      <w:pPr>
        <w:ind w:left="1620" w:hanging="1620"/>
        <w:jc w:val="both"/>
        <w:rPr>
          <w:bCs w:val="0"/>
        </w:rPr>
      </w:pPr>
      <w:r>
        <w:rPr>
          <w:b/>
        </w:rPr>
        <w:t xml:space="preserve">Question </w:t>
      </w:r>
      <w:r w:rsidR="00262A5C">
        <w:rPr>
          <w:b/>
        </w:rPr>
        <w:t>199</w:t>
      </w:r>
      <w:r>
        <w:rPr>
          <w:b/>
        </w:rPr>
        <w:t>:</w:t>
      </w:r>
      <w:r>
        <w:rPr>
          <w:b/>
        </w:rPr>
        <w:tab/>
      </w:r>
      <w:r w:rsidR="00262A5C" w:rsidRPr="00DF3148">
        <w:rPr>
          <w:bCs w:val="0"/>
          <w:i/>
          <w:iCs/>
        </w:rPr>
        <w:t>(Attachment A, Item 175) -</w:t>
      </w:r>
      <w:r w:rsidR="00262A5C">
        <w:rPr>
          <w:bCs w:val="0"/>
        </w:rPr>
        <w:t xml:space="preserve"> </w:t>
      </w:r>
      <w:r w:rsidRPr="00E63FCE">
        <w:rPr>
          <w:bCs w:val="0"/>
        </w:rPr>
        <w:t>Upon the basis of the word “dedicated”, will M</w:t>
      </w:r>
      <w:r w:rsidR="00262A5C">
        <w:rPr>
          <w:bCs w:val="0"/>
        </w:rPr>
        <w:t>D</w:t>
      </w:r>
      <w:r w:rsidRPr="00E63FCE">
        <w:rPr>
          <w:bCs w:val="0"/>
        </w:rPr>
        <w:t>ITS please clarify, must the Account Manager serve MDOC exclusively or can the Account Manager serve other additional accounts as well as MDOC?</w:t>
      </w:r>
      <w:r>
        <w:rPr>
          <w:bCs w:val="0"/>
        </w:rPr>
        <w:t xml:space="preserve"> </w:t>
      </w:r>
    </w:p>
    <w:p w14:paraId="3E693C1C" w14:textId="77777777" w:rsidR="00E63FCE" w:rsidRPr="005F36DD" w:rsidRDefault="00E63FCE" w:rsidP="00DF3148">
      <w:pPr>
        <w:ind w:left="1620" w:hanging="1620"/>
        <w:jc w:val="both"/>
        <w:rPr>
          <w:bCs w:val="0"/>
        </w:rPr>
      </w:pPr>
    </w:p>
    <w:p w14:paraId="5F166960" w14:textId="3651BA22" w:rsidR="006236CA" w:rsidRPr="00F73719" w:rsidRDefault="00E63FCE" w:rsidP="00DF3148">
      <w:pPr>
        <w:ind w:left="1620" w:hanging="1620"/>
        <w:jc w:val="both"/>
        <w:rPr>
          <w:b/>
          <w:bCs w:val="0"/>
        </w:rPr>
      </w:pPr>
      <w:r w:rsidRPr="007F63F4">
        <w:rPr>
          <w:b/>
        </w:rPr>
        <w:t>Response:</w:t>
      </w:r>
      <w:r>
        <w:rPr>
          <w:bCs w:val="0"/>
        </w:rPr>
        <w:tab/>
      </w:r>
      <w:r w:rsidR="00262A5C" w:rsidRPr="00DF3148">
        <w:rPr>
          <w:b/>
        </w:rPr>
        <w:t xml:space="preserve">NOTE:  Vendor provided reference to Item 175 </w:t>
      </w:r>
      <w:r w:rsidR="00262A5C">
        <w:rPr>
          <w:b/>
        </w:rPr>
        <w:t xml:space="preserve">in their question, </w:t>
      </w:r>
      <w:r w:rsidR="00262A5C" w:rsidRPr="00DF3148">
        <w:rPr>
          <w:b/>
        </w:rPr>
        <w:t>but the correct reference is Item 176.</w:t>
      </w:r>
      <w:r w:rsidR="00262A5C">
        <w:rPr>
          <w:bCs w:val="0"/>
        </w:rPr>
        <w:t xml:space="preserve">  </w:t>
      </w:r>
      <w:r w:rsidR="006236CA" w:rsidRPr="00F73719">
        <w:rPr>
          <w:b/>
          <w:bCs w:val="0"/>
        </w:rPr>
        <w:t>The dedicated account manager is at liberty to support other customer contracts and is not required to live in Mississippi</w:t>
      </w:r>
      <w:r w:rsidR="00BE7E93" w:rsidRPr="00F73719">
        <w:rPr>
          <w:b/>
          <w:bCs w:val="0"/>
        </w:rPr>
        <w:t xml:space="preserve">. </w:t>
      </w:r>
    </w:p>
    <w:p w14:paraId="6633E173" w14:textId="77777777" w:rsidR="00E63FCE" w:rsidRDefault="00E63FCE" w:rsidP="00DF3148">
      <w:pPr>
        <w:ind w:left="1620" w:hanging="1620"/>
        <w:jc w:val="both"/>
        <w:rPr>
          <w:bCs w:val="0"/>
        </w:rPr>
      </w:pPr>
    </w:p>
    <w:p w14:paraId="3BF5DA7D" w14:textId="3C820A87" w:rsidR="00E63FCE" w:rsidRPr="00E63FCE" w:rsidRDefault="00E63FCE" w:rsidP="00DF3148">
      <w:pPr>
        <w:ind w:left="1620" w:hanging="1620"/>
        <w:jc w:val="both"/>
        <w:rPr>
          <w:bCs w:val="0"/>
        </w:rPr>
      </w:pPr>
      <w:r>
        <w:rPr>
          <w:b/>
        </w:rPr>
        <w:t>Question 20</w:t>
      </w:r>
      <w:r w:rsidR="00262A5C">
        <w:rPr>
          <w:b/>
        </w:rPr>
        <w:t>0</w:t>
      </w:r>
      <w:r>
        <w:rPr>
          <w:b/>
        </w:rPr>
        <w:t>:</w:t>
      </w:r>
      <w:r>
        <w:rPr>
          <w:b/>
        </w:rPr>
        <w:tab/>
      </w:r>
      <w:r w:rsidR="00262A5C" w:rsidRPr="00DF3148">
        <w:rPr>
          <w:bCs w:val="0"/>
          <w:i/>
          <w:iCs/>
        </w:rPr>
        <w:t>(Attachment B) -</w:t>
      </w:r>
      <w:r w:rsidR="00262A5C">
        <w:rPr>
          <w:bCs w:val="0"/>
        </w:rPr>
        <w:t xml:space="preserve"> </w:t>
      </w:r>
      <w:r w:rsidRPr="00E63FCE">
        <w:rPr>
          <w:bCs w:val="0"/>
        </w:rPr>
        <w:t>Will MDITS please clarify whether MDOC will provide office space for Vendor locally-based staff at MDOC assigned offices/sites or whether Vendor is responsible for establishing their own independent office space?</w:t>
      </w:r>
      <w:r>
        <w:rPr>
          <w:bCs w:val="0"/>
        </w:rPr>
        <w:t xml:space="preserve"> </w:t>
      </w:r>
    </w:p>
    <w:p w14:paraId="61CBCA52" w14:textId="77777777" w:rsidR="00E63FCE" w:rsidRPr="005F36DD" w:rsidRDefault="00E63FCE" w:rsidP="00DF3148">
      <w:pPr>
        <w:ind w:left="1620" w:hanging="1620"/>
        <w:jc w:val="both"/>
        <w:rPr>
          <w:bCs w:val="0"/>
        </w:rPr>
      </w:pPr>
    </w:p>
    <w:p w14:paraId="621D8E9E" w14:textId="75E75988" w:rsidR="00E63FCE" w:rsidRPr="00F73719" w:rsidRDefault="00E63FCE" w:rsidP="00DF3148">
      <w:pPr>
        <w:ind w:left="1620" w:hanging="1620"/>
        <w:jc w:val="both"/>
        <w:rPr>
          <w:b/>
        </w:rPr>
      </w:pPr>
      <w:r w:rsidRPr="007F63F4">
        <w:rPr>
          <w:b/>
        </w:rPr>
        <w:t>Response:</w:t>
      </w:r>
      <w:r>
        <w:rPr>
          <w:bCs w:val="0"/>
        </w:rPr>
        <w:tab/>
      </w:r>
      <w:r w:rsidR="006236CA" w:rsidRPr="00F73719">
        <w:rPr>
          <w:b/>
        </w:rPr>
        <w:t>MDOC will provide office space for vendor locally-based staff.</w:t>
      </w:r>
    </w:p>
    <w:p w14:paraId="22F533A5" w14:textId="77777777" w:rsidR="00E63FCE" w:rsidRDefault="00E63FCE" w:rsidP="00DF3148">
      <w:pPr>
        <w:ind w:left="1620" w:hanging="1620"/>
        <w:jc w:val="both"/>
        <w:rPr>
          <w:bCs w:val="0"/>
        </w:rPr>
      </w:pPr>
    </w:p>
    <w:p w14:paraId="17EBB0A3" w14:textId="6D82F78A" w:rsidR="00E63FCE" w:rsidRPr="00E63FCE" w:rsidRDefault="00E63FCE" w:rsidP="00DF3148">
      <w:pPr>
        <w:ind w:left="1620" w:hanging="1620"/>
        <w:jc w:val="both"/>
        <w:rPr>
          <w:bCs w:val="0"/>
        </w:rPr>
      </w:pPr>
      <w:r>
        <w:rPr>
          <w:b/>
        </w:rPr>
        <w:t>Question 20</w:t>
      </w:r>
      <w:r w:rsidR="00262A5C">
        <w:rPr>
          <w:b/>
        </w:rPr>
        <w:t>1</w:t>
      </w:r>
      <w:r>
        <w:rPr>
          <w:b/>
        </w:rPr>
        <w:t>:</w:t>
      </w:r>
      <w:r>
        <w:rPr>
          <w:b/>
        </w:rPr>
        <w:tab/>
      </w:r>
      <w:r w:rsidR="00262A5C" w:rsidRPr="008B7037">
        <w:rPr>
          <w:bCs w:val="0"/>
          <w:i/>
          <w:iCs/>
        </w:rPr>
        <w:t>(Attachment B) -</w:t>
      </w:r>
      <w:r w:rsidR="00262A5C">
        <w:rPr>
          <w:bCs w:val="0"/>
        </w:rPr>
        <w:t xml:space="preserve"> </w:t>
      </w:r>
      <w:r w:rsidRPr="00E63FCE">
        <w:rPr>
          <w:bCs w:val="0"/>
        </w:rPr>
        <w:t>If MDOC determines the Vendor will collocate within MDOC office space, will MDOC provide office furniture for the Vendor or will the Vendor be required to furnish office furniture?</w:t>
      </w:r>
      <w:r>
        <w:rPr>
          <w:bCs w:val="0"/>
        </w:rPr>
        <w:t xml:space="preserve"> </w:t>
      </w:r>
    </w:p>
    <w:p w14:paraId="47E42512" w14:textId="77777777" w:rsidR="00E63FCE" w:rsidRPr="005F36DD" w:rsidRDefault="00E63FCE" w:rsidP="00DF3148">
      <w:pPr>
        <w:ind w:left="1620" w:hanging="1620"/>
        <w:jc w:val="both"/>
        <w:rPr>
          <w:bCs w:val="0"/>
        </w:rPr>
      </w:pPr>
    </w:p>
    <w:p w14:paraId="166F04CD" w14:textId="60BE89F7" w:rsidR="00E63FCE" w:rsidRPr="00F73719" w:rsidRDefault="00E63FCE" w:rsidP="00DF3148">
      <w:pPr>
        <w:ind w:left="1620" w:hanging="1620"/>
        <w:jc w:val="both"/>
        <w:rPr>
          <w:b/>
        </w:rPr>
      </w:pPr>
      <w:r w:rsidRPr="007F63F4">
        <w:rPr>
          <w:b/>
        </w:rPr>
        <w:t>Response:</w:t>
      </w:r>
      <w:r>
        <w:rPr>
          <w:bCs w:val="0"/>
        </w:rPr>
        <w:tab/>
      </w:r>
      <w:r w:rsidR="006236CA" w:rsidRPr="00F73719">
        <w:rPr>
          <w:b/>
        </w:rPr>
        <w:t xml:space="preserve">MDOC will provide furniture for the </w:t>
      </w:r>
      <w:r w:rsidR="00C81312">
        <w:rPr>
          <w:b/>
        </w:rPr>
        <w:t>Vendor's</w:t>
      </w:r>
      <w:r w:rsidR="00C81312" w:rsidRPr="00F73719">
        <w:rPr>
          <w:b/>
        </w:rPr>
        <w:t xml:space="preserve"> </w:t>
      </w:r>
      <w:r w:rsidR="006236CA" w:rsidRPr="00F73719">
        <w:rPr>
          <w:b/>
        </w:rPr>
        <w:t>locally-based staff.</w:t>
      </w:r>
    </w:p>
    <w:p w14:paraId="3C17D71C" w14:textId="77777777" w:rsidR="00E63FCE" w:rsidRDefault="00E63FCE" w:rsidP="00DF3148">
      <w:pPr>
        <w:ind w:left="1620" w:hanging="1620"/>
        <w:jc w:val="both"/>
        <w:rPr>
          <w:bCs w:val="0"/>
        </w:rPr>
      </w:pPr>
    </w:p>
    <w:p w14:paraId="4391BF6A" w14:textId="28F8AA0C" w:rsidR="00E63FCE" w:rsidRPr="00E63FCE" w:rsidRDefault="00E63FCE" w:rsidP="00DF3148">
      <w:pPr>
        <w:ind w:left="1620" w:hanging="1620"/>
        <w:jc w:val="both"/>
        <w:rPr>
          <w:bCs w:val="0"/>
        </w:rPr>
      </w:pPr>
      <w:r>
        <w:rPr>
          <w:b/>
        </w:rPr>
        <w:t>Question 20</w:t>
      </w:r>
      <w:r w:rsidR="00262A5C">
        <w:rPr>
          <w:b/>
        </w:rPr>
        <w:t>2</w:t>
      </w:r>
      <w:r>
        <w:rPr>
          <w:b/>
        </w:rPr>
        <w:t>:</w:t>
      </w:r>
      <w:r>
        <w:rPr>
          <w:b/>
        </w:rPr>
        <w:tab/>
      </w:r>
      <w:r w:rsidR="00262A5C" w:rsidRPr="008B7037">
        <w:rPr>
          <w:bCs w:val="0"/>
          <w:i/>
          <w:iCs/>
        </w:rPr>
        <w:t>(Attachment B) -</w:t>
      </w:r>
      <w:r w:rsidR="00262A5C">
        <w:rPr>
          <w:bCs w:val="0"/>
        </w:rPr>
        <w:t xml:space="preserve"> </w:t>
      </w:r>
      <w:r w:rsidRPr="00E63FCE">
        <w:rPr>
          <w:bCs w:val="0"/>
        </w:rPr>
        <w:t>If MDOC determines the Vendor will collocate within MDOC office space, will MDOC provide the Vendor Locally-Based Staff with Wi-Fi internet access?</w:t>
      </w:r>
      <w:r>
        <w:rPr>
          <w:bCs w:val="0"/>
        </w:rPr>
        <w:t xml:space="preserve"> </w:t>
      </w:r>
    </w:p>
    <w:p w14:paraId="49692D5C" w14:textId="77777777" w:rsidR="00E63FCE" w:rsidRPr="00E63FCE" w:rsidRDefault="00E63FCE" w:rsidP="00DF3148">
      <w:pPr>
        <w:ind w:left="1620" w:hanging="1620"/>
        <w:jc w:val="both"/>
        <w:rPr>
          <w:bCs w:val="0"/>
        </w:rPr>
      </w:pPr>
    </w:p>
    <w:p w14:paraId="0DC8B1C7" w14:textId="544C40A3" w:rsidR="006236CA" w:rsidRPr="00F73719" w:rsidRDefault="00E63FCE" w:rsidP="00DF3148">
      <w:pPr>
        <w:ind w:left="1620" w:hanging="1620"/>
        <w:jc w:val="both"/>
        <w:rPr>
          <w:b/>
        </w:rPr>
      </w:pPr>
      <w:r w:rsidRPr="007F63F4">
        <w:rPr>
          <w:b/>
        </w:rPr>
        <w:t>Response:</w:t>
      </w:r>
      <w:r>
        <w:rPr>
          <w:bCs w:val="0"/>
        </w:rPr>
        <w:tab/>
      </w:r>
      <w:r w:rsidR="006236CA" w:rsidRPr="00F73719">
        <w:rPr>
          <w:b/>
        </w:rPr>
        <w:t>MDOC will provide internet access for the vendor locally-based staff.</w:t>
      </w:r>
    </w:p>
    <w:p w14:paraId="62FDF2D1" w14:textId="460756A0" w:rsidR="00E63FCE" w:rsidRDefault="00A72032" w:rsidP="00DF3148">
      <w:pPr>
        <w:ind w:left="1620" w:hanging="1620"/>
        <w:jc w:val="both"/>
        <w:rPr>
          <w:bCs w:val="0"/>
        </w:rPr>
      </w:pPr>
      <w:r>
        <w:rPr>
          <w:bCs w:val="0"/>
        </w:rPr>
        <w:t xml:space="preserve">  </w:t>
      </w:r>
    </w:p>
    <w:p w14:paraId="1E52B7EC" w14:textId="1210B325" w:rsidR="00E63FCE" w:rsidRPr="00E63FCE" w:rsidRDefault="00E63FCE" w:rsidP="00DF3148">
      <w:pPr>
        <w:ind w:left="1620" w:hanging="1620"/>
        <w:jc w:val="both"/>
        <w:rPr>
          <w:bCs w:val="0"/>
        </w:rPr>
      </w:pPr>
      <w:r>
        <w:rPr>
          <w:b/>
        </w:rPr>
        <w:t>Question 20</w:t>
      </w:r>
      <w:r w:rsidR="00262A5C">
        <w:rPr>
          <w:b/>
        </w:rPr>
        <w:t>3</w:t>
      </w:r>
      <w:r>
        <w:rPr>
          <w:b/>
        </w:rPr>
        <w:t>:</w:t>
      </w:r>
      <w:r>
        <w:rPr>
          <w:b/>
        </w:rPr>
        <w:tab/>
      </w:r>
      <w:r w:rsidR="00262A5C" w:rsidRPr="008B7037">
        <w:rPr>
          <w:bCs w:val="0"/>
          <w:i/>
          <w:iCs/>
        </w:rPr>
        <w:t>(Attachment B) -</w:t>
      </w:r>
      <w:r w:rsidR="00262A5C">
        <w:rPr>
          <w:bCs w:val="0"/>
        </w:rPr>
        <w:t xml:space="preserve"> </w:t>
      </w:r>
      <w:r w:rsidRPr="00E63FCE">
        <w:rPr>
          <w:bCs w:val="0"/>
        </w:rPr>
        <w:t>If MDOC determines the Vendor will collocate within MDOC office space will MDOC</w:t>
      </w:r>
      <w:r w:rsidR="00262A5C">
        <w:rPr>
          <w:bCs w:val="0"/>
        </w:rPr>
        <w:t>;</w:t>
      </w:r>
      <w:r>
        <w:rPr>
          <w:bCs w:val="0"/>
        </w:rPr>
        <w:t xml:space="preserve"> </w:t>
      </w:r>
      <w:r>
        <w:t>r</w:t>
      </w:r>
      <w:r w:rsidRPr="00E63FCE">
        <w:t>equire Vendor</w:t>
      </w:r>
      <w:r>
        <w:t>’s</w:t>
      </w:r>
      <w:r w:rsidRPr="00E63FCE">
        <w:t xml:space="preserve"> Locally-Based Staff to additionally input data into MDOC’s internal case management information system?</w:t>
      </w:r>
      <w:r>
        <w:t xml:space="preserve"> </w:t>
      </w:r>
      <w:r w:rsidRPr="00E63FCE">
        <w:t xml:space="preserve">If so, will MDOC provide the Vendor Locally-Based Staff with access to MDOC’s internal case management information system at no cost </w:t>
      </w:r>
      <w:r w:rsidRPr="00E63FCE">
        <w:rPr>
          <w:u w:val="single"/>
        </w:rPr>
        <w:t>or</w:t>
      </w:r>
      <w:r w:rsidRPr="00E63FCE">
        <w:t xml:space="preserve"> what, if any, per-user license fee would be charged to the Vendor for such access? </w:t>
      </w:r>
    </w:p>
    <w:p w14:paraId="167502D0" w14:textId="77777777" w:rsidR="006236CA" w:rsidRDefault="00E63FCE" w:rsidP="00DF3148">
      <w:pPr>
        <w:ind w:left="1620" w:hanging="1620"/>
        <w:jc w:val="both"/>
        <w:rPr>
          <w:bCs w:val="0"/>
        </w:rPr>
      </w:pPr>
      <w:r w:rsidRPr="007F63F4">
        <w:rPr>
          <w:b/>
        </w:rPr>
        <w:lastRenderedPageBreak/>
        <w:t>Response:</w:t>
      </w:r>
      <w:r>
        <w:rPr>
          <w:bCs w:val="0"/>
        </w:rPr>
        <w:tab/>
      </w:r>
      <w:r w:rsidR="006236CA" w:rsidRPr="00F73719">
        <w:rPr>
          <w:b/>
        </w:rPr>
        <w:t>Vendor staff will not have access to MDOC case management software.</w:t>
      </w:r>
    </w:p>
    <w:p w14:paraId="0771218B" w14:textId="77777777" w:rsidR="00E63FCE" w:rsidRDefault="00E63FCE" w:rsidP="00DF3148">
      <w:pPr>
        <w:ind w:left="1620" w:hanging="1620"/>
        <w:jc w:val="both"/>
        <w:rPr>
          <w:bCs w:val="0"/>
        </w:rPr>
      </w:pPr>
    </w:p>
    <w:p w14:paraId="60407086" w14:textId="2E954E65" w:rsidR="00E63FCE" w:rsidRPr="005F36DD" w:rsidRDefault="00E63FCE" w:rsidP="00DF3148">
      <w:pPr>
        <w:ind w:left="1620" w:hanging="1620"/>
        <w:jc w:val="both"/>
        <w:rPr>
          <w:bCs w:val="0"/>
        </w:rPr>
      </w:pPr>
      <w:r>
        <w:rPr>
          <w:b/>
        </w:rPr>
        <w:t>Question 2</w:t>
      </w:r>
      <w:r w:rsidR="00262A5C">
        <w:rPr>
          <w:b/>
        </w:rPr>
        <w:t>04</w:t>
      </w:r>
      <w:r>
        <w:rPr>
          <w:b/>
        </w:rPr>
        <w:t>:</w:t>
      </w:r>
      <w:r>
        <w:rPr>
          <w:b/>
        </w:rPr>
        <w:tab/>
      </w:r>
      <w:r w:rsidR="00262A5C" w:rsidRPr="00DF3148">
        <w:rPr>
          <w:bCs w:val="0"/>
          <w:i/>
          <w:iCs/>
        </w:rPr>
        <w:t xml:space="preserve">(RFP, Section VIII: Cost Information Submission) - </w:t>
      </w:r>
      <w:r w:rsidR="009749D7" w:rsidRPr="00262A5C">
        <w:rPr>
          <w:bCs w:val="0"/>
        </w:rPr>
        <w:t>Will</w:t>
      </w:r>
      <w:r w:rsidR="009749D7" w:rsidRPr="009749D7">
        <w:rPr>
          <w:bCs w:val="0"/>
        </w:rPr>
        <w:t xml:space="preserve"> M</w:t>
      </w:r>
      <w:r w:rsidR="00262A5C">
        <w:rPr>
          <w:bCs w:val="0"/>
        </w:rPr>
        <w:t>D</w:t>
      </w:r>
      <w:r w:rsidR="009749D7" w:rsidRPr="009749D7">
        <w:rPr>
          <w:bCs w:val="0"/>
        </w:rPr>
        <w:t>ITS please confirm or clarify that all “Unit Price” and “Extended Price” line items for “Vendor Provided Participant Services” on must include all nineteen (19) Vendor Locally-Based Staff as identified on Attachment B – Vendor Locally-Based Staff?</w:t>
      </w:r>
      <w:r w:rsidR="009749D7">
        <w:rPr>
          <w:bCs w:val="0"/>
        </w:rPr>
        <w:t xml:space="preserve"> </w:t>
      </w:r>
    </w:p>
    <w:p w14:paraId="2329BCB8" w14:textId="77777777" w:rsidR="00E63FCE" w:rsidRPr="005F36DD" w:rsidRDefault="00E63FCE" w:rsidP="00DF3148">
      <w:pPr>
        <w:ind w:left="1620" w:hanging="1620"/>
        <w:jc w:val="both"/>
        <w:rPr>
          <w:bCs w:val="0"/>
        </w:rPr>
      </w:pPr>
    </w:p>
    <w:p w14:paraId="133991DF" w14:textId="3EFD643E" w:rsidR="00E63FCE" w:rsidRDefault="00E63FCE" w:rsidP="00DF3148">
      <w:pPr>
        <w:ind w:left="1620" w:hanging="1620"/>
        <w:jc w:val="both"/>
        <w:rPr>
          <w:bCs w:val="0"/>
        </w:rPr>
      </w:pPr>
      <w:r w:rsidRPr="007F63F4">
        <w:rPr>
          <w:b/>
        </w:rPr>
        <w:t>Response:</w:t>
      </w:r>
      <w:r>
        <w:rPr>
          <w:bCs w:val="0"/>
        </w:rPr>
        <w:tab/>
      </w:r>
      <w:r w:rsidR="006236CA" w:rsidRPr="00F73719">
        <w:rPr>
          <w:b/>
        </w:rPr>
        <w:t>Yes</w:t>
      </w:r>
      <w:r w:rsidR="00A669DA" w:rsidRPr="00F73719">
        <w:rPr>
          <w:b/>
        </w:rPr>
        <w:t>.</w:t>
      </w:r>
    </w:p>
    <w:p w14:paraId="229DE63D" w14:textId="77777777" w:rsidR="00E63FCE" w:rsidRDefault="00E63FCE" w:rsidP="00DF3148">
      <w:pPr>
        <w:ind w:left="1620" w:hanging="1620"/>
        <w:jc w:val="both"/>
        <w:rPr>
          <w:bCs w:val="0"/>
        </w:rPr>
      </w:pPr>
    </w:p>
    <w:p w14:paraId="408F1C21" w14:textId="48F67B4D" w:rsidR="00E63FCE" w:rsidRPr="009749D7" w:rsidRDefault="00E63FCE" w:rsidP="00DF3148">
      <w:pPr>
        <w:ind w:left="1620" w:hanging="1620"/>
        <w:jc w:val="both"/>
        <w:rPr>
          <w:bCs w:val="0"/>
        </w:rPr>
      </w:pPr>
      <w:r>
        <w:rPr>
          <w:b/>
        </w:rPr>
        <w:t>Question 2</w:t>
      </w:r>
      <w:r w:rsidR="00262A5C">
        <w:rPr>
          <w:b/>
        </w:rPr>
        <w:t>05</w:t>
      </w:r>
      <w:r>
        <w:rPr>
          <w:b/>
        </w:rPr>
        <w:t>:</w:t>
      </w:r>
      <w:r>
        <w:rPr>
          <w:b/>
        </w:rPr>
        <w:tab/>
      </w:r>
      <w:r w:rsidR="00262A5C" w:rsidRPr="00DF3148">
        <w:rPr>
          <w:bCs w:val="0"/>
          <w:i/>
          <w:iCs/>
        </w:rPr>
        <w:t>(Attachment A, II. Functional/Technical Requirements, H. Vendor Provided Participant Services) -</w:t>
      </w:r>
      <w:r w:rsidR="00262A5C">
        <w:rPr>
          <w:bCs w:val="0"/>
        </w:rPr>
        <w:t xml:space="preserve"> </w:t>
      </w:r>
      <w:r w:rsidR="009749D7" w:rsidRPr="009749D7">
        <w:rPr>
          <w:bCs w:val="0"/>
        </w:rPr>
        <w:t>Are Proposers authorized to subcontract the provisions of Attachment A, item H Vendor Provided Participant Services?</w:t>
      </w:r>
      <w:r w:rsidR="009749D7">
        <w:rPr>
          <w:bCs w:val="0"/>
        </w:rPr>
        <w:t xml:space="preserve"> </w:t>
      </w:r>
    </w:p>
    <w:p w14:paraId="4D36FCEC" w14:textId="77777777" w:rsidR="00E63FCE" w:rsidRPr="009749D7" w:rsidRDefault="00E63FCE" w:rsidP="00DF3148">
      <w:pPr>
        <w:ind w:left="1620" w:hanging="1620"/>
        <w:jc w:val="both"/>
        <w:rPr>
          <w:bCs w:val="0"/>
        </w:rPr>
      </w:pPr>
    </w:p>
    <w:p w14:paraId="5191C8E4" w14:textId="7C607FB1" w:rsidR="00E63FCE" w:rsidRPr="00F73719" w:rsidRDefault="00E63FCE" w:rsidP="00DF3148">
      <w:pPr>
        <w:ind w:left="1620" w:hanging="1620"/>
        <w:jc w:val="both"/>
        <w:rPr>
          <w:b/>
        </w:rPr>
      </w:pPr>
      <w:r w:rsidRPr="007F63F4">
        <w:rPr>
          <w:b/>
        </w:rPr>
        <w:t>Response:</w:t>
      </w:r>
      <w:r>
        <w:rPr>
          <w:bCs w:val="0"/>
        </w:rPr>
        <w:tab/>
      </w:r>
      <w:r w:rsidR="00236CDA" w:rsidRPr="00F73719">
        <w:rPr>
          <w:b/>
        </w:rPr>
        <w:t>Yes</w:t>
      </w:r>
      <w:r w:rsidR="00262A5C">
        <w:rPr>
          <w:b/>
        </w:rPr>
        <w:t>; however,</w:t>
      </w:r>
      <w:r w:rsidR="00236CDA" w:rsidRPr="00F73719">
        <w:rPr>
          <w:b/>
        </w:rPr>
        <w:t xml:space="preserve"> </w:t>
      </w:r>
      <w:r w:rsidR="00262A5C">
        <w:rPr>
          <w:b/>
        </w:rPr>
        <w:t>s</w:t>
      </w:r>
      <w:r w:rsidR="001D583B" w:rsidRPr="00F73719">
        <w:rPr>
          <w:b/>
        </w:rPr>
        <w:t>ubcontractors must be approved</w:t>
      </w:r>
      <w:r w:rsidR="00262A5C">
        <w:rPr>
          <w:b/>
        </w:rPr>
        <w:t xml:space="preserve"> by the State</w:t>
      </w:r>
      <w:r w:rsidR="00BE7E93" w:rsidRPr="00F73719">
        <w:rPr>
          <w:b/>
        </w:rPr>
        <w:t xml:space="preserve">. </w:t>
      </w:r>
      <w:r w:rsidR="001D583B" w:rsidRPr="00F73719">
        <w:rPr>
          <w:b/>
        </w:rPr>
        <w:t xml:space="preserve">Refer to RFP </w:t>
      </w:r>
      <w:r w:rsidR="00262A5C">
        <w:rPr>
          <w:b/>
        </w:rPr>
        <w:t xml:space="preserve">No. </w:t>
      </w:r>
      <w:r w:rsidR="001D583B" w:rsidRPr="00F73719">
        <w:rPr>
          <w:b/>
        </w:rPr>
        <w:t>4625</w:t>
      </w:r>
      <w:r w:rsidR="00262A5C">
        <w:rPr>
          <w:b/>
        </w:rPr>
        <w:t>, Section IV: Legal and Contractual Information,</w:t>
      </w:r>
      <w:r w:rsidR="001D583B" w:rsidRPr="00F73719">
        <w:rPr>
          <w:b/>
        </w:rPr>
        <w:t xml:space="preserve"> Item </w:t>
      </w:r>
      <w:r w:rsidR="00D648CF">
        <w:rPr>
          <w:b/>
        </w:rPr>
        <w:t xml:space="preserve">15 and Item </w:t>
      </w:r>
      <w:r w:rsidR="001D583B" w:rsidRPr="00F73719">
        <w:rPr>
          <w:b/>
        </w:rPr>
        <w:t>17.</w:t>
      </w:r>
    </w:p>
    <w:p w14:paraId="60D4C6E4" w14:textId="77777777" w:rsidR="00E63FCE" w:rsidRDefault="00E63FCE" w:rsidP="00E63FCE">
      <w:pPr>
        <w:ind w:left="1440" w:hanging="1440"/>
        <w:jc w:val="both"/>
        <w:rPr>
          <w:bCs w:val="0"/>
        </w:rPr>
      </w:pPr>
    </w:p>
    <w:p w14:paraId="6F445EE3" w14:textId="2E0FE49C" w:rsidR="00E63FCE" w:rsidRPr="009749D7" w:rsidRDefault="00E63FCE" w:rsidP="00DF3148">
      <w:pPr>
        <w:ind w:left="1620" w:hanging="1620"/>
        <w:jc w:val="both"/>
        <w:rPr>
          <w:bCs w:val="0"/>
        </w:rPr>
      </w:pPr>
      <w:r>
        <w:rPr>
          <w:b/>
        </w:rPr>
        <w:t>Question 2</w:t>
      </w:r>
      <w:r w:rsidR="00D648CF">
        <w:rPr>
          <w:b/>
        </w:rPr>
        <w:t>06</w:t>
      </w:r>
      <w:r>
        <w:rPr>
          <w:b/>
        </w:rPr>
        <w:t>:</w:t>
      </w:r>
      <w:r>
        <w:rPr>
          <w:b/>
        </w:rPr>
        <w:tab/>
      </w:r>
      <w:r w:rsidR="00D648CF" w:rsidRPr="008B7037">
        <w:rPr>
          <w:bCs w:val="0"/>
          <w:i/>
          <w:iCs/>
        </w:rPr>
        <w:t>(Attachment A, II. Functional/Technical Requirements, H. Vendor Provided Participant Services) -</w:t>
      </w:r>
      <w:r w:rsidR="00D648CF">
        <w:rPr>
          <w:bCs w:val="0"/>
        </w:rPr>
        <w:t xml:space="preserve"> </w:t>
      </w:r>
      <w:r w:rsidR="009749D7" w:rsidRPr="009749D7">
        <w:rPr>
          <w:bCs w:val="0"/>
        </w:rPr>
        <w:t>If Proposers are authorized to subcontract the provisions of Attachment A, item H Vendor Provided Participant Services, is it mandatory that such Proposals/BAFOs detail any/all such subcontractors as part of their Attachment A responses to</w:t>
      </w:r>
      <w:r w:rsidR="009749D7">
        <w:rPr>
          <w:bCs w:val="0"/>
        </w:rPr>
        <w:t xml:space="preserve"> </w:t>
      </w:r>
      <w:r w:rsidR="00D648CF">
        <w:rPr>
          <w:bCs w:val="0"/>
        </w:rPr>
        <w:t>[I</w:t>
      </w:r>
      <w:r w:rsidR="009749D7">
        <w:rPr>
          <w:bCs w:val="0"/>
        </w:rPr>
        <w:t>tems 170 &amp; 171</w:t>
      </w:r>
      <w:r w:rsidR="00D648CF">
        <w:rPr>
          <w:bCs w:val="0"/>
        </w:rPr>
        <w:t>]</w:t>
      </w:r>
      <w:r w:rsidR="009749D7">
        <w:rPr>
          <w:bCs w:val="0"/>
        </w:rPr>
        <w:t xml:space="preserve">? </w:t>
      </w:r>
    </w:p>
    <w:p w14:paraId="2CF91816" w14:textId="77777777" w:rsidR="00E63FCE" w:rsidRPr="005F36DD" w:rsidRDefault="00E63FCE" w:rsidP="00E63FCE">
      <w:pPr>
        <w:jc w:val="both"/>
        <w:rPr>
          <w:bCs w:val="0"/>
        </w:rPr>
      </w:pPr>
    </w:p>
    <w:p w14:paraId="6B1DD3F0" w14:textId="011CF7FE" w:rsidR="00E63FCE" w:rsidRPr="00DF3148" w:rsidRDefault="00E63FCE" w:rsidP="00DF3148">
      <w:pPr>
        <w:ind w:left="1620" w:hanging="1620"/>
        <w:jc w:val="both"/>
        <w:rPr>
          <w:b/>
        </w:rPr>
      </w:pPr>
      <w:r w:rsidRPr="00D648CF">
        <w:rPr>
          <w:b/>
        </w:rPr>
        <w:t>Response:</w:t>
      </w:r>
      <w:r w:rsidRPr="00D648CF">
        <w:rPr>
          <w:bCs w:val="0"/>
        </w:rPr>
        <w:tab/>
      </w:r>
      <w:r w:rsidR="00D648CF" w:rsidRPr="00DF3148">
        <w:rPr>
          <w:b/>
        </w:rPr>
        <w:t>T</w:t>
      </w:r>
      <w:r w:rsidR="00D648CF" w:rsidRPr="00D648CF">
        <w:rPr>
          <w:b/>
        </w:rPr>
        <w:t>he prime vendor must identify any subcontractor that will be used and include the work subcontractor is anticipated to perform.</w:t>
      </w:r>
    </w:p>
    <w:p w14:paraId="7258971E" w14:textId="77777777" w:rsidR="00E63FCE" w:rsidRDefault="00E63FCE" w:rsidP="00E63FCE">
      <w:pPr>
        <w:ind w:left="1440" w:hanging="1440"/>
        <w:jc w:val="both"/>
        <w:rPr>
          <w:bCs w:val="0"/>
        </w:rPr>
      </w:pPr>
    </w:p>
    <w:p w14:paraId="497ED42C" w14:textId="7D1D570F" w:rsidR="00E63FCE" w:rsidRPr="009749D7" w:rsidRDefault="00E63FCE" w:rsidP="00DF3148">
      <w:pPr>
        <w:ind w:left="1620" w:hanging="1620"/>
        <w:jc w:val="both"/>
        <w:rPr>
          <w:bCs w:val="0"/>
        </w:rPr>
      </w:pPr>
      <w:r>
        <w:rPr>
          <w:b/>
        </w:rPr>
        <w:t>Question 2</w:t>
      </w:r>
      <w:r w:rsidR="00D648CF">
        <w:rPr>
          <w:b/>
        </w:rPr>
        <w:t>07</w:t>
      </w:r>
      <w:r>
        <w:rPr>
          <w:b/>
        </w:rPr>
        <w:t>:</w:t>
      </w:r>
      <w:r>
        <w:rPr>
          <w:b/>
        </w:rPr>
        <w:tab/>
      </w:r>
      <w:r w:rsidR="00D648CF" w:rsidRPr="008B7037">
        <w:rPr>
          <w:bCs w:val="0"/>
          <w:i/>
          <w:iCs/>
        </w:rPr>
        <w:t xml:space="preserve">(Attachment A, II. Functional/Technical Requirements, H. Vendor Provided Participant Services) </w:t>
      </w:r>
      <w:r w:rsidR="00D648CF">
        <w:rPr>
          <w:bCs w:val="0"/>
          <w:i/>
          <w:iCs/>
        </w:rPr>
        <w:t xml:space="preserve">- </w:t>
      </w:r>
      <w:r w:rsidR="009749D7" w:rsidRPr="009749D7">
        <w:rPr>
          <w:bCs w:val="0"/>
        </w:rPr>
        <w:t>If</w:t>
      </w:r>
      <w:r w:rsidR="009749D7">
        <w:rPr>
          <w:bCs w:val="0"/>
        </w:rPr>
        <w:t xml:space="preserve"> </w:t>
      </w:r>
      <w:r w:rsidR="009749D7" w:rsidRPr="009749D7">
        <w:rPr>
          <w:bCs w:val="0"/>
        </w:rPr>
        <w:t>Proposers are authorized to subcontract the provisions of Attachment A, item H Vendor Provided Participant Services, is it mandatory that such Proposals/BAFOs detail any/all such subcontractors and comply with RFP 4625, SECTION IX REFERENCES</w:t>
      </w:r>
      <w:r w:rsidR="00D648CF">
        <w:rPr>
          <w:bCs w:val="0"/>
        </w:rPr>
        <w:t>…</w:t>
      </w:r>
      <w:r w:rsidR="009749D7">
        <w:rPr>
          <w:bCs w:val="0"/>
        </w:rPr>
        <w:t xml:space="preserve"> </w:t>
      </w:r>
    </w:p>
    <w:p w14:paraId="219E7E12" w14:textId="77777777" w:rsidR="00E63FCE" w:rsidRPr="009749D7" w:rsidRDefault="00E63FCE" w:rsidP="00DF3148">
      <w:pPr>
        <w:ind w:left="1620" w:hanging="1620"/>
        <w:jc w:val="both"/>
        <w:rPr>
          <w:bCs w:val="0"/>
        </w:rPr>
      </w:pPr>
    </w:p>
    <w:p w14:paraId="404ABB3B" w14:textId="3A065D52" w:rsidR="00D648CF" w:rsidRPr="008B7037" w:rsidRDefault="00E63FCE" w:rsidP="00D648CF">
      <w:pPr>
        <w:ind w:left="1620" w:hanging="1620"/>
        <w:jc w:val="both"/>
        <w:rPr>
          <w:b/>
        </w:rPr>
      </w:pPr>
      <w:r w:rsidRPr="007F63F4">
        <w:rPr>
          <w:b/>
        </w:rPr>
        <w:t>Response:</w:t>
      </w:r>
      <w:r>
        <w:rPr>
          <w:bCs w:val="0"/>
        </w:rPr>
        <w:tab/>
      </w:r>
      <w:r w:rsidR="00D648CF" w:rsidRPr="008B7037">
        <w:rPr>
          <w:b/>
        </w:rPr>
        <w:t>T</w:t>
      </w:r>
      <w:r w:rsidR="00D648CF" w:rsidRPr="00D648CF">
        <w:rPr>
          <w:b/>
        </w:rPr>
        <w:t xml:space="preserve">he prime vendor must identify any subcontractor that will be used and </w:t>
      </w:r>
      <w:r w:rsidR="00D648CF">
        <w:rPr>
          <w:b/>
        </w:rPr>
        <w:t>provide references as detailed in RFP, Section IX: References.</w:t>
      </w:r>
    </w:p>
    <w:p w14:paraId="58572E90" w14:textId="77777777" w:rsidR="00E63FCE" w:rsidRDefault="00E63FCE" w:rsidP="00DF3148">
      <w:pPr>
        <w:ind w:left="1620" w:hanging="1620"/>
        <w:jc w:val="both"/>
        <w:rPr>
          <w:bCs w:val="0"/>
        </w:rPr>
      </w:pPr>
    </w:p>
    <w:p w14:paraId="736E75E9" w14:textId="1243D29F" w:rsidR="00E63FCE" w:rsidRDefault="00E63FCE" w:rsidP="00DF3148">
      <w:pPr>
        <w:ind w:left="1620" w:hanging="1620"/>
        <w:jc w:val="both"/>
        <w:rPr>
          <w:bCs w:val="0"/>
        </w:rPr>
      </w:pPr>
      <w:r>
        <w:rPr>
          <w:b/>
        </w:rPr>
        <w:t>Question 2</w:t>
      </w:r>
      <w:r w:rsidR="00D648CF">
        <w:rPr>
          <w:b/>
        </w:rPr>
        <w:t>08</w:t>
      </w:r>
      <w:r>
        <w:rPr>
          <w:b/>
        </w:rPr>
        <w:t>:</w:t>
      </w:r>
      <w:r>
        <w:rPr>
          <w:b/>
        </w:rPr>
        <w:tab/>
      </w:r>
      <w:r w:rsidR="005A0E79" w:rsidRPr="005A0E79">
        <w:rPr>
          <w:bCs w:val="0"/>
        </w:rPr>
        <w:t>If Proposers are authorized to subcontract the provisions of Attachment A, item H Vendor Provided Participant Services, will M</w:t>
      </w:r>
      <w:r w:rsidR="005A0E79">
        <w:rPr>
          <w:bCs w:val="0"/>
        </w:rPr>
        <w:t xml:space="preserve">S </w:t>
      </w:r>
      <w:r w:rsidR="005A0E79" w:rsidRPr="005A0E79">
        <w:rPr>
          <w:bCs w:val="0"/>
        </w:rPr>
        <w:t>ITS please confirm that such Proposers and their subcontractors must comply with all sections of the solicitation referencing subcontractor/subcontracting, including but not limited to</w:t>
      </w:r>
      <w:r w:rsidR="005A0E79">
        <w:rPr>
          <w:bCs w:val="0"/>
        </w:rPr>
        <w:t>:</w:t>
      </w:r>
    </w:p>
    <w:p w14:paraId="5F418580" w14:textId="64474123" w:rsidR="005A0E79" w:rsidRDefault="005A0E79" w:rsidP="005A0E79">
      <w:pPr>
        <w:pStyle w:val="ListParagraph"/>
        <w:numPr>
          <w:ilvl w:val="0"/>
          <w:numId w:val="14"/>
        </w:numPr>
        <w:ind w:left="2160"/>
        <w:jc w:val="both"/>
        <w:rPr>
          <w:bCs w:val="0"/>
        </w:rPr>
      </w:pPr>
      <w:r>
        <w:rPr>
          <w:bCs w:val="0"/>
        </w:rPr>
        <w:t xml:space="preserve">RFP Section I. Submission Cover Sheet &amp; Configuration Summary </w:t>
      </w:r>
    </w:p>
    <w:p w14:paraId="4E3D9058" w14:textId="73227736" w:rsidR="005A0E79" w:rsidRDefault="005A0E79" w:rsidP="005A0E79">
      <w:pPr>
        <w:pStyle w:val="ListParagraph"/>
        <w:numPr>
          <w:ilvl w:val="0"/>
          <w:numId w:val="14"/>
        </w:numPr>
        <w:ind w:left="2160"/>
        <w:jc w:val="both"/>
        <w:rPr>
          <w:bCs w:val="0"/>
        </w:rPr>
      </w:pPr>
      <w:r>
        <w:rPr>
          <w:bCs w:val="0"/>
        </w:rPr>
        <w:t xml:space="preserve">RFP Section IV. Legal and Contractual Information, 1. Acknowledgement Precludes Later Exception </w:t>
      </w:r>
    </w:p>
    <w:p w14:paraId="44EF2103" w14:textId="6364CACB" w:rsidR="005A0E79" w:rsidRDefault="005A0E79" w:rsidP="005A0E79">
      <w:pPr>
        <w:pStyle w:val="ListParagraph"/>
        <w:numPr>
          <w:ilvl w:val="0"/>
          <w:numId w:val="14"/>
        </w:numPr>
        <w:ind w:left="2160"/>
        <w:jc w:val="both"/>
        <w:rPr>
          <w:bCs w:val="0"/>
        </w:rPr>
      </w:pPr>
      <w:r w:rsidRPr="005A0E79">
        <w:rPr>
          <w:bCs w:val="0"/>
        </w:rPr>
        <w:t xml:space="preserve">RFP Section Iv Legal </w:t>
      </w:r>
      <w:r>
        <w:rPr>
          <w:bCs w:val="0"/>
        </w:rPr>
        <w:t>a</w:t>
      </w:r>
      <w:r w:rsidRPr="005A0E79">
        <w:rPr>
          <w:bCs w:val="0"/>
        </w:rPr>
        <w:t>nd Contractual Information, 7. Legal Provisions, 7.3.5 and 7.7</w:t>
      </w:r>
      <w:r>
        <w:rPr>
          <w:bCs w:val="0"/>
        </w:rPr>
        <w:t xml:space="preserve"> </w:t>
      </w:r>
    </w:p>
    <w:p w14:paraId="73DE9F76" w14:textId="366187ED" w:rsidR="005A0E79" w:rsidRDefault="005A0E79" w:rsidP="005A0E79">
      <w:pPr>
        <w:pStyle w:val="ListParagraph"/>
        <w:numPr>
          <w:ilvl w:val="0"/>
          <w:numId w:val="14"/>
        </w:numPr>
        <w:ind w:left="2160"/>
        <w:jc w:val="both"/>
        <w:rPr>
          <w:bCs w:val="0"/>
        </w:rPr>
      </w:pPr>
      <w:r w:rsidRPr="005A0E79">
        <w:rPr>
          <w:bCs w:val="0"/>
        </w:rPr>
        <w:t>RFP Section I</w:t>
      </w:r>
      <w:r>
        <w:rPr>
          <w:bCs w:val="0"/>
        </w:rPr>
        <w:t>V</w:t>
      </w:r>
      <w:r w:rsidRPr="005A0E79">
        <w:rPr>
          <w:bCs w:val="0"/>
        </w:rPr>
        <w:t xml:space="preserve"> Legal </w:t>
      </w:r>
      <w:r>
        <w:rPr>
          <w:bCs w:val="0"/>
        </w:rPr>
        <w:t>a</w:t>
      </w:r>
      <w:r w:rsidRPr="005A0E79">
        <w:rPr>
          <w:bCs w:val="0"/>
        </w:rPr>
        <w:t>nd Contractual Information, 7. Legal Provisions, 16. Sole Point of Contact, 16.1 and 16.2</w:t>
      </w:r>
    </w:p>
    <w:p w14:paraId="06FF79D0" w14:textId="4675B15B" w:rsidR="005A0E79" w:rsidRDefault="005A0E79" w:rsidP="005A0E79">
      <w:pPr>
        <w:pStyle w:val="ListParagraph"/>
        <w:numPr>
          <w:ilvl w:val="0"/>
          <w:numId w:val="14"/>
        </w:numPr>
        <w:ind w:left="2160"/>
        <w:jc w:val="both"/>
        <w:rPr>
          <w:bCs w:val="0"/>
        </w:rPr>
      </w:pPr>
      <w:r w:rsidRPr="005A0E79">
        <w:rPr>
          <w:bCs w:val="0"/>
        </w:rPr>
        <w:t xml:space="preserve">RFP Section IV Legal </w:t>
      </w:r>
      <w:r>
        <w:rPr>
          <w:bCs w:val="0"/>
        </w:rPr>
        <w:t>a</w:t>
      </w:r>
      <w:r w:rsidRPr="005A0E79">
        <w:rPr>
          <w:bCs w:val="0"/>
        </w:rPr>
        <w:t xml:space="preserve">nd Contractual Information, </w:t>
      </w:r>
    </w:p>
    <w:p w14:paraId="074FC9F6" w14:textId="00228857" w:rsidR="005A0E79" w:rsidRDefault="005A0E79" w:rsidP="005A0E79">
      <w:pPr>
        <w:pStyle w:val="ListParagraph"/>
        <w:numPr>
          <w:ilvl w:val="0"/>
          <w:numId w:val="14"/>
        </w:numPr>
        <w:ind w:left="2520"/>
        <w:jc w:val="both"/>
        <w:rPr>
          <w:bCs w:val="0"/>
        </w:rPr>
      </w:pPr>
      <w:r w:rsidRPr="005A0E79">
        <w:rPr>
          <w:bCs w:val="0"/>
        </w:rPr>
        <w:t>7. Legal Provisions</w:t>
      </w:r>
      <w:r>
        <w:rPr>
          <w:bCs w:val="0"/>
        </w:rPr>
        <w:t xml:space="preserve"> </w:t>
      </w:r>
    </w:p>
    <w:p w14:paraId="753BFE42" w14:textId="1D7B2E3C" w:rsidR="005A0E79" w:rsidRDefault="005A0E79" w:rsidP="005A0E79">
      <w:pPr>
        <w:pStyle w:val="ListParagraph"/>
        <w:numPr>
          <w:ilvl w:val="0"/>
          <w:numId w:val="14"/>
        </w:numPr>
        <w:ind w:left="2520"/>
        <w:jc w:val="both"/>
        <w:rPr>
          <w:bCs w:val="0"/>
        </w:rPr>
      </w:pPr>
      <w:r w:rsidRPr="005A0E79">
        <w:rPr>
          <w:bCs w:val="0"/>
        </w:rPr>
        <w:t>17. ITS Approval of Subcontractor Required</w:t>
      </w:r>
      <w:r>
        <w:rPr>
          <w:bCs w:val="0"/>
        </w:rPr>
        <w:t xml:space="preserve"> </w:t>
      </w:r>
    </w:p>
    <w:p w14:paraId="2CDDA680" w14:textId="3E4D022D" w:rsidR="005A0E79" w:rsidRDefault="005A0E79" w:rsidP="005A0E79">
      <w:pPr>
        <w:pStyle w:val="ListParagraph"/>
        <w:numPr>
          <w:ilvl w:val="0"/>
          <w:numId w:val="14"/>
        </w:numPr>
        <w:ind w:left="2520"/>
        <w:jc w:val="both"/>
        <w:rPr>
          <w:bCs w:val="0"/>
        </w:rPr>
      </w:pPr>
      <w:r w:rsidRPr="005A0E79">
        <w:rPr>
          <w:bCs w:val="0"/>
        </w:rPr>
        <w:t>18. Inclusion of Subcontract Agreements</w:t>
      </w:r>
    </w:p>
    <w:p w14:paraId="6B20E034" w14:textId="645EBDA5" w:rsidR="005A0E79" w:rsidRDefault="005A0E79" w:rsidP="005A0E79">
      <w:pPr>
        <w:pStyle w:val="ListParagraph"/>
        <w:numPr>
          <w:ilvl w:val="0"/>
          <w:numId w:val="14"/>
        </w:numPr>
        <w:ind w:left="2520"/>
        <w:jc w:val="both"/>
        <w:rPr>
          <w:bCs w:val="0"/>
        </w:rPr>
      </w:pPr>
      <w:r w:rsidRPr="005A0E79">
        <w:rPr>
          <w:bCs w:val="0"/>
        </w:rPr>
        <w:lastRenderedPageBreak/>
        <w:t>19. Negotiations with Subcontractor</w:t>
      </w:r>
      <w:r>
        <w:rPr>
          <w:bCs w:val="0"/>
        </w:rPr>
        <w:t xml:space="preserve"> </w:t>
      </w:r>
    </w:p>
    <w:p w14:paraId="5F3392A8" w14:textId="4E23F61D" w:rsidR="005A0E79" w:rsidRDefault="005A0E79" w:rsidP="005A0E79">
      <w:pPr>
        <w:pStyle w:val="ListParagraph"/>
        <w:numPr>
          <w:ilvl w:val="0"/>
          <w:numId w:val="14"/>
        </w:numPr>
        <w:ind w:left="2520"/>
        <w:jc w:val="both"/>
        <w:rPr>
          <w:bCs w:val="0"/>
        </w:rPr>
      </w:pPr>
      <w:r w:rsidRPr="005A0E79">
        <w:rPr>
          <w:bCs w:val="0"/>
        </w:rPr>
        <w:t>20. References to Vendor to Include Subcontractor</w:t>
      </w:r>
      <w:r>
        <w:rPr>
          <w:bCs w:val="0"/>
        </w:rPr>
        <w:t xml:space="preserve"> </w:t>
      </w:r>
    </w:p>
    <w:p w14:paraId="7054A661" w14:textId="19E39ABF" w:rsidR="005A0E79" w:rsidRPr="005A0E79" w:rsidRDefault="005A0E79" w:rsidP="005A0E79">
      <w:pPr>
        <w:pStyle w:val="ListParagraph"/>
        <w:numPr>
          <w:ilvl w:val="0"/>
          <w:numId w:val="14"/>
        </w:numPr>
        <w:ind w:left="2520"/>
        <w:jc w:val="both"/>
        <w:rPr>
          <w:bCs w:val="0"/>
        </w:rPr>
      </w:pPr>
      <w:r w:rsidRPr="005A0E79">
        <w:rPr>
          <w:bCs w:val="0"/>
        </w:rPr>
        <w:t>39. Responsibility for Behavior of Vendor Employees/Subcontractors</w:t>
      </w:r>
      <w:r>
        <w:rPr>
          <w:bCs w:val="0"/>
        </w:rPr>
        <w:t xml:space="preserve"> </w:t>
      </w:r>
    </w:p>
    <w:p w14:paraId="7A7FBD23" w14:textId="335A24CB" w:rsidR="005A0E79" w:rsidRPr="005A0E79" w:rsidRDefault="005A0E79" w:rsidP="005A0E79">
      <w:pPr>
        <w:pStyle w:val="ListParagraph"/>
        <w:numPr>
          <w:ilvl w:val="0"/>
          <w:numId w:val="14"/>
        </w:numPr>
        <w:ind w:left="2160"/>
        <w:jc w:val="both"/>
        <w:rPr>
          <w:bCs w:val="0"/>
        </w:rPr>
      </w:pPr>
      <w:r w:rsidRPr="005A0E79">
        <w:rPr>
          <w:bCs w:val="0"/>
        </w:rPr>
        <w:t>RFP Exhibit A Standard Contract, Article 3 Consideration And Method Of Payment, 3.3</w:t>
      </w:r>
      <w:r>
        <w:rPr>
          <w:bCs w:val="0"/>
        </w:rPr>
        <w:t xml:space="preserve"> </w:t>
      </w:r>
    </w:p>
    <w:p w14:paraId="1187E91F" w14:textId="7C28B10D" w:rsidR="005A0E79" w:rsidRPr="005A0E79" w:rsidRDefault="005A0E79" w:rsidP="005A0E79">
      <w:pPr>
        <w:pStyle w:val="ListParagraph"/>
        <w:numPr>
          <w:ilvl w:val="0"/>
          <w:numId w:val="14"/>
        </w:numPr>
        <w:ind w:left="2160"/>
        <w:jc w:val="both"/>
        <w:rPr>
          <w:bCs w:val="0"/>
        </w:rPr>
      </w:pPr>
      <w:r w:rsidRPr="005A0E79">
        <w:rPr>
          <w:bCs w:val="0"/>
        </w:rPr>
        <w:t xml:space="preserve">RFP </w:t>
      </w:r>
      <w:r w:rsidR="00D21132" w:rsidRPr="005A0E79">
        <w:rPr>
          <w:bCs w:val="0"/>
        </w:rPr>
        <w:t>Exhibit A Standard Contract, Article 6 Behavior Of Employees/Subcontractors</w:t>
      </w:r>
      <w:r w:rsidR="00D21132">
        <w:rPr>
          <w:bCs w:val="0"/>
        </w:rPr>
        <w:t xml:space="preserve"> </w:t>
      </w:r>
    </w:p>
    <w:p w14:paraId="2606F20D" w14:textId="6BFF74FA" w:rsidR="005A0E79" w:rsidRPr="005A0E79" w:rsidRDefault="005A0E79" w:rsidP="005A0E79">
      <w:pPr>
        <w:pStyle w:val="ListParagraph"/>
        <w:numPr>
          <w:ilvl w:val="0"/>
          <w:numId w:val="14"/>
        </w:numPr>
        <w:ind w:left="2160"/>
        <w:jc w:val="both"/>
        <w:rPr>
          <w:bCs w:val="0"/>
        </w:rPr>
      </w:pPr>
      <w:r w:rsidRPr="005A0E79">
        <w:rPr>
          <w:bCs w:val="0"/>
        </w:rPr>
        <w:t xml:space="preserve">RFP </w:t>
      </w:r>
      <w:r w:rsidR="00D21132" w:rsidRPr="005A0E79">
        <w:rPr>
          <w:bCs w:val="0"/>
        </w:rPr>
        <w:t xml:space="preserve">Exhibit A Standard Contract, Article 8 Authority, Assignment And Subcontracts, </w:t>
      </w:r>
      <w:r w:rsidRPr="005A0E79">
        <w:rPr>
          <w:bCs w:val="0"/>
        </w:rPr>
        <w:t>8.1, 8.3, 8.4, and 8.5</w:t>
      </w:r>
      <w:r w:rsidR="00D21132">
        <w:rPr>
          <w:bCs w:val="0"/>
        </w:rPr>
        <w:t xml:space="preserve"> </w:t>
      </w:r>
    </w:p>
    <w:p w14:paraId="7380A181" w14:textId="070D7B7F" w:rsidR="005A0E79" w:rsidRPr="005A0E79" w:rsidRDefault="005A0E79" w:rsidP="005A0E79">
      <w:pPr>
        <w:pStyle w:val="ListParagraph"/>
        <w:numPr>
          <w:ilvl w:val="0"/>
          <w:numId w:val="14"/>
        </w:numPr>
        <w:ind w:left="2160"/>
        <w:jc w:val="both"/>
        <w:rPr>
          <w:bCs w:val="0"/>
        </w:rPr>
      </w:pPr>
      <w:r w:rsidRPr="005A0E79">
        <w:rPr>
          <w:bCs w:val="0"/>
        </w:rPr>
        <w:t xml:space="preserve">RFP </w:t>
      </w:r>
      <w:r w:rsidR="00D21132" w:rsidRPr="005A0E79">
        <w:rPr>
          <w:bCs w:val="0"/>
        </w:rPr>
        <w:t>Exhibit A Standard Contract, Article 15 Hold Harmless</w:t>
      </w:r>
      <w:r w:rsidR="00D21132">
        <w:rPr>
          <w:bCs w:val="0"/>
        </w:rPr>
        <w:t xml:space="preserve"> </w:t>
      </w:r>
    </w:p>
    <w:p w14:paraId="28C0C854" w14:textId="1A964387" w:rsidR="005A0E79" w:rsidRPr="005A0E79" w:rsidRDefault="005A0E79" w:rsidP="005A0E79">
      <w:pPr>
        <w:pStyle w:val="ListParagraph"/>
        <w:numPr>
          <w:ilvl w:val="0"/>
          <w:numId w:val="14"/>
        </w:numPr>
        <w:ind w:left="2160"/>
        <w:jc w:val="both"/>
        <w:rPr>
          <w:bCs w:val="0"/>
        </w:rPr>
      </w:pPr>
      <w:r w:rsidRPr="005A0E79">
        <w:rPr>
          <w:bCs w:val="0"/>
        </w:rPr>
        <w:t xml:space="preserve">RFP </w:t>
      </w:r>
      <w:r w:rsidR="00D21132" w:rsidRPr="005A0E79">
        <w:rPr>
          <w:bCs w:val="0"/>
        </w:rPr>
        <w:t xml:space="preserve">Exhibit A Standard Contract, Article 25 Confidential Information, </w:t>
      </w:r>
      <w:r w:rsidRPr="005A0E79">
        <w:rPr>
          <w:bCs w:val="0"/>
        </w:rPr>
        <w:t xml:space="preserve">25.1 </w:t>
      </w:r>
    </w:p>
    <w:p w14:paraId="01DA38C9" w14:textId="14BD9558" w:rsidR="005A0E79" w:rsidRPr="005A0E79" w:rsidRDefault="005A0E79" w:rsidP="005A0E79">
      <w:pPr>
        <w:pStyle w:val="ListParagraph"/>
        <w:numPr>
          <w:ilvl w:val="0"/>
          <w:numId w:val="14"/>
        </w:numPr>
        <w:ind w:left="2160"/>
        <w:jc w:val="both"/>
        <w:rPr>
          <w:bCs w:val="0"/>
        </w:rPr>
      </w:pPr>
      <w:r w:rsidRPr="005A0E79">
        <w:rPr>
          <w:bCs w:val="0"/>
        </w:rPr>
        <w:t xml:space="preserve">RFP </w:t>
      </w:r>
      <w:r w:rsidR="00D21132" w:rsidRPr="005A0E79">
        <w:rPr>
          <w:bCs w:val="0"/>
        </w:rPr>
        <w:t>Exhibit A Standard Contract, Article 40 Force Majeure</w:t>
      </w:r>
      <w:r w:rsidR="00D21132">
        <w:rPr>
          <w:bCs w:val="0"/>
        </w:rPr>
        <w:t xml:space="preserve"> </w:t>
      </w:r>
    </w:p>
    <w:p w14:paraId="6FAE5657" w14:textId="77777777" w:rsidR="00E63FCE" w:rsidRPr="005A0E79" w:rsidRDefault="00E63FCE" w:rsidP="00E63FCE">
      <w:pPr>
        <w:jc w:val="both"/>
        <w:rPr>
          <w:bCs w:val="0"/>
        </w:rPr>
      </w:pPr>
    </w:p>
    <w:p w14:paraId="0E333AA0" w14:textId="1AF75DE9" w:rsidR="00E63FCE" w:rsidRDefault="00E63FCE" w:rsidP="00DF3148">
      <w:pPr>
        <w:ind w:left="1620" w:hanging="1620"/>
        <w:jc w:val="both"/>
        <w:rPr>
          <w:bCs w:val="0"/>
        </w:rPr>
      </w:pPr>
      <w:r w:rsidRPr="007F63F4">
        <w:rPr>
          <w:b/>
        </w:rPr>
        <w:t>Response:</w:t>
      </w:r>
      <w:r>
        <w:rPr>
          <w:bCs w:val="0"/>
        </w:rPr>
        <w:tab/>
      </w:r>
      <w:r w:rsidR="00DF3148" w:rsidRPr="00DF3148">
        <w:rPr>
          <w:b/>
        </w:rPr>
        <w:t>Yes, t</w:t>
      </w:r>
      <w:r w:rsidR="00305260" w:rsidRPr="00DF3148">
        <w:rPr>
          <w:b/>
        </w:rPr>
        <w:t xml:space="preserve">he use of a </w:t>
      </w:r>
      <w:r w:rsidR="001D583B" w:rsidRPr="00DF3148">
        <w:rPr>
          <w:b/>
        </w:rPr>
        <w:t>subcontractor in fulfillment of this solicitation is outlined in RFP</w:t>
      </w:r>
      <w:r w:rsidR="00DF3148" w:rsidRPr="00DF3148">
        <w:rPr>
          <w:b/>
        </w:rPr>
        <w:t xml:space="preserve"> No. </w:t>
      </w:r>
      <w:r w:rsidR="001D583B" w:rsidRPr="00DF3148">
        <w:rPr>
          <w:b/>
        </w:rPr>
        <w:t>4625.</w:t>
      </w:r>
    </w:p>
    <w:p w14:paraId="5E5CB8B5" w14:textId="77777777" w:rsidR="00E63FCE" w:rsidRDefault="00E63FCE" w:rsidP="00E63FCE">
      <w:pPr>
        <w:ind w:left="1440" w:hanging="1440"/>
        <w:jc w:val="both"/>
        <w:rPr>
          <w:bCs w:val="0"/>
        </w:rPr>
      </w:pPr>
    </w:p>
    <w:p w14:paraId="36172445" w14:textId="743E9771" w:rsidR="00E63FCE" w:rsidRPr="00D21132" w:rsidRDefault="00E63FCE" w:rsidP="00C81312">
      <w:pPr>
        <w:ind w:left="1620" w:hanging="1620"/>
        <w:jc w:val="both"/>
        <w:rPr>
          <w:bCs w:val="0"/>
        </w:rPr>
      </w:pPr>
      <w:r>
        <w:rPr>
          <w:b/>
        </w:rPr>
        <w:t>Question 2</w:t>
      </w:r>
      <w:r w:rsidR="00DF3148">
        <w:rPr>
          <w:b/>
        </w:rPr>
        <w:t>09</w:t>
      </w:r>
      <w:r>
        <w:rPr>
          <w:b/>
        </w:rPr>
        <w:t>:</w:t>
      </w:r>
      <w:r>
        <w:rPr>
          <w:b/>
        </w:rPr>
        <w:tab/>
      </w:r>
      <w:r w:rsidR="00D21132" w:rsidRPr="00D21132">
        <w:rPr>
          <w:bCs w:val="0"/>
        </w:rPr>
        <w:t>What annual dollar amount does MDOC have budgeted for this new contract? = $____/year</w:t>
      </w:r>
      <w:r w:rsidR="00D21132">
        <w:rPr>
          <w:bCs w:val="0"/>
        </w:rPr>
        <w:t xml:space="preserve"> </w:t>
      </w:r>
    </w:p>
    <w:p w14:paraId="30D741D6" w14:textId="77777777" w:rsidR="00E63FCE" w:rsidRPr="005F36DD" w:rsidRDefault="00E63FCE" w:rsidP="00E63FCE">
      <w:pPr>
        <w:jc w:val="both"/>
        <w:rPr>
          <w:bCs w:val="0"/>
        </w:rPr>
      </w:pPr>
    </w:p>
    <w:p w14:paraId="4D056F41" w14:textId="6A15DEAD" w:rsidR="00E63FCE" w:rsidRDefault="00E63FCE" w:rsidP="00DF3148">
      <w:pPr>
        <w:ind w:left="1620" w:hanging="1620"/>
        <w:jc w:val="both"/>
        <w:rPr>
          <w:bCs w:val="0"/>
        </w:rPr>
      </w:pPr>
      <w:r w:rsidRPr="007F63F4">
        <w:rPr>
          <w:b/>
        </w:rPr>
        <w:t>Response:</w:t>
      </w:r>
      <w:r>
        <w:rPr>
          <w:bCs w:val="0"/>
        </w:rPr>
        <w:tab/>
      </w:r>
      <w:r w:rsidR="00236CDA" w:rsidRPr="003F544E">
        <w:rPr>
          <w:b/>
        </w:rPr>
        <w:t xml:space="preserve">A budget has not been established for this project.  However, all State Agency budgets are considered public record and may be viewed at </w:t>
      </w:r>
      <w:hyperlink r:id="rId25" w:history="1">
        <w:r w:rsidR="00236CDA" w:rsidRPr="00F17493">
          <w:rPr>
            <w:rStyle w:val="Hyperlink"/>
            <w:b/>
          </w:rPr>
          <w:t>www.transparency</w:t>
        </w:r>
        <w:r w:rsidR="00236CDA" w:rsidRPr="00C64296">
          <w:rPr>
            <w:rStyle w:val="Hyperlink"/>
            <w:b/>
          </w:rPr>
          <w:t>.ms.gov</w:t>
        </w:r>
      </w:hyperlink>
      <w:r w:rsidR="00236CDA">
        <w:rPr>
          <w:b/>
        </w:rPr>
        <w:t>.</w:t>
      </w:r>
    </w:p>
    <w:p w14:paraId="6489F983" w14:textId="77777777" w:rsidR="00E63FCE" w:rsidRDefault="00E63FCE" w:rsidP="00E63FCE">
      <w:pPr>
        <w:ind w:left="1440" w:hanging="1440"/>
        <w:jc w:val="both"/>
        <w:rPr>
          <w:bCs w:val="0"/>
        </w:rPr>
      </w:pPr>
    </w:p>
    <w:p w14:paraId="7F764D5A" w14:textId="37A02D32" w:rsidR="00B6693C" w:rsidRDefault="00E63FCE" w:rsidP="00DF3148">
      <w:pPr>
        <w:ind w:left="1620" w:hanging="1620"/>
        <w:jc w:val="both"/>
        <w:rPr>
          <w:bCs w:val="0"/>
        </w:rPr>
      </w:pPr>
      <w:r>
        <w:rPr>
          <w:b/>
        </w:rPr>
        <w:t xml:space="preserve">Question </w:t>
      </w:r>
      <w:r w:rsidR="00B17B77">
        <w:rPr>
          <w:b/>
        </w:rPr>
        <w:t>210</w:t>
      </w:r>
      <w:r>
        <w:rPr>
          <w:b/>
        </w:rPr>
        <w:t>:</w:t>
      </w:r>
      <w:r>
        <w:rPr>
          <w:b/>
        </w:rPr>
        <w:tab/>
      </w:r>
      <w:r w:rsidR="00D21132" w:rsidRPr="00D21132">
        <w:rPr>
          <w:bCs w:val="0"/>
        </w:rPr>
        <w:t>Are there any pending initiatives that may significantly increase or decrease MDOC’s use of electronic monitoring and, if so, will you please indicate each with an anticipated impact timeline and associated percentage of increase/decrease by technology type?</w:t>
      </w:r>
      <w:r w:rsidR="00D21132">
        <w:rPr>
          <w:bCs w:val="0"/>
        </w:rPr>
        <w:t xml:space="preserve"> (General question)</w:t>
      </w:r>
    </w:p>
    <w:p w14:paraId="4D3B1EA3" w14:textId="77777777" w:rsidR="00D21132" w:rsidRDefault="00D21132" w:rsidP="00D21132">
      <w:pPr>
        <w:ind w:left="1800" w:hanging="1800"/>
        <w:jc w:val="both"/>
        <w:rPr>
          <w:bCs w:val="0"/>
        </w:rPr>
      </w:pPr>
    </w:p>
    <w:p w14:paraId="10105915" w14:textId="50B91BFF" w:rsidR="00D21132" w:rsidRDefault="00D21132" w:rsidP="00DF3148">
      <w:pPr>
        <w:ind w:left="1620" w:hanging="1620"/>
        <w:jc w:val="both"/>
        <w:rPr>
          <w:b/>
          <w:bCs w:val="0"/>
        </w:rPr>
      </w:pPr>
      <w:r w:rsidRPr="007F63F4">
        <w:rPr>
          <w:b/>
        </w:rPr>
        <w:t>Response:</w:t>
      </w:r>
      <w:r>
        <w:rPr>
          <w:b/>
        </w:rPr>
        <w:tab/>
      </w:r>
      <w:r w:rsidR="001D583B" w:rsidRPr="00F73719">
        <w:rPr>
          <w:b/>
          <w:bCs w:val="0"/>
        </w:rPr>
        <w:t>No</w:t>
      </w:r>
      <w:r w:rsidR="00236CDA">
        <w:rPr>
          <w:b/>
          <w:bCs w:val="0"/>
        </w:rPr>
        <w:t>.</w:t>
      </w:r>
    </w:p>
    <w:p w14:paraId="7AEDE565" w14:textId="77777777" w:rsidR="00B17B77" w:rsidRDefault="00B17B77" w:rsidP="00DF3148">
      <w:pPr>
        <w:ind w:left="1620" w:hanging="1620"/>
        <w:jc w:val="both"/>
        <w:rPr>
          <w:b/>
          <w:bCs w:val="0"/>
        </w:rPr>
      </w:pPr>
    </w:p>
    <w:p w14:paraId="3F676101" w14:textId="4443EE45" w:rsidR="00B17B77" w:rsidRDefault="00B17B77" w:rsidP="00B17B77">
      <w:pPr>
        <w:ind w:left="1620" w:hanging="1620"/>
        <w:jc w:val="both"/>
        <w:rPr>
          <w:bCs w:val="0"/>
        </w:rPr>
      </w:pPr>
      <w:r>
        <w:rPr>
          <w:b/>
        </w:rPr>
        <w:t>Question 211:</w:t>
      </w:r>
      <w:r>
        <w:rPr>
          <w:b/>
        </w:rPr>
        <w:tab/>
      </w:r>
      <w:r w:rsidR="00000DC2" w:rsidRPr="00707DC4">
        <w:rPr>
          <w:bCs w:val="0"/>
          <w:i/>
          <w:iCs/>
        </w:rPr>
        <w:t>(Attachment A, Item 125) -</w:t>
      </w:r>
      <w:r w:rsidR="00000DC2">
        <w:rPr>
          <w:b/>
          <w:i/>
          <w:iCs/>
        </w:rPr>
        <w:t xml:space="preserve"> </w:t>
      </w:r>
      <w:r w:rsidR="00697C9C">
        <w:rPr>
          <w:bCs w:val="0"/>
        </w:rPr>
        <w:t>In the last RFP 4539: MDOC responded to this question that they had 7 GPS devices lost/damaged/stolen and 6 billable lost/damaged/stolen devices. We have two questions related to this:</w:t>
      </w:r>
    </w:p>
    <w:p w14:paraId="5F411094" w14:textId="2E1F350B" w:rsidR="00697C9C" w:rsidRDefault="00697C9C" w:rsidP="00697C9C">
      <w:pPr>
        <w:pStyle w:val="ListParagraph"/>
        <w:numPr>
          <w:ilvl w:val="0"/>
          <w:numId w:val="22"/>
        </w:numPr>
        <w:jc w:val="both"/>
        <w:rPr>
          <w:bCs w:val="0"/>
        </w:rPr>
      </w:pPr>
      <w:r>
        <w:rPr>
          <w:bCs w:val="0"/>
        </w:rPr>
        <w:t>On average, how many devices were active per month for GPS?</w:t>
      </w:r>
    </w:p>
    <w:p w14:paraId="05F2F7EF" w14:textId="06309334" w:rsidR="00697C9C" w:rsidRPr="00697C9C" w:rsidRDefault="00697C9C" w:rsidP="00C81312">
      <w:pPr>
        <w:pStyle w:val="ListParagraph"/>
        <w:numPr>
          <w:ilvl w:val="0"/>
          <w:numId w:val="22"/>
        </w:numPr>
        <w:jc w:val="both"/>
        <w:rPr>
          <w:bCs w:val="0"/>
        </w:rPr>
      </w:pPr>
      <w:r>
        <w:rPr>
          <w:bCs w:val="0"/>
        </w:rPr>
        <w:t xml:space="preserve">Were there </w:t>
      </w:r>
      <w:r w:rsidRPr="00C81312">
        <w:rPr>
          <w:bCs w:val="0"/>
          <w:i/>
          <w:iCs/>
        </w:rPr>
        <w:t>a total</w:t>
      </w:r>
      <w:r>
        <w:rPr>
          <w:bCs w:val="0"/>
        </w:rPr>
        <w:t xml:space="preserve"> of 7 GPS devices lost/damaged/stolen or are these 7 devices over the allowance (per annum) period?</w:t>
      </w:r>
    </w:p>
    <w:p w14:paraId="7C0126CC" w14:textId="77777777" w:rsidR="00B17B77" w:rsidRDefault="00B17B77" w:rsidP="00B17B77">
      <w:pPr>
        <w:ind w:left="1800" w:hanging="1800"/>
        <w:jc w:val="both"/>
        <w:rPr>
          <w:bCs w:val="0"/>
        </w:rPr>
      </w:pPr>
    </w:p>
    <w:p w14:paraId="533A4C3B" w14:textId="5B893892" w:rsidR="00B17B77" w:rsidRDefault="00B17B77" w:rsidP="00B17B77">
      <w:pPr>
        <w:ind w:left="1620" w:hanging="1620"/>
        <w:jc w:val="both"/>
        <w:rPr>
          <w:b/>
          <w:bCs w:val="0"/>
        </w:rPr>
      </w:pPr>
      <w:r w:rsidRPr="007F63F4">
        <w:rPr>
          <w:b/>
        </w:rPr>
        <w:t>Response:</w:t>
      </w:r>
      <w:r>
        <w:rPr>
          <w:b/>
        </w:rPr>
        <w:tab/>
      </w:r>
      <w:r w:rsidR="0080348D">
        <w:rPr>
          <w:b/>
        </w:rPr>
        <w:t>Sample report is attached</w:t>
      </w:r>
      <w:r w:rsidR="00C977DE">
        <w:rPr>
          <w:b/>
        </w:rPr>
        <w:t>. Seven (7) billable GPS and six (6) billable RF devices were over the allowance</w:t>
      </w:r>
      <w:r>
        <w:rPr>
          <w:b/>
          <w:bCs w:val="0"/>
        </w:rPr>
        <w:t>.</w:t>
      </w:r>
    </w:p>
    <w:p w14:paraId="7C70A9A9" w14:textId="77777777" w:rsidR="00B17B77" w:rsidRPr="001D583B" w:rsidRDefault="00B17B77" w:rsidP="00DF3148">
      <w:pPr>
        <w:ind w:left="1620" w:hanging="1620"/>
        <w:jc w:val="both"/>
        <w:rPr>
          <w:bCs w:val="0"/>
        </w:rPr>
      </w:pPr>
    </w:p>
    <w:p w14:paraId="1A3CBBE4" w14:textId="41DF0778" w:rsidR="00697C9C" w:rsidRDefault="00697C9C" w:rsidP="00697C9C">
      <w:pPr>
        <w:ind w:left="1620" w:hanging="1620"/>
        <w:jc w:val="both"/>
        <w:rPr>
          <w:bCs w:val="0"/>
        </w:rPr>
      </w:pPr>
      <w:r>
        <w:rPr>
          <w:b/>
        </w:rPr>
        <w:t>Question 212:</w:t>
      </w:r>
      <w:r>
        <w:rPr>
          <w:b/>
        </w:rPr>
        <w:tab/>
      </w:r>
      <w:r w:rsidR="00000DC2" w:rsidRPr="004C6580">
        <w:rPr>
          <w:bCs w:val="0"/>
          <w:i/>
          <w:iCs/>
        </w:rPr>
        <w:t>(Attachment A, Item 12</w:t>
      </w:r>
      <w:r w:rsidR="00000DC2">
        <w:rPr>
          <w:bCs w:val="0"/>
          <w:i/>
          <w:iCs/>
        </w:rPr>
        <w:t>2</w:t>
      </w:r>
      <w:r w:rsidR="00000DC2" w:rsidRPr="004C6580">
        <w:rPr>
          <w:bCs w:val="0"/>
          <w:i/>
          <w:iCs/>
        </w:rPr>
        <w:t>) -</w:t>
      </w:r>
      <w:r w:rsidR="00000DC2">
        <w:rPr>
          <w:b/>
          <w:i/>
          <w:iCs/>
        </w:rPr>
        <w:t xml:space="preserve"> </w:t>
      </w:r>
      <w:r>
        <w:rPr>
          <w:bCs w:val="0"/>
        </w:rPr>
        <w:t>Referencing the counties listed on Attachment B: is equipment inventory at MDOC at “specified” locations? Must inventory be housed at the MDOC office?</w:t>
      </w:r>
    </w:p>
    <w:p w14:paraId="7B59FDD9" w14:textId="77777777" w:rsidR="00697C9C" w:rsidRDefault="00697C9C" w:rsidP="00697C9C">
      <w:pPr>
        <w:ind w:left="1800" w:hanging="1800"/>
        <w:jc w:val="both"/>
        <w:rPr>
          <w:bCs w:val="0"/>
        </w:rPr>
      </w:pPr>
    </w:p>
    <w:p w14:paraId="466C590E" w14:textId="12A2A8B5" w:rsidR="00697C9C" w:rsidRDefault="00697C9C" w:rsidP="00697C9C">
      <w:pPr>
        <w:ind w:left="1620" w:hanging="1620"/>
        <w:jc w:val="both"/>
        <w:rPr>
          <w:b/>
          <w:bCs w:val="0"/>
        </w:rPr>
      </w:pPr>
      <w:r w:rsidRPr="007F63F4">
        <w:rPr>
          <w:b/>
        </w:rPr>
        <w:t>Response:</w:t>
      </w:r>
      <w:r>
        <w:rPr>
          <w:b/>
        </w:rPr>
        <w:tab/>
      </w:r>
      <w:r w:rsidR="006C2CAC" w:rsidRPr="00F73719">
        <w:rPr>
          <w:b/>
        </w:rPr>
        <w:t xml:space="preserve">Equipment inventory may be maintained at the counties </w:t>
      </w:r>
      <w:r w:rsidR="006C2CAC">
        <w:rPr>
          <w:b/>
        </w:rPr>
        <w:t xml:space="preserve">of responsibility </w:t>
      </w:r>
      <w:r w:rsidR="006C2CAC" w:rsidRPr="00F73719">
        <w:rPr>
          <w:b/>
        </w:rPr>
        <w:t>listed in Attachment B.</w:t>
      </w:r>
      <w:r w:rsidR="006C2CAC">
        <w:rPr>
          <w:b/>
        </w:rPr>
        <w:t xml:space="preserve">  </w:t>
      </w:r>
      <w:r w:rsidR="006C2CAC" w:rsidRPr="009858D5">
        <w:rPr>
          <w:b/>
        </w:rPr>
        <w:t xml:space="preserve">See Amendment </w:t>
      </w:r>
      <w:r w:rsidR="00B62F9A">
        <w:rPr>
          <w:b/>
        </w:rPr>
        <w:t>10</w:t>
      </w:r>
      <w:r w:rsidR="00B62F9A" w:rsidRPr="009858D5">
        <w:rPr>
          <w:b/>
        </w:rPr>
        <w:t xml:space="preserve"> </w:t>
      </w:r>
      <w:r w:rsidR="006C2CAC" w:rsidRPr="009858D5">
        <w:rPr>
          <w:b/>
        </w:rPr>
        <w:t>above.</w:t>
      </w:r>
    </w:p>
    <w:p w14:paraId="3D0F0B9D" w14:textId="77777777" w:rsidR="00B6693C" w:rsidRDefault="00B6693C" w:rsidP="00B6693C">
      <w:pPr>
        <w:ind w:left="1440" w:hanging="1440"/>
        <w:jc w:val="both"/>
      </w:pPr>
    </w:p>
    <w:p w14:paraId="527876EA" w14:textId="3A8CFA2A" w:rsidR="00697C9C" w:rsidRDefault="00697C9C" w:rsidP="00697C9C">
      <w:pPr>
        <w:ind w:left="1620" w:hanging="1620"/>
        <w:jc w:val="both"/>
        <w:rPr>
          <w:bCs w:val="0"/>
        </w:rPr>
      </w:pPr>
      <w:r>
        <w:rPr>
          <w:b/>
        </w:rPr>
        <w:t>Question 213:</w:t>
      </w:r>
      <w:r>
        <w:rPr>
          <w:b/>
        </w:rPr>
        <w:tab/>
      </w:r>
      <w:r w:rsidR="00000DC2" w:rsidRPr="004C6580">
        <w:rPr>
          <w:bCs w:val="0"/>
          <w:i/>
          <w:iCs/>
        </w:rPr>
        <w:t>(Attachment A, Item 1</w:t>
      </w:r>
      <w:r w:rsidR="00000DC2">
        <w:rPr>
          <w:bCs w:val="0"/>
          <w:i/>
          <w:iCs/>
        </w:rPr>
        <w:t>54a</w:t>
      </w:r>
      <w:r w:rsidR="00000DC2" w:rsidRPr="004C6580">
        <w:rPr>
          <w:bCs w:val="0"/>
          <w:i/>
          <w:iCs/>
        </w:rPr>
        <w:t>) -</w:t>
      </w:r>
      <w:r w:rsidR="00000DC2">
        <w:rPr>
          <w:b/>
          <w:i/>
          <w:iCs/>
        </w:rPr>
        <w:t xml:space="preserve"> </w:t>
      </w:r>
      <w:r>
        <w:rPr>
          <w:bCs w:val="0"/>
        </w:rPr>
        <w:t>Are there exceptions to the one business day notification, e.g., medical emergencies?</w:t>
      </w:r>
    </w:p>
    <w:p w14:paraId="7276C207" w14:textId="77777777" w:rsidR="00697C9C" w:rsidRDefault="00697C9C" w:rsidP="00697C9C">
      <w:pPr>
        <w:ind w:left="1800" w:hanging="1800"/>
        <w:jc w:val="both"/>
        <w:rPr>
          <w:bCs w:val="0"/>
        </w:rPr>
      </w:pPr>
    </w:p>
    <w:p w14:paraId="50FE6A46" w14:textId="75FD9E3F" w:rsidR="00697C9C" w:rsidRDefault="00697C9C" w:rsidP="00697C9C">
      <w:pPr>
        <w:ind w:left="1620" w:hanging="1620"/>
        <w:jc w:val="both"/>
        <w:rPr>
          <w:b/>
          <w:bCs w:val="0"/>
        </w:rPr>
      </w:pPr>
      <w:r w:rsidRPr="007F63F4">
        <w:rPr>
          <w:b/>
        </w:rPr>
        <w:lastRenderedPageBreak/>
        <w:t>Response:</w:t>
      </w:r>
      <w:r>
        <w:rPr>
          <w:b/>
        </w:rPr>
        <w:tab/>
      </w:r>
      <w:r w:rsidR="006C2CAC" w:rsidRPr="00F73719">
        <w:rPr>
          <w:b/>
          <w:bCs w:val="0"/>
        </w:rPr>
        <w:t>MDOC will work closely with locally based staff and can make alternative arrangements in the case of emergency situations</w:t>
      </w:r>
      <w:r>
        <w:rPr>
          <w:b/>
          <w:bCs w:val="0"/>
        </w:rPr>
        <w:t>.</w:t>
      </w:r>
    </w:p>
    <w:p w14:paraId="6FA57D16" w14:textId="77777777" w:rsidR="00697C9C" w:rsidRDefault="00697C9C" w:rsidP="00B6693C">
      <w:pPr>
        <w:ind w:left="1440" w:hanging="1440"/>
        <w:jc w:val="both"/>
      </w:pPr>
    </w:p>
    <w:p w14:paraId="0DC0562F" w14:textId="556C8DB8" w:rsidR="00697C9C" w:rsidRDefault="00697C9C" w:rsidP="00697C9C">
      <w:pPr>
        <w:ind w:left="1620" w:hanging="1620"/>
        <w:jc w:val="both"/>
        <w:rPr>
          <w:bCs w:val="0"/>
        </w:rPr>
      </w:pPr>
      <w:r>
        <w:rPr>
          <w:b/>
        </w:rPr>
        <w:t>Question 214:</w:t>
      </w:r>
      <w:r>
        <w:rPr>
          <w:b/>
        </w:rPr>
        <w:tab/>
      </w:r>
      <w:r w:rsidR="00000DC2" w:rsidRPr="004C6580">
        <w:rPr>
          <w:bCs w:val="0"/>
          <w:i/>
          <w:iCs/>
        </w:rPr>
        <w:t>(Attachment A, Item 1</w:t>
      </w:r>
      <w:r w:rsidR="00000DC2">
        <w:rPr>
          <w:bCs w:val="0"/>
          <w:i/>
          <w:iCs/>
        </w:rPr>
        <w:t>54a</w:t>
      </w:r>
      <w:r w:rsidR="00000DC2" w:rsidRPr="004C6580">
        <w:rPr>
          <w:bCs w:val="0"/>
          <w:i/>
          <w:iCs/>
        </w:rPr>
        <w:t>) -</w:t>
      </w:r>
      <w:r w:rsidR="00000DC2">
        <w:rPr>
          <w:b/>
          <w:i/>
          <w:iCs/>
        </w:rPr>
        <w:t xml:space="preserve"> </w:t>
      </w:r>
      <w:r>
        <w:rPr>
          <w:bCs w:val="0"/>
        </w:rPr>
        <w:t>Will installations and removals only be performed Monday to Friday 8 am to 5 pm excluding weekends and holidays?</w:t>
      </w:r>
    </w:p>
    <w:p w14:paraId="26B70D69" w14:textId="77777777" w:rsidR="00697C9C" w:rsidRDefault="00697C9C" w:rsidP="00697C9C">
      <w:pPr>
        <w:ind w:left="1800" w:hanging="1800"/>
        <w:jc w:val="both"/>
        <w:rPr>
          <w:bCs w:val="0"/>
        </w:rPr>
      </w:pPr>
    </w:p>
    <w:p w14:paraId="578A41CC" w14:textId="45159289" w:rsidR="00697C9C" w:rsidRDefault="00697C9C" w:rsidP="00697C9C">
      <w:pPr>
        <w:ind w:left="1620" w:hanging="1620"/>
        <w:jc w:val="both"/>
        <w:rPr>
          <w:b/>
          <w:bCs w:val="0"/>
        </w:rPr>
      </w:pPr>
      <w:r w:rsidRPr="007F63F4">
        <w:rPr>
          <w:b/>
        </w:rPr>
        <w:t>Response:</w:t>
      </w:r>
      <w:r>
        <w:rPr>
          <w:b/>
        </w:rPr>
        <w:tab/>
      </w:r>
      <w:r w:rsidR="006C2CAC">
        <w:rPr>
          <w:b/>
        </w:rPr>
        <w:t>Yes</w:t>
      </w:r>
      <w:r>
        <w:rPr>
          <w:b/>
          <w:bCs w:val="0"/>
        </w:rPr>
        <w:t>.</w:t>
      </w:r>
    </w:p>
    <w:p w14:paraId="7E322E8B" w14:textId="77777777" w:rsidR="00697C9C" w:rsidRDefault="00697C9C" w:rsidP="00B6693C">
      <w:pPr>
        <w:ind w:left="1440" w:hanging="1440"/>
        <w:jc w:val="both"/>
      </w:pPr>
    </w:p>
    <w:p w14:paraId="2DCE0D9F" w14:textId="683CE7A9" w:rsidR="00697C9C" w:rsidRDefault="00697C9C" w:rsidP="00697C9C">
      <w:pPr>
        <w:ind w:left="1620" w:hanging="1620"/>
        <w:jc w:val="both"/>
        <w:rPr>
          <w:bCs w:val="0"/>
        </w:rPr>
      </w:pPr>
      <w:r>
        <w:rPr>
          <w:b/>
        </w:rPr>
        <w:t>Question 215:</w:t>
      </w:r>
      <w:r>
        <w:rPr>
          <w:b/>
        </w:rPr>
        <w:tab/>
      </w:r>
      <w:r w:rsidR="00000DC2" w:rsidRPr="004C6580">
        <w:rPr>
          <w:bCs w:val="0"/>
          <w:i/>
          <w:iCs/>
        </w:rPr>
        <w:t xml:space="preserve">(Attachment A, Item </w:t>
      </w:r>
      <w:r w:rsidR="00000DC2">
        <w:rPr>
          <w:bCs w:val="0"/>
          <w:i/>
          <w:iCs/>
        </w:rPr>
        <w:t>154f</w:t>
      </w:r>
      <w:r w:rsidR="00000DC2" w:rsidRPr="004C6580">
        <w:rPr>
          <w:bCs w:val="0"/>
          <w:i/>
          <w:iCs/>
        </w:rPr>
        <w:t>) -</w:t>
      </w:r>
      <w:r w:rsidR="00000DC2">
        <w:rPr>
          <w:b/>
          <w:i/>
          <w:iCs/>
        </w:rPr>
        <w:t xml:space="preserve"> </w:t>
      </w:r>
      <w:r>
        <w:rPr>
          <w:bCs w:val="0"/>
        </w:rPr>
        <w:t>Would you please clarify if all field service calls/visits will be performed at the MDOC offices?</w:t>
      </w:r>
    </w:p>
    <w:p w14:paraId="54ED6972" w14:textId="77777777" w:rsidR="00697C9C" w:rsidRDefault="00697C9C" w:rsidP="00697C9C">
      <w:pPr>
        <w:ind w:left="1800" w:hanging="1800"/>
        <w:jc w:val="both"/>
        <w:rPr>
          <w:bCs w:val="0"/>
        </w:rPr>
      </w:pPr>
    </w:p>
    <w:p w14:paraId="32F32EB4" w14:textId="10A30290" w:rsidR="00697C9C" w:rsidRDefault="00697C9C" w:rsidP="00697C9C">
      <w:pPr>
        <w:ind w:left="1620" w:hanging="1620"/>
        <w:jc w:val="both"/>
        <w:rPr>
          <w:b/>
          <w:bCs w:val="0"/>
        </w:rPr>
      </w:pPr>
      <w:r w:rsidRPr="007F63F4">
        <w:rPr>
          <w:b/>
        </w:rPr>
        <w:t>Response:</w:t>
      </w:r>
      <w:r>
        <w:rPr>
          <w:b/>
        </w:rPr>
        <w:tab/>
      </w:r>
      <w:r w:rsidR="00523031">
        <w:rPr>
          <w:b/>
        </w:rPr>
        <w:t>Yes</w:t>
      </w:r>
      <w:r>
        <w:rPr>
          <w:b/>
          <w:bCs w:val="0"/>
        </w:rPr>
        <w:t>.</w:t>
      </w:r>
    </w:p>
    <w:p w14:paraId="425FFFA8" w14:textId="77777777" w:rsidR="00697C9C" w:rsidRDefault="00697C9C" w:rsidP="00B6693C">
      <w:pPr>
        <w:ind w:left="1440" w:hanging="1440"/>
        <w:jc w:val="both"/>
      </w:pPr>
    </w:p>
    <w:p w14:paraId="36913957" w14:textId="714E03F4" w:rsidR="00697C9C" w:rsidRDefault="00697C9C" w:rsidP="00697C9C">
      <w:pPr>
        <w:ind w:left="1620" w:hanging="1620"/>
        <w:jc w:val="both"/>
        <w:rPr>
          <w:bCs w:val="0"/>
        </w:rPr>
      </w:pPr>
      <w:r>
        <w:rPr>
          <w:b/>
        </w:rPr>
        <w:t>Question 216:</w:t>
      </w:r>
      <w:r>
        <w:rPr>
          <w:b/>
        </w:rPr>
        <w:tab/>
      </w:r>
      <w:r w:rsidR="00000DC2" w:rsidRPr="004C6580">
        <w:rPr>
          <w:bCs w:val="0"/>
          <w:i/>
          <w:iCs/>
        </w:rPr>
        <w:t>(Attachment A, Item 1</w:t>
      </w:r>
      <w:r w:rsidR="00000DC2">
        <w:rPr>
          <w:bCs w:val="0"/>
          <w:i/>
          <w:iCs/>
        </w:rPr>
        <w:t>54k</w:t>
      </w:r>
      <w:r w:rsidR="00000DC2" w:rsidRPr="004C6580">
        <w:rPr>
          <w:bCs w:val="0"/>
          <w:i/>
          <w:iCs/>
        </w:rPr>
        <w:t>) -</w:t>
      </w:r>
      <w:r w:rsidR="00000DC2">
        <w:rPr>
          <w:b/>
          <w:i/>
          <w:iCs/>
        </w:rPr>
        <w:t xml:space="preserve"> </w:t>
      </w:r>
      <w:r>
        <w:rPr>
          <w:bCs w:val="0"/>
        </w:rPr>
        <w:t>Could you please tell us who determines when a collateral visit is needed?</w:t>
      </w:r>
    </w:p>
    <w:p w14:paraId="7C51845C" w14:textId="77777777" w:rsidR="00697C9C" w:rsidRDefault="00697C9C" w:rsidP="00697C9C">
      <w:pPr>
        <w:ind w:left="1800" w:hanging="1800"/>
        <w:jc w:val="both"/>
        <w:rPr>
          <w:bCs w:val="0"/>
        </w:rPr>
      </w:pPr>
    </w:p>
    <w:p w14:paraId="5E4FC1BE" w14:textId="3EC2F50F" w:rsidR="00697C9C" w:rsidRDefault="00697C9C" w:rsidP="00697C9C">
      <w:pPr>
        <w:ind w:left="1620" w:hanging="1620"/>
        <w:jc w:val="both"/>
        <w:rPr>
          <w:b/>
          <w:bCs w:val="0"/>
        </w:rPr>
      </w:pPr>
      <w:r w:rsidRPr="007F63F4">
        <w:rPr>
          <w:b/>
        </w:rPr>
        <w:t>Response:</w:t>
      </w:r>
      <w:r>
        <w:rPr>
          <w:b/>
        </w:rPr>
        <w:tab/>
      </w:r>
      <w:r w:rsidR="006C2CAC">
        <w:rPr>
          <w:b/>
        </w:rPr>
        <w:t>The supervising agent determines when a collateral visit is needed</w:t>
      </w:r>
      <w:r>
        <w:rPr>
          <w:b/>
          <w:bCs w:val="0"/>
        </w:rPr>
        <w:t>.</w:t>
      </w:r>
    </w:p>
    <w:p w14:paraId="46F22F3A" w14:textId="2EFA5C22" w:rsidR="00697C9C" w:rsidRDefault="00697C9C" w:rsidP="00707DC4">
      <w:pPr>
        <w:spacing w:before="240"/>
        <w:ind w:left="1620" w:hanging="1620"/>
        <w:jc w:val="both"/>
        <w:rPr>
          <w:bCs w:val="0"/>
        </w:rPr>
      </w:pPr>
      <w:r>
        <w:rPr>
          <w:b/>
        </w:rPr>
        <w:t>Question 217:</w:t>
      </w:r>
      <w:r>
        <w:rPr>
          <w:b/>
        </w:rPr>
        <w:tab/>
      </w:r>
      <w:r w:rsidR="00000DC2" w:rsidRPr="004C6580">
        <w:rPr>
          <w:bCs w:val="0"/>
          <w:i/>
          <w:iCs/>
        </w:rPr>
        <w:t xml:space="preserve">(Attachment A, Item </w:t>
      </w:r>
      <w:r w:rsidR="00000DC2">
        <w:rPr>
          <w:bCs w:val="0"/>
          <w:i/>
          <w:iCs/>
        </w:rPr>
        <w:t>186</w:t>
      </w:r>
      <w:r w:rsidR="00000DC2" w:rsidRPr="004C6580">
        <w:rPr>
          <w:bCs w:val="0"/>
          <w:i/>
          <w:iCs/>
        </w:rPr>
        <w:t>) -</w:t>
      </w:r>
      <w:r w:rsidR="00000DC2">
        <w:rPr>
          <w:b/>
          <w:i/>
          <w:iCs/>
        </w:rPr>
        <w:t xml:space="preserve"> </w:t>
      </w:r>
      <w:r>
        <w:rPr>
          <w:bCs w:val="0"/>
        </w:rPr>
        <w:t>To develop a high-level implementation plan it would be helpful to tell vendors how long after award the vendor might have to implement this contract. In the Procurement Project Schedule on page 31 in the RFP, it says vendors will have approximately a month to implement (between ITS Board Presentation and Project Go-Live Deadline). Is that correct?</w:t>
      </w:r>
    </w:p>
    <w:p w14:paraId="540A99A3" w14:textId="77777777" w:rsidR="00697C9C" w:rsidRDefault="00697C9C" w:rsidP="00697C9C">
      <w:pPr>
        <w:ind w:left="1800" w:hanging="1800"/>
        <w:jc w:val="both"/>
        <w:rPr>
          <w:bCs w:val="0"/>
        </w:rPr>
      </w:pPr>
    </w:p>
    <w:p w14:paraId="35B4ECB0" w14:textId="7149DBDA" w:rsidR="00697C9C" w:rsidRDefault="00697C9C" w:rsidP="00697C9C">
      <w:pPr>
        <w:ind w:left="1620" w:hanging="1620"/>
        <w:jc w:val="both"/>
        <w:rPr>
          <w:b/>
          <w:bCs w:val="0"/>
        </w:rPr>
      </w:pPr>
      <w:r w:rsidRPr="007F63F4">
        <w:rPr>
          <w:b/>
        </w:rPr>
        <w:t>Response:</w:t>
      </w:r>
      <w:r>
        <w:rPr>
          <w:b/>
        </w:rPr>
        <w:tab/>
      </w:r>
      <w:r w:rsidR="006C2CAC">
        <w:rPr>
          <w:b/>
        </w:rPr>
        <w:t>The Procurement Project Schedule has been revised. See Amendment</w:t>
      </w:r>
      <w:r w:rsidR="00B62F9A">
        <w:rPr>
          <w:b/>
        </w:rPr>
        <w:t>s</w:t>
      </w:r>
      <w:r w:rsidR="006C2CAC">
        <w:rPr>
          <w:b/>
        </w:rPr>
        <w:t xml:space="preserve"> </w:t>
      </w:r>
      <w:r w:rsidR="00B62F9A">
        <w:rPr>
          <w:b/>
        </w:rPr>
        <w:t xml:space="preserve">1, 2, and 5 </w:t>
      </w:r>
      <w:r w:rsidR="006C2CAC">
        <w:rPr>
          <w:b/>
        </w:rPr>
        <w:t>above</w:t>
      </w:r>
      <w:r>
        <w:rPr>
          <w:b/>
          <w:bCs w:val="0"/>
        </w:rPr>
        <w:t>.</w:t>
      </w:r>
    </w:p>
    <w:p w14:paraId="327477C9" w14:textId="77777777" w:rsidR="00697C9C" w:rsidRDefault="00697C9C" w:rsidP="00B6693C">
      <w:pPr>
        <w:ind w:left="1440" w:hanging="1440"/>
        <w:jc w:val="both"/>
      </w:pPr>
    </w:p>
    <w:p w14:paraId="3E353A14" w14:textId="2BBCC30E" w:rsidR="00697C9C" w:rsidRDefault="00697C9C" w:rsidP="00697C9C">
      <w:pPr>
        <w:ind w:left="1620" w:hanging="1620"/>
        <w:jc w:val="both"/>
        <w:rPr>
          <w:bCs w:val="0"/>
        </w:rPr>
      </w:pPr>
      <w:r>
        <w:rPr>
          <w:b/>
        </w:rPr>
        <w:t>Question 218:</w:t>
      </w:r>
      <w:r>
        <w:rPr>
          <w:b/>
        </w:rPr>
        <w:tab/>
      </w:r>
      <w:r w:rsidR="00000DC2" w:rsidRPr="004C6580">
        <w:rPr>
          <w:bCs w:val="0"/>
          <w:i/>
          <w:iCs/>
        </w:rPr>
        <w:t>(</w:t>
      </w:r>
      <w:r w:rsidR="00000DC2">
        <w:rPr>
          <w:bCs w:val="0"/>
          <w:i/>
          <w:iCs/>
        </w:rPr>
        <w:t>RFP, Exhibit A: Standard Contract</w:t>
      </w:r>
      <w:r w:rsidR="00000DC2" w:rsidRPr="00000DC2">
        <w:rPr>
          <w:bCs w:val="0"/>
          <w:i/>
          <w:iCs/>
        </w:rPr>
        <w:t>,</w:t>
      </w:r>
      <w:r w:rsidR="00000DC2" w:rsidRPr="00000DC2">
        <w:rPr>
          <w:b/>
          <w:i/>
          <w:iCs/>
        </w:rPr>
        <w:t xml:space="preserve"> </w:t>
      </w:r>
      <w:r w:rsidR="006C2CAC" w:rsidRPr="00707DC4">
        <w:rPr>
          <w:bCs w:val="0"/>
          <w:i/>
          <w:iCs/>
        </w:rPr>
        <w:t>Article 25</w:t>
      </w:r>
      <w:r w:rsidR="00000DC2">
        <w:rPr>
          <w:bCs w:val="0"/>
          <w:i/>
          <w:iCs/>
        </w:rPr>
        <w:t>)</w:t>
      </w:r>
      <w:r w:rsidR="006C2CAC" w:rsidRPr="00707DC4">
        <w:rPr>
          <w:bCs w:val="0"/>
          <w:i/>
          <w:iCs/>
        </w:rPr>
        <w:t xml:space="preserve"> -</w:t>
      </w:r>
      <w:r w:rsidR="006C2CAC">
        <w:rPr>
          <w:b/>
        </w:rPr>
        <w:t xml:space="preserve"> </w:t>
      </w:r>
      <w:r>
        <w:rPr>
          <w:bCs w:val="0"/>
        </w:rPr>
        <w:t>Is it permissible to mark this section(s) confidential in case there is a FOIA request from another vendor so this information can be redacted in the future if it complies with 25-61-9(7) of the Mississippi Code of 1972?</w:t>
      </w:r>
    </w:p>
    <w:p w14:paraId="1B01E4AA" w14:textId="77777777" w:rsidR="00697C9C" w:rsidRDefault="00697C9C" w:rsidP="00697C9C">
      <w:pPr>
        <w:ind w:left="1800" w:hanging="1800"/>
        <w:jc w:val="both"/>
        <w:rPr>
          <w:bCs w:val="0"/>
        </w:rPr>
      </w:pPr>
    </w:p>
    <w:p w14:paraId="32AE079B" w14:textId="402C4224" w:rsidR="00697C9C" w:rsidRDefault="00697C9C" w:rsidP="00697C9C">
      <w:pPr>
        <w:ind w:left="1620" w:hanging="1620"/>
        <w:jc w:val="both"/>
        <w:rPr>
          <w:b/>
          <w:bCs w:val="0"/>
        </w:rPr>
      </w:pPr>
      <w:r w:rsidRPr="007F63F4">
        <w:rPr>
          <w:b/>
        </w:rPr>
        <w:t>Response:</w:t>
      </w:r>
      <w:r>
        <w:rPr>
          <w:b/>
        </w:rPr>
        <w:tab/>
      </w:r>
      <w:r w:rsidR="006C2CAC" w:rsidRPr="00AC2C24">
        <w:rPr>
          <w:rStyle w:val="ui-provider"/>
          <w:b/>
        </w:rPr>
        <w:t>No, Vendors may not submit a redacted copy of their proposal response</w:t>
      </w:r>
      <w:r w:rsidR="006C2CAC" w:rsidRPr="00AC2C24">
        <w:rPr>
          <w:b/>
        </w:rPr>
        <w:t>.</w:t>
      </w:r>
      <w:r w:rsidR="006C2CAC">
        <w:rPr>
          <w:b/>
        </w:rPr>
        <w:t xml:space="preserve"> </w:t>
      </w:r>
      <w:r w:rsidR="006C2CAC" w:rsidRPr="00C50A03">
        <w:rPr>
          <w:rStyle w:val="ui-provider"/>
          <w:b/>
        </w:rPr>
        <w:t>Records furnished to ITS by Vendors which contain trade secrets, or confidential commercial or financial information will be handled in accordance with Miss. Code Ann. § 25-61-9 of the Mississippi Public Records Act</w:t>
      </w:r>
      <w:r>
        <w:rPr>
          <w:b/>
          <w:bCs w:val="0"/>
        </w:rPr>
        <w:t>.</w:t>
      </w:r>
    </w:p>
    <w:p w14:paraId="01D1BE78" w14:textId="77777777" w:rsidR="006C2CAC" w:rsidRDefault="006C2CAC" w:rsidP="00697C9C">
      <w:pPr>
        <w:ind w:left="1620" w:hanging="1620"/>
        <w:jc w:val="both"/>
        <w:rPr>
          <w:b/>
          <w:bCs w:val="0"/>
        </w:rPr>
      </w:pPr>
    </w:p>
    <w:p w14:paraId="4F8EA998" w14:textId="39843E5F" w:rsidR="006C2CAC" w:rsidRPr="00C81312" w:rsidRDefault="006C2CAC" w:rsidP="00C81312">
      <w:pPr>
        <w:pStyle w:val="Default"/>
        <w:ind w:left="1620" w:hanging="1620"/>
        <w:jc w:val="both"/>
        <w:rPr>
          <w:bCs w:val="0"/>
          <w:color w:val="auto"/>
          <w:sz w:val="22"/>
          <w:szCs w:val="22"/>
        </w:rPr>
      </w:pPr>
      <w:r w:rsidRPr="00C81312">
        <w:rPr>
          <w:b/>
          <w:sz w:val="22"/>
          <w:szCs w:val="22"/>
        </w:rPr>
        <w:t>Question 219:</w:t>
      </w:r>
      <w:r w:rsidR="00000DC2">
        <w:rPr>
          <w:b/>
          <w:sz w:val="22"/>
          <w:szCs w:val="22"/>
        </w:rPr>
        <w:tab/>
      </w:r>
      <w:r w:rsidRPr="00C81312">
        <w:rPr>
          <w:bCs w:val="0"/>
          <w:color w:val="auto"/>
          <w:sz w:val="22"/>
          <w:szCs w:val="22"/>
        </w:rPr>
        <w:t xml:space="preserve">Generally speaking – Is the vendor required to maintain a local office within the specified counties listed on Attachment B, or will the vendor be provided space at the MDOC office? </w:t>
      </w:r>
    </w:p>
    <w:p w14:paraId="1332D692" w14:textId="77777777" w:rsidR="006C2CAC" w:rsidRDefault="006C2CAC" w:rsidP="006C2CAC">
      <w:pPr>
        <w:ind w:left="1800" w:hanging="1800"/>
        <w:jc w:val="both"/>
        <w:rPr>
          <w:bCs w:val="0"/>
        </w:rPr>
      </w:pPr>
    </w:p>
    <w:p w14:paraId="205E4B53" w14:textId="4C5762B6" w:rsidR="006C2CAC" w:rsidRDefault="006C2CAC" w:rsidP="006C2CAC">
      <w:pPr>
        <w:ind w:left="1620" w:hanging="1620"/>
        <w:jc w:val="both"/>
        <w:rPr>
          <w:b/>
          <w:bCs w:val="0"/>
        </w:rPr>
      </w:pPr>
      <w:r w:rsidRPr="007F63F4">
        <w:rPr>
          <w:b/>
        </w:rPr>
        <w:t>Response:</w:t>
      </w:r>
      <w:r>
        <w:rPr>
          <w:b/>
        </w:rPr>
        <w:tab/>
      </w:r>
      <w:r w:rsidRPr="00F73719">
        <w:rPr>
          <w:b/>
        </w:rPr>
        <w:t xml:space="preserve">The </w:t>
      </w:r>
      <w:r>
        <w:rPr>
          <w:b/>
        </w:rPr>
        <w:t>V</w:t>
      </w:r>
      <w:r w:rsidRPr="00F73719">
        <w:rPr>
          <w:b/>
        </w:rPr>
        <w:t>endor will be provided space at an MDOC office</w:t>
      </w:r>
      <w:r>
        <w:rPr>
          <w:b/>
          <w:bCs w:val="0"/>
        </w:rPr>
        <w:t>.</w:t>
      </w:r>
    </w:p>
    <w:p w14:paraId="2C36AB16" w14:textId="77777777" w:rsidR="006C2CAC" w:rsidRDefault="006C2CAC" w:rsidP="00697C9C">
      <w:pPr>
        <w:ind w:left="1620" w:hanging="1620"/>
        <w:jc w:val="both"/>
        <w:rPr>
          <w:b/>
          <w:bCs w:val="0"/>
        </w:rPr>
      </w:pPr>
    </w:p>
    <w:p w14:paraId="188107D1" w14:textId="7B74274B" w:rsidR="0075703C" w:rsidRPr="007F63F4" w:rsidRDefault="00017A2B" w:rsidP="00E26B33">
      <w:pPr>
        <w:tabs>
          <w:tab w:val="left" w:pos="-10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380"/>
        </w:tabs>
        <w:jc w:val="both"/>
      </w:pPr>
      <w:r w:rsidRPr="007F63F4">
        <w:t>RFP</w:t>
      </w:r>
      <w:r w:rsidR="0075703C" w:rsidRPr="007F63F4">
        <w:t xml:space="preserve"> responses are </w:t>
      </w:r>
      <w:r w:rsidR="00A7692C" w:rsidRPr="007F63F4">
        <w:t>due</w:t>
      </w:r>
      <w:r w:rsidR="003D07D4">
        <w:t xml:space="preserve"> on August </w:t>
      </w:r>
      <w:r w:rsidR="008B06B3">
        <w:t>23</w:t>
      </w:r>
      <w:r w:rsidR="003D07D4">
        <w:t>, 2024,</w:t>
      </w:r>
      <w:r w:rsidR="00DF5D6C" w:rsidRPr="00581672">
        <w:t xml:space="preserve"> </w:t>
      </w:r>
      <w:r w:rsidR="0075703C" w:rsidRPr="00581672">
        <w:t>at 3:00 p.m.</w:t>
      </w:r>
      <w:r w:rsidR="0075703C" w:rsidRPr="007F63F4">
        <w:t xml:space="preserve"> (Central Time).</w:t>
      </w:r>
    </w:p>
    <w:p w14:paraId="291597D2" w14:textId="77777777" w:rsidR="0075703C" w:rsidRPr="007F63F4" w:rsidRDefault="0075703C" w:rsidP="00E26B33">
      <w:pPr>
        <w:tabs>
          <w:tab w:val="left" w:pos="-10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380"/>
        </w:tabs>
        <w:jc w:val="both"/>
      </w:pPr>
    </w:p>
    <w:p w14:paraId="3C6E2449" w14:textId="4F6EF087" w:rsidR="0075703C" w:rsidRPr="007F63F4" w:rsidRDefault="0075703C" w:rsidP="00E26B33">
      <w:pPr>
        <w:tabs>
          <w:tab w:val="left" w:pos="-10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380"/>
        </w:tabs>
        <w:jc w:val="both"/>
        <w:rPr>
          <w:b/>
          <w:bCs w:val="0"/>
        </w:rPr>
      </w:pPr>
      <w:r w:rsidRPr="007F63F4">
        <w:t xml:space="preserve">If you have any questions </w:t>
      </w:r>
      <w:r w:rsidR="00FC3FA7">
        <w:t>about the information or if we can be of further assistance, please email the Solicitations Team</w:t>
      </w:r>
      <w:r w:rsidRPr="007F63F4">
        <w:t xml:space="preserve"> at </w:t>
      </w:r>
      <w:r w:rsidR="00170501" w:rsidRPr="007F63F4">
        <w:t>RFP</w:t>
      </w:r>
      <w:r w:rsidR="004606DB" w:rsidRPr="007F63F4">
        <w:t>@its.ms.gov</w:t>
      </w:r>
      <w:r w:rsidRPr="007F63F4">
        <w:t>.</w:t>
      </w:r>
    </w:p>
    <w:p w14:paraId="6872EBEB" w14:textId="77777777" w:rsidR="0075703C" w:rsidRPr="007F63F4" w:rsidRDefault="0075703C">
      <w:pPr>
        <w:pStyle w:val="BodyText"/>
        <w:rPr>
          <w:spacing w:val="0"/>
          <w:szCs w:val="22"/>
        </w:rPr>
      </w:pPr>
    </w:p>
    <w:p w14:paraId="65909261" w14:textId="2CC39A72" w:rsidR="005348F7" w:rsidRDefault="0075703C">
      <w:r w:rsidRPr="007F63F4">
        <w:t xml:space="preserve">cc: </w:t>
      </w:r>
      <w:r w:rsidRPr="007F63F4">
        <w:tab/>
      </w:r>
      <w:r w:rsidR="00EB0A88" w:rsidRPr="007F63F4">
        <w:t xml:space="preserve">ITS Project </w:t>
      </w:r>
      <w:r w:rsidRPr="007F63F4">
        <w:t>File</w:t>
      </w:r>
      <w:r w:rsidR="00EB0A88" w:rsidRPr="007F63F4">
        <w:t xml:space="preserve"> Numb</w:t>
      </w:r>
      <w:r w:rsidR="00030246" w:rsidRPr="007F63F4">
        <w:t>er</w:t>
      </w:r>
      <w:r w:rsidR="009A350D" w:rsidRPr="007F63F4">
        <w:t xml:space="preserve"> </w:t>
      </w:r>
      <w:r w:rsidR="00595CCF">
        <w:t>4</w:t>
      </w:r>
      <w:r w:rsidR="00D21132">
        <w:t>8349</w:t>
      </w:r>
    </w:p>
    <w:p w14:paraId="6662975A" w14:textId="77777777" w:rsidR="00825D78" w:rsidRDefault="00825D78"/>
    <w:p w14:paraId="432611B8" w14:textId="44616F87" w:rsidR="00825D78" w:rsidRDefault="00825D78" w:rsidP="00825D78">
      <w:r>
        <w:t>Attachments: Sample Report – DNA Monitoring Protocol Form – MSDOC Profile Rept</w:t>
      </w:r>
    </w:p>
    <w:p w14:paraId="26829C3B" w14:textId="77777777" w:rsidR="00825D78" w:rsidRDefault="00825D78" w:rsidP="00825D78">
      <w:r>
        <w:tab/>
        <w:t xml:space="preserve">          Sample Report – MSDOC KPI Monthly Rept</w:t>
      </w:r>
    </w:p>
    <w:p w14:paraId="351AF36E" w14:textId="1EAA0A54" w:rsidR="005B0691" w:rsidRDefault="005B0691" w:rsidP="00825D78">
      <w:r>
        <w:t xml:space="preserve">                      Sample Report – MSDOC Key Alerts Monthly Report</w:t>
      </w:r>
    </w:p>
    <w:p w14:paraId="50F6D091" w14:textId="00559400" w:rsidR="00825D78" w:rsidRPr="007F63F4" w:rsidRDefault="0080348D" w:rsidP="00707DC4">
      <w:pPr>
        <w:ind w:left="1350"/>
      </w:pPr>
      <w:r>
        <w:t xml:space="preserve">Sample Report – County Active Total Participants by Site Report </w:t>
      </w:r>
    </w:p>
    <w:sectPr w:rsidR="00825D78" w:rsidRPr="007F63F4" w:rsidSect="00511489">
      <w:footerReference w:type="default" r:id="rId26"/>
      <w:headerReference w:type="first" r:id="rId27"/>
      <w:footerReference w:type="first" r:id="rId28"/>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5887E" w14:textId="77777777" w:rsidR="00B312DF" w:rsidRDefault="00B312DF">
      <w:r>
        <w:separator/>
      </w:r>
    </w:p>
  </w:endnote>
  <w:endnote w:type="continuationSeparator" w:id="0">
    <w:p w14:paraId="080A5719" w14:textId="77777777" w:rsidR="00B312DF" w:rsidRDefault="00B312DF">
      <w:r>
        <w:continuationSeparator/>
      </w:r>
    </w:p>
  </w:endnote>
  <w:endnote w:type="continuationNotice" w:id="1">
    <w:p w14:paraId="3E04A5BD" w14:textId="77777777" w:rsidR="00B312DF" w:rsidRDefault="00B31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04D8D" w14:textId="77777777" w:rsidR="006236CA" w:rsidRPr="005651D5" w:rsidRDefault="006236CA" w:rsidP="0075703C">
    <w:pPr>
      <w:pStyle w:val="Footer"/>
      <w:rPr>
        <w:sz w:val="20"/>
      </w:rPr>
    </w:pPr>
    <w:r w:rsidRPr="005651D5">
      <w:rPr>
        <w:sz w:val="20"/>
      </w:rPr>
      <w:t xml:space="preserve">Page </w:t>
    </w:r>
    <w:r w:rsidRPr="005651D5">
      <w:rPr>
        <w:rStyle w:val="PageNumber"/>
        <w:sz w:val="20"/>
      </w:rPr>
      <w:fldChar w:fldCharType="begin"/>
    </w:r>
    <w:r w:rsidRPr="005651D5">
      <w:rPr>
        <w:rStyle w:val="PageNumber"/>
        <w:sz w:val="20"/>
      </w:rPr>
      <w:instrText xml:space="preserve"> PAGE </w:instrText>
    </w:r>
    <w:r w:rsidRPr="005651D5">
      <w:rPr>
        <w:rStyle w:val="PageNumber"/>
        <w:sz w:val="20"/>
      </w:rPr>
      <w:fldChar w:fldCharType="separate"/>
    </w:r>
    <w:r w:rsidR="00B86EE1">
      <w:rPr>
        <w:rStyle w:val="PageNumber"/>
        <w:noProof/>
        <w:sz w:val="20"/>
      </w:rPr>
      <w:t>36</w:t>
    </w:r>
    <w:r w:rsidRPr="005651D5">
      <w:rPr>
        <w:rStyle w:val="PageNumber"/>
        <w:sz w:val="20"/>
      </w:rPr>
      <w:fldChar w:fldCharType="end"/>
    </w:r>
    <w:r w:rsidRPr="005651D5">
      <w:rPr>
        <w:rStyle w:val="PageNumber"/>
        <w:sz w:val="20"/>
      </w:rPr>
      <w:t xml:space="preserve"> of </w:t>
    </w:r>
    <w:r w:rsidRPr="005651D5">
      <w:rPr>
        <w:rStyle w:val="PageNumber"/>
        <w:sz w:val="20"/>
      </w:rPr>
      <w:fldChar w:fldCharType="begin"/>
    </w:r>
    <w:r w:rsidRPr="005651D5">
      <w:rPr>
        <w:rStyle w:val="PageNumber"/>
        <w:sz w:val="20"/>
      </w:rPr>
      <w:instrText xml:space="preserve"> NUMPAGES </w:instrText>
    </w:r>
    <w:r w:rsidRPr="005651D5">
      <w:rPr>
        <w:rStyle w:val="PageNumber"/>
        <w:sz w:val="20"/>
      </w:rPr>
      <w:fldChar w:fldCharType="separate"/>
    </w:r>
    <w:r w:rsidR="00B86EE1">
      <w:rPr>
        <w:rStyle w:val="PageNumber"/>
        <w:noProof/>
        <w:sz w:val="20"/>
      </w:rPr>
      <w:t>37</w:t>
    </w:r>
    <w:r w:rsidRPr="005651D5">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E2451" w14:textId="1AFB2E2B" w:rsidR="006236CA" w:rsidRPr="00E2227A" w:rsidRDefault="006236CA" w:rsidP="00E2227A">
    <w:pPr>
      <w:pStyle w:val="Footer"/>
      <w:rPr>
        <w:szCs w:val="16"/>
      </w:rPr>
    </w:pPr>
    <w:r>
      <w:rPr>
        <w:noProof/>
        <w:color w:val="2B579A"/>
        <w:shd w:val="clear" w:color="auto" w:fill="E6E6E6"/>
      </w:rPr>
      <w:drawing>
        <wp:inline distT="0" distB="0" distL="0" distR="0" wp14:anchorId="281BF7F0" wp14:editId="68C645AB">
          <wp:extent cx="5943600" cy="405130"/>
          <wp:effectExtent l="0" t="0" r="0" b="0"/>
          <wp:docPr id="1172534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4051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37AF4" w14:textId="77777777" w:rsidR="00B312DF" w:rsidRDefault="00B312DF">
      <w:r>
        <w:separator/>
      </w:r>
    </w:p>
  </w:footnote>
  <w:footnote w:type="continuationSeparator" w:id="0">
    <w:p w14:paraId="0BEC6A29" w14:textId="77777777" w:rsidR="00B312DF" w:rsidRDefault="00B312DF">
      <w:r>
        <w:continuationSeparator/>
      </w:r>
    </w:p>
  </w:footnote>
  <w:footnote w:type="continuationNotice" w:id="1">
    <w:p w14:paraId="3AD63552" w14:textId="77777777" w:rsidR="00B312DF" w:rsidRDefault="00B312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4D74B" w14:textId="4631C9D5" w:rsidR="006236CA" w:rsidRDefault="00343486" w:rsidP="00E41DE2">
    <w:pPr>
      <w:pStyle w:val="Header"/>
      <w:tabs>
        <w:tab w:val="clear" w:pos="8640"/>
        <w:tab w:val="right" w:pos="9360"/>
      </w:tabs>
      <w:jc w:val="right"/>
      <w:rPr>
        <w:sz w:val="18"/>
      </w:rPr>
    </w:pPr>
    <w:r w:rsidRPr="00343486">
      <w:rPr>
        <w:color w:val="0F4761"/>
      </w:rPr>
      <w:t xml:space="preserve"> </w:t>
    </w:r>
    <w:r>
      <w:rPr>
        <w:noProof/>
        <w:color w:val="0F4761"/>
      </w:rPr>
      <w:drawing>
        <wp:inline distT="0" distB="0" distL="0" distR="0" wp14:anchorId="7BC2FD23" wp14:editId="430D0EEC">
          <wp:extent cx="5943600" cy="899160"/>
          <wp:effectExtent l="0" t="0" r="0" b="15240"/>
          <wp:docPr id="9524267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899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2C50"/>
    <w:multiLevelType w:val="hybridMultilevel"/>
    <w:tmpl w:val="712870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7D732D"/>
    <w:multiLevelType w:val="hybridMultilevel"/>
    <w:tmpl w:val="97D65D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AD969D4"/>
    <w:multiLevelType w:val="hybridMultilevel"/>
    <w:tmpl w:val="E5F0A9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BD7A61"/>
    <w:multiLevelType w:val="multilevel"/>
    <w:tmpl w:val="F0E425BE"/>
    <w:lvl w:ilvl="0">
      <w:start w:val="1"/>
      <w:numFmt w:val="decimal"/>
      <w:pStyle w:val="RFPL2123"/>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450" w:hanging="360"/>
      </w:pPr>
    </w:lvl>
    <w:lvl w:ilvl="2">
      <w:start w:val="1"/>
      <w:numFmt w:val="lowerRoman"/>
      <w:lvlText w:val="%3."/>
      <w:lvlJc w:val="right"/>
      <w:pPr>
        <w:ind w:left="1170" w:hanging="180"/>
      </w:pPr>
    </w:lvl>
    <w:lvl w:ilvl="3">
      <w:start w:val="1"/>
      <w:numFmt w:val="decimal"/>
      <w:lvlText w:val="%4."/>
      <w:lvlJc w:val="left"/>
      <w:pPr>
        <w:ind w:left="1890" w:hanging="360"/>
      </w:pPr>
    </w:lvl>
    <w:lvl w:ilvl="4">
      <w:start w:val="1"/>
      <w:numFmt w:val="lowerLetter"/>
      <w:lvlText w:val="%5."/>
      <w:lvlJc w:val="left"/>
      <w:pPr>
        <w:ind w:left="2610" w:hanging="360"/>
      </w:pPr>
    </w:lvl>
    <w:lvl w:ilvl="5" w:tentative="1">
      <w:start w:val="1"/>
      <w:numFmt w:val="lowerRoman"/>
      <w:lvlText w:val="%6."/>
      <w:lvlJc w:val="right"/>
      <w:pPr>
        <w:ind w:left="3330" w:hanging="180"/>
      </w:pPr>
    </w:lvl>
    <w:lvl w:ilvl="6" w:tentative="1">
      <w:start w:val="1"/>
      <w:numFmt w:val="decimal"/>
      <w:lvlText w:val="%7."/>
      <w:lvlJc w:val="left"/>
      <w:pPr>
        <w:ind w:left="4050" w:hanging="360"/>
      </w:pPr>
    </w:lvl>
    <w:lvl w:ilvl="7" w:tentative="1">
      <w:start w:val="1"/>
      <w:numFmt w:val="lowerLetter"/>
      <w:lvlText w:val="%8."/>
      <w:lvlJc w:val="left"/>
      <w:pPr>
        <w:ind w:left="4770" w:hanging="360"/>
      </w:pPr>
    </w:lvl>
    <w:lvl w:ilvl="8" w:tentative="1">
      <w:start w:val="1"/>
      <w:numFmt w:val="lowerRoman"/>
      <w:lvlText w:val="%9."/>
      <w:lvlJc w:val="right"/>
      <w:pPr>
        <w:ind w:left="5490" w:hanging="180"/>
      </w:pPr>
    </w:lvl>
  </w:abstractNum>
  <w:abstractNum w:abstractNumId="4" w15:restartNumberingAfterBreak="0">
    <w:nsid w:val="10582782"/>
    <w:multiLevelType w:val="multilevel"/>
    <w:tmpl w:val="BFA4B01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800"/>
        </w:tabs>
        <w:ind w:left="1800" w:hanging="1080"/>
      </w:pPr>
      <w:rPr>
        <w:rFonts w:hint="default"/>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4680"/>
        </w:tabs>
        <w:ind w:left="4680" w:hanging="180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4680"/>
        </w:tabs>
        <w:ind w:left="4680" w:hanging="180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5" w15:restartNumberingAfterBreak="0">
    <w:nsid w:val="246D2AC8"/>
    <w:multiLevelType w:val="multilevel"/>
    <w:tmpl w:val="B9D24564"/>
    <w:lvl w:ilvl="0">
      <w:start w:val="1"/>
      <w:numFmt w:val="lowerLetter"/>
      <w:pStyle w:val="RFPL3abc"/>
      <w:lvlText w:val="%1."/>
      <w:lvlJc w:val="left"/>
      <w:pPr>
        <w:ind w:left="1800" w:hanging="360"/>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FPL41a1"/>
      <w:lvlText w:val="%2."/>
      <w:lvlJc w:val="left"/>
      <w:pPr>
        <w:ind w:left="1890" w:hanging="360"/>
      </w:pPr>
      <w:rPr>
        <w:rFonts w:hint="default"/>
      </w:rPr>
    </w:lvl>
    <w:lvl w:ilvl="2">
      <w:start w:val="1"/>
      <w:numFmt w:val="lowerLetter"/>
      <w:pStyle w:val="RFPL51a1a"/>
      <w:lvlText w:val="%3."/>
      <w:lvlJc w:val="left"/>
      <w:pPr>
        <w:ind w:left="2610" w:hanging="18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6" w15:restartNumberingAfterBreak="0">
    <w:nsid w:val="30FF69F7"/>
    <w:multiLevelType w:val="hybridMultilevel"/>
    <w:tmpl w:val="B73C19DA"/>
    <w:lvl w:ilvl="0" w:tplc="2F44997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6217D7"/>
    <w:multiLevelType w:val="hybridMultilevel"/>
    <w:tmpl w:val="064E43BC"/>
    <w:lvl w:ilvl="0" w:tplc="FFFFFFFF">
      <w:start w:val="1"/>
      <w:numFmt w:val="decimal"/>
      <w:lvlText w:val="%1."/>
      <w:lvlJc w:val="left"/>
      <w:pPr>
        <w:ind w:left="1980" w:hanging="360"/>
      </w:pPr>
      <w:rPr>
        <w:rFonts w:hint="default"/>
        <w:b/>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8" w15:restartNumberingAfterBreak="0">
    <w:nsid w:val="35DF6F6C"/>
    <w:multiLevelType w:val="hybridMultilevel"/>
    <w:tmpl w:val="C5F28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922CC9"/>
    <w:multiLevelType w:val="hybridMultilevel"/>
    <w:tmpl w:val="817C0170"/>
    <w:lvl w:ilvl="0" w:tplc="C76E4932">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40E710F5"/>
    <w:multiLevelType w:val="hybridMultilevel"/>
    <w:tmpl w:val="7F1267A2"/>
    <w:lvl w:ilvl="0" w:tplc="26A61096">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896547"/>
    <w:multiLevelType w:val="hybridMultilevel"/>
    <w:tmpl w:val="A1CA4586"/>
    <w:lvl w:ilvl="0" w:tplc="01F0A934">
      <w:numFmt w:val="bullet"/>
      <w:lvlText w:val="-"/>
      <w:lvlJc w:val="left"/>
      <w:pPr>
        <w:ind w:left="420" w:hanging="360"/>
      </w:pPr>
      <w:rPr>
        <w:rFonts w:ascii="Arial" w:eastAsia="Times New Roman" w:hAnsi="Arial" w:cs="Arial"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47D74B49"/>
    <w:multiLevelType w:val="hybridMultilevel"/>
    <w:tmpl w:val="ED50C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F871A7"/>
    <w:multiLevelType w:val="multilevel"/>
    <w:tmpl w:val="E37E02FC"/>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800"/>
        </w:tabs>
        <w:ind w:left="1800" w:hanging="1080"/>
      </w:pPr>
      <w:rPr>
        <w:rFonts w:hint="default"/>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4680"/>
        </w:tabs>
        <w:ind w:left="4680" w:hanging="180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4680"/>
        </w:tabs>
        <w:ind w:left="4680" w:hanging="180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4" w15:restartNumberingAfterBreak="0">
    <w:nsid w:val="4A561361"/>
    <w:multiLevelType w:val="hybridMultilevel"/>
    <w:tmpl w:val="A89E1E0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AEE6019"/>
    <w:multiLevelType w:val="hybridMultilevel"/>
    <w:tmpl w:val="AE94F2B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4DDB10A9"/>
    <w:multiLevelType w:val="multilevel"/>
    <w:tmpl w:val="E60AB18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800"/>
        </w:tabs>
        <w:ind w:left="1800" w:hanging="1080"/>
      </w:pPr>
      <w:rPr>
        <w:rFonts w:hint="default"/>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4680"/>
        </w:tabs>
        <w:ind w:left="4680" w:hanging="180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4680"/>
        </w:tabs>
        <w:ind w:left="4680" w:hanging="180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7" w15:restartNumberingAfterBreak="0">
    <w:nsid w:val="50FC15A9"/>
    <w:multiLevelType w:val="hybridMultilevel"/>
    <w:tmpl w:val="FB5216BE"/>
    <w:lvl w:ilvl="0" w:tplc="F84E72C0">
      <w:start w:val="1"/>
      <w:numFmt w:val="decimal"/>
      <w:lvlText w:val="%1."/>
      <w:lvlJc w:val="left"/>
      <w:pPr>
        <w:ind w:left="1980" w:hanging="360"/>
      </w:pPr>
      <w:rPr>
        <w:rFonts w:hint="default"/>
        <w:b w:val="0"/>
        <w:bCs/>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15:restartNumberingAfterBreak="0">
    <w:nsid w:val="5B504781"/>
    <w:multiLevelType w:val="hybridMultilevel"/>
    <w:tmpl w:val="798679E8"/>
    <w:lvl w:ilvl="0" w:tplc="6D26C8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ED2140D"/>
    <w:multiLevelType w:val="hybridMultilevel"/>
    <w:tmpl w:val="DC2AB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7A471A"/>
    <w:multiLevelType w:val="hybridMultilevel"/>
    <w:tmpl w:val="C3D0A3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FE95608"/>
    <w:multiLevelType w:val="hybridMultilevel"/>
    <w:tmpl w:val="46EEA8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901572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2843080">
    <w:abstractNumId w:val="2"/>
  </w:num>
  <w:num w:numId="3" w16cid:durableId="1957784450">
    <w:abstractNumId w:val="21"/>
  </w:num>
  <w:num w:numId="4" w16cid:durableId="22823781">
    <w:abstractNumId w:val="6"/>
  </w:num>
  <w:num w:numId="5" w16cid:durableId="217480462">
    <w:abstractNumId w:val="18"/>
  </w:num>
  <w:num w:numId="6" w16cid:durableId="1575815062">
    <w:abstractNumId w:val="15"/>
  </w:num>
  <w:num w:numId="7" w16cid:durableId="1474447812">
    <w:abstractNumId w:val="20"/>
  </w:num>
  <w:num w:numId="8" w16cid:durableId="106244920">
    <w:abstractNumId w:val="1"/>
  </w:num>
  <w:num w:numId="9" w16cid:durableId="1739939126">
    <w:abstractNumId w:val="14"/>
  </w:num>
  <w:num w:numId="10" w16cid:durableId="374279300">
    <w:abstractNumId w:val="0"/>
  </w:num>
  <w:num w:numId="11" w16cid:durableId="115755476">
    <w:abstractNumId w:val="8"/>
  </w:num>
  <w:num w:numId="12" w16cid:durableId="155462480">
    <w:abstractNumId w:val="4"/>
  </w:num>
  <w:num w:numId="13" w16cid:durableId="925382807">
    <w:abstractNumId w:val="12"/>
  </w:num>
  <w:num w:numId="14" w16cid:durableId="2023849677">
    <w:abstractNumId w:val="19"/>
  </w:num>
  <w:num w:numId="15" w16cid:durableId="802890213">
    <w:abstractNumId w:val="5"/>
  </w:num>
  <w:num w:numId="16" w16cid:durableId="237132317">
    <w:abstractNumId w:val="3"/>
  </w:num>
  <w:num w:numId="17" w16cid:durableId="589201064">
    <w:abstractNumId w:val="16"/>
  </w:num>
  <w:num w:numId="18" w16cid:durableId="1178495558">
    <w:abstractNumId w:val="10"/>
  </w:num>
  <w:num w:numId="19" w16cid:durableId="982390426">
    <w:abstractNumId w:val="13"/>
  </w:num>
  <w:num w:numId="20" w16cid:durableId="1282805496">
    <w:abstractNumId w:val="9"/>
  </w:num>
  <w:num w:numId="21" w16cid:durableId="1723670649">
    <w:abstractNumId w:val="11"/>
  </w:num>
  <w:num w:numId="22" w16cid:durableId="371461912">
    <w:abstractNumId w:val="17"/>
  </w:num>
  <w:num w:numId="23" w16cid:durableId="13919953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2B"/>
    <w:rsid w:val="00000488"/>
    <w:rsid w:val="00000DC2"/>
    <w:rsid w:val="000039F8"/>
    <w:rsid w:val="00005642"/>
    <w:rsid w:val="00011592"/>
    <w:rsid w:val="0001267D"/>
    <w:rsid w:val="000141E2"/>
    <w:rsid w:val="00017A2B"/>
    <w:rsid w:val="00023006"/>
    <w:rsid w:val="000266C1"/>
    <w:rsid w:val="00030246"/>
    <w:rsid w:val="00031A4A"/>
    <w:rsid w:val="00032FD7"/>
    <w:rsid w:val="000332E6"/>
    <w:rsid w:val="00034558"/>
    <w:rsid w:val="00037426"/>
    <w:rsid w:val="000378B2"/>
    <w:rsid w:val="00043058"/>
    <w:rsid w:val="00043CD0"/>
    <w:rsid w:val="00046B08"/>
    <w:rsid w:val="000501E7"/>
    <w:rsid w:val="0005287C"/>
    <w:rsid w:val="00052D46"/>
    <w:rsid w:val="000542B0"/>
    <w:rsid w:val="00055983"/>
    <w:rsid w:val="0005609B"/>
    <w:rsid w:val="000640A0"/>
    <w:rsid w:val="000675FB"/>
    <w:rsid w:val="0006A165"/>
    <w:rsid w:val="00071F9C"/>
    <w:rsid w:val="00072BD8"/>
    <w:rsid w:val="000732AD"/>
    <w:rsid w:val="0007691F"/>
    <w:rsid w:val="00077AF6"/>
    <w:rsid w:val="00080EDD"/>
    <w:rsid w:val="00081AD6"/>
    <w:rsid w:val="00084902"/>
    <w:rsid w:val="0008519E"/>
    <w:rsid w:val="00085F14"/>
    <w:rsid w:val="000863A7"/>
    <w:rsid w:val="0008770F"/>
    <w:rsid w:val="00091303"/>
    <w:rsid w:val="00091910"/>
    <w:rsid w:val="00095730"/>
    <w:rsid w:val="000A01F7"/>
    <w:rsid w:val="000A03C0"/>
    <w:rsid w:val="000A17AF"/>
    <w:rsid w:val="000A1B50"/>
    <w:rsid w:val="000B2C87"/>
    <w:rsid w:val="000B35CE"/>
    <w:rsid w:val="000B4718"/>
    <w:rsid w:val="000B4F2F"/>
    <w:rsid w:val="000B5674"/>
    <w:rsid w:val="000B5B6B"/>
    <w:rsid w:val="000C0709"/>
    <w:rsid w:val="000C40B9"/>
    <w:rsid w:val="000C53F7"/>
    <w:rsid w:val="000C6E46"/>
    <w:rsid w:val="000D38E7"/>
    <w:rsid w:val="000D41EF"/>
    <w:rsid w:val="000D4354"/>
    <w:rsid w:val="000D6EA9"/>
    <w:rsid w:val="000E39DF"/>
    <w:rsid w:val="000E66CD"/>
    <w:rsid w:val="000E6FB4"/>
    <w:rsid w:val="000E79B8"/>
    <w:rsid w:val="000F007C"/>
    <w:rsid w:val="000F102F"/>
    <w:rsid w:val="000F26F7"/>
    <w:rsid w:val="000F4805"/>
    <w:rsid w:val="000F4D65"/>
    <w:rsid w:val="00100FBD"/>
    <w:rsid w:val="00103154"/>
    <w:rsid w:val="001044AD"/>
    <w:rsid w:val="00110D5F"/>
    <w:rsid w:val="00112BC9"/>
    <w:rsid w:val="00113A1E"/>
    <w:rsid w:val="00113E70"/>
    <w:rsid w:val="00117844"/>
    <w:rsid w:val="00123381"/>
    <w:rsid w:val="00123DAF"/>
    <w:rsid w:val="001244D3"/>
    <w:rsid w:val="00124B0C"/>
    <w:rsid w:val="0012605B"/>
    <w:rsid w:val="001273C8"/>
    <w:rsid w:val="00132FB3"/>
    <w:rsid w:val="00133DDB"/>
    <w:rsid w:val="00134F05"/>
    <w:rsid w:val="00137E4B"/>
    <w:rsid w:val="00140E40"/>
    <w:rsid w:val="0014159E"/>
    <w:rsid w:val="001433BD"/>
    <w:rsid w:val="001444E2"/>
    <w:rsid w:val="0014461E"/>
    <w:rsid w:val="00145E89"/>
    <w:rsid w:val="00151B63"/>
    <w:rsid w:val="00153D46"/>
    <w:rsid w:val="00163A94"/>
    <w:rsid w:val="001657BB"/>
    <w:rsid w:val="00165E27"/>
    <w:rsid w:val="00165E5F"/>
    <w:rsid w:val="001662BB"/>
    <w:rsid w:val="00170501"/>
    <w:rsid w:val="00171628"/>
    <w:rsid w:val="00172733"/>
    <w:rsid w:val="001732D9"/>
    <w:rsid w:val="00173388"/>
    <w:rsid w:val="001740AB"/>
    <w:rsid w:val="001758FB"/>
    <w:rsid w:val="00177B09"/>
    <w:rsid w:val="00180280"/>
    <w:rsid w:val="00180722"/>
    <w:rsid w:val="001823EA"/>
    <w:rsid w:val="00185B45"/>
    <w:rsid w:val="00186F15"/>
    <w:rsid w:val="001870CA"/>
    <w:rsid w:val="00190825"/>
    <w:rsid w:val="00192FBB"/>
    <w:rsid w:val="0019429D"/>
    <w:rsid w:val="001970E3"/>
    <w:rsid w:val="0019737E"/>
    <w:rsid w:val="00197EC8"/>
    <w:rsid w:val="001A1954"/>
    <w:rsid w:val="001A1A1F"/>
    <w:rsid w:val="001A3EF1"/>
    <w:rsid w:val="001A447A"/>
    <w:rsid w:val="001A4EB8"/>
    <w:rsid w:val="001B232F"/>
    <w:rsid w:val="001B3390"/>
    <w:rsid w:val="001C0BA1"/>
    <w:rsid w:val="001D03FF"/>
    <w:rsid w:val="001D0766"/>
    <w:rsid w:val="001D1ED4"/>
    <w:rsid w:val="001D27D2"/>
    <w:rsid w:val="001D2E28"/>
    <w:rsid w:val="001D34DB"/>
    <w:rsid w:val="001D4B77"/>
    <w:rsid w:val="001D583B"/>
    <w:rsid w:val="001D5FA7"/>
    <w:rsid w:val="001D7CD6"/>
    <w:rsid w:val="001E0680"/>
    <w:rsid w:val="001E6AAB"/>
    <w:rsid w:val="001F098E"/>
    <w:rsid w:val="001F0F7F"/>
    <w:rsid w:val="001F1580"/>
    <w:rsid w:val="001F2B77"/>
    <w:rsid w:val="001F5DB3"/>
    <w:rsid w:val="001F64A8"/>
    <w:rsid w:val="001F6DFB"/>
    <w:rsid w:val="001F6E78"/>
    <w:rsid w:val="00201970"/>
    <w:rsid w:val="002030A5"/>
    <w:rsid w:val="00203B30"/>
    <w:rsid w:val="00212D04"/>
    <w:rsid w:val="00213060"/>
    <w:rsid w:val="00220AAC"/>
    <w:rsid w:val="00221A51"/>
    <w:rsid w:val="00224A2D"/>
    <w:rsid w:val="00224E7C"/>
    <w:rsid w:val="0022540E"/>
    <w:rsid w:val="0023241C"/>
    <w:rsid w:val="00235571"/>
    <w:rsid w:val="002355E2"/>
    <w:rsid w:val="002359DD"/>
    <w:rsid w:val="00236CDA"/>
    <w:rsid w:val="00236FBD"/>
    <w:rsid w:val="0023790A"/>
    <w:rsid w:val="00241C29"/>
    <w:rsid w:val="002426C6"/>
    <w:rsid w:val="002460BB"/>
    <w:rsid w:val="00246E8E"/>
    <w:rsid w:val="00253411"/>
    <w:rsid w:val="0025355C"/>
    <w:rsid w:val="002539F2"/>
    <w:rsid w:val="00253BBA"/>
    <w:rsid w:val="00255D3C"/>
    <w:rsid w:val="00260F87"/>
    <w:rsid w:val="0026205B"/>
    <w:rsid w:val="00262A5C"/>
    <w:rsid w:val="00262D59"/>
    <w:rsid w:val="00267A5A"/>
    <w:rsid w:val="002769A3"/>
    <w:rsid w:val="002815F5"/>
    <w:rsid w:val="002834EC"/>
    <w:rsid w:val="00283B5E"/>
    <w:rsid w:val="002863E0"/>
    <w:rsid w:val="002923D2"/>
    <w:rsid w:val="002976F1"/>
    <w:rsid w:val="002A30B1"/>
    <w:rsid w:val="002A524B"/>
    <w:rsid w:val="002A57C7"/>
    <w:rsid w:val="002A7EB0"/>
    <w:rsid w:val="002B0A77"/>
    <w:rsid w:val="002B12E0"/>
    <w:rsid w:val="002B22A5"/>
    <w:rsid w:val="002B6195"/>
    <w:rsid w:val="002C0B75"/>
    <w:rsid w:val="002C1C5B"/>
    <w:rsid w:val="002C3A20"/>
    <w:rsid w:val="002C3FEA"/>
    <w:rsid w:val="002C407D"/>
    <w:rsid w:val="002C4659"/>
    <w:rsid w:val="002C74D5"/>
    <w:rsid w:val="002D291D"/>
    <w:rsid w:val="002E0862"/>
    <w:rsid w:val="002E3C3F"/>
    <w:rsid w:val="002E6E4A"/>
    <w:rsid w:val="002F12B0"/>
    <w:rsid w:val="002F133B"/>
    <w:rsid w:val="002F2BDB"/>
    <w:rsid w:val="002F55AC"/>
    <w:rsid w:val="002F69D9"/>
    <w:rsid w:val="00300692"/>
    <w:rsid w:val="00301527"/>
    <w:rsid w:val="003042BA"/>
    <w:rsid w:val="00305260"/>
    <w:rsid w:val="00314E32"/>
    <w:rsid w:val="00316711"/>
    <w:rsid w:val="003169EB"/>
    <w:rsid w:val="00316A73"/>
    <w:rsid w:val="00317703"/>
    <w:rsid w:val="003302CE"/>
    <w:rsid w:val="00340CF0"/>
    <w:rsid w:val="00341630"/>
    <w:rsid w:val="00341D3C"/>
    <w:rsid w:val="00343486"/>
    <w:rsid w:val="00345311"/>
    <w:rsid w:val="00346839"/>
    <w:rsid w:val="003475A9"/>
    <w:rsid w:val="00352682"/>
    <w:rsid w:val="0035279C"/>
    <w:rsid w:val="00360397"/>
    <w:rsid w:val="00361D95"/>
    <w:rsid w:val="0036305D"/>
    <w:rsid w:val="003644F5"/>
    <w:rsid w:val="00366724"/>
    <w:rsid w:val="00371215"/>
    <w:rsid w:val="003729C7"/>
    <w:rsid w:val="00373E89"/>
    <w:rsid w:val="0037546E"/>
    <w:rsid w:val="0037711F"/>
    <w:rsid w:val="003777BB"/>
    <w:rsid w:val="0037786F"/>
    <w:rsid w:val="00382558"/>
    <w:rsid w:val="003840B4"/>
    <w:rsid w:val="00390B4F"/>
    <w:rsid w:val="0039325E"/>
    <w:rsid w:val="00395A99"/>
    <w:rsid w:val="00396C60"/>
    <w:rsid w:val="00397E5A"/>
    <w:rsid w:val="003A5061"/>
    <w:rsid w:val="003A5F0F"/>
    <w:rsid w:val="003A6C0A"/>
    <w:rsid w:val="003B2CFA"/>
    <w:rsid w:val="003B3475"/>
    <w:rsid w:val="003B37F2"/>
    <w:rsid w:val="003C11BF"/>
    <w:rsid w:val="003C2E8B"/>
    <w:rsid w:val="003C3807"/>
    <w:rsid w:val="003C689C"/>
    <w:rsid w:val="003D07D4"/>
    <w:rsid w:val="003D0C38"/>
    <w:rsid w:val="003D0D9C"/>
    <w:rsid w:val="003D10DA"/>
    <w:rsid w:val="003D25B0"/>
    <w:rsid w:val="003D53B9"/>
    <w:rsid w:val="003D5DC0"/>
    <w:rsid w:val="003D6119"/>
    <w:rsid w:val="003F391B"/>
    <w:rsid w:val="003F4CB1"/>
    <w:rsid w:val="003F5111"/>
    <w:rsid w:val="003F548D"/>
    <w:rsid w:val="00400EF1"/>
    <w:rsid w:val="00401B08"/>
    <w:rsid w:val="004026AC"/>
    <w:rsid w:val="00403272"/>
    <w:rsid w:val="00403521"/>
    <w:rsid w:val="004068AB"/>
    <w:rsid w:val="00412622"/>
    <w:rsid w:val="00413208"/>
    <w:rsid w:val="00415867"/>
    <w:rsid w:val="00417544"/>
    <w:rsid w:val="004201F0"/>
    <w:rsid w:val="00420F33"/>
    <w:rsid w:val="00422C0E"/>
    <w:rsid w:val="004239B4"/>
    <w:rsid w:val="004254AD"/>
    <w:rsid w:val="0042601D"/>
    <w:rsid w:val="00430298"/>
    <w:rsid w:val="00430472"/>
    <w:rsid w:val="00430F90"/>
    <w:rsid w:val="004326F2"/>
    <w:rsid w:val="004343FF"/>
    <w:rsid w:val="004377D9"/>
    <w:rsid w:val="00441719"/>
    <w:rsid w:val="00453EDD"/>
    <w:rsid w:val="00457358"/>
    <w:rsid w:val="004606DB"/>
    <w:rsid w:val="0046081B"/>
    <w:rsid w:val="00463522"/>
    <w:rsid w:val="00467469"/>
    <w:rsid w:val="0047064C"/>
    <w:rsid w:val="0047407D"/>
    <w:rsid w:val="004750DF"/>
    <w:rsid w:val="00481A53"/>
    <w:rsid w:val="004872EF"/>
    <w:rsid w:val="00490550"/>
    <w:rsid w:val="00493445"/>
    <w:rsid w:val="004964D1"/>
    <w:rsid w:val="004A1E47"/>
    <w:rsid w:val="004A545A"/>
    <w:rsid w:val="004A6AF8"/>
    <w:rsid w:val="004A6E3E"/>
    <w:rsid w:val="004B4017"/>
    <w:rsid w:val="004B525E"/>
    <w:rsid w:val="004B7A23"/>
    <w:rsid w:val="004C03B0"/>
    <w:rsid w:val="004C19A5"/>
    <w:rsid w:val="004C3CEB"/>
    <w:rsid w:val="004C54BC"/>
    <w:rsid w:val="004C69EA"/>
    <w:rsid w:val="004D168E"/>
    <w:rsid w:val="004D544E"/>
    <w:rsid w:val="004D6F1E"/>
    <w:rsid w:val="004E1B16"/>
    <w:rsid w:val="004E1BD9"/>
    <w:rsid w:val="004E39C0"/>
    <w:rsid w:val="004E39F0"/>
    <w:rsid w:val="004E5E3A"/>
    <w:rsid w:val="004E7E56"/>
    <w:rsid w:val="004F190A"/>
    <w:rsid w:val="004F1DAA"/>
    <w:rsid w:val="004F3CAF"/>
    <w:rsid w:val="0050003F"/>
    <w:rsid w:val="005022B4"/>
    <w:rsid w:val="005043BD"/>
    <w:rsid w:val="005058F2"/>
    <w:rsid w:val="00506F72"/>
    <w:rsid w:val="005071F6"/>
    <w:rsid w:val="0051000F"/>
    <w:rsid w:val="00511489"/>
    <w:rsid w:val="00515FE1"/>
    <w:rsid w:val="00517623"/>
    <w:rsid w:val="00520A9B"/>
    <w:rsid w:val="005217AB"/>
    <w:rsid w:val="005223E9"/>
    <w:rsid w:val="0052253B"/>
    <w:rsid w:val="00523031"/>
    <w:rsid w:val="005233B0"/>
    <w:rsid w:val="0052419F"/>
    <w:rsid w:val="005254FC"/>
    <w:rsid w:val="00525B16"/>
    <w:rsid w:val="005348F7"/>
    <w:rsid w:val="005379F3"/>
    <w:rsid w:val="00545799"/>
    <w:rsid w:val="0054690A"/>
    <w:rsid w:val="0055327A"/>
    <w:rsid w:val="00560EBF"/>
    <w:rsid w:val="0056445F"/>
    <w:rsid w:val="005723D7"/>
    <w:rsid w:val="00572CCF"/>
    <w:rsid w:val="005746C9"/>
    <w:rsid w:val="00575E86"/>
    <w:rsid w:val="00577A07"/>
    <w:rsid w:val="00580A73"/>
    <w:rsid w:val="00581672"/>
    <w:rsid w:val="005822F2"/>
    <w:rsid w:val="00583FB9"/>
    <w:rsid w:val="00586051"/>
    <w:rsid w:val="005914F7"/>
    <w:rsid w:val="005930A3"/>
    <w:rsid w:val="00593C33"/>
    <w:rsid w:val="005947E4"/>
    <w:rsid w:val="00595CCF"/>
    <w:rsid w:val="005A0E79"/>
    <w:rsid w:val="005A64F9"/>
    <w:rsid w:val="005A7E13"/>
    <w:rsid w:val="005B0691"/>
    <w:rsid w:val="005B08F7"/>
    <w:rsid w:val="005B1AC0"/>
    <w:rsid w:val="005B229F"/>
    <w:rsid w:val="005B3D1B"/>
    <w:rsid w:val="005B4F97"/>
    <w:rsid w:val="005B7C67"/>
    <w:rsid w:val="005C3B46"/>
    <w:rsid w:val="005C4DE2"/>
    <w:rsid w:val="005C7309"/>
    <w:rsid w:val="005C7C4B"/>
    <w:rsid w:val="005D2BEA"/>
    <w:rsid w:val="005D2E91"/>
    <w:rsid w:val="005D5631"/>
    <w:rsid w:val="005E205F"/>
    <w:rsid w:val="005E23B8"/>
    <w:rsid w:val="005F0B13"/>
    <w:rsid w:val="005F18C3"/>
    <w:rsid w:val="005F2207"/>
    <w:rsid w:val="005F26D0"/>
    <w:rsid w:val="005F344F"/>
    <w:rsid w:val="005F36DD"/>
    <w:rsid w:val="005F752E"/>
    <w:rsid w:val="00600CA8"/>
    <w:rsid w:val="00601CA3"/>
    <w:rsid w:val="0060401F"/>
    <w:rsid w:val="00614637"/>
    <w:rsid w:val="00616B14"/>
    <w:rsid w:val="006217DB"/>
    <w:rsid w:val="00623481"/>
    <w:rsid w:val="006236CA"/>
    <w:rsid w:val="00623849"/>
    <w:rsid w:val="00623BD5"/>
    <w:rsid w:val="006317D3"/>
    <w:rsid w:val="00634402"/>
    <w:rsid w:val="00634ED9"/>
    <w:rsid w:val="00637397"/>
    <w:rsid w:val="00642601"/>
    <w:rsid w:val="00642E8C"/>
    <w:rsid w:val="00647717"/>
    <w:rsid w:val="00650486"/>
    <w:rsid w:val="00657F0A"/>
    <w:rsid w:val="00657FDB"/>
    <w:rsid w:val="006602A2"/>
    <w:rsid w:val="00660689"/>
    <w:rsid w:val="00665FC3"/>
    <w:rsid w:val="00666B73"/>
    <w:rsid w:val="00667D87"/>
    <w:rsid w:val="00670526"/>
    <w:rsid w:val="00672EC1"/>
    <w:rsid w:val="00672F53"/>
    <w:rsid w:val="006744B0"/>
    <w:rsid w:val="00676E9C"/>
    <w:rsid w:val="006826AE"/>
    <w:rsid w:val="00684711"/>
    <w:rsid w:val="006874C1"/>
    <w:rsid w:val="006910C5"/>
    <w:rsid w:val="00691E05"/>
    <w:rsid w:val="00694111"/>
    <w:rsid w:val="006958B7"/>
    <w:rsid w:val="006958E5"/>
    <w:rsid w:val="00697C9C"/>
    <w:rsid w:val="006A277B"/>
    <w:rsid w:val="006A31A4"/>
    <w:rsid w:val="006A3C7F"/>
    <w:rsid w:val="006A486E"/>
    <w:rsid w:val="006A58D0"/>
    <w:rsid w:val="006A67B4"/>
    <w:rsid w:val="006A71C9"/>
    <w:rsid w:val="006C02F5"/>
    <w:rsid w:val="006C09C3"/>
    <w:rsid w:val="006C2CAC"/>
    <w:rsid w:val="006C4E96"/>
    <w:rsid w:val="006C5963"/>
    <w:rsid w:val="006C6D9F"/>
    <w:rsid w:val="006C74DA"/>
    <w:rsid w:val="006D39AB"/>
    <w:rsid w:val="006D4D39"/>
    <w:rsid w:val="006D58F1"/>
    <w:rsid w:val="006D68D6"/>
    <w:rsid w:val="006E3277"/>
    <w:rsid w:val="006E3F94"/>
    <w:rsid w:val="006E4308"/>
    <w:rsid w:val="006E6967"/>
    <w:rsid w:val="006E6B83"/>
    <w:rsid w:val="006E7463"/>
    <w:rsid w:val="006F0609"/>
    <w:rsid w:val="006F2A32"/>
    <w:rsid w:val="006F498C"/>
    <w:rsid w:val="00703763"/>
    <w:rsid w:val="0070431B"/>
    <w:rsid w:val="00707DC4"/>
    <w:rsid w:val="0071070F"/>
    <w:rsid w:val="007107DD"/>
    <w:rsid w:val="007136EB"/>
    <w:rsid w:val="00720A92"/>
    <w:rsid w:val="00723905"/>
    <w:rsid w:val="00724327"/>
    <w:rsid w:val="007254F6"/>
    <w:rsid w:val="00731572"/>
    <w:rsid w:val="007325BA"/>
    <w:rsid w:val="0073271C"/>
    <w:rsid w:val="00732C32"/>
    <w:rsid w:val="00733693"/>
    <w:rsid w:val="00734E42"/>
    <w:rsid w:val="007374B4"/>
    <w:rsid w:val="00743CE0"/>
    <w:rsid w:val="00743DAA"/>
    <w:rsid w:val="00744B8F"/>
    <w:rsid w:val="007455C5"/>
    <w:rsid w:val="00746D84"/>
    <w:rsid w:val="00747056"/>
    <w:rsid w:val="00747EC6"/>
    <w:rsid w:val="00753ECF"/>
    <w:rsid w:val="0075703C"/>
    <w:rsid w:val="00757470"/>
    <w:rsid w:val="00757EB3"/>
    <w:rsid w:val="00760B1A"/>
    <w:rsid w:val="007618C1"/>
    <w:rsid w:val="00762996"/>
    <w:rsid w:val="007647A4"/>
    <w:rsid w:val="0076581C"/>
    <w:rsid w:val="007666E9"/>
    <w:rsid w:val="007745AD"/>
    <w:rsid w:val="00784F49"/>
    <w:rsid w:val="00795797"/>
    <w:rsid w:val="0079655C"/>
    <w:rsid w:val="007A026B"/>
    <w:rsid w:val="007A2122"/>
    <w:rsid w:val="007A3213"/>
    <w:rsid w:val="007A5070"/>
    <w:rsid w:val="007A7D1F"/>
    <w:rsid w:val="007B1EE7"/>
    <w:rsid w:val="007B21C9"/>
    <w:rsid w:val="007B3D0F"/>
    <w:rsid w:val="007B6A75"/>
    <w:rsid w:val="007C4263"/>
    <w:rsid w:val="007C7EA2"/>
    <w:rsid w:val="007D0502"/>
    <w:rsid w:val="007D10DB"/>
    <w:rsid w:val="007D4DD9"/>
    <w:rsid w:val="007D69E3"/>
    <w:rsid w:val="007D6E5E"/>
    <w:rsid w:val="007E42D5"/>
    <w:rsid w:val="007E6BAA"/>
    <w:rsid w:val="007F037C"/>
    <w:rsid w:val="007F1020"/>
    <w:rsid w:val="007F315D"/>
    <w:rsid w:val="007F4A3D"/>
    <w:rsid w:val="007F566E"/>
    <w:rsid w:val="007F63F4"/>
    <w:rsid w:val="0080348D"/>
    <w:rsid w:val="00804568"/>
    <w:rsid w:val="00805BFE"/>
    <w:rsid w:val="00806851"/>
    <w:rsid w:val="00811250"/>
    <w:rsid w:val="00812490"/>
    <w:rsid w:val="0081741C"/>
    <w:rsid w:val="00820A2F"/>
    <w:rsid w:val="00821F20"/>
    <w:rsid w:val="00823A2E"/>
    <w:rsid w:val="00825391"/>
    <w:rsid w:val="00825629"/>
    <w:rsid w:val="00825D78"/>
    <w:rsid w:val="00826985"/>
    <w:rsid w:val="008300DD"/>
    <w:rsid w:val="00842D12"/>
    <w:rsid w:val="0084440A"/>
    <w:rsid w:val="00846337"/>
    <w:rsid w:val="00846A5B"/>
    <w:rsid w:val="008503C7"/>
    <w:rsid w:val="00850D4E"/>
    <w:rsid w:val="008520EB"/>
    <w:rsid w:val="00853B9D"/>
    <w:rsid w:val="008563CD"/>
    <w:rsid w:val="00860928"/>
    <w:rsid w:val="00861502"/>
    <w:rsid w:val="00866DE9"/>
    <w:rsid w:val="00867591"/>
    <w:rsid w:val="00872FCA"/>
    <w:rsid w:val="00876A10"/>
    <w:rsid w:val="00876AED"/>
    <w:rsid w:val="00877CFA"/>
    <w:rsid w:val="008807FC"/>
    <w:rsid w:val="00882851"/>
    <w:rsid w:val="008907D5"/>
    <w:rsid w:val="00891047"/>
    <w:rsid w:val="00891C3E"/>
    <w:rsid w:val="008973D1"/>
    <w:rsid w:val="008A3678"/>
    <w:rsid w:val="008A43D5"/>
    <w:rsid w:val="008A55B5"/>
    <w:rsid w:val="008A58CD"/>
    <w:rsid w:val="008A6914"/>
    <w:rsid w:val="008B0366"/>
    <w:rsid w:val="008B06B3"/>
    <w:rsid w:val="008B440D"/>
    <w:rsid w:val="008B7E42"/>
    <w:rsid w:val="008C0C31"/>
    <w:rsid w:val="008C6628"/>
    <w:rsid w:val="008C68B0"/>
    <w:rsid w:val="008C7792"/>
    <w:rsid w:val="008D0FE9"/>
    <w:rsid w:val="008D1F03"/>
    <w:rsid w:val="008D4028"/>
    <w:rsid w:val="008D655B"/>
    <w:rsid w:val="008E029C"/>
    <w:rsid w:val="008E2117"/>
    <w:rsid w:val="008E6322"/>
    <w:rsid w:val="008F15DA"/>
    <w:rsid w:val="008F56D3"/>
    <w:rsid w:val="009011DC"/>
    <w:rsid w:val="00902E37"/>
    <w:rsid w:val="009036C3"/>
    <w:rsid w:val="00912834"/>
    <w:rsid w:val="00917E47"/>
    <w:rsid w:val="00924DD6"/>
    <w:rsid w:val="0092525A"/>
    <w:rsid w:val="009255D3"/>
    <w:rsid w:val="009309B5"/>
    <w:rsid w:val="009339B2"/>
    <w:rsid w:val="00934096"/>
    <w:rsid w:val="009349A2"/>
    <w:rsid w:val="009355FC"/>
    <w:rsid w:val="00935A72"/>
    <w:rsid w:val="00937216"/>
    <w:rsid w:val="00937F99"/>
    <w:rsid w:val="00940715"/>
    <w:rsid w:val="00943BD8"/>
    <w:rsid w:val="00950649"/>
    <w:rsid w:val="00951147"/>
    <w:rsid w:val="0095116D"/>
    <w:rsid w:val="009544FD"/>
    <w:rsid w:val="00956498"/>
    <w:rsid w:val="0095701B"/>
    <w:rsid w:val="009640E8"/>
    <w:rsid w:val="00964D87"/>
    <w:rsid w:val="0096703C"/>
    <w:rsid w:val="00970C72"/>
    <w:rsid w:val="00974428"/>
    <w:rsid w:val="009749D7"/>
    <w:rsid w:val="009753AB"/>
    <w:rsid w:val="00982A25"/>
    <w:rsid w:val="00983D1C"/>
    <w:rsid w:val="009858D5"/>
    <w:rsid w:val="00987F6E"/>
    <w:rsid w:val="00992221"/>
    <w:rsid w:val="009965AB"/>
    <w:rsid w:val="0099671D"/>
    <w:rsid w:val="009A0A85"/>
    <w:rsid w:val="009A32D2"/>
    <w:rsid w:val="009A350D"/>
    <w:rsid w:val="009A510B"/>
    <w:rsid w:val="009A6A78"/>
    <w:rsid w:val="009A7696"/>
    <w:rsid w:val="009B3F6C"/>
    <w:rsid w:val="009B5CDD"/>
    <w:rsid w:val="009B7195"/>
    <w:rsid w:val="009B7818"/>
    <w:rsid w:val="009B79E6"/>
    <w:rsid w:val="009C2500"/>
    <w:rsid w:val="009C304F"/>
    <w:rsid w:val="009C7988"/>
    <w:rsid w:val="009D0F75"/>
    <w:rsid w:val="009E0957"/>
    <w:rsid w:val="009E6D32"/>
    <w:rsid w:val="009E77B7"/>
    <w:rsid w:val="009F07CB"/>
    <w:rsid w:val="009F10EB"/>
    <w:rsid w:val="009F55B3"/>
    <w:rsid w:val="009F7F90"/>
    <w:rsid w:val="00A02C05"/>
    <w:rsid w:val="00A053A4"/>
    <w:rsid w:val="00A07435"/>
    <w:rsid w:val="00A11B2A"/>
    <w:rsid w:val="00A1249B"/>
    <w:rsid w:val="00A20867"/>
    <w:rsid w:val="00A224C8"/>
    <w:rsid w:val="00A235AA"/>
    <w:rsid w:val="00A253B1"/>
    <w:rsid w:val="00A3048D"/>
    <w:rsid w:val="00A31125"/>
    <w:rsid w:val="00A31D51"/>
    <w:rsid w:val="00A3618A"/>
    <w:rsid w:val="00A36EDA"/>
    <w:rsid w:val="00A41F71"/>
    <w:rsid w:val="00A449F0"/>
    <w:rsid w:val="00A44A4D"/>
    <w:rsid w:val="00A501A0"/>
    <w:rsid w:val="00A51DAB"/>
    <w:rsid w:val="00A52207"/>
    <w:rsid w:val="00A55A45"/>
    <w:rsid w:val="00A560F0"/>
    <w:rsid w:val="00A60BB9"/>
    <w:rsid w:val="00A63FD9"/>
    <w:rsid w:val="00A64E8B"/>
    <w:rsid w:val="00A669DA"/>
    <w:rsid w:val="00A71080"/>
    <w:rsid w:val="00A71CF9"/>
    <w:rsid w:val="00A72032"/>
    <w:rsid w:val="00A74FBF"/>
    <w:rsid w:val="00A766A8"/>
    <w:rsid w:val="00A7692C"/>
    <w:rsid w:val="00A80574"/>
    <w:rsid w:val="00A8434C"/>
    <w:rsid w:val="00A84F6C"/>
    <w:rsid w:val="00A85F9F"/>
    <w:rsid w:val="00A91B67"/>
    <w:rsid w:val="00A95D48"/>
    <w:rsid w:val="00AA00A4"/>
    <w:rsid w:val="00AA45FE"/>
    <w:rsid w:val="00AA62F7"/>
    <w:rsid w:val="00AA6E03"/>
    <w:rsid w:val="00AA7D1F"/>
    <w:rsid w:val="00AB2AC0"/>
    <w:rsid w:val="00AB4A60"/>
    <w:rsid w:val="00AB60ED"/>
    <w:rsid w:val="00AC012E"/>
    <w:rsid w:val="00AC0747"/>
    <w:rsid w:val="00AC2382"/>
    <w:rsid w:val="00AC2D7D"/>
    <w:rsid w:val="00AC3C4B"/>
    <w:rsid w:val="00AC45DD"/>
    <w:rsid w:val="00AC480A"/>
    <w:rsid w:val="00AC547E"/>
    <w:rsid w:val="00AD16E4"/>
    <w:rsid w:val="00AD21D3"/>
    <w:rsid w:val="00AD2369"/>
    <w:rsid w:val="00AD37CE"/>
    <w:rsid w:val="00AD481C"/>
    <w:rsid w:val="00AD5BDC"/>
    <w:rsid w:val="00AE2026"/>
    <w:rsid w:val="00AE2C99"/>
    <w:rsid w:val="00AE5779"/>
    <w:rsid w:val="00AE58E9"/>
    <w:rsid w:val="00AE5DB9"/>
    <w:rsid w:val="00AE5F43"/>
    <w:rsid w:val="00AE771F"/>
    <w:rsid w:val="00AF1C73"/>
    <w:rsid w:val="00AF7F0A"/>
    <w:rsid w:val="00B03922"/>
    <w:rsid w:val="00B04440"/>
    <w:rsid w:val="00B05D52"/>
    <w:rsid w:val="00B05E82"/>
    <w:rsid w:val="00B109AF"/>
    <w:rsid w:val="00B154E4"/>
    <w:rsid w:val="00B156A2"/>
    <w:rsid w:val="00B170E9"/>
    <w:rsid w:val="00B17B77"/>
    <w:rsid w:val="00B21CD8"/>
    <w:rsid w:val="00B223A8"/>
    <w:rsid w:val="00B22AEA"/>
    <w:rsid w:val="00B261A5"/>
    <w:rsid w:val="00B27972"/>
    <w:rsid w:val="00B3102C"/>
    <w:rsid w:val="00B312DF"/>
    <w:rsid w:val="00B36920"/>
    <w:rsid w:val="00B42C0B"/>
    <w:rsid w:val="00B440D3"/>
    <w:rsid w:val="00B44C3D"/>
    <w:rsid w:val="00B44F28"/>
    <w:rsid w:val="00B457A1"/>
    <w:rsid w:val="00B501CD"/>
    <w:rsid w:val="00B50905"/>
    <w:rsid w:val="00B526C7"/>
    <w:rsid w:val="00B53988"/>
    <w:rsid w:val="00B5493C"/>
    <w:rsid w:val="00B62F9A"/>
    <w:rsid w:val="00B63AFD"/>
    <w:rsid w:val="00B656E7"/>
    <w:rsid w:val="00B6693C"/>
    <w:rsid w:val="00B731E5"/>
    <w:rsid w:val="00B73486"/>
    <w:rsid w:val="00B754EC"/>
    <w:rsid w:val="00B7723B"/>
    <w:rsid w:val="00B80B82"/>
    <w:rsid w:val="00B8164E"/>
    <w:rsid w:val="00B82465"/>
    <w:rsid w:val="00B8448E"/>
    <w:rsid w:val="00B85231"/>
    <w:rsid w:val="00B857D6"/>
    <w:rsid w:val="00B86EE1"/>
    <w:rsid w:val="00B87A6C"/>
    <w:rsid w:val="00B92420"/>
    <w:rsid w:val="00B92BA0"/>
    <w:rsid w:val="00BA18DB"/>
    <w:rsid w:val="00BA31F1"/>
    <w:rsid w:val="00BA3A49"/>
    <w:rsid w:val="00BA3CB9"/>
    <w:rsid w:val="00BB150E"/>
    <w:rsid w:val="00BB165F"/>
    <w:rsid w:val="00BB28BD"/>
    <w:rsid w:val="00BB2F57"/>
    <w:rsid w:val="00BB7B33"/>
    <w:rsid w:val="00BB7D97"/>
    <w:rsid w:val="00BC1F12"/>
    <w:rsid w:val="00BC3B63"/>
    <w:rsid w:val="00BC6524"/>
    <w:rsid w:val="00BC6CC1"/>
    <w:rsid w:val="00BD1903"/>
    <w:rsid w:val="00BD3347"/>
    <w:rsid w:val="00BD4537"/>
    <w:rsid w:val="00BD6973"/>
    <w:rsid w:val="00BD6D43"/>
    <w:rsid w:val="00BD7E7C"/>
    <w:rsid w:val="00BE19F5"/>
    <w:rsid w:val="00BE243A"/>
    <w:rsid w:val="00BE3E02"/>
    <w:rsid w:val="00BE48C7"/>
    <w:rsid w:val="00BE5D3F"/>
    <w:rsid w:val="00BE5E84"/>
    <w:rsid w:val="00BE6451"/>
    <w:rsid w:val="00BE6D8C"/>
    <w:rsid w:val="00BE7B5A"/>
    <w:rsid w:val="00BE7C02"/>
    <w:rsid w:val="00BE7E93"/>
    <w:rsid w:val="00BF1236"/>
    <w:rsid w:val="00BF2DA6"/>
    <w:rsid w:val="00BF3029"/>
    <w:rsid w:val="00BF5FD3"/>
    <w:rsid w:val="00BF6E0D"/>
    <w:rsid w:val="00BF74A3"/>
    <w:rsid w:val="00BF763C"/>
    <w:rsid w:val="00C00DDF"/>
    <w:rsid w:val="00C04387"/>
    <w:rsid w:val="00C075D0"/>
    <w:rsid w:val="00C14260"/>
    <w:rsid w:val="00C14EBF"/>
    <w:rsid w:val="00C15CDE"/>
    <w:rsid w:val="00C15CF4"/>
    <w:rsid w:val="00C23D2A"/>
    <w:rsid w:val="00C24F80"/>
    <w:rsid w:val="00C25C1F"/>
    <w:rsid w:val="00C27E9B"/>
    <w:rsid w:val="00C307E2"/>
    <w:rsid w:val="00C34348"/>
    <w:rsid w:val="00C374BC"/>
    <w:rsid w:val="00C4069E"/>
    <w:rsid w:val="00C4233B"/>
    <w:rsid w:val="00C44116"/>
    <w:rsid w:val="00C447B1"/>
    <w:rsid w:val="00C45747"/>
    <w:rsid w:val="00C463FB"/>
    <w:rsid w:val="00C469A8"/>
    <w:rsid w:val="00C47F88"/>
    <w:rsid w:val="00C51E59"/>
    <w:rsid w:val="00C52C89"/>
    <w:rsid w:val="00C549F7"/>
    <w:rsid w:val="00C55E34"/>
    <w:rsid w:val="00C60DC9"/>
    <w:rsid w:val="00C615CB"/>
    <w:rsid w:val="00C62BB1"/>
    <w:rsid w:val="00C643DB"/>
    <w:rsid w:val="00C65602"/>
    <w:rsid w:val="00C66B45"/>
    <w:rsid w:val="00C712CA"/>
    <w:rsid w:val="00C745F3"/>
    <w:rsid w:val="00C74662"/>
    <w:rsid w:val="00C768B4"/>
    <w:rsid w:val="00C81312"/>
    <w:rsid w:val="00C83201"/>
    <w:rsid w:val="00C87210"/>
    <w:rsid w:val="00C87AC9"/>
    <w:rsid w:val="00C9368F"/>
    <w:rsid w:val="00C93849"/>
    <w:rsid w:val="00C94FBB"/>
    <w:rsid w:val="00C95DDB"/>
    <w:rsid w:val="00C977DE"/>
    <w:rsid w:val="00CA15FA"/>
    <w:rsid w:val="00CA5BF6"/>
    <w:rsid w:val="00CB0AB8"/>
    <w:rsid w:val="00CB1BE7"/>
    <w:rsid w:val="00CB211B"/>
    <w:rsid w:val="00CB4CCD"/>
    <w:rsid w:val="00CC48D9"/>
    <w:rsid w:val="00CD0808"/>
    <w:rsid w:val="00CD5FAC"/>
    <w:rsid w:val="00CD61D7"/>
    <w:rsid w:val="00CE3C65"/>
    <w:rsid w:val="00CE7962"/>
    <w:rsid w:val="00CF00F0"/>
    <w:rsid w:val="00CF083C"/>
    <w:rsid w:val="00CF0C64"/>
    <w:rsid w:val="00CF220E"/>
    <w:rsid w:val="00CF24A6"/>
    <w:rsid w:val="00CF34D0"/>
    <w:rsid w:val="00CF3FBE"/>
    <w:rsid w:val="00D054E9"/>
    <w:rsid w:val="00D05C77"/>
    <w:rsid w:val="00D066BE"/>
    <w:rsid w:val="00D10E46"/>
    <w:rsid w:val="00D1312E"/>
    <w:rsid w:val="00D13A9E"/>
    <w:rsid w:val="00D14889"/>
    <w:rsid w:val="00D164F4"/>
    <w:rsid w:val="00D179A0"/>
    <w:rsid w:val="00D21132"/>
    <w:rsid w:val="00D222F9"/>
    <w:rsid w:val="00D2546A"/>
    <w:rsid w:val="00D26A96"/>
    <w:rsid w:val="00D27D21"/>
    <w:rsid w:val="00D33FAC"/>
    <w:rsid w:val="00D341C2"/>
    <w:rsid w:val="00D34524"/>
    <w:rsid w:val="00D3485C"/>
    <w:rsid w:val="00D34E66"/>
    <w:rsid w:val="00D37915"/>
    <w:rsid w:val="00D40C1F"/>
    <w:rsid w:val="00D44282"/>
    <w:rsid w:val="00D44CE4"/>
    <w:rsid w:val="00D479FA"/>
    <w:rsid w:val="00D54672"/>
    <w:rsid w:val="00D610FE"/>
    <w:rsid w:val="00D62AA7"/>
    <w:rsid w:val="00D648CF"/>
    <w:rsid w:val="00D7058A"/>
    <w:rsid w:val="00D726B0"/>
    <w:rsid w:val="00D75033"/>
    <w:rsid w:val="00D8189D"/>
    <w:rsid w:val="00D8783A"/>
    <w:rsid w:val="00D9150C"/>
    <w:rsid w:val="00D91586"/>
    <w:rsid w:val="00D93A70"/>
    <w:rsid w:val="00D945C0"/>
    <w:rsid w:val="00DA0076"/>
    <w:rsid w:val="00DA3D7C"/>
    <w:rsid w:val="00DA6AB2"/>
    <w:rsid w:val="00DB1625"/>
    <w:rsid w:val="00DB1F34"/>
    <w:rsid w:val="00DC18AF"/>
    <w:rsid w:val="00DC6542"/>
    <w:rsid w:val="00DC68CE"/>
    <w:rsid w:val="00DD13AF"/>
    <w:rsid w:val="00DD16C0"/>
    <w:rsid w:val="00DD2EC3"/>
    <w:rsid w:val="00DE72A6"/>
    <w:rsid w:val="00DE73D0"/>
    <w:rsid w:val="00DF1290"/>
    <w:rsid w:val="00DF2EF7"/>
    <w:rsid w:val="00DF3148"/>
    <w:rsid w:val="00DF4988"/>
    <w:rsid w:val="00DF4B80"/>
    <w:rsid w:val="00DF5D6C"/>
    <w:rsid w:val="00DF73B8"/>
    <w:rsid w:val="00E0093B"/>
    <w:rsid w:val="00E037C4"/>
    <w:rsid w:val="00E14A9B"/>
    <w:rsid w:val="00E16B33"/>
    <w:rsid w:val="00E17AD0"/>
    <w:rsid w:val="00E212A9"/>
    <w:rsid w:val="00E215CA"/>
    <w:rsid w:val="00E2227A"/>
    <w:rsid w:val="00E231DD"/>
    <w:rsid w:val="00E241CE"/>
    <w:rsid w:val="00E24AA9"/>
    <w:rsid w:val="00E26721"/>
    <w:rsid w:val="00E26B33"/>
    <w:rsid w:val="00E27AD6"/>
    <w:rsid w:val="00E308A2"/>
    <w:rsid w:val="00E333BC"/>
    <w:rsid w:val="00E34588"/>
    <w:rsid w:val="00E345FD"/>
    <w:rsid w:val="00E4183D"/>
    <w:rsid w:val="00E41DE2"/>
    <w:rsid w:val="00E42F71"/>
    <w:rsid w:val="00E4504B"/>
    <w:rsid w:val="00E46126"/>
    <w:rsid w:val="00E51ECB"/>
    <w:rsid w:val="00E54BC4"/>
    <w:rsid w:val="00E54BD4"/>
    <w:rsid w:val="00E55F10"/>
    <w:rsid w:val="00E6315B"/>
    <w:rsid w:val="00E63FCE"/>
    <w:rsid w:val="00E651F1"/>
    <w:rsid w:val="00E66763"/>
    <w:rsid w:val="00E71006"/>
    <w:rsid w:val="00E73A05"/>
    <w:rsid w:val="00E755D1"/>
    <w:rsid w:val="00E809BF"/>
    <w:rsid w:val="00E81810"/>
    <w:rsid w:val="00E82DC3"/>
    <w:rsid w:val="00E833BF"/>
    <w:rsid w:val="00E87A76"/>
    <w:rsid w:val="00E87F93"/>
    <w:rsid w:val="00E94747"/>
    <w:rsid w:val="00EA056E"/>
    <w:rsid w:val="00EA3F2A"/>
    <w:rsid w:val="00EA440F"/>
    <w:rsid w:val="00EA7AC8"/>
    <w:rsid w:val="00EB0A88"/>
    <w:rsid w:val="00EB4372"/>
    <w:rsid w:val="00EB56CF"/>
    <w:rsid w:val="00EB58C3"/>
    <w:rsid w:val="00EB65FC"/>
    <w:rsid w:val="00EB6F6B"/>
    <w:rsid w:val="00EC1562"/>
    <w:rsid w:val="00EC15B3"/>
    <w:rsid w:val="00EC3B18"/>
    <w:rsid w:val="00EC4C0F"/>
    <w:rsid w:val="00EC7324"/>
    <w:rsid w:val="00ED44E4"/>
    <w:rsid w:val="00EE3191"/>
    <w:rsid w:val="00EE349A"/>
    <w:rsid w:val="00EE423E"/>
    <w:rsid w:val="00EE6803"/>
    <w:rsid w:val="00EF05A9"/>
    <w:rsid w:val="00EF706F"/>
    <w:rsid w:val="00EF722B"/>
    <w:rsid w:val="00EF7A4B"/>
    <w:rsid w:val="00F0359F"/>
    <w:rsid w:val="00F03718"/>
    <w:rsid w:val="00F04753"/>
    <w:rsid w:val="00F04B9D"/>
    <w:rsid w:val="00F10C3B"/>
    <w:rsid w:val="00F1163A"/>
    <w:rsid w:val="00F11ECB"/>
    <w:rsid w:val="00F12684"/>
    <w:rsid w:val="00F1268A"/>
    <w:rsid w:val="00F12CEC"/>
    <w:rsid w:val="00F2316F"/>
    <w:rsid w:val="00F23F05"/>
    <w:rsid w:val="00F23F9C"/>
    <w:rsid w:val="00F246FE"/>
    <w:rsid w:val="00F2563C"/>
    <w:rsid w:val="00F25D32"/>
    <w:rsid w:val="00F303A8"/>
    <w:rsid w:val="00F312EE"/>
    <w:rsid w:val="00F33921"/>
    <w:rsid w:val="00F34606"/>
    <w:rsid w:val="00F354E1"/>
    <w:rsid w:val="00F36D24"/>
    <w:rsid w:val="00F37867"/>
    <w:rsid w:val="00F41868"/>
    <w:rsid w:val="00F503A8"/>
    <w:rsid w:val="00F51450"/>
    <w:rsid w:val="00F57321"/>
    <w:rsid w:val="00F617F6"/>
    <w:rsid w:val="00F62FCE"/>
    <w:rsid w:val="00F649F7"/>
    <w:rsid w:val="00F661F5"/>
    <w:rsid w:val="00F6768C"/>
    <w:rsid w:val="00F701B7"/>
    <w:rsid w:val="00F71745"/>
    <w:rsid w:val="00F73719"/>
    <w:rsid w:val="00F750D7"/>
    <w:rsid w:val="00F7545F"/>
    <w:rsid w:val="00F75A0D"/>
    <w:rsid w:val="00F84F16"/>
    <w:rsid w:val="00F852F1"/>
    <w:rsid w:val="00F87537"/>
    <w:rsid w:val="00F879F5"/>
    <w:rsid w:val="00F92945"/>
    <w:rsid w:val="00FA0A1F"/>
    <w:rsid w:val="00FA23B1"/>
    <w:rsid w:val="00FA2637"/>
    <w:rsid w:val="00FA26F9"/>
    <w:rsid w:val="00FA3A59"/>
    <w:rsid w:val="00FA6EC0"/>
    <w:rsid w:val="00FA6F45"/>
    <w:rsid w:val="00FB24C6"/>
    <w:rsid w:val="00FB28E8"/>
    <w:rsid w:val="00FC0969"/>
    <w:rsid w:val="00FC3FA7"/>
    <w:rsid w:val="00FC448D"/>
    <w:rsid w:val="00FD34AB"/>
    <w:rsid w:val="00FD5773"/>
    <w:rsid w:val="00FE198D"/>
    <w:rsid w:val="00FE2507"/>
    <w:rsid w:val="00FE54D6"/>
    <w:rsid w:val="00FE5B28"/>
    <w:rsid w:val="00FE7332"/>
    <w:rsid w:val="00FF21CE"/>
    <w:rsid w:val="00FF72C2"/>
    <w:rsid w:val="011EC72E"/>
    <w:rsid w:val="01B08958"/>
    <w:rsid w:val="025AE062"/>
    <w:rsid w:val="038E8FB2"/>
    <w:rsid w:val="03C328C3"/>
    <w:rsid w:val="043060D1"/>
    <w:rsid w:val="04E13987"/>
    <w:rsid w:val="0509EE9D"/>
    <w:rsid w:val="065F67B7"/>
    <w:rsid w:val="0665F1D6"/>
    <w:rsid w:val="07959450"/>
    <w:rsid w:val="089A6704"/>
    <w:rsid w:val="0928C933"/>
    <w:rsid w:val="094CB037"/>
    <w:rsid w:val="095BBAC1"/>
    <w:rsid w:val="09938F63"/>
    <w:rsid w:val="09CBD820"/>
    <w:rsid w:val="0AA8A4BF"/>
    <w:rsid w:val="0B740C7B"/>
    <w:rsid w:val="0C1CF427"/>
    <w:rsid w:val="0CD34587"/>
    <w:rsid w:val="0CE424F6"/>
    <w:rsid w:val="0CFDC0A0"/>
    <w:rsid w:val="0D11BC67"/>
    <w:rsid w:val="0DB1E0D4"/>
    <w:rsid w:val="0E621112"/>
    <w:rsid w:val="0F171AE6"/>
    <w:rsid w:val="0F18C6FE"/>
    <w:rsid w:val="0F57421B"/>
    <w:rsid w:val="105025BB"/>
    <w:rsid w:val="10EF4F81"/>
    <w:rsid w:val="1111D86E"/>
    <w:rsid w:val="117ACBD7"/>
    <w:rsid w:val="118E53E8"/>
    <w:rsid w:val="1244A84F"/>
    <w:rsid w:val="124A47C2"/>
    <w:rsid w:val="1280BF36"/>
    <w:rsid w:val="12A300BA"/>
    <w:rsid w:val="1396CB32"/>
    <w:rsid w:val="14EE04A5"/>
    <w:rsid w:val="151A8432"/>
    <w:rsid w:val="155ED9ED"/>
    <w:rsid w:val="15E24816"/>
    <w:rsid w:val="16EF4B97"/>
    <w:rsid w:val="178BC18F"/>
    <w:rsid w:val="17DE343C"/>
    <w:rsid w:val="18DA53A3"/>
    <w:rsid w:val="19008D03"/>
    <w:rsid w:val="192AE93A"/>
    <w:rsid w:val="198E39C1"/>
    <w:rsid w:val="19A4A71E"/>
    <w:rsid w:val="1A17E51A"/>
    <w:rsid w:val="1AD9318C"/>
    <w:rsid w:val="1ADD3B1B"/>
    <w:rsid w:val="1B44A99D"/>
    <w:rsid w:val="1B918C93"/>
    <w:rsid w:val="1CDB129A"/>
    <w:rsid w:val="1CDBAAFC"/>
    <w:rsid w:val="1CE5F38A"/>
    <w:rsid w:val="1CFA4837"/>
    <w:rsid w:val="1D1DEC9F"/>
    <w:rsid w:val="1D716EDB"/>
    <w:rsid w:val="1DC00396"/>
    <w:rsid w:val="1E7FD401"/>
    <w:rsid w:val="200B2F49"/>
    <w:rsid w:val="2279263B"/>
    <w:rsid w:val="23032683"/>
    <w:rsid w:val="235CE475"/>
    <w:rsid w:val="27DB4207"/>
    <w:rsid w:val="27EEE5A9"/>
    <w:rsid w:val="283FCB89"/>
    <w:rsid w:val="28E8AE0E"/>
    <w:rsid w:val="29B76274"/>
    <w:rsid w:val="2A04D882"/>
    <w:rsid w:val="2A859954"/>
    <w:rsid w:val="2A92A95A"/>
    <w:rsid w:val="2AF1D1A5"/>
    <w:rsid w:val="2C09B9B0"/>
    <w:rsid w:val="2C492E42"/>
    <w:rsid w:val="2D8CF5BD"/>
    <w:rsid w:val="2E342736"/>
    <w:rsid w:val="2E8C1DA8"/>
    <w:rsid w:val="2EA7A6DA"/>
    <w:rsid w:val="2ECF9457"/>
    <w:rsid w:val="30BF51EF"/>
    <w:rsid w:val="31370C91"/>
    <w:rsid w:val="31392842"/>
    <w:rsid w:val="315FE469"/>
    <w:rsid w:val="319F7A2E"/>
    <w:rsid w:val="31ECB970"/>
    <w:rsid w:val="31F45FF9"/>
    <w:rsid w:val="32B104F1"/>
    <w:rsid w:val="340E789E"/>
    <w:rsid w:val="3432EE2B"/>
    <w:rsid w:val="34B0B4A2"/>
    <w:rsid w:val="35846FFD"/>
    <w:rsid w:val="358C05DD"/>
    <w:rsid w:val="35F4A193"/>
    <w:rsid w:val="36365508"/>
    <w:rsid w:val="36A13C64"/>
    <w:rsid w:val="36EAAE2A"/>
    <w:rsid w:val="3765C73C"/>
    <w:rsid w:val="39AA54E3"/>
    <w:rsid w:val="39E0996E"/>
    <w:rsid w:val="39FA16CF"/>
    <w:rsid w:val="3A12BB18"/>
    <w:rsid w:val="3A69FE59"/>
    <w:rsid w:val="3A9F65B9"/>
    <w:rsid w:val="3B12CE39"/>
    <w:rsid w:val="3BD157D8"/>
    <w:rsid w:val="3CB481B1"/>
    <w:rsid w:val="3D0FF89A"/>
    <w:rsid w:val="3D5FF319"/>
    <w:rsid w:val="3D677664"/>
    <w:rsid w:val="3E99E2E0"/>
    <w:rsid w:val="3FC11BC8"/>
    <w:rsid w:val="3FDE32A7"/>
    <w:rsid w:val="4039E901"/>
    <w:rsid w:val="4042FBB3"/>
    <w:rsid w:val="40543BAB"/>
    <w:rsid w:val="4055CF0A"/>
    <w:rsid w:val="405606AD"/>
    <w:rsid w:val="41299C41"/>
    <w:rsid w:val="416AFBC7"/>
    <w:rsid w:val="428A9509"/>
    <w:rsid w:val="42CF2885"/>
    <w:rsid w:val="4332F7AD"/>
    <w:rsid w:val="443803D7"/>
    <w:rsid w:val="44A865B6"/>
    <w:rsid w:val="44AC903D"/>
    <w:rsid w:val="44E93C16"/>
    <w:rsid w:val="44FC053A"/>
    <w:rsid w:val="453C17F3"/>
    <w:rsid w:val="46358374"/>
    <w:rsid w:val="477636FD"/>
    <w:rsid w:val="4824A279"/>
    <w:rsid w:val="483F4259"/>
    <w:rsid w:val="485440AF"/>
    <w:rsid w:val="48898998"/>
    <w:rsid w:val="48F6BFE9"/>
    <w:rsid w:val="49F645D4"/>
    <w:rsid w:val="4A12AEE4"/>
    <w:rsid w:val="4A69E1C8"/>
    <w:rsid w:val="4BFA4174"/>
    <w:rsid w:val="4C4410D4"/>
    <w:rsid w:val="4C6FC73E"/>
    <w:rsid w:val="4D2F3DB0"/>
    <w:rsid w:val="4D657725"/>
    <w:rsid w:val="4E5C5AEF"/>
    <w:rsid w:val="4E64B00B"/>
    <w:rsid w:val="4E7DCB84"/>
    <w:rsid w:val="4F063479"/>
    <w:rsid w:val="4F280483"/>
    <w:rsid w:val="4F7854DC"/>
    <w:rsid w:val="4FB554EB"/>
    <w:rsid w:val="4FEFA0BE"/>
    <w:rsid w:val="4FF543F8"/>
    <w:rsid w:val="503A5859"/>
    <w:rsid w:val="50AEA94F"/>
    <w:rsid w:val="50E852A4"/>
    <w:rsid w:val="51981B32"/>
    <w:rsid w:val="51C5F656"/>
    <w:rsid w:val="520E84D7"/>
    <w:rsid w:val="52A6184C"/>
    <w:rsid w:val="52E331B7"/>
    <w:rsid w:val="53360EDF"/>
    <w:rsid w:val="539E833C"/>
    <w:rsid w:val="5427AA31"/>
    <w:rsid w:val="543003C7"/>
    <w:rsid w:val="55D4DF9B"/>
    <w:rsid w:val="564BF627"/>
    <w:rsid w:val="56A0CF04"/>
    <w:rsid w:val="56CA3A63"/>
    <w:rsid w:val="5708C04A"/>
    <w:rsid w:val="57261C1E"/>
    <w:rsid w:val="5761147C"/>
    <w:rsid w:val="57F1A332"/>
    <w:rsid w:val="5869FA18"/>
    <w:rsid w:val="589C5138"/>
    <w:rsid w:val="5A070ACC"/>
    <w:rsid w:val="5A0B1069"/>
    <w:rsid w:val="5B8A0549"/>
    <w:rsid w:val="5B926F5E"/>
    <w:rsid w:val="5C1BB6C5"/>
    <w:rsid w:val="5C584A08"/>
    <w:rsid w:val="5D7A31C1"/>
    <w:rsid w:val="5DA9B2BF"/>
    <w:rsid w:val="5F458756"/>
    <w:rsid w:val="5F9F51BD"/>
    <w:rsid w:val="600C0FD3"/>
    <w:rsid w:val="600DD8E7"/>
    <w:rsid w:val="6078120A"/>
    <w:rsid w:val="60A26C57"/>
    <w:rsid w:val="61475783"/>
    <w:rsid w:val="6172BD0E"/>
    <w:rsid w:val="61C3ED8D"/>
    <w:rsid w:val="61DD4912"/>
    <w:rsid w:val="62572070"/>
    <w:rsid w:val="62DD75F6"/>
    <w:rsid w:val="6304B687"/>
    <w:rsid w:val="632A3C99"/>
    <w:rsid w:val="6427CC0E"/>
    <w:rsid w:val="64552523"/>
    <w:rsid w:val="648BB061"/>
    <w:rsid w:val="64A54D59"/>
    <w:rsid w:val="65B061E4"/>
    <w:rsid w:val="65B30DCA"/>
    <w:rsid w:val="664186BB"/>
    <w:rsid w:val="665E59B9"/>
    <w:rsid w:val="6685DA75"/>
    <w:rsid w:val="67208B2F"/>
    <w:rsid w:val="6768775E"/>
    <w:rsid w:val="67891143"/>
    <w:rsid w:val="678E03F1"/>
    <w:rsid w:val="67B68030"/>
    <w:rsid w:val="67FA017B"/>
    <w:rsid w:val="68879963"/>
    <w:rsid w:val="69E82196"/>
    <w:rsid w:val="6A09EAE0"/>
    <w:rsid w:val="6A134B11"/>
    <w:rsid w:val="6AA82C05"/>
    <w:rsid w:val="6BCA4716"/>
    <w:rsid w:val="6C3FB063"/>
    <w:rsid w:val="6DB0C78A"/>
    <w:rsid w:val="6DC45D03"/>
    <w:rsid w:val="6F1188A1"/>
    <w:rsid w:val="6F6C88C4"/>
    <w:rsid w:val="6F9ECC20"/>
    <w:rsid w:val="6FAB50E2"/>
    <w:rsid w:val="6FF47514"/>
    <w:rsid w:val="7024A46A"/>
    <w:rsid w:val="70B8DF70"/>
    <w:rsid w:val="716E11BF"/>
    <w:rsid w:val="71B05827"/>
    <w:rsid w:val="72364C9F"/>
    <w:rsid w:val="723B667C"/>
    <w:rsid w:val="72D09346"/>
    <w:rsid w:val="731475CA"/>
    <w:rsid w:val="743BBC65"/>
    <w:rsid w:val="749D2D47"/>
    <w:rsid w:val="74C65C8D"/>
    <w:rsid w:val="7572D995"/>
    <w:rsid w:val="759B64C9"/>
    <w:rsid w:val="75F27015"/>
    <w:rsid w:val="760D370B"/>
    <w:rsid w:val="768A23BC"/>
    <w:rsid w:val="7828DD5B"/>
    <w:rsid w:val="78BD2F80"/>
    <w:rsid w:val="78CA1BBB"/>
    <w:rsid w:val="79174450"/>
    <w:rsid w:val="791AC714"/>
    <w:rsid w:val="793088B2"/>
    <w:rsid w:val="797CEB1B"/>
    <w:rsid w:val="79C44963"/>
    <w:rsid w:val="79FBC30F"/>
    <w:rsid w:val="7A459BBD"/>
    <w:rsid w:val="7A820067"/>
    <w:rsid w:val="7B414307"/>
    <w:rsid w:val="7B7DA952"/>
    <w:rsid w:val="7B913F92"/>
    <w:rsid w:val="7B947AE1"/>
    <w:rsid w:val="7BC573BA"/>
    <w:rsid w:val="7C1E96EF"/>
    <w:rsid w:val="7D221821"/>
    <w:rsid w:val="7DAD1D8A"/>
    <w:rsid w:val="7E5FAE35"/>
    <w:rsid w:val="7EE26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CC3E74"/>
  <w15:docId w15:val="{A35DDC66-B448-473B-A7C2-2C7B026BA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bCs/>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DAB"/>
  </w:style>
  <w:style w:type="paragraph" w:styleId="Heading6">
    <w:name w:val="heading 6"/>
    <w:basedOn w:val="Normal"/>
    <w:next w:val="Normal"/>
    <w:qFormat/>
    <w:rsid w:val="00511489"/>
    <w:pPr>
      <w:keepNext/>
      <w:keepLines/>
      <w:spacing w:line="220" w:lineRule="atLeast"/>
      <w:ind w:left="1080"/>
      <w:outlineLvl w:val="5"/>
    </w:pPr>
    <w:rPr>
      <w:b/>
      <w:spacing w:val="-5"/>
      <w:kern w:val="20"/>
      <w:szCs w:val="20"/>
    </w:rPr>
  </w:style>
  <w:style w:type="paragraph" w:styleId="Heading7">
    <w:name w:val="heading 7"/>
    <w:basedOn w:val="Normal"/>
    <w:next w:val="Normal"/>
    <w:qFormat/>
    <w:rsid w:val="00511489"/>
    <w:pPr>
      <w:keepNext/>
      <w:pBdr>
        <w:bottom w:val="single" w:sz="4" w:space="18" w:color="auto"/>
      </w:pBdr>
      <w:spacing w:before="360" w:after="360"/>
      <w:jc w:val="center"/>
      <w:outlineLvl w:val="6"/>
    </w:pPr>
    <w:rPr>
      <w:b/>
      <w:bCs w:val="0"/>
      <w:spacing w:val="-5"/>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11489"/>
    <w:pPr>
      <w:spacing w:before="120" w:after="120"/>
    </w:pPr>
    <w:rPr>
      <w:spacing w:val="-5"/>
      <w:szCs w:val="20"/>
    </w:rPr>
  </w:style>
  <w:style w:type="paragraph" w:styleId="Header">
    <w:name w:val="header"/>
    <w:basedOn w:val="Normal"/>
    <w:rsid w:val="00511489"/>
    <w:pPr>
      <w:tabs>
        <w:tab w:val="center" w:pos="4320"/>
        <w:tab w:val="right" w:pos="8640"/>
      </w:tabs>
    </w:pPr>
    <w:rPr>
      <w:spacing w:val="-5"/>
      <w:szCs w:val="20"/>
    </w:rPr>
  </w:style>
  <w:style w:type="paragraph" w:styleId="Footer">
    <w:name w:val="footer"/>
    <w:basedOn w:val="Normal"/>
    <w:link w:val="FooterChar"/>
    <w:rsid w:val="00511489"/>
    <w:pPr>
      <w:tabs>
        <w:tab w:val="center" w:pos="4320"/>
        <w:tab w:val="right" w:pos="8640"/>
      </w:tabs>
      <w:jc w:val="center"/>
    </w:pPr>
    <w:rPr>
      <w:spacing w:val="-5"/>
      <w:sz w:val="16"/>
      <w:szCs w:val="20"/>
    </w:rPr>
  </w:style>
  <w:style w:type="paragraph" w:styleId="MessageHeader">
    <w:name w:val="Message Header"/>
    <w:basedOn w:val="BodyText"/>
    <w:next w:val="Normal"/>
    <w:rsid w:val="00511489"/>
    <w:pPr>
      <w:keepLines/>
      <w:tabs>
        <w:tab w:val="left" w:pos="720"/>
      </w:tabs>
      <w:spacing w:after="0"/>
      <w:ind w:left="720" w:hanging="720"/>
    </w:pPr>
  </w:style>
  <w:style w:type="paragraph" w:customStyle="1" w:styleId="MessageHeaderFirst">
    <w:name w:val="Message Header First"/>
    <w:next w:val="Normal"/>
    <w:rsid w:val="00511489"/>
    <w:pPr>
      <w:tabs>
        <w:tab w:val="left" w:pos="720"/>
      </w:tabs>
      <w:spacing w:before="220"/>
      <w:ind w:left="720" w:hanging="720"/>
    </w:pPr>
  </w:style>
  <w:style w:type="character" w:customStyle="1" w:styleId="MessageHeaderLabel">
    <w:name w:val="Message Header Label"/>
    <w:rsid w:val="00511489"/>
    <w:rPr>
      <w:rFonts w:ascii="Times New Roman" w:hAnsi="Times New Roman"/>
      <w:b/>
      <w:spacing w:val="-10"/>
      <w:sz w:val="22"/>
    </w:rPr>
  </w:style>
  <w:style w:type="paragraph" w:customStyle="1" w:styleId="MessageHeaderLast">
    <w:name w:val="Message Header Last"/>
    <w:basedOn w:val="MessageHeader"/>
    <w:next w:val="BodyText"/>
    <w:rsid w:val="00511489"/>
    <w:pPr>
      <w:pBdr>
        <w:bottom w:val="single" w:sz="6" w:space="15" w:color="auto"/>
      </w:pBdr>
      <w:spacing w:after="320"/>
    </w:pPr>
  </w:style>
  <w:style w:type="character" w:styleId="PageNumber">
    <w:name w:val="page number"/>
    <w:basedOn w:val="DefaultParagraphFont"/>
    <w:rsid w:val="00511489"/>
  </w:style>
  <w:style w:type="paragraph" w:customStyle="1" w:styleId="Level1">
    <w:name w:val="Level 1"/>
    <w:link w:val="Level1Char"/>
    <w:rsid w:val="00511489"/>
    <w:pPr>
      <w:tabs>
        <w:tab w:val="num" w:pos="720"/>
      </w:tabs>
      <w:spacing w:before="240"/>
      <w:ind w:left="720" w:hanging="360"/>
      <w:outlineLvl w:val="0"/>
    </w:pPr>
  </w:style>
  <w:style w:type="paragraph" w:styleId="BalloonText">
    <w:name w:val="Balloon Text"/>
    <w:basedOn w:val="Normal"/>
    <w:link w:val="BalloonTextChar"/>
    <w:rsid w:val="005822F2"/>
    <w:rPr>
      <w:rFonts w:ascii="Tahoma" w:hAnsi="Tahoma" w:cs="Tahoma"/>
      <w:sz w:val="16"/>
      <w:szCs w:val="16"/>
    </w:rPr>
  </w:style>
  <w:style w:type="character" w:customStyle="1" w:styleId="BalloonTextChar">
    <w:name w:val="Balloon Text Char"/>
    <w:basedOn w:val="DefaultParagraphFont"/>
    <w:link w:val="BalloonText"/>
    <w:rsid w:val="005822F2"/>
    <w:rPr>
      <w:rFonts w:ascii="Tahoma" w:hAnsi="Tahoma" w:cs="Tahoma"/>
      <w:sz w:val="16"/>
      <w:szCs w:val="16"/>
    </w:rPr>
  </w:style>
  <w:style w:type="character" w:customStyle="1" w:styleId="FooterChar">
    <w:name w:val="Footer Char"/>
    <w:basedOn w:val="DefaultParagraphFont"/>
    <w:link w:val="Footer"/>
    <w:rsid w:val="00560EBF"/>
    <w:rPr>
      <w:spacing w:val="-5"/>
      <w:sz w:val="16"/>
    </w:rPr>
  </w:style>
  <w:style w:type="character" w:styleId="Hyperlink">
    <w:name w:val="Hyperlink"/>
    <w:basedOn w:val="DefaultParagraphFont"/>
    <w:rsid w:val="004239B4"/>
    <w:rPr>
      <w:color w:val="0000FF" w:themeColor="hyperlink"/>
      <w:u w:val="single"/>
    </w:rPr>
  </w:style>
  <w:style w:type="paragraph" w:styleId="ListParagraph">
    <w:name w:val="List Paragraph"/>
    <w:aliases w:val="Alpha List Paragraph,numbered,Bullet List,FooterText,List Paragraph1,Paragraphe de liste1,Bulletr List Paragraph,列出段落,列出段落1,List Paragraph2,List Paragraph21,Párrafo de lista1,Parágrafo da Lista1,リスト段落1,Listeafsnit1,b1,B1,TOC styl"/>
    <w:basedOn w:val="Normal"/>
    <w:link w:val="ListParagraphChar"/>
    <w:uiPriority w:val="34"/>
    <w:qFormat/>
    <w:rsid w:val="009A350D"/>
    <w:pPr>
      <w:ind w:left="720"/>
      <w:contextualSpacing/>
    </w:pPr>
  </w:style>
  <w:style w:type="paragraph" w:styleId="NormalWeb">
    <w:name w:val="Normal (Web)"/>
    <w:basedOn w:val="Normal"/>
    <w:uiPriority w:val="99"/>
    <w:unhideWhenUsed/>
    <w:rsid w:val="00037426"/>
    <w:pPr>
      <w:spacing w:before="100" w:beforeAutospacing="1" w:after="100" w:afterAutospacing="1"/>
    </w:pPr>
    <w:rPr>
      <w:rFonts w:ascii="Calibri" w:eastAsiaTheme="minorHAnsi" w:hAnsi="Calibri" w:cs="Calibri"/>
      <w:bCs w:val="0"/>
    </w:rPr>
  </w:style>
  <w:style w:type="table" w:styleId="TableGrid">
    <w:name w:val="Table Grid"/>
    <w:aliases w:val="Standard Deloitte Blue/Blue Table/Tableau,Capgemini Table Format"/>
    <w:basedOn w:val="TableNormal"/>
    <w:uiPriority w:val="39"/>
    <w:rsid w:val="00A449F0"/>
    <w:rPr>
      <w:rFonts w:asciiTheme="minorHAnsi" w:eastAsiaTheme="minorHAnsi" w:hAnsiTheme="minorHAnsi" w:cstheme="minorBidi"/>
      <w:bCs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4326F2"/>
  </w:style>
  <w:style w:type="character" w:customStyle="1" w:styleId="UnresolvedMention1">
    <w:name w:val="Unresolved Mention1"/>
    <w:basedOn w:val="DefaultParagraphFont"/>
    <w:uiPriority w:val="99"/>
    <w:semiHidden/>
    <w:unhideWhenUsed/>
    <w:rsid w:val="008B440D"/>
    <w:rPr>
      <w:color w:val="605E5C"/>
      <w:shd w:val="clear" w:color="auto" w:fill="E1DFDD"/>
    </w:rPr>
  </w:style>
  <w:style w:type="paragraph" w:styleId="Revision">
    <w:name w:val="Revision"/>
    <w:hidden/>
    <w:uiPriority w:val="99"/>
    <w:semiHidden/>
    <w:rsid w:val="008503C7"/>
  </w:style>
  <w:style w:type="character" w:styleId="CommentReference">
    <w:name w:val="annotation reference"/>
    <w:basedOn w:val="DefaultParagraphFont"/>
    <w:semiHidden/>
    <w:unhideWhenUsed/>
    <w:rsid w:val="008503C7"/>
    <w:rPr>
      <w:sz w:val="16"/>
      <w:szCs w:val="16"/>
    </w:rPr>
  </w:style>
  <w:style w:type="paragraph" w:styleId="CommentText">
    <w:name w:val="annotation text"/>
    <w:basedOn w:val="Normal"/>
    <w:link w:val="CommentTextChar"/>
    <w:unhideWhenUsed/>
    <w:rsid w:val="008503C7"/>
    <w:rPr>
      <w:sz w:val="20"/>
      <w:szCs w:val="20"/>
    </w:rPr>
  </w:style>
  <w:style w:type="character" w:customStyle="1" w:styleId="CommentTextChar">
    <w:name w:val="Comment Text Char"/>
    <w:basedOn w:val="DefaultParagraphFont"/>
    <w:link w:val="CommentText"/>
    <w:rsid w:val="008503C7"/>
    <w:rPr>
      <w:sz w:val="20"/>
      <w:szCs w:val="20"/>
    </w:rPr>
  </w:style>
  <w:style w:type="paragraph" w:styleId="CommentSubject">
    <w:name w:val="annotation subject"/>
    <w:basedOn w:val="CommentText"/>
    <w:next w:val="CommentText"/>
    <w:link w:val="CommentSubjectChar"/>
    <w:semiHidden/>
    <w:unhideWhenUsed/>
    <w:rsid w:val="008503C7"/>
    <w:rPr>
      <w:b/>
    </w:rPr>
  </w:style>
  <w:style w:type="character" w:customStyle="1" w:styleId="CommentSubjectChar">
    <w:name w:val="Comment Subject Char"/>
    <w:basedOn w:val="CommentTextChar"/>
    <w:link w:val="CommentSubject"/>
    <w:semiHidden/>
    <w:rsid w:val="008503C7"/>
    <w:rPr>
      <w:b/>
      <w:sz w:val="20"/>
      <w:szCs w:val="20"/>
    </w:rPr>
  </w:style>
  <w:style w:type="character" w:customStyle="1" w:styleId="Level1Char">
    <w:name w:val="Level 1 Char"/>
    <w:link w:val="Level1"/>
    <w:rsid w:val="00C34348"/>
  </w:style>
  <w:style w:type="table" w:customStyle="1" w:styleId="CapgeminiTableFormat1">
    <w:name w:val="Capgemini Table Format1"/>
    <w:basedOn w:val="TableNormal"/>
    <w:next w:val="TableGrid"/>
    <w:uiPriority w:val="59"/>
    <w:rsid w:val="00C34348"/>
    <w:pPr>
      <w:spacing w:before="60" w:after="60" w:line="276" w:lineRule="auto"/>
    </w:pPr>
    <w:rPr>
      <w:rFonts w:ascii="MS Gothic" w:eastAsiaTheme="minorHAnsi" w:hAnsi="MS Gothic" w:cstheme="minorBidi"/>
      <w:bCs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BOLD">
    <w:name w:val="Title Page BOLD"/>
    <w:basedOn w:val="Normal"/>
    <w:rsid w:val="00C307E2"/>
    <w:pPr>
      <w:spacing w:after="160" w:line="276" w:lineRule="auto"/>
      <w:jc w:val="center"/>
    </w:pPr>
    <w:rPr>
      <w:rFonts w:ascii="Cambria" w:eastAsia="Calibri" w:hAnsi="Cambria" w:cs="Times New Roman"/>
      <w:b/>
      <w:bCs w:val="0"/>
      <w:sz w:val="28"/>
      <w:szCs w:val="28"/>
    </w:rPr>
  </w:style>
  <w:style w:type="character" w:customStyle="1" w:styleId="ListParagraphChar">
    <w:name w:val="List Paragraph Char"/>
    <w:aliases w:val="Alpha List Paragraph Char,numbered Char,Bullet List Char,FooterText Char,List Paragraph1 Char,Paragraphe de liste1 Char,Bulletr List Paragraph Char,列出段落 Char,列出段落1 Char,List Paragraph2 Char,List Paragraph21 Char,リスト段落1 Char,b1 Char"/>
    <w:basedOn w:val="DefaultParagraphFont"/>
    <w:link w:val="ListParagraph"/>
    <w:uiPriority w:val="34"/>
    <w:qFormat/>
    <w:rsid w:val="00C307E2"/>
  </w:style>
  <w:style w:type="paragraph" w:customStyle="1" w:styleId="Level5">
    <w:name w:val="Level 5"/>
    <w:rsid w:val="00657FDB"/>
    <w:pPr>
      <w:tabs>
        <w:tab w:val="num" w:pos="5040"/>
      </w:tabs>
      <w:spacing w:before="240"/>
      <w:ind w:left="5040" w:hanging="1080"/>
    </w:pPr>
    <w:rPr>
      <w:rFonts w:ascii="Times New Roman" w:hAnsi="Times New Roman" w:cs="Times New Roman"/>
      <w:bCs w:val="0"/>
      <w:sz w:val="24"/>
      <w:szCs w:val="20"/>
    </w:rPr>
  </w:style>
  <w:style w:type="paragraph" w:customStyle="1" w:styleId="Level6">
    <w:name w:val="Level 6"/>
    <w:rsid w:val="00657FDB"/>
    <w:pPr>
      <w:tabs>
        <w:tab w:val="num" w:pos="6120"/>
        <w:tab w:val="left" w:pos="6480"/>
      </w:tabs>
      <w:spacing w:before="240"/>
      <w:ind w:left="6120" w:hanging="1080"/>
    </w:pPr>
    <w:rPr>
      <w:rFonts w:ascii="Times New Roman" w:hAnsi="Times New Roman" w:cs="Times New Roman"/>
      <w:bCs w:val="0"/>
      <w:szCs w:val="20"/>
    </w:rPr>
  </w:style>
  <w:style w:type="paragraph" w:customStyle="1" w:styleId="Level2">
    <w:name w:val="Level 2"/>
    <w:link w:val="Level2Char"/>
    <w:autoRedefine/>
    <w:rsid w:val="00657FDB"/>
    <w:pPr>
      <w:spacing w:before="240"/>
      <w:ind w:left="1440" w:hanging="720"/>
      <w:jc w:val="both"/>
      <w:outlineLvl w:val="1"/>
    </w:pPr>
    <w:rPr>
      <w:bCs w:val="0"/>
    </w:rPr>
  </w:style>
  <w:style w:type="paragraph" w:customStyle="1" w:styleId="Level3">
    <w:name w:val="Level 3"/>
    <w:link w:val="Level3Char"/>
    <w:rsid w:val="00657FDB"/>
    <w:pPr>
      <w:tabs>
        <w:tab w:val="num" w:pos="1800"/>
      </w:tabs>
      <w:spacing w:before="240"/>
      <w:ind w:left="1800"/>
      <w:outlineLvl w:val="2"/>
    </w:pPr>
    <w:rPr>
      <w:rFonts w:ascii="Times New Roman" w:hAnsi="Times New Roman" w:cs="Times New Roman"/>
      <w:bCs w:val="0"/>
      <w:sz w:val="24"/>
      <w:szCs w:val="20"/>
    </w:rPr>
  </w:style>
  <w:style w:type="paragraph" w:customStyle="1" w:styleId="Level4">
    <w:name w:val="Level 4"/>
    <w:basedOn w:val="Level3"/>
    <w:rsid w:val="00657FDB"/>
    <w:pPr>
      <w:tabs>
        <w:tab w:val="clear" w:pos="1800"/>
        <w:tab w:val="left" w:pos="3600"/>
        <w:tab w:val="num" w:pos="3960"/>
      </w:tabs>
      <w:ind w:left="3960" w:hanging="1080"/>
    </w:pPr>
  </w:style>
  <w:style w:type="character" w:customStyle="1" w:styleId="Mention1">
    <w:name w:val="Mention1"/>
    <w:basedOn w:val="DefaultParagraphFont"/>
    <w:uiPriority w:val="99"/>
    <w:unhideWhenUsed/>
    <w:rsid w:val="00E66763"/>
    <w:rPr>
      <w:color w:val="2B579A"/>
      <w:shd w:val="clear" w:color="auto" w:fill="E6E6E6"/>
    </w:rPr>
  </w:style>
  <w:style w:type="paragraph" w:customStyle="1" w:styleId="RFPL3abc">
    <w:name w:val="RFP L3 abc"/>
    <w:basedOn w:val="ListParagraph"/>
    <w:link w:val="RFPL3abcChar"/>
    <w:uiPriority w:val="3"/>
    <w:qFormat/>
    <w:rsid w:val="00732C32"/>
    <w:pPr>
      <w:numPr>
        <w:numId w:val="15"/>
      </w:numPr>
      <w:spacing w:before="60" w:after="60"/>
      <w:contextualSpacing w:val="0"/>
      <w:jc w:val="both"/>
    </w:pPr>
    <w:rPr>
      <w:rFonts w:eastAsiaTheme="minorHAnsi"/>
      <w:bCs w:val="0"/>
      <w14:scene3d>
        <w14:camera w14:prst="orthographicFront"/>
        <w14:lightRig w14:rig="threePt" w14:dir="t">
          <w14:rot w14:lat="0" w14:lon="0" w14:rev="0"/>
        </w14:lightRig>
      </w14:scene3d>
    </w:rPr>
  </w:style>
  <w:style w:type="character" w:customStyle="1" w:styleId="RFPL3abcChar">
    <w:name w:val="RFP L3 abc Char"/>
    <w:basedOn w:val="ListParagraphChar"/>
    <w:link w:val="RFPL3abc"/>
    <w:uiPriority w:val="3"/>
    <w:rsid w:val="00732C32"/>
    <w:rPr>
      <w:rFonts w:eastAsiaTheme="minorHAnsi"/>
      <w:bCs w:val="0"/>
      <w14:scene3d>
        <w14:camera w14:prst="orthographicFront"/>
        <w14:lightRig w14:rig="threePt" w14:dir="t">
          <w14:rot w14:lat="0" w14:lon="0" w14:rev="0"/>
        </w14:lightRig>
      </w14:scene3d>
    </w:rPr>
  </w:style>
  <w:style w:type="paragraph" w:customStyle="1" w:styleId="RFPL41a1">
    <w:name w:val="RFP L4 1a1"/>
    <w:basedOn w:val="RFPL3abc"/>
    <w:uiPriority w:val="4"/>
    <w:qFormat/>
    <w:rsid w:val="00732C32"/>
    <w:pPr>
      <w:numPr>
        <w:ilvl w:val="1"/>
      </w:numPr>
      <w:tabs>
        <w:tab w:val="num" w:pos="360"/>
      </w:tabs>
      <w:ind w:left="2340" w:hanging="540"/>
    </w:pPr>
  </w:style>
  <w:style w:type="paragraph" w:customStyle="1" w:styleId="RFPL51a1a">
    <w:name w:val="RFP L5 1a1a"/>
    <w:basedOn w:val="RFPL41a1"/>
    <w:uiPriority w:val="5"/>
    <w:qFormat/>
    <w:rsid w:val="00732C32"/>
    <w:pPr>
      <w:numPr>
        <w:ilvl w:val="2"/>
      </w:numPr>
      <w:tabs>
        <w:tab w:val="num" w:pos="360"/>
        <w:tab w:val="left" w:pos="2610"/>
      </w:tabs>
    </w:pPr>
  </w:style>
  <w:style w:type="paragraph" w:customStyle="1" w:styleId="RFPL2123">
    <w:name w:val="RFP L2 123"/>
    <w:basedOn w:val="ListParagraph"/>
    <w:link w:val="RFPL2123Char"/>
    <w:uiPriority w:val="2"/>
    <w:qFormat/>
    <w:rsid w:val="009A6A78"/>
    <w:pPr>
      <w:numPr>
        <w:numId w:val="16"/>
      </w:numPr>
      <w:tabs>
        <w:tab w:val="left" w:pos="1440"/>
      </w:tabs>
      <w:spacing w:before="120" w:after="120"/>
      <w:contextualSpacing w:val="0"/>
      <w:jc w:val="both"/>
    </w:pPr>
    <w:rPr>
      <w:rFonts w:eastAsiaTheme="minorHAnsi"/>
      <w:bCs w:val="0"/>
    </w:rPr>
  </w:style>
  <w:style w:type="character" w:customStyle="1" w:styleId="RFPL2123Char">
    <w:name w:val="RFP L2 123 Char"/>
    <w:basedOn w:val="ListParagraphChar"/>
    <w:link w:val="RFPL2123"/>
    <w:uiPriority w:val="2"/>
    <w:rsid w:val="009A6A78"/>
    <w:rPr>
      <w:rFonts w:eastAsiaTheme="minorHAnsi"/>
      <w:bCs w:val="0"/>
    </w:rPr>
  </w:style>
  <w:style w:type="paragraph" w:customStyle="1" w:styleId="Default">
    <w:name w:val="Default"/>
    <w:rsid w:val="005D5631"/>
    <w:pPr>
      <w:autoSpaceDE w:val="0"/>
      <w:autoSpaceDN w:val="0"/>
      <w:adjustRightInd w:val="0"/>
    </w:pPr>
    <w:rPr>
      <w:color w:val="000000"/>
      <w:sz w:val="24"/>
      <w:szCs w:val="24"/>
    </w:rPr>
  </w:style>
  <w:style w:type="character" w:customStyle="1" w:styleId="Level2Char">
    <w:name w:val="Level 2 Char"/>
    <w:link w:val="Level2"/>
    <w:locked/>
    <w:rsid w:val="000332E6"/>
    <w:rPr>
      <w:bCs w:val="0"/>
    </w:rPr>
  </w:style>
  <w:style w:type="character" w:customStyle="1" w:styleId="a">
    <w:name w:val="•"/>
    <w:basedOn w:val="DefaultParagraphFont"/>
    <w:uiPriority w:val="99"/>
    <w:rsid w:val="000332E6"/>
  </w:style>
  <w:style w:type="character" w:customStyle="1" w:styleId="Level3Char">
    <w:name w:val="Level 3 Char"/>
    <w:basedOn w:val="DefaultParagraphFont"/>
    <w:link w:val="Level3"/>
    <w:rsid w:val="000332E6"/>
    <w:rPr>
      <w:rFonts w:ascii="Times New Roman" w:hAnsi="Times New Roman" w:cs="Times New Roman"/>
      <w:bCs w:val="0"/>
      <w:sz w:val="24"/>
      <w:szCs w:val="20"/>
    </w:rPr>
  </w:style>
  <w:style w:type="character" w:styleId="UnresolvedMention">
    <w:name w:val="Unresolved Mention"/>
    <w:basedOn w:val="DefaultParagraphFont"/>
    <w:uiPriority w:val="99"/>
    <w:semiHidden/>
    <w:unhideWhenUsed/>
    <w:rsid w:val="009E6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4598">
      <w:bodyDiv w:val="1"/>
      <w:marLeft w:val="0"/>
      <w:marRight w:val="0"/>
      <w:marTop w:val="0"/>
      <w:marBottom w:val="0"/>
      <w:divBdr>
        <w:top w:val="none" w:sz="0" w:space="0" w:color="auto"/>
        <w:left w:val="none" w:sz="0" w:space="0" w:color="auto"/>
        <w:bottom w:val="none" w:sz="0" w:space="0" w:color="auto"/>
        <w:right w:val="none" w:sz="0" w:space="0" w:color="auto"/>
      </w:divBdr>
    </w:div>
    <w:div w:id="133523297">
      <w:bodyDiv w:val="1"/>
      <w:marLeft w:val="0"/>
      <w:marRight w:val="0"/>
      <w:marTop w:val="0"/>
      <w:marBottom w:val="0"/>
      <w:divBdr>
        <w:top w:val="none" w:sz="0" w:space="0" w:color="auto"/>
        <w:left w:val="none" w:sz="0" w:space="0" w:color="auto"/>
        <w:bottom w:val="none" w:sz="0" w:space="0" w:color="auto"/>
        <w:right w:val="none" w:sz="0" w:space="0" w:color="auto"/>
      </w:divBdr>
    </w:div>
    <w:div w:id="165898929">
      <w:bodyDiv w:val="1"/>
      <w:marLeft w:val="0"/>
      <w:marRight w:val="0"/>
      <w:marTop w:val="0"/>
      <w:marBottom w:val="0"/>
      <w:divBdr>
        <w:top w:val="none" w:sz="0" w:space="0" w:color="auto"/>
        <w:left w:val="none" w:sz="0" w:space="0" w:color="auto"/>
        <w:bottom w:val="none" w:sz="0" w:space="0" w:color="auto"/>
        <w:right w:val="none" w:sz="0" w:space="0" w:color="auto"/>
      </w:divBdr>
    </w:div>
    <w:div w:id="176622908">
      <w:bodyDiv w:val="1"/>
      <w:marLeft w:val="0"/>
      <w:marRight w:val="0"/>
      <w:marTop w:val="0"/>
      <w:marBottom w:val="0"/>
      <w:divBdr>
        <w:top w:val="none" w:sz="0" w:space="0" w:color="auto"/>
        <w:left w:val="none" w:sz="0" w:space="0" w:color="auto"/>
        <w:bottom w:val="none" w:sz="0" w:space="0" w:color="auto"/>
        <w:right w:val="none" w:sz="0" w:space="0" w:color="auto"/>
      </w:divBdr>
    </w:div>
    <w:div w:id="179662727">
      <w:bodyDiv w:val="1"/>
      <w:marLeft w:val="0"/>
      <w:marRight w:val="0"/>
      <w:marTop w:val="0"/>
      <w:marBottom w:val="0"/>
      <w:divBdr>
        <w:top w:val="none" w:sz="0" w:space="0" w:color="auto"/>
        <w:left w:val="none" w:sz="0" w:space="0" w:color="auto"/>
        <w:bottom w:val="none" w:sz="0" w:space="0" w:color="auto"/>
        <w:right w:val="none" w:sz="0" w:space="0" w:color="auto"/>
      </w:divBdr>
    </w:div>
    <w:div w:id="299042170">
      <w:bodyDiv w:val="1"/>
      <w:marLeft w:val="0"/>
      <w:marRight w:val="0"/>
      <w:marTop w:val="0"/>
      <w:marBottom w:val="0"/>
      <w:divBdr>
        <w:top w:val="none" w:sz="0" w:space="0" w:color="auto"/>
        <w:left w:val="none" w:sz="0" w:space="0" w:color="auto"/>
        <w:bottom w:val="none" w:sz="0" w:space="0" w:color="auto"/>
        <w:right w:val="none" w:sz="0" w:space="0" w:color="auto"/>
      </w:divBdr>
    </w:div>
    <w:div w:id="307711944">
      <w:bodyDiv w:val="1"/>
      <w:marLeft w:val="0"/>
      <w:marRight w:val="0"/>
      <w:marTop w:val="0"/>
      <w:marBottom w:val="0"/>
      <w:divBdr>
        <w:top w:val="none" w:sz="0" w:space="0" w:color="auto"/>
        <w:left w:val="none" w:sz="0" w:space="0" w:color="auto"/>
        <w:bottom w:val="none" w:sz="0" w:space="0" w:color="auto"/>
        <w:right w:val="none" w:sz="0" w:space="0" w:color="auto"/>
      </w:divBdr>
    </w:div>
    <w:div w:id="357590009">
      <w:bodyDiv w:val="1"/>
      <w:marLeft w:val="0"/>
      <w:marRight w:val="0"/>
      <w:marTop w:val="0"/>
      <w:marBottom w:val="0"/>
      <w:divBdr>
        <w:top w:val="none" w:sz="0" w:space="0" w:color="auto"/>
        <w:left w:val="none" w:sz="0" w:space="0" w:color="auto"/>
        <w:bottom w:val="none" w:sz="0" w:space="0" w:color="auto"/>
        <w:right w:val="none" w:sz="0" w:space="0" w:color="auto"/>
      </w:divBdr>
    </w:div>
    <w:div w:id="570970163">
      <w:bodyDiv w:val="1"/>
      <w:marLeft w:val="0"/>
      <w:marRight w:val="0"/>
      <w:marTop w:val="0"/>
      <w:marBottom w:val="0"/>
      <w:divBdr>
        <w:top w:val="none" w:sz="0" w:space="0" w:color="auto"/>
        <w:left w:val="none" w:sz="0" w:space="0" w:color="auto"/>
        <w:bottom w:val="none" w:sz="0" w:space="0" w:color="auto"/>
        <w:right w:val="none" w:sz="0" w:space="0" w:color="auto"/>
      </w:divBdr>
    </w:div>
    <w:div w:id="970668947">
      <w:bodyDiv w:val="1"/>
      <w:marLeft w:val="0"/>
      <w:marRight w:val="0"/>
      <w:marTop w:val="0"/>
      <w:marBottom w:val="0"/>
      <w:divBdr>
        <w:top w:val="none" w:sz="0" w:space="0" w:color="auto"/>
        <w:left w:val="none" w:sz="0" w:space="0" w:color="auto"/>
        <w:bottom w:val="none" w:sz="0" w:space="0" w:color="auto"/>
        <w:right w:val="none" w:sz="0" w:space="0" w:color="auto"/>
      </w:divBdr>
    </w:div>
    <w:div w:id="1144547970">
      <w:bodyDiv w:val="1"/>
      <w:marLeft w:val="0"/>
      <w:marRight w:val="0"/>
      <w:marTop w:val="0"/>
      <w:marBottom w:val="0"/>
      <w:divBdr>
        <w:top w:val="none" w:sz="0" w:space="0" w:color="auto"/>
        <w:left w:val="none" w:sz="0" w:space="0" w:color="auto"/>
        <w:bottom w:val="none" w:sz="0" w:space="0" w:color="auto"/>
        <w:right w:val="none" w:sz="0" w:space="0" w:color="auto"/>
      </w:divBdr>
    </w:div>
    <w:div w:id="1154294528">
      <w:bodyDiv w:val="1"/>
      <w:marLeft w:val="0"/>
      <w:marRight w:val="0"/>
      <w:marTop w:val="0"/>
      <w:marBottom w:val="0"/>
      <w:divBdr>
        <w:top w:val="none" w:sz="0" w:space="0" w:color="auto"/>
        <w:left w:val="none" w:sz="0" w:space="0" w:color="auto"/>
        <w:bottom w:val="none" w:sz="0" w:space="0" w:color="auto"/>
        <w:right w:val="none" w:sz="0" w:space="0" w:color="auto"/>
      </w:divBdr>
    </w:div>
    <w:div w:id="1430616292">
      <w:bodyDiv w:val="1"/>
      <w:marLeft w:val="0"/>
      <w:marRight w:val="0"/>
      <w:marTop w:val="0"/>
      <w:marBottom w:val="0"/>
      <w:divBdr>
        <w:top w:val="none" w:sz="0" w:space="0" w:color="auto"/>
        <w:left w:val="none" w:sz="0" w:space="0" w:color="auto"/>
        <w:bottom w:val="none" w:sz="0" w:space="0" w:color="auto"/>
        <w:right w:val="none" w:sz="0" w:space="0" w:color="auto"/>
      </w:divBdr>
    </w:div>
    <w:div w:id="1518276108">
      <w:bodyDiv w:val="1"/>
      <w:marLeft w:val="0"/>
      <w:marRight w:val="0"/>
      <w:marTop w:val="0"/>
      <w:marBottom w:val="0"/>
      <w:divBdr>
        <w:top w:val="none" w:sz="0" w:space="0" w:color="auto"/>
        <w:left w:val="none" w:sz="0" w:space="0" w:color="auto"/>
        <w:bottom w:val="none" w:sz="0" w:space="0" w:color="auto"/>
        <w:right w:val="none" w:sz="0" w:space="0" w:color="auto"/>
      </w:divBdr>
    </w:div>
    <w:div w:id="1722704068">
      <w:bodyDiv w:val="1"/>
      <w:marLeft w:val="0"/>
      <w:marRight w:val="0"/>
      <w:marTop w:val="0"/>
      <w:marBottom w:val="0"/>
      <w:divBdr>
        <w:top w:val="none" w:sz="0" w:space="0" w:color="auto"/>
        <w:left w:val="none" w:sz="0" w:space="0" w:color="auto"/>
        <w:bottom w:val="none" w:sz="0" w:space="0" w:color="auto"/>
        <w:right w:val="none" w:sz="0" w:space="0" w:color="auto"/>
      </w:divBdr>
    </w:div>
    <w:div w:id="1989241441">
      <w:bodyDiv w:val="1"/>
      <w:marLeft w:val="0"/>
      <w:marRight w:val="0"/>
      <w:marTop w:val="0"/>
      <w:marBottom w:val="0"/>
      <w:divBdr>
        <w:top w:val="none" w:sz="0" w:space="0" w:color="auto"/>
        <w:left w:val="none" w:sz="0" w:space="0" w:color="auto"/>
        <w:bottom w:val="none" w:sz="0" w:space="0" w:color="auto"/>
        <w:right w:val="none" w:sz="0" w:space="0" w:color="auto"/>
      </w:divBdr>
    </w:div>
    <w:div w:id="2077119698">
      <w:bodyDiv w:val="1"/>
      <w:marLeft w:val="0"/>
      <w:marRight w:val="0"/>
      <w:marTop w:val="0"/>
      <w:marBottom w:val="0"/>
      <w:divBdr>
        <w:top w:val="none" w:sz="0" w:space="0" w:color="auto"/>
        <w:left w:val="none" w:sz="0" w:space="0" w:color="auto"/>
        <w:bottom w:val="none" w:sz="0" w:space="0" w:color="auto"/>
        <w:right w:val="none" w:sz="0" w:space="0" w:color="auto"/>
      </w:divBdr>
    </w:div>
    <w:div w:id="209435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ansparency.ms.gov" TargetMode="External"/><Relationship Id="rId18" Type="http://schemas.openxmlformats.org/officeDocument/2006/relationships/hyperlink" Target="http://www.transparency.ms.gov"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transparency.ms.gov" TargetMode="External"/><Relationship Id="rId7" Type="http://schemas.openxmlformats.org/officeDocument/2006/relationships/webSettings" Target="webSettings.xml"/><Relationship Id="rId12" Type="http://schemas.openxmlformats.org/officeDocument/2006/relationships/hyperlink" Target="http://www.transparency.ms.gov" TargetMode="External"/><Relationship Id="rId17" Type="http://schemas.openxmlformats.org/officeDocument/2006/relationships/hyperlink" Target="http://www.transparency.ms.gov" TargetMode="External"/><Relationship Id="rId25" Type="http://schemas.openxmlformats.org/officeDocument/2006/relationships/hyperlink" Target="http://www.transparency.ms.gov" TargetMode="External"/><Relationship Id="rId2" Type="http://schemas.openxmlformats.org/officeDocument/2006/relationships/customXml" Target="../customXml/item2.xml"/><Relationship Id="rId16" Type="http://schemas.openxmlformats.org/officeDocument/2006/relationships/hyperlink" Target="http://www.transparency.ms.gov" TargetMode="External"/><Relationship Id="rId20" Type="http://schemas.openxmlformats.org/officeDocument/2006/relationships/hyperlink" Target="http://www.transparency.ms.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ansparency.ms.gov" TargetMode="External"/><Relationship Id="rId24" Type="http://schemas.openxmlformats.org/officeDocument/2006/relationships/hyperlink" Target="http://www.transparency.ms.gov" TargetMode="External"/><Relationship Id="rId32" Type="http://schemas.microsoft.com/office/2019/05/relationships/documenttasks" Target="documenttasks/documenttasks1.xml"/><Relationship Id="rId5" Type="http://schemas.openxmlformats.org/officeDocument/2006/relationships/styles" Target="styles.xml"/><Relationship Id="rId15" Type="http://schemas.openxmlformats.org/officeDocument/2006/relationships/hyperlink" Target="http://www.transparency.ms.gov" TargetMode="External"/><Relationship Id="rId23" Type="http://schemas.openxmlformats.org/officeDocument/2006/relationships/hyperlink" Target="http://www.transparency.ms.gov" TargetMode="External"/><Relationship Id="rId28" Type="http://schemas.openxmlformats.org/officeDocument/2006/relationships/footer" Target="footer2.xml"/><Relationship Id="rId10" Type="http://schemas.openxmlformats.org/officeDocument/2006/relationships/hyperlink" Target="mailto:RFP@its.ms.gov" TargetMode="External"/><Relationship Id="rId19" Type="http://schemas.openxmlformats.org/officeDocument/2006/relationships/hyperlink" Target="http://www.transparency.ms.gov"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ransparency.ms.gov" TargetMode="External"/><Relationship Id="rId22" Type="http://schemas.openxmlformats.org/officeDocument/2006/relationships/hyperlink" Target="http://www.transparency.ms.gov"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image" Target="cid:image002.png@01DAC976.12B8DD4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3.png@01DAE26F.53CB4A9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emplates\Procurement\Questions%20and%20Clarifications%20Memo%20for%20LOCs%20and%20RFPs.dotm" TargetMode="External"/></Relationships>
</file>

<file path=word/documenttasks/documenttasks1.xml><?xml version="1.0" encoding="utf-8"?>
<t:Tasks xmlns:t="http://schemas.microsoft.com/office/tasks/2019/documenttasks" xmlns:oel="http://schemas.microsoft.com/office/2019/extlst">
  <t:Task id="{FC9CF4A3-FDBE-479C-AFD2-2E14B9204196}">
    <t:Anchor>
      <t:Comment id="1671525799"/>
    </t:Anchor>
    <t:History>
      <t:Event id="{9FBC6A8B-A51C-4F9A-81B9-BEDCB8EBC335}" time="2024-07-16T15:24:49.87Z">
        <t:Attribution userId="S::brittney.draine@msdh.ms.gov::4f56b166-4256-4d51-884d-45c327ef1c2c" userProvider="AD" userName="Draine, Brittney Bullock"/>
        <t:Anchor>
          <t:Comment id="1671525799"/>
        </t:Anchor>
        <t:Create/>
      </t:Event>
      <t:Event id="{46EEF6F1-F59B-4DF5-93EE-CDE1EDBFE4AE}" time="2024-07-16T15:24:49.87Z">
        <t:Attribution userId="S::brittney.draine@msdh.ms.gov::4f56b166-4256-4d51-884d-45c327ef1c2c" userProvider="AD" userName="Draine, Brittney Bullock"/>
        <t:Anchor>
          <t:Comment id="1671525799"/>
        </t:Anchor>
        <t:Assign userId="S::Jameshyia.Ballard@msdh.ms.gov::65b81008-f142-4b97-b744-c1f8791a1897" userProvider="AD" userName="Ballard, Jameshyia"/>
      </t:Event>
      <t:Event id="{5FCC813E-1D8B-497A-9D9F-77710E47EC05}" time="2024-07-16T15:24:49.87Z">
        <t:Attribution userId="S::brittney.draine@msdh.ms.gov::4f56b166-4256-4d51-884d-45c327ef1c2c" userProvider="AD" userName="Draine, Brittney Bullock"/>
        <t:Anchor>
          <t:Comment id="1671525799"/>
        </t:Anchor>
        <t:SetTitle title="We need to discuss this one @Ballard, Jameshyia Will MSDH WIC be responsible for obtaining and paying for the environment for the M&amp;O through the state with Conduent."/>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376406D4B604556A325B870A48A3757"/>
        <w:category>
          <w:name w:val="General"/>
          <w:gallery w:val="placeholder"/>
        </w:category>
        <w:types>
          <w:type w:val="bbPlcHdr"/>
        </w:types>
        <w:behaviors>
          <w:behavior w:val="content"/>
        </w:behaviors>
        <w:guid w:val="{9501B7BF-BE5A-4399-BFAE-778AFC5763D9}"/>
      </w:docPartPr>
      <w:docPartBody>
        <w:p w:rsidR="004C53D5" w:rsidRDefault="004C53D5" w:rsidP="004C53D5">
          <w:pPr>
            <w:pStyle w:val="6376406D4B604556A325B870A48A3757"/>
          </w:pPr>
          <w:r w:rsidRPr="00C30C2E">
            <w:rPr>
              <w:rStyle w:val="PlaceholderText"/>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D5"/>
    <w:rsid w:val="00316711"/>
    <w:rsid w:val="003A5061"/>
    <w:rsid w:val="003C11BF"/>
    <w:rsid w:val="0046081B"/>
    <w:rsid w:val="004C53D5"/>
    <w:rsid w:val="00567165"/>
    <w:rsid w:val="00601CA3"/>
    <w:rsid w:val="0061209C"/>
    <w:rsid w:val="006E6967"/>
    <w:rsid w:val="00876AED"/>
    <w:rsid w:val="008E2117"/>
    <w:rsid w:val="009355FC"/>
    <w:rsid w:val="009C7F57"/>
    <w:rsid w:val="00AA1443"/>
    <w:rsid w:val="00D34B6A"/>
    <w:rsid w:val="00F85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53D5"/>
    <w:rPr>
      <w:color w:val="808080"/>
    </w:rPr>
  </w:style>
  <w:style w:type="paragraph" w:customStyle="1" w:styleId="6376406D4B604556A325B870A48A3757">
    <w:name w:val="6376406D4B604556A325B870A48A3757"/>
    <w:rsid w:val="004C53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instructions xmlns="9ce151ea-a619-480a-acd9-9c5dc31e84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CBE6CA5A60254DA3C22DE8A93FA46D" ma:contentTypeVersion="8" ma:contentTypeDescription="Create a new document." ma:contentTypeScope="" ma:versionID="b39cc507192f7fdde9f18f508cdcb688">
  <xsd:schema xmlns:xsd="http://www.w3.org/2001/XMLSchema" xmlns:xs="http://www.w3.org/2001/XMLSchema" xmlns:p="http://schemas.microsoft.com/office/2006/metadata/properties" xmlns:ns2="9ce151ea-a619-480a-acd9-9c5dc31e845d" xmlns:ns3="89b525b7-11de-4da7-8860-14457c215321" targetNamespace="http://schemas.microsoft.com/office/2006/metadata/properties" ma:root="true" ma:fieldsID="f17fe15f927030cdd3176066e6d5b26d" ns2:_="" ns3:_="">
    <xsd:import namespace="9ce151ea-a619-480a-acd9-9c5dc31e845d"/>
    <xsd:import namespace="89b525b7-11de-4da7-8860-14457c2153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Documentinstruction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151ea-a619-480a-acd9-9c5dc31e8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Documentinstructions" ma:index="13" nillable="true" ma:displayName="Document instructions" ma:format="Dropdown" ma:internalName="Documentinstructions">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b525b7-11de-4da7-8860-14457c21532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A5B275-1EAF-4AF3-A01C-9C7C158548A2}">
  <ds:schemaRefs>
    <ds:schemaRef ds:uri="http://schemas.microsoft.com/sharepoint/v3/contenttype/forms"/>
  </ds:schemaRefs>
</ds:datastoreItem>
</file>

<file path=customXml/itemProps2.xml><?xml version="1.0" encoding="utf-8"?>
<ds:datastoreItem xmlns:ds="http://schemas.openxmlformats.org/officeDocument/2006/customXml" ds:itemID="{C967E53C-8DDB-40CC-AECB-EE7F7C91F317}">
  <ds:schemaRefs>
    <ds:schemaRef ds:uri="http://schemas.microsoft.com/office/2006/metadata/properties"/>
    <ds:schemaRef ds:uri="http://schemas.microsoft.com/office/infopath/2007/PartnerControls"/>
    <ds:schemaRef ds:uri="9ce151ea-a619-480a-acd9-9c5dc31e845d"/>
  </ds:schemaRefs>
</ds:datastoreItem>
</file>

<file path=customXml/itemProps3.xml><?xml version="1.0" encoding="utf-8"?>
<ds:datastoreItem xmlns:ds="http://schemas.openxmlformats.org/officeDocument/2006/customXml" ds:itemID="{436692F8-4D73-4C16-8FC9-E5E54785A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e151ea-a619-480a-acd9-9c5dc31e845d"/>
    <ds:schemaRef ds:uri="89b525b7-11de-4da7-8860-14457c21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Questions and Clarifications Memo for LOCs and RFPs</Template>
  <TotalTime>102</TotalTime>
  <Pages>39</Pages>
  <Words>14400</Words>
  <Characters>81154</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Questions and Clarifications Memo</vt:lpstr>
    </vt:vector>
  </TitlesOfParts>
  <Company>ITS</Company>
  <LinksUpToDate>false</LinksUpToDate>
  <CharactersWithSpaces>95364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and Clarifications Memo</dc:title>
  <dc:creator>Roshunda Mitchell</dc:creator>
  <cp:lastModifiedBy>Khelli Reed</cp:lastModifiedBy>
  <cp:revision>11</cp:revision>
  <cp:lastPrinted>2024-07-30T22:33:00Z</cp:lastPrinted>
  <dcterms:created xsi:type="dcterms:W3CDTF">2024-08-07T13:58:00Z</dcterms:created>
  <dcterms:modified xsi:type="dcterms:W3CDTF">2024-08-07T21:47:00Z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ebbde1-0e79-4e50-becd-2fb2eb66235c_Enabled">
    <vt:lpwstr>true</vt:lpwstr>
  </property>
  <property fmtid="{D5CDD505-2E9C-101B-9397-08002B2CF9AE}" pid="3" name="MSIP_Label_edebbde1-0e79-4e50-becd-2fb2eb66235c_SetDate">
    <vt:lpwstr>2020-08-06T21:21:34Z</vt:lpwstr>
  </property>
  <property fmtid="{D5CDD505-2E9C-101B-9397-08002B2CF9AE}" pid="4" name="MSIP_Label_edebbde1-0e79-4e50-becd-2fb2eb66235c_Method">
    <vt:lpwstr>Standard</vt:lpwstr>
  </property>
  <property fmtid="{D5CDD505-2E9C-101B-9397-08002B2CF9AE}" pid="5" name="MSIP_Label_edebbde1-0e79-4e50-becd-2fb2eb66235c_Name">
    <vt:lpwstr>edebbde1-0e79-4e50-becd-2fb2eb66235c</vt:lpwstr>
  </property>
  <property fmtid="{D5CDD505-2E9C-101B-9397-08002B2CF9AE}" pid="6" name="MSIP_Label_edebbde1-0e79-4e50-becd-2fb2eb66235c_SiteId">
    <vt:lpwstr>e7bd77f1-3190-440c-a6c6-4ccf9d5f4f4d</vt:lpwstr>
  </property>
  <property fmtid="{D5CDD505-2E9C-101B-9397-08002B2CF9AE}" pid="7" name="MSIP_Label_edebbde1-0e79-4e50-becd-2fb2eb66235c_ActionId">
    <vt:lpwstr>409ffb44-7a9d-4bab-a87a-9491a8c8a609</vt:lpwstr>
  </property>
  <property fmtid="{D5CDD505-2E9C-101B-9397-08002B2CF9AE}" pid="8" name="MSIP_Label_edebbde1-0e79-4e50-becd-2fb2eb66235c_ContentBits">
    <vt:lpwstr>0</vt:lpwstr>
  </property>
  <property fmtid="{D5CDD505-2E9C-101B-9397-08002B2CF9AE}" pid="9" name="GrammarlyDocumentId">
    <vt:lpwstr>340266794b1c35a1d42fcc830906e8280ec6c776bff01afb24f4a932267d5357</vt:lpwstr>
  </property>
  <property fmtid="{D5CDD505-2E9C-101B-9397-08002B2CF9AE}" pid="10" name="ContentTypeId">
    <vt:lpwstr>0x0101008FCBE6CA5A60254DA3C22DE8A93FA46D</vt:lpwstr>
  </property>
  <property fmtid="{D5CDD505-2E9C-101B-9397-08002B2CF9AE}" pid="11" name="MediaServiceImageTags">
    <vt:lpwstr/>
  </property>
</Properties>
</file>