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35571" w14:textId="2684F2C3" w:rsidR="004A6E19" w:rsidRDefault="004A6E19" w:rsidP="000E6A8F">
      <w:pPr>
        <w:spacing w:before="240"/>
        <w:jc w:val="center"/>
        <w:rPr>
          <w:b/>
          <w:bCs/>
          <w:sz w:val="44"/>
          <w:szCs w:val="44"/>
        </w:rPr>
      </w:pPr>
      <w:r>
        <w:rPr>
          <w:noProof/>
        </w:rPr>
        <w:drawing>
          <wp:inline distT="0" distB="0" distL="0" distR="0" wp14:anchorId="725957FC" wp14:editId="5B6444E7">
            <wp:extent cx="1965960" cy="815340"/>
            <wp:effectExtent l="0" t="0" r="0" b="3810"/>
            <wp:docPr id="778129892" name="Picture 778129892" descr="A picture containing logo&#10;&#10;Description automatically generated">
              <a:extLst xmlns:a="http://schemas.openxmlformats.org/drawingml/2006/main">
                <a:ext uri="{FF2B5EF4-FFF2-40B4-BE49-F238E27FC236}">
                  <a16:creationId xmlns:a16="http://schemas.microsoft.com/office/drawing/2014/main" id="{92AAE986-73CF-4230-B8E2-0F4E3BB859AC}"/>
                </a:ext>
              </a:extLst>
            </wp:docPr>
            <wp:cNvGraphicFramePr/>
            <a:graphic xmlns:a="http://schemas.openxmlformats.org/drawingml/2006/main">
              <a:graphicData uri="http://schemas.openxmlformats.org/drawingml/2006/picture">
                <pic:pic xmlns:pic="http://schemas.openxmlformats.org/drawingml/2006/picture">
                  <pic:nvPicPr>
                    <pic:cNvPr id="34913525" name="Picture 34913525" descr="A picture containing logo&#10;&#10;Description automatically generated">
                      <a:extLst>
                        <a:ext uri="{FF2B5EF4-FFF2-40B4-BE49-F238E27FC236}">
                          <a16:creationId xmlns:a16="http://schemas.microsoft.com/office/drawing/2014/main" id="{92AAE986-73CF-4230-B8E2-0F4E3BB859AC}"/>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5960" cy="815340"/>
                    </a:xfrm>
                    <a:prstGeom prst="rect">
                      <a:avLst/>
                    </a:prstGeom>
                    <a:noFill/>
                    <a:ln>
                      <a:noFill/>
                    </a:ln>
                  </pic:spPr>
                </pic:pic>
              </a:graphicData>
            </a:graphic>
          </wp:inline>
        </w:drawing>
      </w:r>
    </w:p>
    <w:p w14:paraId="67D1B41C" w14:textId="1B5A0BD0" w:rsidR="001B5DAC" w:rsidRPr="00B85ED1" w:rsidRDefault="001B5DAC" w:rsidP="000E6A8F">
      <w:pPr>
        <w:spacing w:before="240"/>
        <w:jc w:val="center"/>
        <w:rPr>
          <w:b/>
          <w:bCs/>
          <w:sz w:val="44"/>
          <w:szCs w:val="44"/>
        </w:rPr>
      </w:pPr>
      <w:r>
        <w:rPr>
          <w:b/>
          <w:bCs/>
          <w:sz w:val="44"/>
          <w:szCs w:val="44"/>
        </w:rPr>
        <w:t>RF</w:t>
      </w:r>
      <w:r w:rsidRPr="00B85ED1">
        <w:rPr>
          <w:b/>
          <w:bCs/>
          <w:sz w:val="44"/>
          <w:szCs w:val="44"/>
        </w:rPr>
        <w:t xml:space="preserve">P No: </w:t>
      </w:r>
      <w:bookmarkStart w:id="0" w:name="RFPNo"/>
      <w:bookmarkEnd w:id="0"/>
      <w:r w:rsidR="00761F64">
        <w:rPr>
          <w:b/>
          <w:bCs/>
          <w:sz w:val="44"/>
          <w:szCs w:val="44"/>
        </w:rPr>
        <w:t>4733</w:t>
      </w:r>
    </w:p>
    <w:p w14:paraId="72F79626" w14:textId="77777777" w:rsidR="001B5DAC" w:rsidRPr="003560BD" w:rsidRDefault="001B5DAC" w:rsidP="001B5DAC">
      <w:pPr>
        <w:pBdr>
          <w:bottom w:val="triple" w:sz="4" w:space="1" w:color="auto"/>
        </w:pBdr>
      </w:pPr>
    </w:p>
    <w:p w14:paraId="1F4829F1" w14:textId="77777777" w:rsidR="001B5DAC" w:rsidRPr="003560BD" w:rsidRDefault="001B5DAC" w:rsidP="001B5DAC"/>
    <w:p w14:paraId="2E7DB906" w14:textId="21B26E1E" w:rsidR="001B5DAC" w:rsidRPr="003560BD" w:rsidRDefault="001B5DAC" w:rsidP="001B5DAC">
      <w:pPr>
        <w:jc w:val="both"/>
      </w:pPr>
      <w:r w:rsidRPr="003560BD">
        <w:t>INVITATION:</w:t>
      </w:r>
      <w:r>
        <w:t xml:space="preserve">  P</w:t>
      </w:r>
      <w:r w:rsidRPr="003560BD">
        <w:t xml:space="preserve">roposals, subject to the attached conditions, will be received at this office </w:t>
      </w:r>
      <w:r w:rsidR="00A953E0" w:rsidRPr="003560BD">
        <w:t>for the acquisition of the products/services described below fo</w:t>
      </w:r>
      <w:r w:rsidR="00E72DDA">
        <w:t xml:space="preserve">r the Mississippi Department of Information </w:t>
      </w:r>
      <w:r w:rsidR="00E72DDA" w:rsidRPr="004E51DB">
        <w:t>Technology Services</w:t>
      </w:r>
      <w:r w:rsidR="00F93B33" w:rsidRPr="004E51DB">
        <w:t xml:space="preserve">.  </w:t>
      </w:r>
      <w:r w:rsidR="00632DE4" w:rsidRPr="004E51DB">
        <w:t>ITS will accept propos</w:t>
      </w:r>
      <w:r w:rsidR="00B83E6F" w:rsidRPr="004E51DB">
        <w:t>a</w:t>
      </w:r>
      <w:r w:rsidR="00632DE4" w:rsidRPr="004E51DB">
        <w:t>ls beginning with the initial opening</w:t>
      </w:r>
      <w:r w:rsidR="00230204" w:rsidRPr="004E51DB">
        <w:t>,</w:t>
      </w:r>
      <w:r w:rsidR="00632DE4" w:rsidRPr="004E51DB">
        <w:t xml:space="preserve"> scheduled for</w:t>
      </w:r>
      <w:r w:rsidR="006D6AC4" w:rsidRPr="004E51DB">
        <w:t xml:space="preserve"> </w:t>
      </w:r>
      <w:r w:rsidR="004E3903" w:rsidRPr="004E51DB">
        <w:t xml:space="preserve">March </w:t>
      </w:r>
      <w:r w:rsidR="006D6AC4" w:rsidRPr="004E51DB">
        <w:t>16</w:t>
      </w:r>
      <w:r w:rsidR="00632DE4" w:rsidRPr="004E51DB">
        <w:t xml:space="preserve">, </w:t>
      </w:r>
      <w:r w:rsidR="006D6AC4" w:rsidRPr="004E51DB">
        <w:t>2026</w:t>
      </w:r>
      <w:r w:rsidR="00230204" w:rsidRPr="004E51DB">
        <w:t>,</w:t>
      </w:r>
      <w:r w:rsidR="00632DE4">
        <w:t xml:space="preserve"> and continuing </w:t>
      </w:r>
      <w:r w:rsidR="00826774" w:rsidRPr="00811E1F">
        <w:t xml:space="preserve">to the close of the </w:t>
      </w:r>
      <w:r w:rsidR="00811E1F">
        <w:t>p</w:t>
      </w:r>
      <w:r w:rsidR="00826774" w:rsidRPr="00811E1F">
        <w:t>ublished Express Procurement Option</w:t>
      </w:r>
      <w:r w:rsidR="00702C8E" w:rsidRPr="00811E1F">
        <w:t xml:space="preserve"> (EPO)</w:t>
      </w:r>
      <w:r w:rsidR="00352852">
        <w:t>.</w:t>
      </w:r>
      <w:bookmarkStart w:id="1" w:name="RFPDate"/>
      <w:bookmarkStart w:id="2" w:name="RFPAgency"/>
      <w:bookmarkEnd w:id="1"/>
      <w:bookmarkEnd w:id="2"/>
    </w:p>
    <w:p w14:paraId="282FF70B" w14:textId="77777777" w:rsidR="001B5DAC" w:rsidRPr="003560BD" w:rsidRDefault="001B5DAC" w:rsidP="001B5DAC"/>
    <w:p w14:paraId="53252EFF" w14:textId="438A14B7" w:rsidR="001B5DAC" w:rsidRPr="002C28CA" w:rsidRDefault="0031306D" w:rsidP="001B5DAC">
      <w:pPr>
        <w:pBdr>
          <w:top w:val="double" w:sz="4" w:space="1" w:color="auto"/>
          <w:left w:val="double" w:sz="4" w:space="4" w:color="auto"/>
          <w:bottom w:val="double" w:sz="4" w:space="1" w:color="auto"/>
          <w:right w:val="double" w:sz="4" w:space="4" w:color="auto"/>
        </w:pBdr>
        <w:ind w:left="748" w:right="758"/>
        <w:rPr>
          <w:b/>
          <w:bCs/>
        </w:rPr>
      </w:pPr>
      <w:bookmarkStart w:id="3" w:name="RFPDesc"/>
      <w:bookmarkEnd w:id="3"/>
      <w:r>
        <w:rPr>
          <w:b/>
          <w:bCs/>
        </w:rPr>
        <w:t xml:space="preserve">This is an Express </w:t>
      </w:r>
      <w:r w:rsidR="00992BAC">
        <w:rPr>
          <w:b/>
          <w:bCs/>
        </w:rPr>
        <w:t>Procurement Option</w:t>
      </w:r>
      <w:r>
        <w:rPr>
          <w:b/>
          <w:bCs/>
        </w:rPr>
        <w:t xml:space="preserve"> (EP</w:t>
      </w:r>
      <w:r w:rsidR="00992BAC">
        <w:rPr>
          <w:b/>
          <w:bCs/>
        </w:rPr>
        <w:t>O</w:t>
      </w:r>
      <w:r>
        <w:rPr>
          <w:b/>
          <w:bCs/>
        </w:rPr>
        <w:t>) RFP</w:t>
      </w:r>
      <w:r w:rsidR="009A6B6B">
        <w:rPr>
          <w:b/>
          <w:bCs/>
        </w:rPr>
        <w:t xml:space="preserve"> </w:t>
      </w:r>
      <w:r w:rsidR="00253456">
        <w:rPr>
          <w:b/>
          <w:bCs/>
        </w:rPr>
        <w:t xml:space="preserve">and </w:t>
      </w:r>
      <w:r w:rsidR="00843626">
        <w:rPr>
          <w:b/>
          <w:bCs/>
        </w:rPr>
        <w:t xml:space="preserve">is </w:t>
      </w:r>
      <w:r w:rsidR="00253456">
        <w:rPr>
          <w:b/>
          <w:bCs/>
        </w:rPr>
        <w:t>be</w:t>
      </w:r>
      <w:r w:rsidR="00843626">
        <w:rPr>
          <w:b/>
          <w:bCs/>
        </w:rPr>
        <w:t>ing</w:t>
      </w:r>
      <w:r w:rsidR="00253456">
        <w:rPr>
          <w:b/>
          <w:bCs/>
        </w:rPr>
        <w:t xml:space="preserve"> issued </w:t>
      </w:r>
      <w:r w:rsidR="009A6B6B">
        <w:rPr>
          <w:b/>
          <w:bCs/>
        </w:rPr>
        <w:t>to establish a vendor pool to be used for the acquisition of</w:t>
      </w:r>
      <w:r w:rsidR="00286905" w:rsidRPr="006237DE">
        <w:rPr>
          <w:b/>
          <w:bCs/>
        </w:rPr>
        <w:t xml:space="preserve"> </w:t>
      </w:r>
      <w:r w:rsidR="004256F1">
        <w:rPr>
          <w:b/>
          <w:bCs/>
        </w:rPr>
        <w:t>Turnkey Cabling Solutions and Materials for the State of Mississippi</w:t>
      </w:r>
    </w:p>
    <w:p w14:paraId="5488C9D9" w14:textId="77777777" w:rsidR="001B5DAC" w:rsidRPr="002C28CA" w:rsidRDefault="001B5DAC" w:rsidP="001B5DAC">
      <w:pPr>
        <w:pBdr>
          <w:top w:val="double" w:sz="4" w:space="1" w:color="auto"/>
          <w:left w:val="double" w:sz="4" w:space="4" w:color="auto"/>
          <w:bottom w:val="double" w:sz="4" w:space="1" w:color="auto"/>
          <w:right w:val="double" w:sz="4" w:space="4" w:color="auto"/>
        </w:pBdr>
        <w:ind w:left="748" w:right="758"/>
        <w:rPr>
          <w:b/>
          <w:bCs/>
          <w:highlight w:val="yellow"/>
        </w:rPr>
      </w:pPr>
    </w:p>
    <w:p w14:paraId="3AE0851C" w14:textId="12980DFB" w:rsidR="001B5DAC" w:rsidRPr="003560BD" w:rsidRDefault="002D20D4" w:rsidP="001B5DAC">
      <w:pPr>
        <w:pBdr>
          <w:top w:val="double" w:sz="4" w:space="1" w:color="auto"/>
          <w:left w:val="double" w:sz="4" w:space="4" w:color="auto"/>
          <w:bottom w:val="double" w:sz="4" w:space="1" w:color="auto"/>
          <w:right w:val="double" w:sz="4" w:space="4" w:color="auto"/>
        </w:pBdr>
        <w:ind w:left="748" w:right="758"/>
      </w:pPr>
      <w:r>
        <w:rPr>
          <w:b/>
          <w:bCs/>
        </w:rPr>
        <w:t>INITIAL</w:t>
      </w:r>
      <w:r w:rsidR="001B5DAC" w:rsidRPr="00DA3722">
        <w:rPr>
          <w:b/>
          <w:bCs/>
        </w:rPr>
        <w:t xml:space="preserve"> VENDOR CONFERENCE:</w:t>
      </w:r>
      <w:r w:rsidR="001B5DAC" w:rsidRPr="004A246E">
        <w:rPr>
          <w:b/>
          <w:bCs/>
        </w:rPr>
        <w:t xml:space="preserve"> </w:t>
      </w:r>
      <w:sdt>
        <w:sdtPr>
          <w:id w:val="-122233770"/>
          <w:placeholder>
            <w:docPart w:val="77FAC745EDA04E67B5A97557A9AA7F71"/>
          </w:placeholder>
          <w:date w:fullDate="2026-03-05T00:00:00Z">
            <w:dateFormat w:val="dddd, MMMM d, yyyy"/>
            <w:lid w:val="en-US"/>
            <w:storeMappedDataAs w:val="dateTime"/>
            <w:calendar w:val="gregorian"/>
          </w:date>
        </w:sdtPr>
        <w:sdtContent>
          <w:r w:rsidR="006D6AC4">
            <w:t>Thursday, March 5, 2026</w:t>
          </w:r>
        </w:sdtContent>
      </w:sdt>
      <w:r w:rsidR="001B5DAC">
        <w:t xml:space="preserve"> </w:t>
      </w:r>
      <w:r w:rsidR="001B5DAC" w:rsidRPr="004E51DB">
        <w:t xml:space="preserve">at </w:t>
      </w:r>
      <w:r w:rsidR="006D6AC4" w:rsidRPr="004E51DB">
        <w:t>10:00 a.m.</w:t>
      </w:r>
      <w:r w:rsidR="001B5DAC">
        <w:t xml:space="preserve"> Central Time</w:t>
      </w:r>
    </w:p>
    <w:p w14:paraId="525F49E7" w14:textId="77777777" w:rsidR="001B5DAC" w:rsidRPr="003560BD" w:rsidRDefault="001B5DAC" w:rsidP="001B5DAC">
      <w:pPr>
        <w:pBdr>
          <w:bottom w:val="triple" w:sz="4" w:space="1" w:color="auto"/>
        </w:pBdr>
      </w:pPr>
    </w:p>
    <w:p w14:paraId="2CA30EBE" w14:textId="77777777" w:rsidR="001B5DAC" w:rsidRPr="003560BD" w:rsidRDefault="001B5DAC" w:rsidP="001B5DAC">
      <w:pPr>
        <w:spacing w:before="240" w:after="120"/>
        <w:jc w:val="center"/>
        <w:rPr>
          <w:b/>
          <w:bCs/>
        </w:rPr>
      </w:pPr>
      <w:bookmarkStart w:id="4" w:name="_Hlk143866224"/>
      <w:r w:rsidRPr="003560BD">
        <w:rPr>
          <w:b/>
          <w:bCs/>
        </w:rPr>
        <w:t>The Vendor must submit proposals and direct inquiries to:</w:t>
      </w:r>
    </w:p>
    <w:p w14:paraId="0679511D" w14:textId="5AE2F0F3" w:rsidR="001B5DAC" w:rsidRPr="003560BD" w:rsidRDefault="00D50B35" w:rsidP="001B5DAC">
      <w:pPr>
        <w:pBdr>
          <w:top w:val="double" w:sz="4" w:space="1" w:color="auto"/>
          <w:left w:val="double" w:sz="4" w:space="4" w:color="auto"/>
          <w:bottom w:val="double" w:sz="4" w:space="1" w:color="auto"/>
          <w:right w:val="double" w:sz="4" w:space="4" w:color="auto"/>
        </w:pBdr>
        <w:ind w:left="748" w:right="758"/>
        <w:jc w:val="center"/>
      </w:pPr>
      <w:bookmarkStart w:id="5" w:name="RFPUsername"/>
      <w:bookmarkEnd w:id="5"/>
      <w:r>
        <w:t>EPL Team</w:t>
      </w:r>
    </w:p>
    <w:p w14:paraId="0E44EC0E" w14:textId="77777777" w:rsidR="001B5DAC" w:rsidRPr="003560BD" w:rsidRDefault="001B5DAC" w:rsidP="001B5DAC">
      <w:pPr>
        <w:pBdr>
          <w:top w:val="double" w:sz="4" w:space="1" w:color="auto"/>
          <w:left w:val="double" w:sz="4" w:space="4" w:color="auto"/>
          <w:bottom w:val="double" w:sz="4" w:space="1" w:color="auto"/>
          <w:right w:val="double" w:sz="4" w:space="4" w:color="auto"/>
        </w:pBdr>
        <w:ind w:left="748" w:right="758"/>
        <w:jc w:val="center"/>
      </w:pPr>
      <w:r w:rsidRPr="003560BD">
        <w:t>Information Technology Services</w:t>
      </w:r>
    </w:p>
    <w:p w14:paraId="05209FA5" w14:textId="77777777" w:rsidR="001B5DAC" w:rsidRPr="003560BD" w:rsidRDefault="001B5DAC" w:rsidP="001B5DAC">
      <w:pPr>
        <w:pBdr>
          <w:top w:val="double" w:sz="4" w:space="1" w:color="auto"/>
          <w:left w:val="double" w:sz="4" w:space="4" w:color="auto"/>
          <w:bottom w:val="double" w:sz="4" w:space="1" w:color="auto"/>
          <w:right w:val="double" w:sz="4" w:space="4" w:color="auto"/>
        </w:pBdr>
        <w:ind w:left="748" w:right="758"/>
        <w:jc w:val="center"/>
      </w:pPr>
      <w:r w:rsidRPr="003560BD">
        <w:t>3771 Eastwood Drive</w:t>
      </w:r>
    </w:p>
    <w:p w14:paraId="4F992627" w14:textId="77777777" w:rsidR="001B5DAC" w:rsidRPr="003560BD" w:rsidRDefault="001B5DAC" w:rsidP="001B5DAC">
      <w:pPr>
        <w:pBdr>
          <w:top w:val="double" w:sz="4" w:space="1" w:color="auto"/>
          <w:left w:val="double" w:sz="4" w:space="4" w:color="auto"/>
          <w:bottom w:val="double" w:sz="4" w:space="1" w:color="auto"/>
          <w:right w:val="double" w:sz="4" w:space="4" w:color="auto"/>
        </w:pBdr>
        <w:ind w:left="748" w:right="758"/>
        <w:jc w:val="center"/>
      </w:pPr>
      <w:r w:rsidRPr="003560BD">
        <w:t>Jackson, MS 39211</w:t>
      </w:r>
    </w:p>
    <w:p w14:paraId="41597C43" w14:textId="79F47FDB" w:rsidR="001B5DAC" w:rsidRPr="003560BD" w:rsidRDefault="001B5DAC" w:rsidP="001B5DAC">
      <w:pPr>
        <w:pBdr>
          <w:top w:val="double" w:sz="4" w:space="1" w:color="auto"/>
          <w:left w:val="double" w:sz="4" w:space="4" w:color="auto"/>
          <w:bottom w:val="double" w:sz="4" w:space="1" w:color="auto"/>
          <w:right w:val="double" w:sz="4" w:space="4" w:color="auto"/>
        </w:pBdr>
        <w:ind w:left="748" w:right="758"/>
        <w:jc w:val="center"/>
      </w:pPr>
      <w:r w:rsidRPr="003560BD">
        <w:t>(601) 432-</w:t>
      </w:r>
      <w:bookmarkStart w:id="6" w:name="RFPLast4"/>
      <w:bookmarkEnd w:id="6"/>
      <w:r w:rsidR="00D50B35">
        <w:t>8000</w:t>
      </w:r>
    </w:p>
    <w:bookmarkStart w:id="7" w:name="RFPEmail"/>
    <w:bookmarkEnd w:id="7"/>
    <w:p w14:paraId="2100E4DE" w14:textId="55FE1FD1" w:rsidR="001B5DAC" w:rsidRDefault="00B4013E" w:rsidP="001B5DAC">
      <w:pPr>
        <w:pBdr>
          <w:top w:val="double" w:sz="4" w:space="1" w:color="auto"/>
          <w:left w:val="double" w:sz="4" w:space="4" w:color="auto"/>
          <w:bottom w:val="double" w:sz="4" w:space="1" w:color="auto"/>
          <w:right w:val="double" w:sz="4" w:space="4" w:color="auto"/>
        </w:pBdr>
        <w:ind w:left="748" w:right="758"/>
        <w:jc w:val="center"/>
      </w:pPr>
      <w:r>
        <w:fldChar w:fldCharType="begin"/>
      </w:r>
      <w:r>
        <w:instrText>HYPERLINK "mailto:epl.team</w:instrText>
      </w:r>
      <w:r w:rsidRPr="003560BD">
        <w:instrText>@its.ms.gov</w:instrText>
      </w:r>
      <w:r>
        <w:instrText>"</w:instrText>
      </w:r>
      <w:r>
        <w:fldChar w:fldCharType="separate"/>
      </w:r>
      <w:r w:rsidRPr="00CF7B56">
        <w:rPr>
          <w:rStyle w:val="Hyperlink"/>
        </w:rPr>
        <w:t>epl.team@its.ms.gov</w:t>
      </w:r>
      <w:r>
        <w:fldChar w:fldCharType="end"/>
      </w:r>
    </w:p>
    <w:p w14:paraId="1D940666" w14:textId="77777777" w:rsidR="00B4013E" w:rsidRPr="005733F4" w:rsidRDefault="00B4013E" w:rsidP="001B5DAC">
      <w:pPr>
        <w:pBdr>
          <w:top w:val="double" w:sz="4" w:space="1" w:color="auto"/>
          <w:left w:val="double" w:sz="4" w:space="4" w:color="auto"/>
          <w:bottom w:val="double" w:sz="4" w:space="1" w:color="auto"/>
          <w:right w:val="double" w:sz="4" w:space="4" w:color="auto"/>
        </w:pBdr>
        <w:ind w:left="748" w:right="758"/>
        <w:jc w:val="center"/>
        <w:rPr>
          <w:sz w:val="10"/>
          <w:szCs w:val="10"/>
        </w:rPr>
      </w:pPr>
    </w:p>
    <w:p w14:paraId="3A58D9E9" w14:textId="5BBF41B5" w:rsidR="001B5DAC" w:rsidRDefault="001B5DAC" w:rsidP="001B5DAC">
      <w:pPr>
        <w:spacing w:before="240" w:after="240"/>
        <w:jc w:val="both"/>
      </w:pPr>
      <w:r w:rsidRPr="003560BD">
        <w:t xml:space="preserve">The following </w:t>
      </w:r>
      <w:r w:rsidR="005558BB">
        <w:t xml:space="preserve">information </w:t>
      </w:r>
      <w:r w:rsidRPr="003560BD">
        <w:t xml:space="preserve">must be clearly typed </w:t>
      </w:r>
      <w:r w:rsidR="005558BB">
        <w:t xml:space="preserve">in the subject line (for e-mailed proposals) or </w:t>
      </w:r>
      <w:r w:rsidRPr="003560BD">
        <w:t xml:space="preserve">on a label affixed to the </w:t>
      </w:r>
      <w:r w:rsidR="00571F43">
        <w:t>sealed envelope/</w:t>
      </w:r>
      <w:r w:rsidRPr="003560BD">
        <w:t>package in a clearly visible location</w:t>
      </w:r>
      <w:r w:rsidR="00DF4978">
        <w:t xml:space="preserve"> (for proposals delivered by mail or in person)</w:t>
      </w:r>
      <w:r w:rsidRPr="003560BD">
        <w:t>:</w:t>
      </w:r>
    </w:p>
    <w:p w14:paraId="0A563301" w14:textId="77777777" w:rsidR="00982CE6" w:rsidRPr="005733F4" w:rsidRDefault="00982CE6" w:rsidP="001B5DAC">
      <w:pPr>
        <w:pStyle w:val="Footer"/>
        <w:pBdr>
          <w:top w:val="double" w:sz="4" w:space="1" w:color="auto"/>
          <w:left w:val="double" w:sz="4" w:space="4" w:color="auto"/>
          <w:bottom w:val="double" w:sz="4" w:space="0" w:color="auto"/>
          <w:right w:val="double" w:sz="4" w:space="4" w:color="auto"/>
        </w:pBdr>
        <w:tabs>
          <w:tab w:val="clear" w:pos="4320"/>
          <w:tab w:val="clear" w:pos="8640"/>
        </w:tabs>
        <w:spacing w:before="0"/>
        <w:ind w:left="748" w:right="758"/>
        <w:rPr>
          <w:sz w:val="12"/>
          <w:szCs w:val="12"/>
        </w:rPr>
      </w:pPr>
    </w:p>
    <w:p w14:paraId="7DACA17F" w14:textId="3767207D" w:rsidR="001B5DAC" w:rsidRPr="003560BD" w:rsidRDefault="0034629B" w:rsidP="001B5DAC">
      <w:pPr>
        <w:pStyle w:val="Footer"/>
        <w:pBdr>
          <w:top w:val="double" w:sz="4" w:space="1" w:color="auto"/>
          <w:left w:val="double" w:sz="4" w:space="4" w:color="auto"/>
          <w:bottom w:val="double" w:sz="4" w:space="0" w:color="auto"/>
          <w:right w:val="double" w:sz="4" w:space="4" w:color="auto"/>
        </w:pBdr>
        <w:tabs>
          <w:tab w:val="clear" w:pos="4320"/>
          <w:tab w:val="clear" w:pos="8640"/>
        </w:tabs>
        <w:spacing w:before="0"/>
        <w:ind w:left="748" w:right="758"/>
      </w:pPr>
      <w:r>
        <w:t>&lt;company name&gt;</w:t>
      </w:r>
      <w:r w:rsidR="00A01E62">
        <w:t>’s</w:t>
      </w:r>
      <w:r>
        <w:t xml:space="preserve"> </w:t>
      </w:r>
      <w:r w:rsidR="001B5DAC" w:rsidRPr="003560BD">
        <w:t>PROPOSAL, SUBMITTED IN RESPONSE TO</w:t>
      </w:r>
    </w:p>
    <w:p w14:paraId="62BC8DE1" w14:textId="5DD345B2" w:rsidR="001B5DAC" w:rsidRPr="000E13C4" w:rsidRDefault="001B5DAC" w:rsidP="001B5DAC">
      <w:pPr>
        <w:pBdr>
          <w:top w:val="double" w:sz="4" w:space="1" w:color="auto"/>
          <w:left w:val="double" w:sz="4" w:space="4" w:color="auto"/>
          <w:bottom w:val="double" w:sz="4" w:space="0" w:color="auto"/>
          <w:right w:val="double" w:sz="4" w:space="4" w:color="auto"/>
        </w:pBdr>
        <w:ind w:left="748" w:right="758"/>
        <w:jc w:val="center"/>
      </w:pPr>
      <w:r w:rsidRPr="000E13C4">
        <w:t xml:space="preserve">RFP No. </w:t>
      </w:r>
      <w:bookmarkStart w:id="8" w:name="RFPNo3"/>
      <w:bookmarkEnd w:id="8"/>
      <w:r w:rsidR="00761F64">
        <w:t>4733</w:t>
      </w:r>
      <w:r w:rsidR="00A01E62">
        <w:t xml:space="preserve"> for the </w:t>
      </w:r>
      <w:r w:rsidR="004256F1">
        <w:t>Cabling</w:t>
      </w:r>
      <w:r w:rsidR="00A01E62">
        <w:t xml:space="preserve"> EP</w:t>
      </w:r>
      <w:r w:rsidR="00874861">
        <w:t>O</w:t>
      </w:r>
      <w:bookmarkStart w:id="9" w:name="RFPDate2"/>
      <w:bookmarkEnd w:id="9"/>
    </w:p>
    <w:p w14:paraId="54918096" w14:textId="41DFABE5" w:rsidR="001B5DAC" w:rsidRPr="005733F4" w:rsidRDefault="001B5DAC" w:rsidP="001B5DAC">
      <w:pPr>
        <w:pBdr>
          <w:top w:val="double" w:sz="4" w:space="1" w:color="auto"/>
          <w:left w:val="double" w:sz="4" w:space="4" w:color="auto"/>
          <w:bottom w:val="double" w:sz="4" w:space="0" w:color="auto"/>
          <w:right w:val="double" w:sz="4" w:space="4" w:color="auto"/>
        </w:pBdr>
        <w:ind w:left="748" w:right="758"/>
        <w:jc w:val="center"/>
        <w:rPr>
          <w:b/>
          <w:bCs/>
          <w:sz w:val="10"/>
          <w:szCs w:val="10"/>
        </w:rPr>
      </w:pPr>
    </w:p>
    <w:tbl>
      <w:tblPr>
        <w:tblStyle w:val="TableGrid"/>
        <w:tblW w:w="0" w:type="auto"/>
        <w:tblInd w:w="2425" w:type="dxa"/>
        <w:tblLook w:val="04A0" w:firstRow="1" w:lastRow="0" w:firstColumn="1" w:lastColumn="0" w:noHBand="0" w:noVBand="1"/>
      </w:tblPr>
      <w:tblGrid>
        <w:gridCol w:w="4410"/>
      </w:tblGrid>
      <w:tr w:rsidR="001B5DAC" w14:paraId="0B2F63FF" w14:textId="77777777" w:rsidTr="006C3E49">
        <w:tc>
          <w:tcPr>
            <w:tcW w:w="4410" w:type="dxa"/>
            <w:tcBorders>
              <w:top w:val="nil"/>
              <w:left w:val="nil"/>
              <w:bottom w:val="single" w:sz="8" w:space="0" w:color="auto"/>
              <w:right w:val="nil"/>
            </w:tcBorders>
          </w:tcPr>
          <w:p w14:paraId="6CFEEF4E" w14:textId="77777777" w:rsidR="001B5DAC" w:rsidRDefault="001B5DAC" w:rsidP="006C3E49">
            <w:pPr>
              <w:spacing w:before="480"/>
            </w:pPr>
          </w:p>
        </w:tc>
      </w:tr>
    </w:tbl>
    <w:p w14:paraId="341BED67" w14:textId="77777777" w:rsidR="00005CE1" w:rsidRDefault="00005CE1" w:rsidP="001B5DAC">
      <w:pPr>
        <w:spacing w:before="60"/>
        <w:jc w:val="center"/>
        <w:rPr>
          <w:b/>
        </w:rPr>
      </w:pPr>
      <w:r w:rsidRPr="00005CE1">
        <w:rPr>
          <w:b/>
        </w:rPr>
        <w:t xml:space="preserve">Craig P. Orgeron, </w:t>
      </w:r>
      <w:r w:rsidR="00D47673">
        <w:rPr>
          <w:b/>
        </w:rPr>
        <w:t xml:space="preserve">CPM, </w:t>
      </w:r>
      <w:r w:rsidRPr="00005CE1">
        <w:rPr>
          <w:b/>
        </w:rPr>
        <w:t>Ph.D.</w:t>
      </w:r>
    </w:p>
    <w:p w14:paraId="2E6F5200" w14:textId="3CD23833" w:rsidR="001B5DAC" w:rsidRPr="003560BD" w:rsidRDefault="001B5DAC" w:rsidP="006237DE">
      <w:pPr>
        <w:jc w:val="center"/>
        <w:rPr>
          <w:b/>
        </w:rPr>
      </w:pPr>
      <w:r>
        <w:rPr>
          <w:b/>
        </w:rPr>
        <w:t>Executive Director</w:t>
      </w:r>
    </w:p>
    <w:p w14:paraId="7FA98BB5" w14:textId="77777777" w:rsidR="001B5DAC" w:rsidRDefault="001B5DAC" w:rsidP="001B5DAC">
      <w:pPr>
        <w:spacing w:before="240" w:after="240"/>
        <w:jc w:val="both"/>
      </w:pPr>
    </w:p>
    <w:bookmarkEnd w:id="4"/>
    <w:p w14:paraId="52CFAD68" w14:textId="7E56AA60" w:rsidR="00BF6B07" w:rsidRPr="003560BD" w:rsidRDefault="0051271A">
      <w:pPr>
        <w:jc w:val="center"/>
        <w:rPr>
          <w:b/>
          <w:bCs/>
        </w:rPr>
      </w:pPr>
      <w:r>
        <w:rPr>
          <w:b/>
          <w:bCs/>
        </w:rPr>
        <w:t>I</w:t>
      </w:r>
      <w:r w:rsidR="00BF6B07" w:rsidRPr="003560BD">
        <w:rPr>
          <w:b/>
          <w:bCs/>
        </w:rPr>
        <w:t xml:space="preserve">TS </w:t>
      </w:r>
      <w:bookmarkStart w:id="10" w:name="_Toc491043809"/>
      <w:r w:rsidR="00E90664">
        <w:rPr>
          <w:b/>
          <w:bCs/>
        </w:rPr>
        <w:t>EP</w:t>
      </w:r>
      <w:r w:rsidR="00F8171A">
        <w:rPr>
          <w:b/>
          <w:bCs/>
        </w:rPr>
        <w:t>O</w:t>
      </w:r>
      <w:r w:rsidR="00E90664">
        <w:rPr>
          <w:b/>
          <w:bCs/>
        </w:rPr>
        <w:t xml:space="preserve"> </w:t>
      </w:r>
      <w:r w:rsidR="00BF6B07" w:rsidRPr="003560BD">
        <w:rPr>
          <w:b/>
          <w:bCs/>
        </w:rPr>
        <w:t xml:space="preserve">RFP </w:t>
      </w:r>
      <w:r w:rsidR="007B6AC3">
        <w:rPr>
          <w:b/>
          <w:bCs/>
        </w:rPr>
        <w:t xml:space="preserve">Summary and </w:t>
      </w:r>
      <w:r w:rsidR="00BF6B07" w:rsidRPr="003560BD">
        <w:rPr>
          <w:b/>
          <w:bCs/>
        </w:rPr>
        <w:t>Response Checklist</w:t>
      </w:r>
      <w:bookmarkEnd w:id="10"/>
    </w:p>
    <w:p w14:paraId="043C5F2D" w14:textId="77777777" w:rsidR="00BF6B07" w:rsidRPr="003560BD" w:rsidRDefault="00AC5A64">
      <w:pPr>
        <w:rPr>
          <w:b/>
          <w:bCs/>
        </w:rPr>
      </w:pPr>
      <w:r w:rsidRPr="003560BD">
        <w:rPr>
          <w:b/>
          <w:bCs/>
          <w:noProof/>
        </w:rPr>
        <w:lastRenderedPageBreak/>
        <mc:AlternateContent>
          <mc:Choice Requires="wps">
            <w:drawing>
              <wp:anchor distT="0" distB="0" distL="114300" distR="114300" simplePos="0" relativeHeight="251658240" behindDoc="0" locked="0" layoutInCell="1" allowOverlap="1" wp14:anchorId="2FC20C43" wp14:editId="425D3DB5">
                <wp:simplePos x="0" y="0"/>
                <wp:positionH relativeFrom="margin">
                  <wp:align>left</wp:align>
                </wp:positionH>
                <wp:positionV relativeFrom="paragraph">
                  <wp:posOffset>135255</wp:posOffset>
                </wp:positionV>
                <wp:extent cx="5962650" cy="12700"/>
                <wp:effectExtent l="19050" t="19050" r="19050" b="2540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127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23202EA" id="Line 17"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0.65pt" to="46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" strokeweight="3pt">
                <v:stroke linestyle="thinThin"/>
                <w10:wrap anchorx="margin"/>
              </v:line>
            </w:pict>
          </mc:Fallback>
        </mc:AlternateContent>
      </w:r>
    </w:p>
    <w:p w14:paraId="1B1C0682" w14:textId="77777777" w:rsidR="00BF6B07" w:rsidRPr="003560BD" w:rsidRDefault="00BF6B07">
      <w:pPr>
        <w:jc w:val="center"/>
        <w:rPr>
          <w:b/>
          <w:bCs/>
        </w:rPr>
      </w:pPr>
    </w:p>
    <w:p w14:paraId="5FF4757A" w14:textId="32E76EA3" w:rsidR="006A6F03" w:rsidRDefault="002E5FD9" w:rsidP="00BF6B07">
      <w:pPr>
        <w:jc w:val="both"/>
      </w:pPr>
      <w:r>
        <w:t>T</w:t>
      </w:r>
      <w:r w:rsidR="00395546">
        <w:t>his</w:t>
      </w:r>
      <w:r w:rsidR="007E0A64">
        <w:t xml:space="preserve"> </w:t>
      </w:r>
      <w:r w:rsidR="007C1C48">
        <w:t xml:space="preserve">RFP </w:t>
      </w:r>
      <w:r w:rsidR="00400E50">
        <w:t>is being</w:t>
      </w:r>
      <w:r w:rsidR="007C1C48">
        <w:t xml:space="preserve"> issued to </w:t>
      </w:r>
      <w:r w:rsidR="004C0DE4">
        <w:t>establish</w:t>
      </w:r>
      <w:r w:rsidR="007C1C48">
        <w:t xml:space="preserve"> </w:t>
      </w:r>
      <w:r w:rsidR="004F52D8">
        <w:t xml:space="preserve">the </w:t>
      </w:r>
      <w:r w:rsidR="003854C9">
        <w:t>Cabling</w:t>
      </w:r>
      <w:r w:rsidR="004F52D8">
        <w:t xml:space="preserve"> EP</w:t>
      </w:r>
      <w:r w:rsidR="00F8171A">
        <w:t>O</w:t>
      </w:r>
      <w:r w:rsidR="003E63E0">
        <w:t>,</w:t>
      </w:r>
      <w:r w:rsidR="009F07E1">
        <w:t xml:space="preserve"> which is </w:t>
      </w:r>
      <w:r w:rsidR="007C1C48">
        <w:t xml:space="preserve">a </w:t>
      </w:r>
      <w:r w:rsidR="00FF67FF">
        <w:t>vendor pool to be used for the acquisition of</w:t>
      </w:r>
      <w:r w:rsidR="00623699">
        <w:t xml:space="preserve"> </w:t>
      </w:r>
      <w:r w:rsidR="006237DE">
        <w:t>Turnkey Cabling Solutions and Materials.</w:t>
      </w:r>
    </w:p>
    <w:p w14:paraId="1AEF0F5B" w14:textId="77777777" w:rsidR="00701867" w:rsidRDefault="00701867" w:rsidP="00BF6B07">
      <w:pPr>
        <w:jc w:val="both"/>
      </w:pPr>
    </w:p>
    <w:p w14:paraId="2507BBAC" w14:textId="608B5FE1" w:rsidR="0044510E" w:rsidRDefault="000F1C8F" w:rsidP="00BF6B07">
      <w:pPr>
        <w:jc w:val="both"/>
      </w:pPr>
      <w:r>
        <w:t xml:space="preserve">The pool of vendors will be published on the ITS </w:t>
      </w:r>
      <w:r w:rsidRPr="005C575D">
        <w:t xml:space="preserve">Website </w:t>
      </w:r>
      <w:r w:rsidRPr="00811E1F">
        <w:t>and will be divided into categories.  Vendors will indicate</w:t>
      </w:r>
      <w:r w:rsidR="009E1C6D" w:rsidRPr="00811E1F">
        <w:t>, in their RFP response,</w:t>
      </w:r>
      <w:r w:rsidR="002F1524" w:rsidRPr="00811E1F">
        <w:t xml:space="preserve"> which categories they would like to participate in.  EP</w:t>
      </w:r>
      <w:r w:rsidR="007B26CC" w:rsidRPr="00811E1F">
        <w:t>O</w:t>
      </w:r>
      <w:r w:rsidR="002F1524" w:rsidRPr="00811E1F">
        <w:t xml:space="preserve"> Customers will issue solicitations to the </w:t>
      </w:r>
      <w:r w:rsidR="00537AC8" w:rsidRPr="00811E1F">
        <w:t xml:space="preserve">vendor </w:t>
      </w:r>
      <w:r w:rsidR="002F1524" w:rsidRPr="00811E1F">
        <w:t xml:space="preserve">pool, selecting the relevant categories for their </w:t>
      </w:r>
      <w:r w:rsidR="0044510E" w:rsidRPr="00811E1F">
        <w:t>project.</w:t>
      </w:r>
    </w:p>
    <w:p w14:paraId="32DA049A" w14:textId="191CB670" w:rsidR="00930D06" w:rsidRDefault="00930D06" w:rsidP="00BF6B07">
      <w:pPr>
        <w:jc w:val="both"/>
      </w:pPr>
    </w:p>
    <w:p w14:paraId="41C8C72B" w14:textId="4B031E81" w:rsidR="00CD69C1" w:rsidRDefault="00290933" w:rsidP="00BF6B07">
      <w:pPr>
        <w:jc w:val="both"/>
      </w:pPr>
      <w:r>
        <w:t>The published EP</w:t>
      </w:r>
      <w:r w:rsidR="00CC6AB9">
        <w:t>O</w:t>
      </w:r>
      <w:r>
        <w:t xml:space="preserve"> generated from this RF</w:t>
      </w:r>
      <w:r w:rsidR="00EC2C06">
        <w:t>P</w:t>
      </w:r>
      <w:r>
        <w:t xml:space="preserve"> will consist of </w:t>
      </w:r>
      <w:r w:rsidR="00C90C91">
        <w:t xml:space="preserve">an “Instructions for Use” document, </w:t>
      </w:r>
      <w:r w:rsidR="00CF04F6">
        <w:t xml:space="preserve">a workbook to assist customers with </w:t>
      </w:r>
      <w:r w:rsidR="00513375">
        <w:t xml:space="preserve">soliciting the pool, and sales contact information for each valid </w:t>
      </w:r>
      <w:r w:rsidR="00513375" w:rsidRPr="005C575D">
        <w:t>vend</w:t>
      </w:r>
      <w:r w:rsidR="005C575D">
        <w:t>o</w:t>
      </w:r>
      <w:r w:rsidR="00513375" w:rsidRPr="005C575D">
        <w:t xml:space="preserve">r </w:t>
      </w:r>
      <w:r w:rsidR="00513375" w:rsidRPr="00F33A18">
        <w:t xml:space="preserve">per </w:t>
      </w:r>
      <w:r w:rsidR="00930D06" w:rsidRPr="00F33A18">
        <w:t>category</w:t>
      </w:r>
      <w:r w:rsidR="00930D06" w:rsidRPr="005C575D">
        <w:t>.</w:t>
      </w:r>
    </w:p>
    <w:p w14:paraId="134EF698" w14:textId="77777777" w:rsidR="00626D7B" w:rsidRDefault="00626D7B" w:rsidP="00BF6B07">
      <w:pPr>
        <w:jc w:val="both"/>
      </w:pPr>
    </w:p>
    <w:p w14:paraId="63FE4328" w14:textId="756B5AE2" w:rsidR="005D30D6" w:rsidRDefault="00626D7B" w:rsidP="00046522">
      <w:pPr>
        <w:jc w:val="both"/>
      </w:pPr>
      <w:r>
        <w:t xml:space="preserve">Unlike regular RFPs, </w:t>
      </w:r>
      <w:r w:rsidR="00046522">
        <w:t xml:space="preserve">Vendors will </w:t>
      </w:r>
      <w:r w:rsidR="00046522">
        <w:rPr>
          <w:u w:val="single"/>
        </w:rPr>
        <w:t>not</w:t>
      </w:r>
      <w:r w:rsidR="00046522">
        <w:t xml:space="preserve"> provide any product and/or pricing with the response to this RFP</w:t>
      </w:r>
      <w:r w:rsidR="00825C34">
        <w:t xml:space="preserve">. </w:t>
      </w:r>
      <w:r w:rsidR="00AA7F3E">
        <w:t xml:space="preserve">Vendors </w:t>
      </w:r>
      <w:r w:rsidR="00326395">
        <w:t>will</w:t>
      </w:r>
      <w:r w:rsidR="00AA7F3E">
        <w:t xml:space="preserve"> be able to </w:t>
      </w:r>
      <w:r w:rsidR="00A721CB">
        <w:t xml:space="preserve">submit </w:t>
      </w:r>
      <w:r w:rsidR="00F826B3">
        <w:t xml:space="preserve">a </w:t>
      </w:r>
      <w:r w:rsidR="00AA7F3E">
        <w:t>respon</w:t>
      </w:r>
      <w:r w:rsidR="00F826B3">
        <w:t>se</w:t>
      </w:r>
      <w:r w:rsidR="00AA7F3E">
        <w:t xml:space="preserve"> </w:t>
      </w:r>
      <w:r w:rsidR="00F02A77">
        <w:t xml:space="preserve">to </w:t>
      </w:r>
      <w:r w:rsidR="00F826B3">
        <w:t>this RFP</w:t>
      </w:r>
      <w:r w:rsidR="00F02A77">
        <w:t xml:space="preserve"> </w:t>
      </w:r>
      <w:r w:rsidR="00825C34">
        <w:t xml:space="preserve">beginning with the initial opening and </w:t>
      </w:r>
      <w:r w:rsidR="005A29BC">
        <w:t>until the closing of the EPO</w:t>
      </w:r>
      <w:r w:rsidR="00BE311C">
        <w:t xml:space="preserve">. </w:t>
      </w:r>
    </w:p>
    <w:p w14:paraId="11F29DFD" w14:textId="77777777" w:rsidR="00046522" w:rsidRDefault="00046522" w:rsidP="00046522">
      <w:pPr>
        <w:jc w:val="both"/>
      </w:pPr>
    </w:p>
    <w:p w14:paraId="1D3275CE" w14:textId="33E83D93" w:rsidR="00BF6B07" w:rsidRPr="006237DE" w:rsidRDefault="00C9267E" w:rsidP="00AF147F">
      <w:pPr>
        <w:jc w:val="both"/>
        <w:rPr>
          <w:color w:val="FF0000"/>
        </w:rPr>
      </w:pPr>
      <w:r w:rsidRPr="006237DE">
        <w:rPr>
          <w:color w:val="FF0000"/>
        </w:rPr>
        <w:t>Below is a</w:t>
      </w:r>
      <w:r w:rsidR="001147D2">
        <w:rPr>
          <w:color w:val="FF0000"/>
        </w:rPr>
        <w:t>n</w:t>
      </w:r>
      <w:r w:rsidRPr="006237DE">
        <w:rPr>
          <w:color w:val="FF0000"/>
        </w:rPr>
        <w:t xml:space="preserve"> “RFP Response Checklist”.</w:t>
      </w:r>
      <w:r w:rsidR="00AF147F" w:rsidRPr="006237DE">
        <w:rPr>
          <w:color w:val="FF0000"/>
        </w:rPr>
        <w:t xml:space="preserve">  These items </w:t>
      </w:r>
      <w:r w:rsidR="00EE5D32">
        <w:rPr>
          <w:color w:val="FF0000"/>
        </w:rPr>
        <w:t>comprise the</w:t>
      </w:r>
      <w:r w:rsidR="00AF147F" w:rsidRPr="006237DE">
        <w:rPr>
          <w:color w:val="FF0000"/>
        </w:rPr>
        <w:t xml:space="preserve"> Vendor’s response to this RFP.</w:t>
      </w:r>
      <w:bookmarkStart w:id="11" w:name="RFPNo2"/>
      <w:bookmarkEnd w:id="11"/>
    </w:p>
    <w:p w14:paraId="33DE2BBD" w14:textId="77777777" w:rsidR="00A16E0E" w:rsidRDefault="00A16E0E" w:rsidP="00BF6B07">
      <w:pPr>
        <w:jc w:val="both"/>
      </w:pP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550"/>
      </w:tblGrid>
      <w:tr w:rsidR="002045B9" w14:paraId="553C652C" w14:textId="77777777" w:rsidTr="00CD02A4">
        <w:trPr>
          <w:trHeight w:val="548"/>
        </w:trPr>
        <w:sdt>
          <w:sdtPr>
            <w:id w:val="1480348451"/>
            <w14:checkbox>
              <w14:checked w14:val="0"/>
              <w14:checkedState w14:val="2612" w14:font="MS Gothic"/>
              <w14:uncheckedState w14:val="2610" w14:font="MS Gothic"/>
            </w14:checkbox>
          </w:sdtPr>
          <w:sdtContent>
            <w:tc>
              <w:tcPr>
                <w:tcW w:w="625" w:type="dxa"/>
              </w:tcPr>
              <w:p w14:paraId="6D40CB92" w14:textId="77777777" w:rsidR="002045B9" w:rsidRDefault="002045B9" w:rsidP="002045B9">
                <w:pPr>
                  <w:jc w:val="center"/>
                </w:pPr>
                <w:r>
                  <w:rPr>
                    <w:rFonts w:ascii="MS Gothic" w:eastAsia="MS Gothic" w:hAnsi="MS Gothic" w:hint="eastAsia"/>
                  </w:rPr>
                  <w:t>☐</w:t>
                </w:r>
              </w:p>
            </w:tc>
          </w:sdtContent>
        </w:sdt>
        <w:tc>
          <w:tcPr>
            <w:tcW w:w="8550" w:type="dxa"/>
            <w:vAlign w:val="bottom"/>
          </w:tcPr>
          <w:p w14:paraId="0FB81493" w14:textId="65C1DF37" w:rsidR="002045B9" w:rsidRPr="00121186" w:rsidRDefault="005B0163" w:rsidP="00404631">
            <w:pPr>
              <w:widowControl/>
              <w:numPr>
                <w:ilvl w:val="0"/>
                <w:numId w:val="8"/>
              </w:numPr>
              <w:tabs>
                <w:tab w:val="clear" w:pos="720"/>
                <w:tab w:val="num" w:pos="340"/>
              </w:tabs>
              <w:autoSpaceDE/>
              <w:autoSpaceDN/>
              <w:adjustRightInd/>
              <w:ind w:left="340"/>
              <w:jc w:val="both"/>
              <w:rPr>
                <w:i/>
                <w:iCs/>
              </w:rPr>
            </w:pPr>
            <w:r w:rsidRPr="006237DE">
              <w:rPr>
                <w:b/>
                <w:bCs/>
              </w:rPr>
              <w:t>Section I</w:t>
            </w:r>
            <w:r>
              <w:t xml:space="preserve">:  </w:t>
            </w:r>
            <w:r w:rsidR="002045B9">
              <w:rPr>
                <w:i/>
                <w:iCs/>
              </w:rPr>
              <w:t>Submission Cover Sheet</w:t>
            </w:r>
            <w:r w:rsidR="002045B9">
              <w:t>, signed and dated</w:t>
            </w:r>
          </w:p>
          <w:p w14:paraId="36B83E57" w14:textId="6C15EB3E" w:rsidR="002045B9" w:rsidRDefault="002045B9" w:rsidP="006237DE">
            <w:pPr>
              <w:widowControl/>
              <w:autoSpaceDE/>
              <w:autoSpaceDN/>
              <w:adjustRightInd/>
              <w:ind w:left="340"/>
              <w:jc w:val="both"/>
            </w:pPr>
          </w:p>
        </w:tc>
      </w:tr>
      <w:tr w:rsidR="00D95ADC" w14:paraId="750FB173" w14:textId="77777777" w:rsidTr="006237DE">
        <w:trPr>
          <w:trHeight w:val="98"/>
        </w:trPr>
        <w:tc>
          <w:tcPr>
            <w:tcW w:w="625" w:type="dxa"/>
          </w:tcPr>
          <w:p w14:paraId="1D4B7B96" w14:textId="1257ADB2" w:rsidR="00D95ADC" w:rsidRDefault="00D95ADC" w:rsidP="002045B9">
            <w:pPr>
              <w:jc w:val="center"/>
            </w:pPr>
          </w:p>
        </w:tc>
        <w:tc>
          <w:tcPr>
            <w:tcW w:w="8550" w:type="dxa"/>
            <w:vAlign w:val="bottom"/>
          </w:tcPr>
          <w:p w14:paraId="4F0EAD39" w14:textId="32083AFB" w:rsidR="00D95ADC" w:rsidRDefault="0076215B" w:rsidP="00D95ADC">
            <w:pPr>
              <w:widowControl/>
              <w:numPr>
                <w:ilvl w:val="0"/>
                <w:numId w:val="8"/>
              </w:numPr>
              <w:tabs>
                <w:tab w:val="clear" w:pos="720"/>
                <w:tab w:val="num" w:pos="340"/>
              </w:tabs>
              <w:autoSpaceDE/>
              <w:autoSpaceDN/>
              <w:adjustRightInd/>
              <w:ind w:left="340"/>
              <w:jc w:val="both"/>
              <w:rPr>
                <w:i/>
                <w:iCs/>
              </w:rPr>
            </w:pPr>
            <w:r w:rsidRPr="006237DE">
              <w:rPr>
                <w:b/>
                <w:bCs/>
              </w:rPr>
              <w:t>Attachment B</w:t>
            </w:r>
            <w:r>
              <w:t xml:space="preserve">:  </w:t>
            </w:r>
            <w:r w:rsidR="00D95ADC">
              <w:rPr>
                <w:i/>
                <w:iCs/>
              </w:rPr>
              <w:t xml:space="preserve">Vendor Submission Form for </w:t>
            </w:r>
            <w:r w:rsidR="006237DE">
              <w:rPr>
                <w:i/>
                <w:iCs/>
              </w:rPr>
              <w:t>Cabling</w:t>
            </w:r>
            <w:r w:rsidR="00D95ADC">
              <w:rPr>
                <w:i/>
                <w:iCs/>
              </w:rPr>
              <w:t xml:space="preserve"> EP</w:t>
            </w:r>
            <w:r w:rsidR="00B83B74">
              <w:rPr>
                <w:i/>
                <w:iCs/>
              </w:rPr>
              <w:t>O</w:t>
            </w:r>
            <w:r w:rsidR="00D95ADC">
              <w:rPr>
                <w:i/>
                <w:iCs/>
              </w:rPr>
              <w:t xml:space="preserve"> RFP</w:t>
            </w:r>
            <w:r w:rsidR="00A64E44">
              <w:rPr>
                <w:i/>
                <w:iCs/>
              </w:rPr>
              <w:t xml:space="preserve"> No.</w:t>
            </w:r>
            <w:r w:rsidR="00D95ADC">
              <w:rPr>
                <w:i/>
                <w:iCs/>
              </w:rPr>
              <w:t xml:space="preserve"> </w:t>
            </w:r>
            <w:r w:rsidR="00761F64">
              <w:rPr>
                <w:i/>
                <w:iCs/>
              </w:rPr>
              <w:t>4733</w:t>
            </w:r>
          </w:p>
          <w:p w14:paraId="48B98CB2" w14:textId="77777777" w:rsidR="00761F64" w:rsidRPr="002F0C46" w:rsidRDefault="00761F64" w:rsidP="00190391">
            <w:pPr>
              <w:widowControl/>
              <w:autoSpaceDE/>
              <w:autoSpaceDN/>
              <w:adjustRightInd/>
              <w:ind w:left="340"/>
              <w:jc w:val="both"/>
              <w:rPr>
                <w:i/>
                <w:iCs/>
              </w:rPr>
            </w:pPr>
          </w:p>
          <w:p w14:paraId="3376F131" w14:textId="705B2262" w:rsidR="002F0C46" w:rsidRPr="00A666FA" w:rsidRDefault="00713F8D" w:rsidP="002F0C46">
            <w:pPr>
              <w:widowControl/>
              <w:autoSpaceDE/>
              <w:autoSpaceDN/>
              <w:adjustRightInd/>
              <w:ind w:left="340"/>
              <w:jc w:val="both"/>
            </w:pPr>
            <w:r>
              <w:t xml:space="preserve">There are </w:t>
            </w:r>
            <w:r w:rsidR="00105049">
              <w:t>f</w:t>
            </w:r>
            <w:r w:rsidR="00E670CE">
              <w:t>our</w:t>
            </w:r>
            <w:r>
              <w:t xml:space="preserve"> </w:t>
            </w:r>
            <w:r w:rsidR="00105049">
              <w:t>items</w:t>
            </w:r>
            <w:r w:rsidR="00C01880">
              <w:t xml:space="preserve"> </w:t>
            </w:r>
            <w:r w:rsidR="007E45C0">
              <w:t xml:space="preserve">covered by </w:t>
            </w:r>
            <w:r w:rsidR="00B35338">
              <w:t>this form.</w:t>
            </w:r>
            <w:r w:rsidR="004261EF">
              <w:t xml:space="preserve">  These </w:t>
            </w:r>
            <w:r w:rsidR="00B02CDF">
              <w:t>items</w:t>
            </w:r>
            <w:r w:rsidR="00F6049C">
              <w:t xml:space="preserve"> are noted below</w:t>
            </w:r>
          </w:p>
        </w:tc>
      </w:tr>
      <w:tr w:rsidR="00D95ADC" w14:paraId="11E5004B" w14:textId="77777777" w:rsidTr="006237DE">
        <w:sdt>
          <w:sdtPr>
            <w:id w:val="-1359193817"/>
            <w14:checkbox>
              <w14:checked w14:val="0"/>
              <w14:checkedState w14:val="2612" w14:font="MS Gothic"/>
              <w14:uncheckedState w14:val="2610" w14:font="MS Gothic"/>
            </w14:checkbox>
          </w:sdtPr>
          <w:sdtContent>
            <w:tc>
              <w:tcPr>
                <w:tcW w:w="625" w:type="dxa"/>
              </w:tcPr>
              <w:p w14:paraId="09A3EA58" w14:textId="77777777" w:rsidR="00D95ADC" w:rsidRDefault="00D95ADC" w:rsidP="00D95ADC">
                <w:pPr>
                  <w:spacing w:before="120"/>
                  <w:jc w:val="center"/>
                </w:pPr>
                <w:r>
                  <w:rPr>
                    <w:rFonts w:ascii="MS Gothic" w:eastAsia="MS Gothic" w:hAnsi="MS Gothic" w:hint="eastAsia"/>
                  </w:rPr>
                  <w:t>☐</w:t>
                </w:r>
              </w:p>
            </w:tc>
          </w:sdtContent>
        </w:sdt>
        <w:tc>
          <w:tcPr>
            <w:tcW w:w="8550" w:type="dxa"/>
          </w:tcPr>
          <w:p w14:paraId="76C8D6CA" w14:textId="383167A1" w:rsidR="00D95ADC" w:rsidRDefault="00F574B5" w:rsidP="006237DE">
            <w:pPr>
              <w:widowControl/>
              <w:numPr>
                <w:ilvl w:val="0"/>
                <w:numId w:val="16"/>
              </w:numPr>
              <w:autoSpaceDE/>
              <w:autoSpaceDN/>
              <w:adjustRightInd/>
              <w:spacing w:before="160"/>
              <w:jc w:val="both"/>
            </w:pPr>
            <w:r>
              <w:t>Certifications and General Questions</w:t>
            </w:r>
            <w:r w:rsidR="00514EBF">
              <w:t xml:space="preserve"> (Item 1)</w:t>
            </w:r>
          </w:p>
        </w:tc>
      </w:tr>
      <w:tr w:rsidR="00D95ADC" w14:paraId="0E24E221" w14:textId="77777777" w:rsidTr="006237DE">
        <w:sdt>
          <w:sdtPr>
            <w:id w:val="-1831671069"/>
            <w14:checkbox>
              <w14:checked w14:val="0"/>
              <w14:checkedState w14:val="2612" w14:font="MS Gothic"/>
              <w14:uncheckedState w14:val="2610" w14:font="MS Gothic"/>
            </w14:checkbox>
          </w:sdtPr>
          <w:sdtContent>
            <w:tc>
              <w:tcPr>
                <w:tcW w:w="625" w:type="dxa"/>
              </w:tcPr>
              <w:p w14:paraId="1948E8EF" w14:textId="77777777" w:rsidR="00D95ADC" w:rsidRDefault="00D95ADC" w:rsidP="00D95ADC">
                <w:pPr>
                  <w:spacing w:before="120"/>
                  <w:jc w:val="center"/>
                </w:pPr>
                <w:r>
                  <w:rPr>
                    <w:rFonts w:ascii="MS Gothic" w:eastAsia="MS Gothic" w:hAnsi="MS Gothic" w:hint="eastAsia"/>
                  </w:rPr>
                  <w:t>☐</w:t>
                </w:r>
              </w:p>
            </w:tc>
          </w:sdtContent>
        </w:sdt>
        <w:tc>
          <w:tcPr>
            <w:tcW w:w="8550" w:type="dxa"/>
          </w:tcPr>
          <w:p w14:paraId="743E1E7F" w14:textId="4E1BAEE8" w:rsidR="00D95ADC" w:rsidRPr="003560BD" w:rsidRDefault="00DA6A6A" w:rsidP="006237DE">
            <w:pPr>
              <w:widowControl/>
              <w:numPr>
                <w:ilvl w:val="0"/>
                <w:numId w:val="16"/>
              </w:numPr>
              <w:autoSpaceDE/>
              <w:autoSpaceDN/>
              <w:adjustRightInd/>
              <w:spacing w:before="160"/>
              <w:jc w:val="both"/>
            </w:pPr>
            <w:r>
              <w:t>Categories</w:t>
            </w:r>
            <w:r w:rsidR="00A74F0C">
              <w:t xml:space="preserve"> (Item 2)</w:t>
            </w:r>
          </w:p>
        </w:tc>
      </w:tr>
      <w:tr w:rsidR="00D95ADC" w14:paraId="4CBD29FC" w14:textId="77777777" w:rsidTr="006237DE">
        <w:sdt>
          <w:sdtPr>
            <w:id w:val="-1445538212"/>
            <w14:checkbox>
              <w14:checked w14:val="0"/>
              <w14:checkedState w14:val="2612" w14:font="MS Gothic"/>
              <w14:uncheckedState w14:val="2610" w14:font="MS Gothic"/>
            </w14:checkbox>
          </w:sdtPr>
          <w:sdtContent>
            <w:tc>
              <w:tcPr>
                <w:tcW w:w="625" w:type="dxa"/>
              </w:tcPr>
              <w:p w14:paraId="1199E5CD" w14:textId="77777777" w:rsidR="00D95ADC" w:rsidRDefault="00D95ADC" w:rsidP="00D95ADC">
                <w:pPr>
                  <w:spacing w:before="120"/>
                  <w:jc w:val="center"/>
                </w:pPr>
                <w:r>
                  <w:rPr>
                    <w:rFonts w:ascii="MS Gothic" w:eastAsia="MS Gothic" w:hAnsi="MS Gothic" w:hint="eastAsia"/>
                  </w:rPr>
                  <w:t>☐</w:t>
                </w:r>
              </w:p>
            </w:tc>
          </w:sdtContent>
        </w:sdt>
        <w:tc>
          <w:tcPr>
            <w:tcW w:w="8550" w:type="dxa"/>
          </w:tcPr>
          <w:p w14:paraId="380C58F3" w14:textId="08B5BA91" w:rsidR="00D95ADC" w:rsidRPr="003560BD" w:rsidRDefault="00DA6A6A" w:rsidP="006237DE">
            <w:pPr>
              <w:widowControl/>
              <w:numPr>
                <w:ilvl w:val="0"/>
                <w:numId w:val="16"/>
              </w:numPr>
              <w:autoSpaceDE/>
              <w:autoSpaceDN/>
              <w:adjustRightInd/>
              <w:spacing w:before="160"/>
              <w:jc w:val="both"/>
            </w:pPr>
            <w:r>
              <w:t xml:space="preserve">Additional Category Specific Vendor Requirements </w:t>
            </w:r>
            <w:r w:rsidR="00155B54" w:rsidRPr="001124FA">
              <w:t>(Item 3</w:t>
            </w:r>
            <w:r w:rsidR="009572AA" w:rsidRPr="001124FA">
              <w:t>)</w:t>
            </w:r>
          </w:p>
        </w:tc>
      </w:tr>
      <w:tr w:rsidR="00155B54" w14:paraId="774FA298" w14:textId="77777777" w:rsidTr="00CD02A4">
        <w:sdt>
          <w:sdtPr>
            <w:id w:val="-1522694931"/>
            <w14:checkbox>
              <w14:checked w14:val="0"/>
              <w14:checkedState w14:val="2612" w14:font="MS Gothic"/>
              <w14:uncheckedState w14:val="2610" w14:font="MS Gothic"/>
            </w14:checkbox>
          </w:sdtPr>
          <w:sdtContent>
            <w:tc>
              <w:tcPr>
                <w:tcW w:w="625" w:type="dxa"/>
              </w:tcPr>
              <w:p w14:paraId="3C534A46" w14:textId="46468F00" w:rsidR="00155B54" w:rsidRDefault="00BE5E64" w:rsidP="00155B54">
                <w:pPr>
                  <w:spacing w:before="120"/>
                  <w:jc w:val="center"/>
                </w:pPr>
                <w:r>
                  <w:rPr>
                    <w:rFonts w:ascii="MS Gothic" w:eastAsia="MS Gothic" w:hAnsi="MS Gothic" w:hint="eastAsia"/>
                  </w:rPr>
                  <w:t>☐</w:t>
                </w:r>
              </w:p>
            </w:tc>
          </w:sdtContent>
        </w:sdt>
        <w:tc>
          <w:tcPr>
            <w:tcW w:w="8550" w:type="dxa"/>
          </w:tcPr>
          <w:p w14:paraId="625523EA" w14:textId="0AB2CEDF" w:rsidR="00BE5E64" w:rsidRPr="00BE5E64" w:rsidRDefault="00BE5E64" w:rsidP="00BE5E64">
            <w:pPr>
              <w:widowControl/>
              <w:numPr>
                <w:ilvl w:val="0"/>
                <w:numId w:val="16"/>
              </w:numPr>
              <w:autoSpaceDE/>
              <w:autoSpaceDN/>
              <w:adjustRightInd/>
              <w:spacing w:before="160"/>
              <w:jc w:val="both"/>
              <w:rPr>
                <w:i/>
                <w:iCs/>
              </w:rPr>
            </w:pPr>
            <w:r>
              <w:t>Company Profile</w:t>
            </w:r>
            <w:r w:rsidR="00155B54" w:rsidRPr="003560BD">
              <w:t xml:space="preserve"> (</w:t>
            </w:r>
            <w:r w:rsidR="00155B54">
              <w:t>Item 4</w:t>
            </w:r>
            <w:r w:rsidR="00155B54" w:rsidRPr="000E5EC9">
              <w:t>)</w:t>
            </w:r>
          </w:p>
        </w:tc>
      </w:tr>
      <w:tr w:rsidR="00BE5E64" w14:paraId="050B1E0E" w14:textId="77777777" w:rsidTr="00CD02A4">
        <w:sdt>
          <w:sdtPr>
            <w:id w:val="368961935"/>
            <w14:checkbox>
              <w14:checked w14:val="0"/>
              <w14:checkedState w14:val="2612" w14:font="MS Gothic"/>
              <w14:uncheckedState w14:val="2610" w14:font="MS Gothic"/>
            </w14:checkbox>
          </w:sdtPr>
          <w:sdtContent>
            <w:tc>
              <w:tcPr>
                <w:tcW w:w="625" w:type="dxa"/>
              </w:tcPr>
              <w:p w14:paraId="340748D3" w14:textId="5C0A8D62" w:rsidR="00BE5E64" w:rsidRDefault="00BE5E64" w:rsidP="00BE5E64">
                <w:pPr>
                  <w:spacing w:before="120"/>
                  <w:jc w:val="center"/>
                </w:pPr>
                <w:r>
                  <w:rPr>
                    <w:rFonts w:ascii="MS Gothic" w:eastAsia="MS Gothic" w:hAnsi="MS Gothic" w:hint="eastAsia"/>
                  </w:rPr>
                  <w:t>☐</w:t>
                </w:r>
              </w:p>
            </w:tc>
          </w:sdtContent>
        </w:sdt>
        <w:tc>
          <w:tcPr>
            <w:tcW w:w="8550" w:type="dxa"/>
          </w:tcPr>
          <w:p w14:paraId="16819A5A" w14:textId="0BD89623" w:rsidR="00BE5E64" w:rsidRDefault="00BE5E64" w:rsidP="00BE5E64">
            <w:pPr>
              <w:widowControl/>
              <w:numPr>
                <w:ilvl w:val="0"/>
                <w:numId w:val="16"/>
              </w:numPr>
              <w:autoSpaceDE/>
              <w:autoSpaceDN/>
              <w:adjustRightInd/>
              <w:spacing w:before="160"/>
              <w:jc w:val="both"/>
            </w:pPr>
            <w:r>
              <w:t>References (Item 5)</w:t>
            </w:r>
          </w:p>
        </w:tc>
      </w:tr>
    </w:tbl>
    <w:p w14:paraId="2441CD68" w14:textId="77777777" w:rsidR="001C3065" w:rsidRDefault="001C3065" w:rsidP="001C3065">
      <w:pPr>
        <w:jc w:val="both"/>
        <w:rPr>
          <w:i/>
          <w:iCs/>
        </w:rPr>
      </w:pPr>
    </w:p>
    <w:p w14:paraId="10007BDF" w14:textId="6B6B034D" w:rsidR="00BF6B07" w:rsidRDefault="00BF6B07" w:rsidP="000062C4">
      <w:pPr>
        <w:spacing w:before="240"/>
        <w:jc w:val="both"/>
      </w:pPr>
    </w:p>
    <w:p w14:paraId="2137436C" w14:textId="77777777" w:rsidR="00E10500" w:rsidRDefault="00E10500" w:rsidP="000062C4">
      <w:pPr>
        <w:spacing w:before="240"/>
        <w:jc w:val="both"/>
        <w:sectPr w:rsidR="00E10500" w:rsidSect="000E6A8F">
          <w:headerReference w:type="default" r:id="rId12"/>
          <w:footerReference w:type="default" r:id="rId13"/>
          <w:headerReference w:type="first" r:id="rId14"/>
          <w:pgSz w:w="12240" w:h="15840" w:code="1"/>
          <w:pgMar w:top="1440" w:right="1440" w:bottom="1440" w:left="1440" w:header="432" w:footer="720" w:gutter="0"/>
          <w:cols w:space="720"/>
          <w:noEndnote/>
          <w:titlePg/>
          <w:docGrid w:linePitch="299"/>
        </w:sectPr>
      </w:pPr>
    </w:p>
    <w:p w14:paraId="036D071F" w14:textId="77777777" w:rsidR="00BF6B07" w:rsidRPr="003560BD" w:rsidRDefault="00BF6B07">
      <w:pPr>
        <w:pStyle w:val="Title"/>
        <w:rPr>
          <w:sz w:val="22"/>
          <w:szCs w:val="22"/>
        </w:rPr>
      </w:pPr>
      <w:r w:rsidRPr="003560BD">
        <w:rPr>
          <w:sz w:val="22"/>
          <w:szCs w:val="22"/>
        </w:rPr>
        <w:lastRenderedPageBreak/>
        <w:t>Table of Contents</w:t>
      </w:r>
    </w:p>
    <w:p w14:paraId="08B6DE0C" w14:textId="77777777" w:rsidR="00BF6B07" w:rsidRPr="003560BD" w:rsidRDefault="00BF6B07">
      <w:pPr>
        <w:pStyle w:val="Title"/>
        <w:pBdr>
          <w:bottom w:val="double" w:sz="4" w:space="1" w:color="auto"/>
        </w:pBdr>
        <w:rPr>
          <w:sz w:val="22"/>
          <w:szCs w:val="22"/>
        </w:rPr>
      </w:pPr>
    </w:p>
    <w:p w14:paraId="6A712529" w14:textId="77777777" w:rsidR="00BF6B07" w:rsidRPr="003560BD" w:rsidRDefault="00BF6B07"/>
    <w:bookmarkStart w:id="14" w:name="_Toc49239621"/>
    <w:p w14:paraId="5C72DE36" w14:textId="7C5FE6F7" w:rsidR="005F2D8F" w:rsidRDefault="00BF6B07">
      <w:pPr>
        <w:pStyle w:val="TOC1"/>
        <w:tabs>
          <w:tab w:val="right" w:leader="dot" w:pos="9350"/>
        </w:tabs>
        <w:rPr>
          <w:rFonts w:asciiTheme="minorHAnsi" w:eastAsiaTheme="minorEastAsia" w:hAnsiTheme="minorHAnsi" w:cstheme="minorBidi"/>
          <w:noProof/>
          <w:kern w:val="2"/>
          <w:sz w:val="24"/>
          <w:szCs w:val="24"/>
          <w14:ligatures w14:val="standardContextual"/>
        </w:rPr>
      </w:pPr>
      <w:r w:rsidRPr="003560BD">
        <w:fldChar w:fldCharType="begin"/>
      </w:r>
      <w:r w:rsidRPr="003560BD">
        <w:instrText xml:space="preserve"> TOC \h \z \t "Heading 1,1,Heading 2,2" </w:instrText>
      </w:r>
      <w:r w:rsidRPr="003560BD">
        <w:fldChar w:fldCharType="separate"/>
      </w:r>
      <w:hyperlink w:anchor="_Toc207956808" w:history="1">
        <w:r w:rsidR="005F2D8F" w:rsidRPr="00D36E6B">
          <w:rPr>
            <w:rStyle w:val="Hyperlink"/>
            <w:noProof/>
          </w:rPr>
          <w:t>SECTION I</w:t>
        </w:r>
        <w:r w:rsidR="005F2D8F">
          <w:rPr>
            <w:noProof/>
            <w:webHidden/>
          </w:rPr>
          <w:tab/>
        </w:r>
        <w:r w:rsidR="005F2D8F">
          <w:rPr>
            <w:noProof/>
            <w:webHidden/>
          </w:rPr>
          <w:fldChar w:fldCharType="begin"/>
        </w:r>
        <w:r w:rsidR="005F2D8F">
          <w:rPr>
            <w:noProof/>
            <w:webHidden/>
          </w:rPr>
          <w:instrText xml:space="preserve"> PAGEREF _Toc207956808 \h </w:instrText>
        </w:r>
        <w:r w:rsidR="005F2D8F">
          <w:rPr>
            <w:noProof/>
            <w:webHidden/>
          </w:rPr>
        </w:r>
        <w:r w:rsidR="005F2D8F">
          <w:rPr>
            <w:noProof/>
            <w:webHidden/>
          </w:rPr>
          <w:fldChar w:fldCharType="separate"/>
        </w:r>
        <w:r w:rsidR="005F2D8F">
          <w:rPr>
            <w:noProof/>
            <w:webHidden/>
          </w:rPr>
          <w:t>4</w:t>
        </w:r>
        <w:r w:rsidR="005F2D8F">
          <w:rPr>
            <w:noProof/>
            <w:webHidden/>
          </w:rPr>
          <w:fldChar w:fldCharType="end"/>
        </w:r>
      </w:hyperlink>
    </w:p>
    <w:p w14:paraId="3DC39C8D" w14:textId="741E6FA4" w:rsidR="005F2D8F" w:rsidRDefault="005F2D8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7956809" w:history="1">
        <w:r w:rsidRPr="00D36E6B">
          <w:rPr>
            <w:rStyle w:val="Hyperlink"/>
            <w:noProof/>
          </w:rPr>
          <w:t>SUBMISSION COVER SHEET</w:t>
        </w:r>
        <w:r>
          <w:rPr>
            <w:noProof/>
            <w:webHidden/>
          </w:rPr>
          <w:tab/>
        </w:r>
        <w:r>
          <w:rPr>
            <w:noProof/>
            <w:webHidden/>
          </w:rPr>
          <w:fldChar w:fldCharType="begin"/>
        </w:r>
        <w:r>
          <w:rPr>
            <w:noProof/>
            <w:webHidden/>
          </w:rPr>
          <w:instrText xml:space="preserve"> PAGEREF _Toc207956809 \h </w:instrText>
        </w:r>
        <w:r>
          <w:rPr>
            <w:noProof/>
            <w:webHidden/>
          </w:rPr>
        </w:r>
        <w:r>
          <w:rPr>
            <w:noProof/>
            <w:webHidden/>
          </w:rPr>
          <w:fldChar w:fldCharType="separate"/>
        </w:r>
        <w:r>
          <w:rPr>
            <w:noProof/>
            <w:webHidden/>
          </w:rPr>
          <w:t>4</w:t>
        </w:r>
        <w:r>
          <w:rPr>
            <w:noProof/>
            <w:webHidden/>
          </w:rPr>
          <w:fldChar w:fldCharType="end"/>
        </w:r>
      </w:hyperlink>
    </w:p>
    <w:p w14:paraId="1459AC62" w14:textId="7F648505" w:rsidR="005F2D8F" w:rsidRDefault="005F2D8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7956810" w:history="1">
        <w:r w:rsidRPr="00D36E6B">
          <w:rPr>
            <w:rStyle w:val="Hyperlink"/>
            <w:noProof/>
          </w:rPr>
          <w:t>SECTION II</w:t>
        </w:r>
        <w:r>
          <w:rPr>
            <w:noProof/>
            <w:webHidden/>
          </w:rPr>
          <w:tab/>
        </w:r>
        <w:r>
          <w:rPr>
            <w:noProof/>
            <w:webHidden/>
          </w:rPr>
          <w:fldChar w:fldCharType="begin"/>
        </w:r>
        <w:r>
          <w:rPr>
            <w:noProof/>
            <w:webHidden/>
          </w:rPr>
          <w:instrText xml:space="preserve"> PAGEREF _Toc207956810 \h </w:instrText>
        </w:r>
        <w:r>
          <w:rPr>
            <w:noProof/>
            <w:webHidden/>
          </w:rPr>
        </w:r>
        <w:r>
          <w:rPr>
            <w:noProof/>
            <w:webHidden/>
          </w:rPr>
          <w:fldChar w:fldCharType="separate"/>
        </w:r>
        <w:r>
          <w:rPr>
            <w:noProof/>
            <w:webHidden/>
          </w:rPr>
          <w:t>6</w:t>
        </w:r>
        <w:r>
          <w:rPr>
            <w:noProof/>
            <w:webHidden/>
          </w:rPr>
          <w:fldChar w:fldCharType="end"/>
        </w:r>
      </w:hyperlink>
    </w:p>
    <w:p w14:paraId="4F36F94D" w14:textId="6F596DC4" w:rsidR="005F2D8F" w:rsidRDefault="005F2D8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7956811" w:history="1">
        <w:r w:rsidRPr="00D36E6B">
          <w:rPr>
            <w:rStyle w:val="Hyperlink"/>
            <w:noProof/>
          </w:rPr>
          <w:t>PROPOSAL SUBMISSION REQUIREMENTS</w:t>
        </w:r>
        <w:r>
          <w:rPr>
            <w:noProof/>
            <w:webHidden/>
          </w:rPr>
          <w:tab/>
        </w:r>
        <w:r>
          <w:rPr>
            <w:noProof/>
            <w:webHidden/>
          </w:rPr>
          <w:fldChar w:fldCharType="begin"/>
        </w:r>
        <w:r>
          <w:rPr>
            <w:noProof/>
            <w:webHidden/>
          </w:rPr>
          <w:instrText xml:space="preserve"> PAGEREF _Toc207956811 \h </w:instrText>
        </w:r>
        <w:r>
          <w:rPr>
            <w:noProof/>
            <w:webHidden/>
          </w:rPr>
        </w:r>
        <w:r>
          <w:rPr>
            <w:noProof/>
            <w:webHidden/>
          </w:rPr>
          <w:fldChar w:fldCharType="separate"/>
        </w:r>
        <w:r>
          <w:rPr>
            <w:noProof/>
            <w:webHidden/>
          </w:rPr>
          <w:t>6</w:t>
        </w:r>
        <w:r>
          <w:rPr>
            <w:noProof/>
            <w:webHidden/>
          </w:rPr>
          <w:fldChar w:fldCharType="end"/>
        </w:r>
      </w:hyperlink>
    </w:p>
    <w:p w14:paraId="0B06E6AD" w14:textId="08D4A4E9" w:rsidR="005F2D8F" w:rsidRDefault="005F2D8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7956812" w:history="1">
        <w:r w:rsidRPr="00D36E6B">
          <w:rPr>
            <w:rStyle w:val="Hyperlink"/>
            <w:noProof/>
          </w:rPr>
          <w:t>SECTION III</w:t>
        </w:r>
        <w:r>
          <w:rPr>
            <w:noProof/>
            <w:webHidden/>
          </w:rPr>
          <w:tab/>
        </w:r>
        <w:r>
          <w:rPr>
            <w:noProof/>
            <w:webHidden/>
          </w:rPr>
          <w:fldChar w:fldCharType="begin"/>
        </w:r>
        <w:r>
          <w:rPr>
            <w:noProof/>
            <w:webHidden/>
          </w:rPr>
          <w:instrText xml:space="preserve"> PAGEREF _Toc207956812 \h </w:instrText>
        </w:r>
        <w:r>
          <w:rPr>
            <w:noProof/>
            <w:webHidden/>
          </w:rPr>
        </w:r>
        <w:r>
          <w:rPr>
            <w:noProof/>
            <w:webHidden/>
          </w:rPr>
          <w:fldChar w:fldCharType="separate"/>
        </w:r>
        <w:r>
          <w:rPr>
            <w:noProof/>
            <w:webHidden/>
          </w:rPr>
          <w:t>9</w:t>
        </w:r>
        <w:r>
          <w:rPr>
            <w:noProof/>
            <w:webHidden/>
          </w:rPr>
          <w:fldChar w:fldCharType="end"/>
        </w:r>
      </w:hyperlink>
    </w:p>
    <w:p w14:paraId="22CC3D50" w14:textId="53735119" w:rsidR="005F2D8F" w:rsidRDefault="005F2D8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7956813" w:history="1">
        <w:r w:rsidRPr="00D36E6B">
          <w:rPr>
            <w:rStyle w:val="Hyperlink"/>
            <w:noProof/>
          </w:rPr>
          <w:t>VENDOR INFORMATION</w:t>
        </w:r>
        <w:r>
          <w:rPr>
            <w:noProof/>
            <w:webHidden/>
          </w:rPr>
          <w:tab/>
        </w:r>
        <w:r>
          <w:rPr>
            <w:noProof/>
            <w:webHidden/>
          </w:rPr>
          <w:fldChar w:fldCharType="begin"/>
        </w:r>
        <w:r>
          <w:rPr>
            <w:noProof/>
            <w:webHidden/>
          </w:rPr>
          <w:instrText xml:space="preserve"> PAGEREF _Toc207956813 \h </w:instrText>
        </w:r>
        <w:r>
          <w:rPr>
            <w:noProof/>
            <w:webHidden/>
          </w:rPr>
        </w:r>
        <w:r>
          <w:rPr>
            <w:noProof/>
            <w:webHidden/>
          </w:rPr>
          <w:fldChar w:fldCharType="separate"/>
        </w:r>
        <w:r>
          <w:rPr>
            <w:noProof/>
            <w:webHidden/>
          </w:rPr>
          <w:t>9</w:t>
        </w:r>
        <w:r>
          <w:rPr>
            <w:noProof/>
            <w:webHidden/>
          </w:rPr>
          <w:fldChar w:fldCharType="end"/>
        </w:r>
      </w:hyperlink>
    </w:p>
    <w:p w14:paraId="1058DDF6" w14:textId="008344DD" w:rsidR="005F2D8F" w:rsidRDefault="005F2D8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7956814" w:history="1">
        <w:r w:rsidRPr="00D36E6B">
          <w:rPr>
            <w:rStyle w:val="Hyperlink"/>
            <w:noProof/>
          </w:rPr>
          <w:t>SECTION IV</w:t>
        </w:r>
        <w:r>
          <w:rPr>
            <w:noProof/>
            <w:webHidden/>
          </w:rPr>
          <w:tab/>
        </w:r>
        <w:r>
          <w:rPr>
            <w:noProof/>
            <w:webHidden/>
          </w:rPr>
          <w:fldChar w:fldCharType="begin"/>
        </w:r>
        <w:r>
          <w:rPr>
            <w:noProof/>
            <w:webHidden/>
          </w:rPr>
          <w:instrText xml:space="preserve"> PAGEREF _Toc207956814 \h </w:instrText>
        </w:r>
        <w:r>
          <w:rPr>
            <w:noProof/>
            <w:webHidden/>
          </w:rPr>
        </w:r>
        <w:r>
          <w:rPr>
            <w:noProof/>
            <w:webHidden/>
          </w:rPr>
          <w:fldChar w:fldCharType="separate"/>
        </w:r>
        <w:r>
          <w:rPr>
            <w:noProof/>
            <w:webHidden/>
          </w:rPr>
          <w:t>11</w:t>
        </w:r>
        <w:r>
          <w:rPr>
            <w:noProof/>
            <w:webHidden/>
          </w:rPr>
          <w:fldChar w:fldCharType="end"/>
        </w:r>
      </w:hyperlink>
    </w:p>
    <w:p w14:paraId="3C47ED2D" w14:textId="54B77466" w:rsidR="005F2D8F" w:rsidRDefault="005F2D8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7956815" w:history="1">
        <w:r w:rsidRPr="00D36E6B">
          <w:rPr>
            <w:rStyle w:val="Hyperlink"/>
            <w:noProof/>
          </w:rPr>
          <w:t>LEGAL AND CONTRACTUAL INFORMATION</w:t>
        </w:r>
        <w:r>
          <w:rPr>
            <w:noProof/>
            <w:webHidden/>
          </w:rPr>
          <w:tab/>
        </w:r>
        <w:r>
          <w:rPr>
            <w:noProof/>
            <w:webHidden/>
          </w:rPr>
          <w:fldChar w:fldCharType="begin"/>
        </w:r>
        <w:r>
          <w:rPr>
            <w:noProof/>
            <w:webHidden/>
          </w:rPr>
          <w:instrText xml:space="preserve"> PAGEREF _Toc207956815 \h </w:instrText>
        </w:r>
        <w:r>
          <w:rPr>
            <w:noProof/>
            <w:webHidden/>
          </w:rPr>
        </w:r>
        <w:r>
          <w:rPr>
            <w:noProof/>
            <w:webHidden/>
          </w:rPr>
          <w:fldChar w:fldCharType="separate"/>
        </w:r>
        <w:r>
          <w:rPr>
            <w:noProof/>
            <w:webHidden/>
          </w:rPr>
          <w:t>11</w:t>
        </w:r>
        <w:r>
          <w:rPr>
            <w:noProof/>
            <w:webHidden/>
          </w:rPr>
          <w:fldChar w:fldCharType="end"/>
        </w:r>
      </w:hyperlink>
    </w:p>
    <w:p w14:paraId="2E62A3C7" w14:textId="244F37C7" w:rsidR="005F2D8F" w:rsidRDefault="005F2D8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7956816" w:history="1">
        <w:r w:rsidRPr="00D36E6B">
          <w:rPr>
            <w:rStyle w:val="Hyperlink"/>
            <w:noProof/>
          </w:rPr>
          <w:t>SECTION V</w:t>
        </w:r>
        <w:r>
          <w:rPr>
            <w:noProof/>
            <w:webHidden/>
          </w:rPr>
          <w:tab/>
        </w:r>
        <w:r>
          <w:rPr>
            <w:noProof/>
            <w:webHidden/>
          </w:rPr>
          <w:fldChar w:fldCharType="begin"/>
        </w:r>
        <w:r>
          <w:rPr>
            <w:noProof/>
            <w:webHidden/>
          </w:rPr>
          <w:instrText xml:space="preserve"> PAGEREF _Toc207956816 \h </w:instrText>
        </w:r>
        <w:r>
          <w:rPr>
            <w:noProof/>
            <w:webHidden/>
          </w:rPr>
        </w:r>
        <w:r>
          <w:rPr>
            <w:noProof/>
            <w:webHidden/>
          </w:rPr>
          <w:fldChar w:fldCharType="separate"/>
        </w:r>
        <w:r>
          <w:rPr>
            <w:noProof/>
            <w:webHidden/>
          </w:rPr>
          <w:t>20</w:t>
        </w:r>
        <w:r>
          <w:rPr>
            <w:noProof/>
            <w:webHidden/>
          </w:rPr>
          <w:fldChar w:fldCharType="end"/>
        </w:r>
      </w:hyperlink>
    </w:p>
    <w:p w14:paraId="1931C743" w14:textId="51024D69" w:rsidR="005F2D8F" w:rsidRDefault="005F2D8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7956817" w:history="1">
        <w:r w:rsidRPr="00D36E6B">
          <w:rPr>
            <w:rStyle w:val="Hyperlink"/>
            <w:noProof/>
          </w:rPr>
          <w:t>PROPOSAL EXCEPTIONS</w:t>
        </w:r>
        <w:r>
          <w:rPr>
            <w:noProof/>
            <w:webHidden/>
          </w:rPr>
          <w:tab/>
        </w:r>
        <w:r>
          <w:rPr>
            <w:noProof/>
            <w:webHidden/>
          </w:rPr>
          <w:fldChar w:fldCharType="begin"/>
        </w:r>
        <w:r>
          <w:rPr>
            <w:noProof/>
            <w:webHidden/>
          </w:rPr>
          <w:instrText xml:space="preserve"> PAGEREF _Toc207956817 \h </w:instrText>
        </w:r>
        <w:r>
          <w:rPr>
            <w:noProof/>
            <w:webHidden/>
          </w:rPr>
        </w:r>
        <w:r>
          <w:rPr>
            <w:noProof/>
            <w:webHidden/>
          </w:rPr>
          <w:fldChar w:fldCharType="separate"/>
        </w:r>
        <w:r>
          <w:rPr>
            <w:noProof/>
            <w:webHidden/>
          </w:rPr>
          <w:t>20</w:t>
        </w:r>
        <w:r>
          <w:rPr>
            <w:noProof/>
            <w:webHidden/>
          </w:rPr>
          <w:fldChar w:fldCharType="end"/>
        </w:r>
      </w:hyperlink>
    </w:p>
    <w:p w14:paraId="25B61122" w14:textId="725776DB" w:rsidR="005F2D8F" w:rsidRDefault="005F2D8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7956818" w:history="1">
        <w:r w:rsidRPr="00D36E6B">
          <w:rPr>
            <w:rStyle w:val="Hyperlink"/>
            <w:noProof/>
          </w:rPr>
          <w:t>SECTION VI</w:t>
        </w:r>
        <w:r>
          <w:rPr>
            <w:noProof/>
            <w:webHidden/>
          </w:rPr>
          <w:tab/>
        </w:r>
        <w:r>
          <w:rPr>
            <w:noProof/>
            <w:webHidden/>
          </w:rPr>
          <w:fldChar w:fldCharType="begin"/>
        </w:r>
        <w:r>
          <w:rPr>
            <w:noProof/>
            <w:webHidden/>
          </w:rPr>
          <w:instrText xml:space="preserve"> PAGEREF _Toc207956818 \h </w:instrText>
        </w:r>
        <w:r>
          <w:rPr>
            <w:noProof/>
            <w:webHidden/>
          </w:rPr>
        </w:r>
        <w:r>
          <w:rPr>
            <w:noProof/>
            <w:webHidden/>
          </w:rPr>
          <w:fldChar w:fldCharType="separate"/>
        </w:r>
        <w:r>
          <w:rPr>
            <w:noProof/>
            <w:webHidden/>
          </w:rPr>
          <w:t>21</w:t>
        </w:r>
        <w:r>
          <w:rPr>
            <w:noProof/>
            <w:webHidden/>
          </w:rPr>
          <w:fldChar w:fldCharType="end"/>
        </w:r>
      </w:hyperlink>
    </w:p>
    <w:p w14:paraId="54BC1D3E" w14:textId="28A4B45A" w:rsidR="005F2D8F" w:rsidRDefault="005F2D8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7956819" w:history="1">
        <w:r w:rsidRPr="00D36E6B">
          <w:rPr>
            <w:rStyle w:val="Hyperlink"/>
            <w:noProof/>
          </w:rPr>
          <w:t>CABLING EPO PROCESS SPECIFICATIONS</w:t>
        </w:r>
        <w:r>
          <w:rPr>
            <w:noProof/>
            <w:webHidden/>
          </w:rPr>
          <w:tab/>
        </w:r>
        <w:r>
          <w:rPr>
            <w:noProof/>
            <w:webHidden/>
          </w:rPr>
          <w:fldChar w:fldCharType="begin"/>
        </w:r>
        <w:r>
          <w:rPr>
            <w:noProof/>
            <w:webHidden/>
          </w:rPr>
          <w:instrText xml:space="preserve"> PAGEREF _Toc207956819 \h </w:instrText>
        </w:r>
        <w:r>
          <w:rPr>
            <w:noProof/>
            <w:webHidden/>
          </w:rPr>
        </w:r>
        <w:r>
          <w:rPr>
            <w:noProof/>
            <w:webHidden/>
          </w:rPr>
          <w:fldChar w:fldCharType="separate"/>
        </w:r>
        <w:r>
          <w:rPr>
            <w:noProof/>
            <w:webHidden/>
          </w:rPr>
          <w:t>21</w:t>
        </w:r>
        <w:r>
          <w:rPr>
            <w:noProof/>
            <w:webHidden/>
          </w:rPr>
          <w:fldChar w:fldCharType="end"/>
        </w:r>
      </w:hyperlink>
    </w:p>
    <w:p w14:paraId="4FBAAFD6" w14:textId="255C489D" w:rsidR="005F2D8F" w:rsidRDefault="005F2D8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7956820" w:history="1">
        <w:r w:rsidRPr="00D36E6B">
          <w:rPr>
            <w:rStyle w:val="Hyperlink"/>
            <w:noProof/>
          </w:rPr>
          <w:t>SECTION VII</w:t>
        </w:r>
        <w:r>
          <w:rPr>
            <w:noProof/>
            <w:webHidden/>
          </w:rPr>
          <w:tab/>
        </w:r>
        <w:r>
          <w:rPr>
            <w:noProof/>
            <w:webHidden/>
          </w:rPr>
          <w:fldChar w:fldCharType="begin"/>
        </w:r>
        <w:r>
          <w:rPr>
            <w:noProof/>
            <w:webHidden/>
          </w:rPr>
          <w:instrText xml:space="preserve"> PAGEREF _Toc207956820 \h </w:instrText>
        </w:r>
        <w:r>
          <w:rPr>
            <w:noProof/>
            <w:webHidden/>
          </w:rPr>
        </w:r>
        <w:r>
          <w:rPr>
            <w:noProof/>
            <w:webHidden/>
          </w:rPr>
          <w:fldChar w:fldCharType="separate"/>
        </w:r>
        <w:r>
          <w:rPr>
            <w:noProof/>
            <w:webHidden/>
          </w:rPr>
          <w:t>27</w:t>
        </w:r>
        <w:r>
          <w:rPr>
            <w:noProof/>
            <w:webHidden/>
          </w:rPr>
          <w:fldChar w:fldCharType="end"/>
        </w:r>
      </w:hyperlink>
    </w:p>
    <w:p w14:paraId="47F87630" w14:textId="0B19B85F" w:rsidR="005F2D8F" w:rsidRDefault="005F2D8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7956821" w:history="1">
        <w:r w:rsidRPr="00D36E6B">
          <w:rPr>
            <w:rStyle w:val="Hyperlink"/>
            <w:noProof/>
          </w:rPr>
          <w:t>SALES REPORTING REQUIREMENTS</w:t>
        </w:r>
        <w:r>
          <w:rPr>
            <w:noProof/>
            <w:webHidden/>
          </w:rPr>
          <w:tab/>
        </w:r>
        <w:r>
          <w:rPr>
            <w:noProof/>
            <w:webHidden/>
          </w:rPr>
          <w:fldChar w:fldCharType="begin"/>
        </w:r>
        <w:r>
          <w:rPr>
            <w:noProof/>
            <w:webHidden/>
          </w:rPr>
          <w:instrText xml:space="preserve"> PAGEREF _Toc207956821 \h </w:instrText>
        </w:r>
        <w:r>
          <w:rPr>
            <w:noProof/>
            <w:webHidden/>
          </w:rPr>
        </w:r>
        <w:r>
          <w:rPr>
            <w:noProof/>
            <w:webHidden/>
          </w:rPr>
          <w:fldChar w:fldCharType="separate"/>
        </w:r>
        <w:r>
          <w:rPr>
            <w:noProof/>
            <w:webHidden/>
          </w:rPr>
          <w:t>27</w:t>
        </w:r>
        <w:r>
          <w:rPr>
            <w:noProof/>
            <w:webHidden/>
          </w:rPr>
          <w:fldChar w:fldCharType="end"/>
        </w:r>
      </w:hyperlink>
    </w:p>
    <w:p w14:paraId="21DAFA4A" w14:textId="6FCCA316" w:rsidR="005F2D8F" w:rsidRDefault="005F2D8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7956822" w:history="1">
        <w:r w:rsidRPr="00D36E6B">
          <w:rPr>
            <w:rStyle w:val="Hyperlink"/>
            <w:noProof/>
          </w:rPr>
          <w:t>SECTION VIII</w:t>
        </w:r>
        <w:r>
          <w:rPr>
            <w:noProof/>
            <w:webHidden/>
          </w:rPr>
          <w:tab/>
        </w:r>
        <w:r>
          <w:rPr>
            <w:noProof/>
            <w:webHidden/>
          </w:rPr>
          <w:fldChar w:fldCharType="begin"/>
        </w:r>
        <w:r>
          <w:rPr>
            <w:noProof/>
            <w:webHidden/>
          </w:rPr>
          <w:instrText xml:space="preserve"> PAGEREF _Toc207956822 \h </w:instrText>
        </w:r>
        <w:r>
          <w:rPr>
            <w:noProof/>
            <w:webHidden/>
          </w:rPr>
        </w:r>
        <w:r>
          <w:rPr>
            <w:noProof/>
            <w:webHidden/>
          </w:rPr>
          <w:fldChar w:fldCharType="separate"/>
        </w:r>
        <w:r>
          <w:rPr>
            <w:noProof/>
            <w:webHidden/>
          </w:rPr>
          <w:t>30</w:t>
        </w:r>
        <w:r>
          <w:rPr>
            <w:noProof/>
            <w:webHidden/>
          </w:rPr>
          <w:fldChar w:fldCharType="end"/>
        </w:r>
      </w:hyperlink>
    </w:p>
    <w:p w14:paraId="68C09D1B" w14:textId="54CF20F6" w:rsidR="005F2D8F" w:rsidRDefault="005F2D8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7956823" w:history="1">
        <w:r w:rsidRPr="00D36E6B">
          <w:rPr>
            <w:rStyle w:val="Hyperlink"/>
            <w:bCs/>
            <w:noProof/>
          </w:rPr>
          <w:t>VENDOR QUESTIONNAIRE</w:t>
        </w:r>
        <w:r>
          <w:rPr>
            <w:noProof/>
            <w:webHidden/>
          </w:rPr>
          <w:tab/>
        </w:r>
        <w:r>
          <w:rPr>
            <w:noProof/>
            <w:webHidden/>
          </w:rPr>
          <w:fldChar w:fldCharType="begin"/>
        </w:r>
        <w:r>
          <w:rPr>
            <w:noProof/>
            <w:webHidden/>
          </w:rPr>
          <w:instrText xml:space="preserve"> PAGEREF _Toc207956823 \h </w:instrText>
        </w:r>
        <w:r>
          <w:rPr>
            <w:noProof/>
            <w:webHidden/>
          </w:rPr>
        </w:r>
        <w:r>
          <w:rPr>
            <w:noProof/>
            <w:webHidden/>
          </w:rPr>
          <w:fldChar w:fldCharType="separate"/>
        </w:r>
        <w:r>
          <w:rPr>
            <w:noProof/>
            <w:webHidden/>
          </w:rPr>
          <w:t>30</w:t>
        </w:r>
        <w:r>
          <w:rPr>
            <w:noProof/>
            <w:webHidden/>
          </w:rPr>
          <w:fldChar w:fldCharType="end"/>
        </w:r>
      </w:hyperlink>
    </w:p>
    <w:p w14:paraId="405805CD" w14:textId="3FDEAECC" w:rsidR="005F2D8F" w:rsidRDefault="005F2D8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7956824" w:history="1">
        <w:r w:rsidRPr="00D36E6B">
          <w:rPr>
            <w:rStyle w:val="Hyperlink"/>
            <w:noProof/>
          </w:rPr>
          <w:t>EXHIBIT A</w:t>
        </w:r>
        <w:r>
          <w:rPr>
            <w:noProof/>
            <w:webHidden/>
          </w:rPr>
          <w:tab/>
        </w:r>
        <w:r>
          <w:rPr>
            <w:noProof/>
            <w:webHidden/>
          </w:rPr>
          <w:fldChar w:fldCharType="begin"/>
        </w:r>
        <w:r>
          <w:rPr>
            <w:noProof/>
            <w:webHidden/>
          </w:rPr>
          <w:instrText xml:space="preserve"> PAGEREF _Toc207956824 \h </w:instrText>
        </w:r>
        <w:r>
          <w:rPr>
            <w:noProof/>
            <w:webHidden/>
          </w:rPr>
        </w:r>
        <w:r>
          <w:rPr>
            <w:noProof/>
            <w:webHidden/>
          </w:rPr>
          <w:fldChar w:fldCharType="separate"/>
        </w:r>
        <w:r>
          <w:rPr>
            <w:noProof/>
            <w:webHidden/>
          </w:rPr>
          <w:t>38</w:t>
        </w:r>
        <w:r>
          <w:rPr>
            <w:noProof/>
            <w:webHidden/>
          </w:rPr>
          <w:fldChar w:fldCharType="end"/>
        </w:r>
      </w:hyperlink>
    </w:p>
    <w:p w14:paraId="0BE36005" w14:textId="46CFFF5C" w:rsidR="005F2D8F" w:rsidRDefault="005F2D8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7956825" w:history="1">
        <w:r w:rsidRPr="00D36E6B">
          <w:rPr>
            <w:rStyle w:val="Hyperlink"/>
            <w:noProof/>
          </w:rPr>
          <w:t>EPO PURCHASE AGREEMENT</w:t>
        </w:r>
        <w:r>
          <w:rPr>
            <w:noProof/>
            <w:webHidden/>
          </w:rPr>
          <w:tab/>
        </w:r>
        <w:r>
          <w:rPr>
            <w:noProof/>
            <w:webHidden/>
          </w:rPr>
          <w:fldChar w:fldCharType="begin"/>
        </w:r>
        <w:r>
          <w:rPr>
            <w:noProof/>
            <w:webHidden/>
          </w:rPr>
          <w:instrText xml:space="preserve"> PAGEREF _Toc207956825 \h </w:instrText>
        </w:r>
        <w:r>
          <w:rPr>
            <w:noProof/>
            <w:webHidden/>
          </w:rPr>
        </w:r>
        <w:r>
          <w:rPr>
            <w:noProof/>
            <w:webHidden/>
          </w:rPr>
          <w:fldChar w:fldCharType="separate"/>
        </w:r>
        <w:r>
          <w:rPr>
            <w:noProof/>
            <w:webHidden/>
          </w:rPr>
          <w:t>38</w:t>
        </w:r>
        <w:r>
          <w:rPr>
            <w:noProof/>
            <w:webHidden/>
          </w:rPr>
          <w:fldChar w:fldCharType="end"/>
        </w:r>
      </w:hyperlink>
    </w:p>
    <w:p w14:paraId="4F758487" w14:textId="38A1AD23" w:rsidR="00BF6B07" w:rsidRPr="003560BD" w:rsidRDefault="00BF6B07">
      <w:pPr>
        <w:sectPr w:rsidR="00BF6B07" w:rsidRPr="003560BD" w:rsidSect="00E41439">
          <w:headerReference w:type="default" r:id="rId15"/>
          <w:headerReference w:type="first" r:id="rId16"/>
          <w:pgSz w:w="12240" w:h="15840"/>
          <w:pgMar w:top="1440" w:right="1440" w:bottom="1440" w:left="1440" w:header="432" w:footer="720" w:gutter="0"/>
          <w:pgNumType w:start="3"/>
          <w:cols w:space="720"/>
          <w:noEndnote/>
          <w:docGrid w:linePitch="299"/>
        </w:sectPr>
      </w:pPr>
      <w:r w:rsidRPr="003560BD">
        <w:fldChar w:fldCharType="end"/>
      </w:r>
    </w:p>
    <w:p w14:paraId="6A6A10D2" w14:textId="77777777" w:rsidR="00BF6B07" w:rsidRDefault="00BF6B07"/>
    <w:p w14:paraId="02144A12" w14:textId="77777777" w:rsidR="00A2424D" w:rsidRDefault="00A2424D" w:rsidP="00A2424D"/>
    <w:p w14:paraId="5F6A38BA" w14:textId="77777777" w:rsidR="00A2424D" w:rsidRDefault="00A2424D" w:rsidP="00A2424D">
      <w:pPr>
        <w:tabs>
          <w:tab w:val="left" w:pos="3204"/>
        </w:tabs>
      </w:pPr>
      <w:r>
        <w:tab/>
      </w:r>
    </w:p>
    <w:p w14:paraId="090F2D83" w14:textId="77777777" w:rsidR="00A2424D" w:rsidRPr="00A2424D" w:rsidRDefault="00A2424D" w:rsidP="00A2424D">
      <w:pPr>
        <w:tabs>
          <w:tab w:val="left" w:pos="3204"/>
        </w:tabs>
        <w:sectPr w:rsidR="00A2424D" w:rsidRPr="00A2424D" w:rsidSect="000D2CCB">
          <w:headerReference w:type="default" r:id="rId17"/>
          <w:type w:val="continuous"/>
          <w:pgSz w:w="12240" w:h="15840"/>
          <w:pgMar w:top="1440" w:right="1440" w:bottom="1440" w:left="1440" w:header="720" w:footer="720" w:gutter="0"/>
          <w:cols w:space="720"/>
          <w:noEndnote/>
          <w:docGrid w:linePitch="254"/>
        </w:sectPr>
      </w:pPr>
      <w:r>
        <w:tab/>
      </w:r>
    </w:p>
    <w:p w14:paraId="2651C153" w14:textId="77777777" w:rsidR="00BF6B07" w:rsidRPr="008B69AB" w:rsidRDefault="00BF6B07" w:rsidP="008B69AB">
      <w:pPr>
        <w:pStyle w:val="Heading1"/>
        <w:rPr>
          <w:szCs w:val="22"/>
        </w:rPr>
      </w:pPr>
      <w:bookmarkStart w:id="17" w:name="_Toc207956808"/>
      <w:r w:rsidRPr="008B69AB">
        <w:rPr>
          <w:szCs w:val="22"/>
        </w:rPr>
        <w:lastRenderedPageBreak/>
        <w:t>SECTION I</w:t>
      </w:r>
      <w:bookmarkEnd w:id="14"/>
      <w:bookmarkEnd w:id="17"/>
    </w:p>
    <w:p w14:paraId="2972529D" w14:textId="036A97BD" w:rsidR="00BF6B07" w:rsidRPr="008B69AB" w:rsidRDefault="00BF6B07" w:rsidP="008B69AB">
      <w:pPr>
        <w:pStyle w:val="Heading2"/>
        <w:rPr>
          <w:szCs w:val="22"/>
        </w:rPr>
      </w:pPr>
      <w:bookmarkStart w:id="18" w:name="_Toc207956809"/>
      <w:r w:rsidRPr="008B69AB">
        <w:rPr>
          <w:szCs w:val="22"/>
        </w:rPr>
        <w:t>SUBMISSION COVER SHEET</w:t>
      </w:r>
      <w:bookmarkEnd w:id="18"/>
    </w:p>
    <w:p w14:paraId="21D81320" w14:textId="77777777" w:rsidR="00BF6B07" w:rsidRPr="003560BD" w:rsidRDefault="00BF6B07" w:rsidP="004D339C">
      <w:pPr>
        <w:jc w:val="both"/>
      </w:pPr>
    </w:p>
    <w:p w14:paraId="79626E0A" w14:textId="187913DB" w:rsidR="00BF6B07" w:rsidRDefault="00BF6B07" w:rsidP="004D339C">
      <w:pPr>
        <w:pStyle w:val="RFPNormalBody"/>
      </w:pPr>
      <w:r w:rsidRPr="003560BD">
        <w:t xml:space="preserve">Provide the following information regarding the person responsible for the completion of your proposal.  This person </w:t>
      </w:r>
      <w:r w:rsidR="0051271A">
        <w:t xml:space="preserve">will </w:t>
      </w:r>
      <w:r w:rsidRPr="003560BD">
        <w:t xml:space="preserve">be the person </w:t>
      </w:r>
      <w:r w:rsidR="0051271A">
        <w:t xml:space="preserve">that </w:t>
      </w:r>
      <w:r w:rsidRPr="003560BD">
        <w:t>the Mississippi Department of Information Technology Services (</w:t>
      </w:r>
      <w:r w:rsidRPr="00E1262C">
        <w:t>ITS</w:t>
      </w:r>
      <w:r w:rsidRPr="003560BD">
        <w:t xml:space="preserve">) </w:t>
      </w:r>
      <w:r w:rsidR="0051271A">
        <w:t>will</w:t>
      </w:r>
      <w:r w:rsidRPr="003560BD">
        <w:t xml:space="preserve"> contact for </w:t>
      </w:r>
      <w:r w:rsidR="0051271A">
        <w:t>purposes of this RFP</w:t>
      </w:r>
      <w:r w:rsidRPr="003560BD">
        <w:t>.</w:t>
      </w:r>
    </w:p>
    <w:p w14:paraId="50247768" w14:textId="77777777" w:rsidR="00BA5AD7" w:rsidRDefault="00BA5AD7" w:rsidP="00BF6B07">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330"/>
        <w:gridCol w:w="270"/>
        <w:gridCol w:w="990"/>
        <w:gridCol w:w="3505"/>
      </w:tblGrid>
      <w:tr w:rsidR="00E92D57" w14:paraId="78022D76" w14:textId="77777777" w:rsidTr="00E92D57">
        <w:tc>
          <w:tcPr>
            <w:tcW w:w="1255" w:type="dxa"/>
            <w:vAlign w:val="bottom"/>
          </w:tcPr>
          <w:p w14:paraId="6228E4E0" w14:textId="77777777" w:rsidR="00AF5809" w:rsidRDefault="00885BF8" w:rsidP="00E92D57">
            <w:pPr>
              <w:ind w:left="-110"/>
              <w:jc w:val="both"/>
            </w:pPr>
            <w:r>
              <w:t>Contact</w:t>
            </w:r>
          </w:p>
          <w:p w14:paraId="2205C1B3" w14:textId="218ABAB1" w:rsidR="00E92D57" w:rsidRDefault="00E92D57" w:rsidP="00E92D57">
            <w:pPr>
              <w:ind w:left="-110"/>
              <w:jc w:val="both"/>
            </w:pPr>
            <w:r>
              <w:t>Name</w:t>
            </w:r>
          </w:p>
        </w:tc>
        <w:tc>
          <w:tcPr>
            <w:tcW w:w="3330" w:type="dxa"/>
            <w:tcBorders>
              <w:bottom w:val="single" w:sz="4" w:space="0" w:color="auto"/>
            </w:tcBorders>
          </w:tcPr>
          <w:p w14:paraId="51E4BF9A" w14:textId="77777777" w:rsidR="00E92D57" w:rsidRDefault="00E92D57" w:rsidP="00BF6B07">
            <w:pPr>
              <w:jc w:val="both"/>
            </w:pPr>
          </w:p>
        </w:tc>
        <w:tc>
          <w:tcPr>
            <w:tcW w:w="270" w:type="dxa"/>
          </w:tcPr>
          <w:p w14:paraId="4F974D0A" w14:textId="77777777" w:rsidR="00E92D57" w:rsidRDefault="00E92D57" w:rsidP="00BF6B07">
            <w:pPr>
              <w:jc w:val="both"/>
            </w:pPr>
          </w:p>
        </w:tc>
        <w:tc>
          <w:tcPr>
            <w:tcW w:w="990" w:type="dxa"/>
            <w:vAlign w:val="bottom"/>
          </w:tcPr>
          <w:p w14:paraId="7A734728" w14:textId="77777777" w:rsidR="00E92D57" w:rsidRDefault="00E92D57" w:rsidP="00E92D57">
            <w:pPr>
              <w:ind w:left="-110"/>
              <w:jc w:val="both"/>
            </w:pPr>
            <w:r>
              <w:t>Phone #</w:t>
            </w:r>
          </w:p>
        </w:tc>
        <w:tc>
          <w:tcPr>
            <w:tcW w:w="3505" w:type="dxa"/>
            <w:tcBorders>
              <w:bottom w:val="single" w:sz="4" w:space="0" w:color="auto"/>
            </w:tcBorders>
          </w:tcPr>
          <w:p w14:paraId="337DB128" w14:textId="77777777" w:rsidR="00E92D57" w:rsidRDefault="00E92D57" w:rsidP="00BF6B07">
            <w:pPr>
              <w:jc w:val="both"/>
            </w:pPr>
          </w:p>
        </w:tc>
      </w:tr>
      <w:tr w:rsidR="00E92D57" w14:paraId="3AC3A968" w14:textId="77777777" w:rsidTr="00E92D57">
        <w:tc>
          <w:tcPr>
            <w:tcW w:w="1255" w:type="dxa"/>
            <w:vAlign w:val="bottom"/>
          </w:tcPr>
          <w:p w14:paraId="0696F138" w14:textId="77777777" w:rsidR="00E92D57" w:rsidRDefault="00E92D57" w:rsidP="00E92D57">
            <w:pPr>
              <w:spacing w:before="20"/>
              <w:ind w:left="-110"/>
              <w:jc w:val="both"/>
            </w:pPr>
            <w:r>
              <w:t>Address</w:t>
            </w:r>
          </w:p>
        </w:tc>
        <w:tc>
          <w:tcPr>
            <w:tcW w:w="3330" w:type="dxa"/>
            <w:tcBorders>
              <w:top w:val="single" w:sz="4" w:space="0" w:color="auto"/>
              <w:bottom w:val="single" w:sz="4" w:space="0" w:color="auto"/>
            </w:tcBorders>
          </w:tcPr>
          <w:p w14:paraId="67B0B3CE" w14:textId="77777777" w:rsidR="00E92D57" w:rsidRDefault="00E92D57" w:rsidP="00E92D57">
            <w:pPr>
              <w:spacing w:before="20"/>
              <w:jc w:val="both"/>
            </w:pPr>
          </w:p>
        </w:tc>
        <w:tc>
          <w:tcPr>
            <w:tcW w:w="270" w:type="dxa"/>
          </w:tcPr>
          <w:p w14:paraId="00EEC41A" w14:textId="77777777" w:rsidR="00E92D57" w:rsidRDefault="00E92D57" w:rsidP="00E92D57">
            <w:pPr>
              <w:spacing w:before="20"/>
              <w:jc w:val="both"/>
            </w:pPr>
          </w:p>
        </w:tc>
        <w:tc>
          <w:tcPr>
            <w:tcW w:w="990" w:type="dxa"/>
            <w:vAlign w:val="bottom"/>
          </w:tcPr>
          <w:p w14:paraId="62E5B9E3" w14:textId="77777777" w:rsidR="00E92D57" w:rsidRDefault="00E92D57" w:rsidP="00E92D57">
            <w:pPr>
              <w:spacing w:before="20"/>
              <w:ind w:left="-110"/>
              <w:jc w:val="both"/>
            </w:pPr>
            <w:r>
              <w:t>Fax #</w:t>
            </w:r>
          </w:p>
        </w:tc>
        <w:tc>
          <w:tcPr>
            <w:tcW w:w="3505" w:type="dxa"/>
            <w:tcBorders>
              <w:top w:val="single" w:sz="4" w:space="0" w:color="auto"/>
              <w:bottom w:val="single" w:sz="4" w:space="0" w:color="auto"/>
            </w:tcBorders>
          </w:tcPr>
          <w:p w14:paraId="22192C42" w14:textId="77777777" w:rsidR="00E92D57" w:rsidRDefault="00E92D57" w:rsidP="00E92D57">
            <w:pPr>
              <w:spacing w:before="20"/>
              <w:jc w:val="both"/>
            </w:pPr>
          </w:p>
        </w:tc>
      </w:tr>
      <w:tr w:rsidR="00E92D57" w14:paraId="41573C3C" w14:textId="77777777" w:rsidTr="00E92D57">
        <w:tc>
          <w:tcPr>
            <w:tcW w:w="1255" w:type="dxa"/>
            <w:vAlign w:val="bottom"/>
          </w:tcPr>
          <w:p w14:paraId="7F46D4EB" w14:textId="77777777" w:rsidR="00E92D57" w:rsidRDefault="00E92D57" w:rsidP="00E92D57">
            <w:pPr>
              <w:spacing w:before="20"/>
              <w:ind w:left="-110"/>
              <w:jc w:val="both"/>
            </w:pPr>
          </w:p>
        </w:tc>
        <w:tc>
          <w:tcPr>
            <w:tcW w:w="3330" w:type="dxa"/>
            <w:tcBorders>
              <w:top w:val="single" w:sz="4" w:space="0" w:color="auto"/>
              <w:bottom w:val="single" w:sz="4" w:space="0" w:color="auto"/>
            </w:tcBorders>
          </w:tcPr>
          <w:p w14:paraId="5B6328EA" w14:textId="77777777" w:rsidR="00E92D57" w:rsidRDefault="00E92D57" w:rsidP="00E92D57">
            <w:pPr>
              <w:spacing w:before="20"/>
              <w:jc w:val="both"/>
            </w:pPr>
          </w:p>
        </w:tc>
        <w:tc>
          <w:tcPr>
            <w:tcW w:w="270" w:type="dxa"/>
          </w:tcPr>
          <w:p w14:paraId="0625886E" w14:textId="77777777" w:rsidR="00E92D57" w:rsidRDefault="00E92D57" w:rsidP="00E92D57">
            <w:pPr>
              <w:spacing w:before="20"/>
              <w:jc w:val="both"/>
            </w:pPr>
          </w:p>
        </w:tc>
        <w:tc>
          <w:tcPr>
            <w:tcW w:w="990" w:type="dxa"/>
            <w:vAlign w:val="bottom"/>
          </w:tcPr>
          <w:p w14:paraId="68EF9B41" w14:textId="08472330" w:rsidR="00E92D57" w:rsidRDefault="003D45CD" w:rsidP="00E92D57">
            <w:pPr>
              <w:spacing w:before="20"/>
              <w:ind w:left="-110"/>
              <w:jc w:val="both"/>
            </w:pPr>
            <w:r>
              <w:t>e-</w:t>
            </w:r>
            <w:r w:rsidR="00E92D57">
              <w:t>mail</w:t>
            </w:r>
          </w:p>
        </w:tc>
        <w:tc>
          <w:tcPr>
            <w:tcW w:w="3505" w:type="dxa"/>
            <w:tcBorders>
              <w:top w:val="single" w:sz="4" w:space="0" w:color="auto"/>
              <w:bottom w:val="single" w:sz="4" w:space="0" w:color="auto"/>
            </w:tcBorders>
          </w:tcPr>
          <w:p w14:paraId="4B240EC3" w14:textId="77777777" w:rsidR="00E92D57" w:rsidRDefault="00E92D57" w:rsidP="00E92D57">
            <w:pPr>
              <w:spacing w:before="20"/>
              <w:jc w:val="both"/>
            </w:pPr>
          </w:p>
        </w:tc>
      </w:tr>
    </w:tbl>
    <w:p w14:paraId="4AAEAB21" w14:textId="70C7C4D3" w:rsidR="00BF6B07" w:rsidRDefault="00BF6B07" w:rsidP="00E92D57">
      <w:pPr>
        <w:spacing w:before="240"/>
        <w:jc w:val="both"/>
      </w:pPr>
      <w:r w:rsidRPr="003560BD">
        <w:t xml:space="preserve">Subject to acceptance by </w:t>
      </w:r>
      <w:r w:rsidRPr="00E1262C">
        <w:t>ITS</w:t>
      </w:r>
      <w:r w:rsidRPr="003560BD">
        <w:t xml:space="preserve">, the Vendor acknowledges that by submitting a proposal AND signing in the space indicated below, the Vendor is contractually obligated to comply with all items in this Request for Proposal (RFP), including </w:t>
      </w:r>
      <w:r w:rsidR="00231B00">
        <w:t xml:space="preserve">Attachment A:  </w:t>
      </w:r>
      <w:r w:rsidR="00A86BC1" w:rsidRPr="00231B00">
        <w:rPr>
          <w:i/>
          <w:iCs/>
        </w:rPr>
        <w:t>Technical Specifications</w:t>
      </w:r>
      <w:r w:rsidR="00A86BC1">
        <w:t xml:space="preserve"> and </w:t>
      </w:r>
      <w:r w:rsidR="00C816BA">
        <w:t xml:space="preserve">Exhibit A: </w:t>
      </w:r>
      <w:r w:rsidR="00A86BC1" w:rsidRPr="00C816BA">
        <w:rPr>
          <w:i/>
          <w:iCs/>
        </w:rPr>
        <w:t>EP</w:t>
      </w:r>
      <w:r w:rsidR="00BD2834">
        <w:rPr>
          <w:i/>
          <w:iCs/>
        </w:rPr>
        <w:t>O</w:t>
      </w:r>
      <w:r w:rsidR="00A86BC1" w:rsidRPr="00C816BA">
        <w:rPr>
          <w:i/>
          <w:iCs/>
        </w:rPr>
        <w:t xml:space="preserve"> Purchase Agreement</w:t>
      </w:r>
      <w:r w:rsidR="00A86BC1">
        <w:t>.</w:t>
      </w:r>
      <w:r w:rsidRPr="003560BD">
        <w:t xml:space="preserve"> </w:t>
      </w:r>
      <w:r w:rsidR="00EA4E88">
        <w:t xml:space="preserve"> </w:t>
      </w:r>
      <w:r w:rsidRPr="00530B1C">
        <w:t>The Vendor further certifies that the company represented here is an authorized dealer in good standing of the products/services included in this proposal.</w:t>
      </w:r>
    </w:p>
    <w:p w14:paraId="749B169F" w14:textId="77777777" w:rsidR="00460C6D" w:rsidRPr="003560BD" w:rsidRDefault="00460C6D" w:rsidP="006237DE">
      <w:pPr>
        <w:pStyle w:val="ListParagraph"/>
        <w:spacing w:before="240"/>
        <w:jc w:val="both"/>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360"/>
        <w:gridCol w:w="2160"/>
      </w:tblGrid>
      <w:tr w:rsidR="00115674" w14:paraId="01729CAD" w14:textId="77777777" w:rsidTr="004325B3">
        <w:tc>
          <w:tcPr>
            <w:tcW w:w="4950" w:type="dxa"/>
            <w:tcBorders>
              <w:bottom w:val="single" w:sz="4" w:space="0" w:color="auto"/>
            </w:tcBorders>
          </w:tcPr>
          <w:p w14:paraId="29E7E8F5" w14:textId="77777777" w:rsidR="00115674" w:rsidRDefault="00115674" w:rsidP="00115674">
            <w:pPr>
              <w:spacing w:before="300"/>
            </w:pPr>
          </w:p>
        </w:tc>
        <w:tc>
          <w:tcPr>
            <w:tcW w:w="360" w:type="dxa"/>
          </w:tcPr>
          <w:p w14:paraId="40E0BBEC" w14:textId="77777777" w:rsidR="00115674" w:rsidRDefault="00115674" w:rsidP="00115674">
            <w:pPr>
              <w:spacing w:before="300"/>
            </w:pPr>
          </w:p>
        </w:tc>
        <w:tc>
          <w:tcPr>
            <w:tcW w:w="2160" w:type="dxa"/>
            <w:tcBorders>
              <w:bottom w:val="single" w:sz="4" w:space="0" w:color="auto"/>
            </w:tcBorders>
          </w:tcPr>
          <w:p w14:paraId="08961A10" w14:textId="77777777" w:rsidR="00115674" w:rsidRDefault="00115674" w:rsidP="00115674">
            <w:pPr>
              <w:spacing w:before="300"/>
              <w:ind w:left="-114" w:right="-108"/>
            </w:pPr>
          </w:p>
        </w:tc>
      </w:tr>
      <w:tr w:rsidR="00115674" w14:paraId="669F35D4" w14:textId="77777777" w:rsidTr="004325B3">
        <w:tc>
          <w:tcPr>
            <w:tcW w:w="4950" w:type="dxa"/>
            <w:tcBorders>
              <w:top w:val="single" w:sz="4" w:space="0" w:color="auto"/>
            </w:tcBorders>
          </w:tcPr>
          <w:p w14:paraId="24F1498E" w14:textId="77777777" w:rsidR="00115674" w:rsidRDefault="00115674" w:rsidP="00E92D57">
            <w:pPr>
              <w:ind w:left="-110"/>
            </w:pPr>
            <w:r>
              <w:t xml:space="preserve">Original </w:t>
            </w:r>
            <w:r w:rsidR="004325B3">
              <w:t>S</w:t>
            </w:r>
            <w:r>
              <w:t>ignature of Officer in Bind of Company</w:t>
            </w:r>
          </w:p>
        </w:tc>
        <w:tc>
          <w:tcPr>
            <w:tcW w:w="360" w:type="dxa"/>
          </w:tcPr>
          <w:p w14:paraId="579F829C" w14:textId="77777777" w:rsidR="00115674" w:rsidRDefault="00115674"/>
        </w:tc>
        <w:tc>
          <w:tcPr>
            <w:tcW w:w="2160" w:type="dxa"/>
            <w:tcBorders>
              <w:top w:val="single" w:sz="4" w:space="0" w:color="auto"/>
            </w:tcBorders>
          </w:tcPr>
          <w:p w14:paraId="1D627E97" w14:textId="77777777" w:rsidR="00115674" w:rsidRDefault="00115674" w:rsidP="00115674">
            <w:pPr>
              <w:ind w:left="-114"/>
            </w:pPr>
            <w:r>
              <w:t>Date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4699"/>
      </w:tblGrid>
      <w:tr w:rsidR="00BF6B07" w:rsidRPr="003560BD" w14:paraId="0E5121AE" w14:textId="77777777" w:rsidTr="0014630F">
        <w:tc>
          <w:tcPr>
            <w:tcW w:w="2628" w:type="dxa"/>
            <w:tcBorders>
              <w:top w:val="nil"/>
              <w:left w:val="nil"/>
              <w:bottom w:val="nil"/>
              <w:right w:val="nil"/>
            </w:tcBorders>
          </w:tcPr>
          <w:p w14:paraId="04E0F118" w14:textId="77777777" w:rsidR="00BF6B07" w:rsidRPr="003560BD" w:rsidRDefault="00BF6B07" w:rsidP="00F50798">
            <w:pPr>
              <w:spacing w:before="240"/>
              <w:ind w:left="-110"/>
            </w:pPr>
            <w:r w:rsidRPr="003560BD">
              <w:t>Name (typed or printed)</w:t>
            </w:r>
          </w:p>
        </w:tc>
        <w:tc>
          <w:tcPr>
            <w:tcW w:w="4699" w:type="dxa"/>
            <w:tcBorders>
              <w:top w:val="nil"/>
              <w:left w:val="nil"/>
              <w:bottom w:val="single" w:sz="4" w:space="0" w:color="auto"/>
              <w:right w:val="nil"/>
            </w:tcBorders>
          </w:tcPr>
          <w:p w14:paraId="448DC87C" w14:textId="77777777" w:rsidR="00BF6B07" w:rsidRPr="003560BD" w:rsidRDefault="00BF6B07" w:rsidP="00F50798">
            <w:pPr>
              <w:spacing w:before="240"/>
            </w:pPr>
          </w:p>
        </w:tc>
      </w:tr>
      <w:tr w:rsidR="00BF6B07" w:rsidRPr="003560BD" w14:paraId="53AA233B" w14:textId="77777777" w:rsidTr="0014630F">
        <w:tc>
          <w:tcPr>
            <w:tcW w:w="2628" w:type="dxa"/>
            <w:tcBorders>
              <w:top w:val="nil"/>
              <w:left w:val="nil"/>
              <w:bottom w:val="nil"/>
              <w:right w:val="nil"/>
            </w:tcBorders>
          </w:tcPr>
          <w:p w14:paraId="5985C183" w14:textId="77777777" w:rsidR="00BF6B07" w:rsidRPr="003560BD" w:rsidRDefault="00BF6B07" w:rsidP="00E92D57">
            <w:pPr>
              <w:spacing w:before="20"/>
              <w:ind w:left="-110"/>
            </w:pPr>
            <w:r w:rsidRPr="003560BD">
              <w:t>Title</w:t>
            </w:r>
          </w:p>
        </w:tc>
        <w:tc>
          <w:tcPr>
            <w:tcW w:w="4699" w:type="dxa"/>
            <w:tcBorders>
              <w:top w:val="single" w:sz="4" w:space="0" w:color="auto"/>
              <w:left w:val="nil"/>
              <w:bottom w:val="single" w:sz="4" w:space="0" w:color="auto"/>
              <w:right w:val="nil"/>
            </w:tcBorders>
          </w:tcPr>
          <w:p w14:paraId="7B5DAC5B" w14:textId="77777777" w:rsidR="00BF6B07" w:rsidRPr="003560BD" w:rsidRDefault="00BF6B07" w:rsidP="00E92D57">
            <w:pPr>
              <w:spacing w:before="20"/>
            </w:pPr>
          </w:p>
        </w:tc>
      </w:tr>
      <w:tr w:rsidR="00BF6B07" w:rsidRPr="003560BD" w14:paraId="77F1CAA7" w14:textId="77777777" w:rsidTr="0014630F">
        <w:tc>
          <w:tcPr>
            <w:tcW w:w="2628" w:type="dxa"/>
            <w:tcBorders>
              <w:top w:val="nil"/>
              <w:left w:val="nil"/>
              <w:bottom w:val="nil"/>
              <w:right w:val="nil"/>
            </w:tcBorders>
          </w:tcPr>
          <w:p w14:paraId="41167828" w14:textId="77777777" w:rsidR="00BF6B07" w:rsidRPr="003560BD" w:rsidRDefault="00BF6B07" w:rsidP="00E92D57">
            <w:pPr>
              <w:spacing w:before="20"/>
              <w:ind w:left="-110"/>
            </w:pPr>
            <w:r w:rsidRPr="003560BD">
              <w:t>Company name</w:t>
            </w:r>
          </w:p>
        </w:tc>
        <w:tc>
          <w:tcPr>
            <w:tcW w:w="4699" w:type="dxa"/>
            <w:tcBorders>
              <w:top w:val="single" w:sz="4" w:space="0" w:color="auto"/>
              <w:left w:val="nil"/>
              <w:bottom w:val="single" w:sz="4" w:space="0" w:color="auto"/>
              <w:right w:val="nil"/>
            </w:tcBorders>
          </w:tcPr>
          <w:p w14:paraId="160C7BB0" w14:textId="77777777" w:rsidR="00BF6B07" w:rsidRPr="003560BD" w:rsidRDefault="00BF6B07" w:rsidP="00E92D57">
            <w:pPr>
              <w:spacing w:before="20"/>
            </w:pPr>
          </w:p>
        </w:tc>
      </w:tr>
      <w:tr w:rsidR="00BF6B07" w:rsidRPr="003560BD" w14:paraId="2DF14DFA" w14:textId="77777777" w:rsidTr="0014630F">
        <w:tc>
          <w:tcPr>
            <w:tcW w:w="2628" w:type="dxa"/>
            <w:tcBorders>
              <w:top w:val="nil"/>
              <w:left w:val="nil"/>
              <w:bottom w:val="nil"/>
              <w:right w:val="nil"/>
            </w:tcBorders>
          </w:tcPr>
          <w:p w14:paraId="11F85FF5" w14:textId="77777777" w:rsidR="00BF6B07" w:rsidRPr="003560BD" w:rsidRDefault="00BF6B07" w:rsidP="00E92D57">
            <w:pPr>
              <w:spacing w:before="20"/>
              <w:ind w:left="-110"/>
            </w:pPr>
            <w:r w:rsidRPr="003560BD">
              <w:t>Physical address</w:t>
            </w:r>
          </w:p>
        </w:tc>
        <w:tc>
          <w:tcPr>
            <w:tcW w:w="4699" w:type="dxa"/>
            <w:tcBorders>
              <w:top w:val="single" w:sz="4" w:space="0" w:color="auto"/>
              <w:left w:val="nil"/>
              <w:bottom w:val="single" w:sz="4" w:space="0" w:color="auto"/>
              <w:right w:val="nil"/>
            </w:tcBorders>
          </w:tcPr>
          <w:p w14:paraId="0085F414" w14:textId="77777777" w:rsidR="00BF6B07" w:rsidRPr="008B41F0" w:rsidRDefault="00BF6B07" w:rsidP="00E92D57">
            <w:pPr>
              <w:spacing w:before="20"/>
            </w:pPr>
          </w:p>
        </w:tc>
      </w:tr>
      <w:tr w:rsidR="00BF6B07" w:rsidRPr="003560BD" w14:paraId="2E1AF1BD" w14:textId="77777777" w:rsidTr="0014630F">
        <w:tc>
          <w:tcPr>
            <w:tcW w:w="2628" w:type="dxa"/>
            <w:tcBorders>
              <w:top w:val="nil"/>
              <w:left w:val="nil"/>
              <w:bottom w:val="nil"/>
              <w:right w:val="nil"/>
            </w:tcBorders>
          </w:tcPr>
          <w:p w14:paraId="1D4937D4" w14:textId="77777777" w:rsidR="00BF6B07" w:rsidRPr="003560BD" w:rsidRDefault="00BF6B07" w:rsidP="00E92D57">
            <w:pPr>
              <w:spacing w:before="20"/>
              <w:ind w:left="-110"/>
              <w:rPr>
                <w:highlight w:val="yellow"/>
              </w:rPr>
            </w:pPr>
          </w:p>
        </w:tc>
        <w:tc>
          <w:tcPr>
            <w:tcW w:w="4699" w:type="dxa"/>
            <w:tcBorders>
              <w:top w:val="single" w:sz="4" w:space="0" w:color="auto"/>
              <w:left w:val="nil"/>
              <w:bottom w:val="single" w:sz="4" w:space="0" w:color="auto"/>
              <w:right w:val="nil"/>
            </w:tcBorders>
          </w:tcPr>
          <w:p w14:paraId="1CEF945A" w14:textId="77777777" w:rsidR="00BF6B07" w:rsidRPr="008B41F0" w:rsidRDefault="00BF6B07" w:rsidP="00E92D57">
            <w:pPr>
              <w:spacing w:before="20"/>
            </w:pPr>
          </w:p>
        </w:tc>
      </w:tr>
      <w:tr w:rsidR="00BF6B07" w:rsidRPr="003560BD" w14:paraId="708A31E8" w14:textId="77777777" w:rsidTr="0014630F">
        <w:tc>
          <w:tcPr>
            <w:tcW w:w="2628" w:type="dxa"/>
            <w:tcBorders>
              <w:top w:val="nil"/>
              <w:left w:val="nil"/>
              <w:bottom w:val="nil"/>
              <w:right w:val="nil"/>
            </w:tcBorders>
          </w:tcPr>
          <w:p w14:paraId="5AB8A1DC" w14:textId="77777777" w:rsidR="00BF6B07" w:rsidRPr="003560BD" w:rsidRDefault="00BF6B07" w:rsidP="00E92D57">
            <w:pPr>
              <w:spacing w:before="20"/>
              <w:ind w:left="-110"/>
              <w:rPr>
                <w:highlight w:val="yellow"/>
              </w:rPr>
            </w:pPr>
            <w:r w:rsidRPr="003560BD">
              <w:t>State of Incorporation</w:t>
            </w:r>
          </w:p>
        </w:tc>
        <w:tc>
          <w:tcPr>
            <w:tcW w:w="4699" w:type="dxa"/>
            <w:tcBorders>
              <w:top w:val="single" w:sz="4" w:space="0" w:color="auto"/>
              <w:left w:val="nil"/>
              <w:bottom w:val="single" w:sz="4" w:space="0" w:color="auto"/>
              <w:right w:val="nil"/>
            </w:tcBorders>
          </w:tcPr>
          <w:p w14:paraId="78264DF9" w14:textId="77777777" w:rsidR="00BF6B07" w:rsidRPr="008B41F0" w:rsidRDefault="00BF6B07" w:rsidP="00E92D57">
            <w:pPr>
              <w:spacing w:before="20"/>
            </w:pPr>
          </w:p>
        </w:tc>
      </w:tr>
    </w:tbl>
    <w:p w14:paraId="7BC81746" w14:textId="1AE875A2" w:rsidR="00BF6B07" w:rsidRDefault="00BF6B07" w:rsidP="00F50798">
      <w:pPr>
        <w:spacing w:before="120" w:after="120"/>
        <w:jc w:val="both"/>
      </w:pPr>
    </w:p>
    <w:p w14:paraId="6E0192FF" w14:textId="385427CF" w:rsidR="00B56183" w:rsidRDefault="00B56183">
      <w:pPr>
        <w:pStyle w:val="Heading2"/>
        <w:rPr>
          <w:szCs w:val="22"/>
        </w:rPr>
        <w:sectPr w:rsidR="00B56183" w:rsidSect="00E41439">
          <w:headerReference w:type="default" r:id="rId18"/>
          <w:headerReference w:type="first" r:id="rId19"/>
          <w:pgSz w:w="12240" w:h="15840"/>
          <w:pgMar w:top="1440" w:right="1440" w:bottom="1440" w:left="1440" w:header="432" w:footer="720" w:gutter="0"/>
          <w:pgNumType w:start="4"/>
          <w:cols w:space="720"/>
          <w:noEndnote/>
          <w:docGrid w:linePitch="299"/>
        </w:sectPr>
      </w:pPr>
      <w:bookmarkStart w:id="23" w:name="_Toc49239622"/>
    </w:p>
    <w:p w14:paraId="5DD8AAFA" w14:textId="77777777" w:rsidR="00BF6B07" w:rsidRPr="003560BD" w:rsidRDefault="00BF6B07" w:rsidP="0022074D">
      <w:pPr>
        <w:pStyle w:val="RFPTitles"/>
      </w:pPr>
      <w:r w:rsidRPr="003560BD">
        <w:lastRenderedPageBreak/>
        <w:t>PROPOSAL BONDS</w:t>
      </w:r>
    </w:p>
    <w:p w14:paraId="5C242670" w14:textId="77777777" w:rsidR="00BF6B07" w:rsidRPr="003560BD" w:rsidRDefault="00BF6B07" w:rsidP="004D339C">
      <w:pPr>
        <w:jc w:val="both"/>
      </w:pPr>
    </w:p>
    <w:p w14:paraId="71E38CEC" w14:textId="77777777" w:rsidR="00EB3E44" w:rsidRPr="001C17A0" w:rsidRDefault="001528E8" w:rsidP="004D339C">
      <w:pPr>
        <w:pStyle w:val="RFPNormalBody"/>
      </w:pPr>
      <w:r w:rsidRPr="006237DE">
        <w:t>A Proposal Bond is not required for this procurement.</w:t>
      </w:r>
    </w:p>
    <w:p w14:paraId="05735683" w14:textId="7FD69BCD" w:rsidR="0022074D" w:rsidRPr="001C17A0" w:rsidRDefault="0022074D" w:rsidP="004D339C">
      <w:pPr>
        <w:pStyle w:val="RFPNormalBody"/>
      </w:pPr>
    </w:p>
    <w:p w14:paraId="34CA82F5" w14:textId="77777777" w:rsidR="0022074D" w:rsidRPr="001C17A0" w:rsidRDefault="0022074D" w:rsidP="004D339C">
      <w:pPr>
        <w:pStyle w:val="RFPNormalBody"/>
      </w:pPr>
    </w:p>
    <w:p w14:paraId="580EC0A7" w14:textId="77777777" w:rsidR="00EB3E44" w:rsidRPr="001C17A0" w:rsidRDefault="00EB3E44" w:rsidP="004D339C">
      <w:pPr>
        <w:pStyle w:val="RFPNormalBody"/>
      </w:pPr>
    </w:p>
    <w:p w14:paraId="4901A3BB" w14:textId="77777777" w:rsidR="00EB3E44" w:rsidRPr="001C17A0" w:rsidRDefault="00EB3E44" w:rsidP="004D339C">
      <w:pPr>
        <w:pStyle w:val="RFPNormalBody"/>
      </w:pPr>
    </w:p>
    <w:p w14:paraId="5EF30756" w14:textId="77777777" w:rsidR="00EB3E44" w:rsidRPr="001C17A0" w:rsidRDefault="00EB3E44" w:rsidP="004D339C">
      <w:pPr>
        <w:pStyle w:val="RFPNormalBody"/>
      </w:pPr>
    </w:p>
    <w:p w14:paraId="2C6D563F" w14:textId="77777777" w:rsidR="00EB3E44" w:rsidRDefault="00EB3E44" w:rsidP="0022074D">
      <w:pPr>
        <w:pStyle w:val="RFPNormalBody"/>
      </w:pPr>
    </w:p>
    <w:p w14:paraId="799266DB" w14:textId="77777777" w:rsidR="009B37D5" w:rsidRPr="00EB3E44" w:rsidRDefault="009B37D5" w:rsidP="0022074D">
      <w:pPr>
        <w:pStyle w:val="RFPNormalBody"/>
        <w:sectPr w:rsidR="009B37D5" w:rsidRPr="00EB3E44" w:rsidSect="005B7C53">
          <w:headerReference w:type="default" r:id="rId20"/>
          <w:pgSz w:w="12240" w:h="15840"/>
          <w:pgMar w:top="1440" w:right="1440" w:bottom="1440" w:left="1440" w:header="432" w:footer="720" w:gutter="0"/>
          <w:cols w:space="720"/>
          <w:noEndnote/>
          <w:docGrid w:linePitch="299"/>
        </w:sectPr>
      </w:pPr>
    </w:p>
    <w:p w14:paraId="0080D3B4" w14:textId="77777777" w:rsidR="00BF6B07" w:rsidRPr="003560BD" w:rsidRDefault="00BF6B07">
      <w:pPr>
        <w:pStyle w:val="Heading1"/>
        <w:rPr>
          <w:szCs w:val="22"/>
        </w:rPr>
      </w:pPr>
      <w:bookmarkStart w:id="24" w:name="_Toc72788957"/>
      <w:bookmarkStart w:id="25" w:name="_Toc207956810"/>
      <w:r w:rsidRPr="003560BD">
        <w:rPr>
          <w:szCs w:val="22"/>
        </w:rPr>
        <w:lastRenderedPageBreak/>
        <w:t>SECTION II</w:t>
      </w:r>
      <w:bookmarkEnd w:id="23"/>
      <w:bookmarkEnd w:id="24"/>
      <w:bookmarkEnd w:id="25"/>
    </w:p>
    <w:p w14:paraId="6946427B" w14:textId="77777777" w:rsidR="00BF6B07" w:rsidRPr="003560BD" w:rsidRDefault="00BF6B07">
      <w:pPr>
        <w:pStyle w:val="Heading2"/>
        <w:rPr>
          <w:szCs w:val="22"/>
        </w:rPr>
      </w:pPr>
      <w:bookmarkStart w:id="26" w:name="_Toc72788958"/>
      <w:bookmarkStart w:id="27" w:name="_Toc207956811"/>
      <w:r w:rsidRPr="003560BD">
        <w:rPr>
          <w:szCs w:val="22"/>
        </w:rPr>
        <w:t>PROPOSAL SUBMISSION REQUIREMENTS</w:t>
      </w:r>
      <w:bookmarkEnd w:id="26"/>
      <w:bookmarkEnd w:id="27"/>
    </w:p>
    <w:p w14:paraId="47715B53" w14:textId="77777777" w:rsidR="00BF6B07" w:rsidRPr="003560BD" w:rsidRDefault="00BF6B07" w:rsidP="004D339C">
      <w:pPr>
        <w:jc w:val="both"/>
      </w:pPr>
    </w:p>
    <w:p w14:paraId="62C96102" w14:textId="77777777" w:rsidR="00503182" w:rsidRPr="003560BD" w:rsidRDefault="00BF6B07" w:rsidP="004D339C">
      <w:pPr>
        <w:jc w:val="both"/>
      </w:pPr>
      <w:r w:rsidRPr="00366D7D">
        <w:rPr>
          <w:rStyle w:val="RFPNormalBodyChar"/>
        </w:rPr>
        <w:t xml:space="preserve">The objective of the </w:t>
      </w:r>
      <w:r w:rsidRPr="007E3D04">
        <w:rPr>
          <w:rStyle w:val="RFPNormalBodyChar"/>
          <w:i/>
          <w:iCs/>
        </w:rPr>
        <w:t>Proposal Submission Requirements</w:t>
      </w:r>
      <w:r w:rsidRPr="00366D7D">
        <w:rPr>
          <w:rStyle w:val="RFPNormalBodyChar"/>
        </w:rPr>
        <w:t xml:space="preserve"> section is to provide Vendors with the information required to submit a response to this Request for Proposal (RFP).  A Vendor who has responded to previous RFPs issued by ITS should not assume that the requirements are the same, as changes may have been made</w:t>
      </w:r>
      <w:r w:rsidRPr="003560BD">
        <w:t>.</w:t>
      </w:r>
    </w:p>
    <w:p w14:paraId="629B6C1B" w14:textId="5433D16B" w:rsidR="00804702" w:rsidRDefault="00BF6B07" w:rsidP="00804702">
      <w:pPr>
        <w:pStyle w:val="RFPLevel1"/>
      </w:pPr>
      <w:bookmarkStart w:id="28" w:name="_Toc49239623"/>
      <w:r w:rsidRPr="003560BD">
        <w:t xml:space="preserve">Failure to follow any instruction within this RFP may, at the State’s sole discretion, result in the </w:t>
      </w:r>
      <w:r w:rsidRPr="00651BF9">
        <w:t>disqualification</w:t>
      </w:r>
      <w:r w:rsidRPr="003560BD">
        <w:t xml:space="preserve"> of the Vendor’s proposal.</w:t>
      </w:r>
      <w:bookmarkStart w:id="29" w:name="_Toc49239624"/>
      <w:bookmarkEnd w:id="28"/>
    </w:p>
    <w:p w14:paraId="7F8F349A" w14:textId="77777777" w:rsidR="0021000E" w:rsidRDefault="00BF6B07" w:rsidP="00847416">
      <w:pPr>
        <w:pStyle w:val="RFPLevel1"/>
      </w:pPr>
      <w:r w:rsidRPr="003560BD">
        <w:t>The State has no obligation to locate or acknowledge any information in the Vendor’s proposal that is not presented under the appropriate outline according to these instructions and in the proper location.</w:t>
      </w:r>
      <w:bookmarkEnd w:id="29"/>
    </w:p>
    <w:p w14:paraId="33E1EE42" w14:textId="3269D6DC" w:rsidR="00BF6B07" w:rsidRPr="003560BD" w:rsidRDefault="00BF6B07" w:rsidP="00847416">
      <w:pPr>
        <w:pStyle w:val="RFPLevel1"/>
      </w:pPr>
      <w:bookmarkStart w:id="30" w:name="_Toc49239626"/>
      <w:r w:rsidRPr="003560BD">
        <w:t xml:space="preserve">The Vendor’s proposal must be received by the office of </w:t>
      </w:r>
      <w:r w:rsidRPr="00E1262C">
        <w:t>ITS</w:t>
      </w:r>
      <w:r w:rsidRPr="003560BD">
        <w:t xml:space="preserve"> </w:t>
      </w:r>
      <w:r w:rsidR="007E3693">
        <w:t>within the receipt of proposals window noted in the Project Schedule</w:t>
      </w:r>
      <w:r w:rsidRPr="003560BD">
        <w:t xml:space="preserve">.  </w:t>
      </w:r>
      <w:r w:rsidRPr="00E1262C">
        <w:t>ITS</w:t>
      </w:r>
      <w:r w:rsidRPr="003560BD">
        <w:t xml:space="preserve"> is not responsible for any delays in delivery or </w:t>
      </w:r>
      <w:r w:rsidR="007E3D04">
        <w:t xml:space="preserve">any </w:t>
      </w:r>
      <w:r w:rsidRPr="003560BD">
        <w:t xml:space="preserve">expenses for the development or delivery of proposals.  </w:t>
      </w:r>
      <w:r w:rsidR="00DD11B0">
        <w:t>Any proposal received after the original proposal opening time will be processed as time permits after the initial publication of the EP</w:t>
      </w:r>
      <w:r w:rsidR="004009F0">
        <w:t>O</w:t>
      </w:r>
      <w:r w:rsidR="00DD11B0">
        <w:t xml:space="preserve"> generated from this RFP.  </w:t>
      </w:r>
      <w:r w:rsidRPr="003560BD">
        <w:t xml:space="preserve">Any proposal received after </w:t>
      </w:r>
      <w:r w:rsidR="007E3D04">
        <w:t xml:space="preserve">the </w:t>
      </w:r>
      <w:r w:rsidR="007E3693">
        <w:t xml:space="preserve">final date to receive </w:t>
      </w:r>
      <w:r w:rsidRPr="003560BD">
        <w:t>proposal</w:t>
      </w:r>
      <w:r w:rsidR="007E3693">
        <w:t>s</w:t>
      </w:r>
      <w:r w:rsidRPr="003560BD">
        <w:t xml:space="preserve"> will be returned unopened.</w:t>
      </w:r>
      <w:bookmarkEnd w:id="30"/>
      <w:r w:rsidR="00167BF9" w:rsidRPr="003560BD">
        <w:t xml:space="preserve">  Any proposal received with insufficient postage will be returned unopened.</w:t>
      </w:r>
    </w:p>
    <w:p w14:paraId="7D7E2C9E" w14:textId="73008877" w:rsidR="00BF6B07" w:rsidRDefault="00BF6B07" w:rsidP="00847416">
      <w:pPr>
        <w:pStyle w:val="RFPLevel1"/>
      </w:pPr>
      <w:bookmarkStart w:id="31" w:name="_Toc49239627"/>
      <w:r w:rsidRPr="003560BD">
        <w:t>Proposals or alterations by fax or phone will not be accepted.</w:t>
      </w:r>
      <w:bookmarkEnd w:id="31"/>
    </w:p>
    <w:p w14:paraId="669E176F" w14:textId="7F045169" w:rsidR="00DD11B0" w:rsidRPr="003560BD" w:rsidRDefault="00DD11B0" w:rsidP="00847416">
      <w:pPr>
        <w:pStyle w:val="RFPLevel1"/>
      </w:pPr>
      <w:r>
        <w:t>It is preferable for the Vendor to submit its RFP response via e-mail to the contact listed in the last item of this section.  The Vendor may, however, submit a hard copy response by mail or in person during normal business hours at the address listed on the first page of this RFP.</w:t>
      </w:r>
    </w:p>
    <w:p w14:paraId="6C82B703" w14:textId="3296DBB0" w:rsidR="00BF6B07" w:rsidRPr="003560BD" w:rsidRDefault="00DD11B0" w:rsidP="00847416">
      <w:pPr>
        <w:pStyle w:val="RFPLevel1"/>
      </w:pPr>
      <w:bookmarkStart w:id="32" w:name="_Toc49239629"/>
      <w:r w:rsidRPr="0034424F">
        <w:t xml:space="preserve">An electronic/scanned signature </w:t>
      </w:r>
      <w:r w:rsidR="00E53712" w:rsidRPr="006237DE">
        <w:t xml:space="preserve">on </w:t>
      </w:r>
      <w:r w:rsidR="007E277D">
        <w:t xml:space="preserve">Section I: </w:t>
      </w:r>
      <w:r w:rsidR="00E53712" w:rsidRPr="006237DE">
        <w:t xml:space="preserve"> </w:t>
      </w:r>
      <w:r w:rsidR="00E53712" w:rsidRPr="006237DE">
        <w:rPr>
          <w:i/>
          <w:iCs/>
        </w:rPr>
        <w:t>Submission Cover Sheet</w:t>
      </w:r>
      <w:r w:rsidR="000020F9" w:rsidRPr="006237DE">
        <w:rPr>
          <w:i/>
          <w:iCs/>
        </w:rPr>
        <w:t xml:space="preserve"> </w:t>
      </w:r>
      <w:r w:rsidRPr="0034424F">
        <w:t>is acceptable</w:t>
      </w:r>
      <w:r w:rsidR="0034424F" w:rsidRPr="006237DE">
        <w:t>.</w:t>
      </w:r>
      <w:bookmarkEnd w:id="32"/>
    </w:p>
    <w:p w14:paraId="6DB3D39D" w14:textId="41F59143" w:rsidR="00BF6B07" w:rsidRPr="00E1262C" w:rsidRDefault="00BF6B07" w:rsidP="00847416">
      <w:pPr>
        <w:pStyle w:val="RFPLevel1"/>
      </w:pPr>
      <w:bookmarkStart w:id="33" w:name="_Toc49239630"/>
      <w:r w:rsidRPr="00E1262C">
        <w:t>ITS reserves the right to reject any proposals prior to and at any time during negotiations.</w:t>
      </w:r>
      <w:bookmarkEnd w:id="33"/>
    </w:p>
    <w:p w14:paraId="26CA3309" w14:textId="77777777" w:rsidR="00BF6B07" w:rsidRPr="00E1262C" w:rsidRDefault="00BF6B07" w:rsidP="00847416">
      <w:pPr>
        <w:pStyle w:val="RFPLevel1"/>
      </w:pPr>
      <w:bookmarkStart w:id="34" w:name="_Toc49239631"/>
      <w:r w:rsidRPr="00E1262C">
        <w:t>ITS reserves the right to waive any defect or irregularity in any proposal procedure.</w:t>
      </w:r>
      <w:bookmarkEnd w:id="34"/>
    </w:p>
    <w:p w14:paraId="10DFF743" w14:textId="2976B0D5" w:rsidR="006F698B" w:rsidRDefault="008A252D" w:rsidP="00847416">
      <w:pPr>
        <w:pStyle w:val="RFPLevel1"/>
      </w:pPr>
      <w:bookmarkStart w:id="35" w:name="_Toc49239632"/>
      <w:r w:rsidRPr="00613486">
        <w:t>This</w:t>
      </w:r>
      <w:r w:rsidR="00ED7BFE" w:rsidRPr="00613486">
        <w:t xml:space="preserve"> RFP is structured to minimize the information </w:t>
      </w:r>
      <w:r w:rsidR="00A43097" w:rsidRPr="00613486">
        <w:t>the Vendor submits.</w:t>
      </w:r>
      <w:r w:rsidR="00072740" w:rsidRPr="00613486">
        <w:t xml:space="preserve"> Unless an alternative response method is noted within the RFP,</w:t>
      </w:r>
      <w:r w:rsidR="00D45D74" w:rsidRPr="00613486">
        <w:t xml:space="preserve"> the Vendor will complete two forms</w:t>
      </w:r>
      <w:r w:rsidR="00C60522" w:rsidRPr="00613486">
        <w:t>:</w:t>
      </w:r>
    </w:p>
    <w:p w14:paraId="263BC1C3" w14:textId="44AA59CE" w:rsidR="006F698B" w:rsidRDefault="005821F5" w:rsidP="006F698B">
      <w:pPr>
        <w:pStyle w:val="RFPLevel1"/>
        <w:numPr>
          <w:ilvl w:val="0"/>
          <w:numId w:val="22"/>
        </w:numPr>
      </w:pPr>
      <w:r>
        <w:t xml:space="preserve">Section I: </w:t>
      </w:r>
      <w:r w:rsidR="00916349" w:rsidRPr="00613486">
        <w:rPr>
          <w:i/>
          <w:iCs/>
        </w:rPr>
        <w:t>Submission Cover Sheet</w:t>
      </w:r>
      <w:r w:rsidR="003F73E3" w:rsidRPr="00613486">
        <w:t xml:space="preserve"> </w:t>
      </w:r>
    </w:p>
    <w:p w14:paraId="40FD1009" w14:textId="5D61E0D1" w:rsidR="00ED35C7" w:rsidRDefault="005821F5" w:rsidP="00507C44">
      <w:pPr>
        <w:pStyle w:val="RFPLevel1"/>
        <w:numPr>
          <w:ilvl w:val="0"/>
          <w:numId w:val="22"/>
        </w:numPr>
        <w:spacing w:before="0"/>
      </w:pPr>
      <w:r>
        <w:t>Attachment B:</w:t>
      </w:r>
      <w:r w:rsidR="003F73E3" w:rsidRPr="00613486">
        <w:t xml:space="preserve"> </w:t>
      </w:r>
      <w:r>
        <w:t xml:space="preserve"> </w:t>
      </w:r>
      <w:r w:rsidR="003F73E3" w:rsidRPr="00613486">
        <w:rPr>
          <w:i/>
          <w:iCs/>
        </w:rPr>
        <w:t xml:space="preserve">Vendor Submission Form for </w:t>
      </w:r>
      <w:r w:rsidR="006237DE">
        <w:rPr>
          <w:i/>
          <w:iCs/>
        </w:rPr>
        <w:t>Cabling</w:t>
      </w:r>
      <w:r w:rsidR="009F3559" w:rsidRPr="00613486">
        <w:rPr>
          <w:i/>
          <w:iCs/>
        </w:rPr>
        <w:t xml:space="preserve"> EP</w:t>
      </w:r>
      <w:r w:rsidR="000B40DA">
        <w:rPr>
          <w:i/>
          <w:iCs/>
        </w:rPr>
        <w:t>O</w:t>
      </w:r>
      <w:r w:rsidR="009F3559" w:rsidRPr="00613486">
        <w:rPr>
          <w:i/>
          <w:iCs/>
        </w:rPr>
        <w:t xml:space="preserve"> </w:t>
      </w:r>
      <w:r w:rsidR="00246333" w:rsidRPr="00613486">
        <w:rPr>
          <w:i/>
          <w:iCs/>
        </w:rPr>
        <w:t>RF</w:t>
      </w:r>
      <w:r w:rsidR="00246333" w:rsidRPr="00761F64">
        <w:rPr>
          <w:i/>
          <w:iCs/>
        </w:rPr>
        <w:t>P No.</w:t>
      </w:r>
      <w:r w:rsidR="009F3559" w:rsidRPr="00761F64">
        <w:rPr>
          <w:i/>
          <w:iCs/>
        </w:rPr>
        <w:t xml:space="preserve"> </w:t>
      </w:r>
      <w:r w:rsidR="00761F64" w:rsidRPr="00E26815">
        <w:rPr>
          <w:i/>
          <w:iCs/>
        </w:rPr>
        <w:t>4733</w:t>
      </w:r>
      <w:r w:rsidR="004F4399" w:rsidRPr="00761F64">
        <w:t>.</w:t>
      </w:r>
      <w:r w:rsidR="00916349" w:rsidRPr="00613486">
        <w:rPr>
          <w:i/>
          <w:iCs/>
        </w:rPr>
        <w:t xml:space="preserve"> </w:t>
      </w:r>
      <w:r w:rsidR="00916349" w:rsidRPr="00613486">
        <w:t xml:space="preserve"> </w:t>
      </w:r>
    </w:p>
    <w:p w14:paraId="3614A3A2" w14:textId="78DFE910" w:rsidR="00E6789D" w:rsidRPr="00F903BE" w:rsidRDefault="00EC28BE" w:rsidP="006237DE">
      <w:pPr>
        <w:pStyle w:val="RFPLevel1"/>
      </w:pPr>
      <w:r w:rsidRPr="00613486">
        <w:t xml:space="preserve">The Vendor must </w:t>
      </w:r>
      <w:r w:rsidR="00BF6B07" w:rsidRPr="00F903BE">
        <w:t>not alter or rekey any of the original text of this RFP.  If the State determines that the Vendor has altered any language in the original RFP, the State may, in its sole discretion, disqualify the Vendor from further consideration.  The RFP issued by ITS is the official version and will supersede any conflicting RFP language submitted by the Vendor.</w:t>
      </w:r>
      <w:bookmarkStart w:id="36" w:name="_Toc49239633"/>
      <w:bookmarkEnd w:id="35"/>
    </w:p>
    <w:p w14:paraId="50D63CA4" w14:textId="77777777" w:rsidR="00BF6B07" w:rsidRDefault="00BF6B07" w:rsidP="00847416">
      <w:pPr>
        <w:pStyle w:val="RFPLevel1"/>
      </w:pPr>
      <w:r w:rsidRPr="003560BD">
        <w:t>The Vendor must conform to the following standards in the preparation of the Vendor’s proposal:</w:t>
      </w:r>
      <w:bookmarkEnd w:id="36"/>
    </w:p>
    <w:p w14:paraId="45E141A9" w14:textId="4C390D21" w:rsidR="00BF6B07" w:rsidRPr="004A5E39" w:rsidRDefault="00BF6B07" w:rsidP="004674A0">
      <w:pPr>
        <w:pStyle w:val="RFPLevel2"/>
      </w:pPr>
      <w:bookmarkStart w:id="37" w:name="_Toc49239634"/>
      <w:r w:rsidRPr="004A5E39">
        <w:lastRenderedPageBreak/>
        <w:t xml:space="preserve">The Vendor is required to submit one response of the complete proposal, </w:t>
      </w:r>
      <w:r w:rsidR="00F27284">
        <w:t>as noted in the RFP Response Checklist</w:t>
      </w:r>
      <w:r w:rsidRPr="004A5E39">
        <w:t xml:space="preserve">, </w:t>
      </w:r>
      <w:bookmarkEnd w:id="37"/>
      <w:r w:rsidR="00126B2D">
        <w:t>either as an e-mailed response</w:t>
      </w:r>
      <w:r w:rsidR="00093237">
        <w:t xml:space="preserve"> or </w:t>
      </w:r>
      <w:r w:rsidR="003E07FC" w:rsidRPr="004A5E39">
        <w:t>on a USB flash drive</w:t>
      </w:r>
      <w:r w:rsidRPr="004A5E39">
        <w:t>.</w:t>
      </w:r>
      <w:r w:rsidR="003E07FC" w:rsidRPr="004A5E39">
        <w:t xml:space="preserve">  Vendor’s documents must be submitted in Microsoft Office 2010 or higher format and/or PDF format, as appropriate.  If PDF format is submitted, the file must be searchable.</w:t>
      </w:r>
    </w:p>
    <w:p w14:paraId="6DA0C151" w14:textId="467971D1" w:rsidR="00BF6B07" w:rsidRPr="003560BD" w:rsidRDefault="006C64BB" w:rsidP="004674A0">
      <w:pPr>
        <w:pStyle w:val="RFPLevel2"/>
      </w:pPr>
      <w:bookmarkStart w:id="38" w:name="_Toc49239635"/>
      <w:r>
        <w:rPr>
          <w:u w:val="single"/>
        </w:rPr>
        <w:t>If providing an e-mailed response</w:t>
      </w:r>
      <w:r w:rsidRPr="006237DE">
        <w:t>,</w:t>
      </w:r>
      <w:r>
        <w:t xml:space="preserve"> the information noted in the third box of the RFP cover page must be entered into the subject line.  </w:t>
      </w:r>
      <w:r>
        <w:rPr>
          <w:u w:val="single"/>
        </w:rPr>
        <w:t>If providing a hard copy</w:t>
      </w:r>
      <w:r w:rsidRPr="006237DE">
        <w:t>,</w:t>
      </w:r>
      <w:r w:rsidR="00BF6B07" w:rsidRPr="003560BD">
        <w:t xml:space="preserve"> the proposal must be sealed in </w:t>
      </w:r>
      <w:r w:rsidR="003E07FC">
        <w:t>a</w:t>
      </w:r>
      <w:r w:rsidR="003E07FC" w:rsidRPr="003560BD">
        <w:t xml:space="preserve"> </w:t>
      </w:r>
      <w:r w:rsidR="00BF6B07" w:rsidRPr="003560BD">
        <w:t>package</w:t>
      </w:r>
      <w:r w:rsidR="003E07FC">
        <w:t>/envelope</w:t>
      </w:r>
      <w:r>
        <w:t xml:space="preserve"> to prevent opening by unauthorized individuals.</w:t>
      </w:r>
      <w:r w:rsidR="00BF6B07" w:rsidRPr="003560BD">
        <w:t xml:space="preserve">  A label containing the information on the RFP cover page must be clearly typed and affixed to the package in a clearly visible location.</w:t>
      </w:r>
      <w:r w:rsidR="00CF035F">
        <w:t xml:space="preserve">  Make sure to </w:t>
      </w:r>
      <w:r w:rsidR="00C56B90">
        <w:t>label the flash drive with Vendor’s company name.</w:t>
      </w:r>
    </w:p>
    <w:p w14:paraId="0F4DA684" w14:textId="6CF6DFF6" w:rsidR="00BF6B07" w:rsidRPr="003560BD" w:rsidRDefault="00BF6B07" w:rsidP="004674A0">
      <w:pPr>
        <w:pStyle w:val="RFPLevel2"/>
      </w:pPr>
      <w:bookmarkStart w:id="39" w:name="_Toc49239637"/>
      <w:bookmarkEnd w:id="38"/>
      <w:r w:rsidRPr="003560BD">
        <w:t xml:space="preserve">Label </w:t>
      </w:r>
      <w:r w:rsidR="00C54E99">
        <w:t>the file names of</w:t>
      </w:r>
      <w:r w:rsidRPr="003560BD">
        <w:t xml:space="preserve"> each section</w:t>
      </w:r>
      <w:r w:rsidR="00EF32AC">
        <w:t xml:space="preserve">, </w:t>
      </w:r>
      <w:r w:rsidR="00165031">
        <w:t>attachment,</w:t>
      </w:r>
      <w:r w:rsidRPr="003560BD">
        <w:t xml:space="preserve"> and</w:t>
      </w:r>
      <w:r w:rsidR="00165031">
        <w:t>/or</w:t>
      </w:r>
      <w:r w:rsidRPr="003560BD">
        <w:t xml:space="preserve"> exhibit, using the corresponding </w:t>
      </w:r>
      <w:r w:rsidR="000E0F92">
        <w:t>section/attachment/exhibit</w:t>
      </w:r>
      <w:r w:rsidRPr="003560BD">
        <w:t xml:space="preserve"> from the RFP</w:t>
      </w:r>
      <w:bookmarkEnd w:id="39"/>
      <w:r w:rsidR="00167E0D">
        <w:t>.</w:t>
      </w:r>
    </w:p>
    <w:p w14:paraId="30F9DAAA" w14:textId="0EE2DEFD" w:rsidR="00BF6B07" w:rsidRPr="003560BD" w:rsidRDefault="006C64BB" w:rsidP="004674A0">
      <w:pPr>
        <w:pStyle w:val="RFPLevel2"/>
      </w:pPr>
      <w:bookmarkStart w:id="40" w:name="_Toc49239641"/>
      <w:r>
        <w:t xml:space="preserve">Exceptions to this RFP are </w:t>
      </w:r>
      <w:r w:rsidRPr="006237DE">
        <w:rPr>
          <w:u w:val="single"/>
        </w:rPr>
        <w:t>not</w:t>
      </w:r>
      <w:r>
        <w:t xml:space="preserve"> allowed.  </w:t>
      </w:r>
      <w:r w:rsidR="00BF6B07" w:rsidRPr="003560BD">
        <w:t xml:space="preserve">If the Vendor does not </w:t>
      </w:r>
      <w:r w:rsidR="006237DE">
        <w:t>understand</w:t>
      </w:r>
      <w:r w:rsidR="00BF6B07" w:rsidRPr="003560BD">
        <w:t xml:space="preserve"> any item in any section, </w:t>
      </w:r>
      <w:r w:rsidR="006237DE">
        <w:t>t</w:t>
      </w:r>
      <w:r w:rsidR="00BF6B07" w:rsidRPr="003560BD">
        <w:t>he Vendor</w:t>
      </w:r>
      <w:r w:rsidR="006237DE">
        <w:t xml:space="preserve"> is encouraged</w:t>
      </w:r>
      <w:r w:rsidR="00BF6B07" w:rsidRPr="003560BD">
        <w:t xml:space="preserve"> </w:t>
      </w:r>
      <w:r w:rsidR="006237DE">
        <w:t xml:space="preserve">to </w:t>
      </w:r>
      <w:r>
        <w:t>e-mail</w:t>
      </w:r>
      <w:r w:rsidR="00C25AA5">
        <w:t xml:space="preserve"> the EPL Team with the item(s) in question </w:t>
      </w:r>
      <w:r w:rsidR="00C25AA5" w:rsidRPr="006237DE">
        <w:rPr>
          <w:u w:val="single"/>
        </w:rPr>
        <w:t>prior</w:t>
      </w:r>
      <w:r w:rsidR="00C25AA5">
        <w:t xml:space="preserve"> to submitting a response</w:t>
      </w:r>
      <w:bookmarkEnd w:id="40"/>
      <w:r w:rsidR="00C25AA5">
        <w:t>.</w:t>
      </w:r>
    </w:p>
    <w:p w14:paraId="1E589825" w14:textId="77777777" w:rsidR="00C25AA5" w:rsidRPr="003560BD" w:rsidRDefault="00C25AA5" w:rsidP="004674A0">
      <w:pPr>
        <w:pStyle w:val="RFPLevel2"/>
      </w:pPr>
      <w:bookmarkStart w:id="41" w:name="_Toc49239642"/>
      <w:r w:rsidRPr="003560BD">
        <w:t xml:space="preserve">Where an outline point asks a question or requests information, the Vendor must respond with the </w:t>
      </w:r>
      <w:r w:rsidRPr="003560BD">
        <w:rPr>
          <w:u w:val="single"/>
        </w:rPr>
        <w:t>specific</w:t>
      </w:r>
      <w:r w:rsidRPr="003560BD">
        <w:t xml:space="preserve"> answer or information requested.</w:t>
      </w:r>
    </w:p>
    <w:p w14:paraId="7C4674E2" w14:textId="77777777" w:rsidR="00BF6B07" w:rsidRPr="003560BD" w:rsidRDefault="00BF6B07" w:rsidP="004674A0">
      <w:pPr>
        <w:pStyle w:val="RFPLevel2"/>
      </w:pPr>
      <w:r w:rsidRPr="003560BD">
        <w:t>Occasionally, an outline point in an attachment requests information which is not applicable to the products/services proposed.  If the Vendor is certain the point does not apply to the given RFP, the Vendor should respond with “NOT APPLICABLE.”</w:t>
      </w:r>
      <w:bookmarkEnd w:id="41"/>
    </w:p>
    <w:p w14:paraId="7572BE36" w14:textId="757E5B75" w:rsidR="00BF6B07" w:rsidRDefault="00BF6B07" w:rsidP="004674A0">
      <w:pPr>
        <w:pStyle w:val="RFPLevel2"/>
      </w:pPr>
      <w:bookmarkStart w:id="42" w:name="_Toc49239644"/>
      <w:r w:rsidRPr="003560BD">
        <w:t>When an outline point/attachment is a statement provided for the Vendor’s information only, the Vendor need only read that point</w:t>
      </w:r>
      <w:bookmarkEnd w:id="42"/>
      <w:r w:rsidRPr="003560BD">
        <w:t xml:space="preserve">.  The Vendor acknowledges having read and </w:t>
      </w:r>
      <w:proofErr w:type="gramStart"/>
      <w:r w:rsidRPr="003560BD">
        <w:t>accepting</w:t>
      </w:r>
      <w:proofErr w:type="gramEnd"/>
      <w:r w:rsidRPr="003560BD">
        <w:t xml:space="preserve"> all sections</w:t>
      </w:r>
      <w:r w:rsidR="00C25AA5">
        <w:t>, Attachment A, and Exhibit A</w:t>
      </w:r>
      <w:r w:rsidRPr="003560BD">
        <w:t xml:space="preserve"> by signing the </w:t>
      </w:r>
      <w:r w:rsidRPr="005C7A49">
        <w:rPr>
          <w:i/>
        </w:rPr>
        <w:t>Submission Cover Sheet</w:t>
      </w:r>
      <w:r w:rsidRPr="003560BD">
        <w:t>.</w:t>
      </w:r>
    </w:p>
    <w:p w14:paraId="4DF807B7" w14:textId="4AA8E0D9" w:rsidR="00BF6B07" w:rsidRPr="003560BD" w:rsidRDefault="00C25AA5" w:rsidP="00847416">
      <w:pPr>
        <w:pStyle w:val="RFPLevel1"/>
      </w:pPr>
      <w:bookmarkStart w:id="43" w:name="_Toc49239648"/>
      <w:r>
        <w:t xml:space="preserve">ITS is not soliciting product/cost information as part of this RFP.  This RFP is being issued to establish a pool of vendors.  Customers will </w:t>
      </w:r>
      <w:r w:rsidR="00695B7E">
        <w:t xml:space="preserve">issue </w:t>
      </w:r>
      <w:r>
        <w:t>solicit</w:t>
      </w:r>
      <w:r w:rsidR="00695B7E">
        <w:t>ations to</w:t>
      </w:r>
      <w:r>
        <w:t xml:space="preserve"> the vendor pool through the life of this instrument.</w:t>
      </w:r>
      <w:bookmarkEnd w:id="43"/>
    </w:p>
    <w:p w14:paraId="3F4CD91D" w14:textId="292F59D4" w:rsidR="00BF6B07" w:rsidRPr="00E1262C" w:rsidRDefault="00BF6B07" w:rsidP="00847416">
      <w:pPr>
        <w:pStyle w:val="RFPLevel1"/>
      </w:pPr>
      <w:bookmarkStart w:id="44" w:name="_Toc49239649"/>
      <w:r w:rsidRPr="00E1262C">
        <w:t xml:space="preserve">ITS reserves the right to request additional information or clarification of a </w:t>
      </w:r>
      <w:proofErr w:type="gramStart"/>
      <w:r w:rsidRPr="00E1262C">
        <w:t>Vendor’s</w:t>
      </w:r>
      <w:proofErr w:type="gramEnd"/>
      <w:r w:rsidRPr="00E1262C">
        <w:t xml:space="preserve"> proposal</w:t>
      </w:r>
      <w:r w:rsidR="00C25AA5">
        <w:t>.</w:t>
      </w:r>
      <w:r w:rsidRPr="00E1262C">
        <w:t xml:space="preserve">  The Vendor’s cooperation during the evaluation process in providing ITS staff with adequate responses to requests for clarification will be considered a factor in the evaluation of the Vendor’s overall responsiveness.  Lack of such cooperation or failure to provide the information in the manner required may, at the State’s discretion, result in the disqualification of the Vendor’s proposal.</w:t>
      </w:r>
      <w:bookmarkEnd w:id="44"/>
    </w:p>
    <w:p w14:paraId="527774E3" w14:textId="3770BA90" w:rsidR="00BF6B07" w:rsidRPr="003560BD" w:rsidRDefault="00BF6B07" w:rsidP="006C3E49">
      <w:pPr>
        <w:pStyle w:val="RFPLevel1"/>
      </w:pPr>
      <w:bookmarkStart w:id="45" w:name="_Toc49239651"/>
      <w:r w:rsidRPr="003560BD">
        <w:t xml:space="preserve">Unsolicited clarifications </w:t>
      </w:r>
      <w:r w:rsidR="005C7A49">
        <w:t xml:space="preserve">and updates </w:t>
      </w:r>
      <w:r w:rsidRPr="003560BD">
        <w:t>will be considered only if all the following conditions are met:</w:t>
      </w:r>
      <w:bookmarkEnd w:id="45"/>
    </w:p>
    <w:p w14:paraId="1ADF25D4" w14:textId="77777777" w:rsidR="00BF6B07" w:rsidRPr="003560BD" w:rsidRDefault="00BF6B07" w:rsidP="004674A0">
      <w:pPr>
        <w:pStyle w:val="RFPLevel2"/>
      </w:pPr>
      <w:r w:rsidRPr="003560BD">
        <w:t>The Vendor must follow procedures outlined herein for submitting updates and clarifications.</w:t>
      </w:r>
    </w:p>
    <w:p w14:paraId="7DBAF540" w14:textId="77777777" w:rsidR="00BF6B07" w:rsidRPr="003560BD" w:rsidRDefault="00BF6B07" w:rsidP="004674A0">
      <w:pPr>
        <w:pStyle w:val="RFPLevel2"/>
      </w:pPr>
      <w:r w:rsidRPr="003560BD">
        <w:lastRenderedPageBreak/>
        <w:t xml:space="preserve">The Vendor must submit a statement outlining the circumstances for </w:t>
      </w:r>
      <w:proofErr w:type="gramStart"/>
      <w:r w:rsidRPr="003560BD">
        <w:t>the clarification</w:t>
      </w:r>
      <w:proofErr w:type="gramEnd"/>
      <w:r w:rsidRPr="003560BD">
        <w:t>.</w:t>
      </w:r>
    </w:p>
    <w:p w14:paraId="5828D7B6" w14:textId="77777777" w:rsidR="0014328F" w:rsidRPr="003560BD" w:rsidRDefault="00BF6B07" w:rsidP="004674A0">
      <w:pPr>
        <w:pStyle w:val="RFPLevel2"/>
      </w:pPr>
      <w:r w:rsidRPr="003560BD">
        <w:t>The Vendor must be specific about which part of the original proposal is being changed by the clarification (i.e., must include exact RFP reference to section and outline point).</w:t>
      </w:r>
    </w:p>
    <w:p w14:paraId="31E84AC4" w14:textId="77777777" w:rsidR="001C17A0" w:rsidRPr="00847416" w:rsidRDefault="00BF6B07" w:rsidP="008B7A39">
      <w:pPr>
        <w:pStyle w:val="RFPLevel1"/>
        <w:keepNext/>
        <w:rPr>
          <w:b/>
          <w:bCs/>
        </w:rPr>
      </w:pPr>
      <w:bookmarkStart w:id="46" w:name="_Toc49239652"/>
      <w:r w:rsidRPr="00847416">
        <w:rPr>
          <w:b/>
          <w:bCs/>
        </w:rPr>
        <w:t>Communications with State</w:t>
      </w:r>
      <w:bookmarkEnd w:id="46"/>
    </w:p>
    <w:p w14:paraId="37891F64" w14:textId="7B4A7FA6" w:rsidR="00BF6B07" w:rsidRPr="003560BD" w:rsidRDefault="005C7A49" w:rsidP="00847416">
      <w:pPr>
        <w:pStyle w:val="Level1"/>
        <w:numPr>
          <w:ilvl w:val="0"/>
          <w:numId w:val="0"/>
        </w:numPr>
        <w:spacing w:before="0"/>
        <w:ind w:left="749"/>
        <w:jc w:val="both"/>
      </w:pPr>
      <w:r>
        <w:t xml:space="preserve">Any inquiries regarding this RFP should be addressed to the EPL Team at </w:t>
      </w:r>
      <w:hyperlink r:id="rId21" w:history="1">
        <w:r w:rsidRPr="002F484C">
          <w:rPr>
            <w:rStyle w:val="Hyperlink"/>
          </w:rPr>
          <w:t>epl.team@its.ms.gov</w:t>
        </w:r>
      </w:hyperlink>
      <w:r>
        <w:t>.  This is the recommended form of initial communication.  Additional contact information is noted on the Cover Page of this RFP.</w:t>
      </w:r>
    </w:p>
    <w:p w14:paraId="16568694" w14:textId="77777777" w:rsidR="00BF6B07" w:rsidRPr="003560BD" w:rsidRDefault="00BF6B07" w:rsidP="004674A0">
      <w:pPr>
        <w:pStyle w:val="RFPLevel2"/>
        <w:sectPr w:rsidR="00BF6B07" w:rsidRPr="003560BD" w:rsidSect="000E6A8F">
          <w:headerReference w:type="default" r:id="rId22"/>
          <w:pgSz w:w="12240" w:h="15840"/>
          <w:pgMar w:top="1440" w:right="1440" w:bottom="1440" w:left="1440" w:header="432" w:footer="720" w:gutter="0"/>
          <w:cols w:space="720"/>
          <w:noEndnote/>
          <w:docGrid w:linePitch="299"/>
        </w:sectPr>
      </w:pPr>
      <w:bookmarkStart w:id="49" w:name="RFPUsername2"/>
      <w:bookmarkStart w:id="50" w:name="RFPEmail2"/>
      <w:bookmarkEnd w:id="49"/>
      <w:bookmarkEnd w:id="50"/>
    </w:p>
    <w:p w14:paraId="10759B15" w14:textId="77777777" w:rsidR="00BF6B07" w:rsidRPr="003560BD" w:rsidRDefault="00BF6B07">
      <w:pPr>
        <w:pStyle w:val="Heading1"/>
        <w:rPr>
          <w:szCs w:val="22"/>
        </w:rPr>
      </w:pPr>
      <w:bookmarkStart w:id="51" w:name="_Toc49239653"/>
      <w:bookmarkStart w:id="52" w:name="_Toc72788959"/>
      <w:bookmarkStart w:id="53" w:name="_Toc207956812"/>
      <w:r w:rsidRPr="003560BD">
        <w:rPr>
          <w:szCs w:val="22"/>
        </w:rPr>
        <w:lastRenderedPageBreak/>
        <w:t>SECTION III</w:t>
      </w:r>
      <w:bookmarkEnd w:id="51"/>
      <w:bookmarkEnd w:id="52"/>
      <w:bookmarkEnd w:id="53"/>
    </w:p>
    <w:p w14:paraId="0ACB3AC4" w14:textId="77777777" w:rsidR="00BF6B07" w:rsidRPr="003560BD" w:rsidRDefault="00BF6B07">
      <w:pPr>
        <w:pStyle w:val="Heading2"/>
        <w:rPr>
          <w:szCs w:val="22"/>
        </w:rPr>
      </w:pPr>
      <w:bookmarkStart w:id="54" w:name="_Toc72788960"/>
      <w:bookmarkStart w:id="55" w:name="_Toc207956813"/>
      <w:r w:rsidRPr="003560BD">
        <w:rPr>
          <w:szCs w:val="22"/>
        </w:rPr>
        <w:t>VENDOR INFORMATION</w:t>
      </w:r>
      <w:bookmarkEnd w:id="54"/>
      <w:bookmarkEnd w:id="55"/>
    </w:p>
    <w:p w14:paraId="319A2548" w14:textId="77777777" w:rsidR="00BF6B07" w:rsidRPr="003560BD" w:rsidRDefault="00BF6B07" w:rsidP="004D339C">
      <w:pPr>
        <w:jc w:val="both"/>
      </w:pPr>
    </w:p>
    <w:p w14:paraId="0194F7DA" w14:textId="77777777" w:rsidR="00BF6B07" w:rsidRPr="003560BD" w:rsidRDefault="00BF6B07" w:rsidP="004D339C">
      <w:pPr>
        <w:jc w:val="both"/>
      </w:pPr>
      <w:r w:rsidRPr="003560BD">
        <w:t xml:space="preserve">The objective of the </w:t>
      </w:r>
      <w:r w:rsidRPr="00184C1C">
        <w:rPr>
          <w:i/>
          <w:iCs/>
        </w:rPr>
        <w:t>Vendor Information</w:t>
      </w:r>
      <w:r w:rsidRPr="003560BD">
        <w:t xml:space="preserve"> section of this RFP is to provide Vendors with information required to </w:t>
      </w:r>
      <w:r w:rsidR="007E3D04" w:rsidRPr="003560BD">
        <w:t xml:space="preserve">successfully </w:t>
      </w:r>
      <w:r w:rsidRPr="003560BD">
        <w:t>respond to the RFP.</w:t>
      </w:r>
    </w:p>
    <w:p w14:paraId="4AF51E9E" w14:textId="1E4617CD" w:rsidR="00BF6B07" w:rsidRPr="003560BD" w:rsidRDefault="00BF6B07" w:rsidP="004D339C">
      <w:pPr>
        <w:pStyle w:val="Level1"/>
        <w:numPr>
          <w:ilvl w:val="0"/>
          <w:numId w:val="2"/>
        </w:numPr>
        <w:jc w:val="both"/>
      </w:pPr>
      <w:bookmarkStart w:id="56" w:name="_Toc49239654"/>
      <w:r w:rsidRPr="003560BD">
        <w:rPr>
          <w:b/>
        </w:rPr>
        <w:t>Interchangeable Designations</w:t>
      </w:r>
      <w:bookmarkEnd w:id="56"/>
    </w:p>
    <w:p w14:paraId="38A4649F" w14:textId="47B3F9F5" w:rsidR="00BF6B07" w:rsidRPr="003560BD" w:rsidRDefault="00BF6B07" w:rsidP="004D339C">
      <w:pPr>
        <w:pStyle w:val="Level1"/>
        <w:numPr>
          <w:ilvl w:val="0"/>
          <w:numId w:val="0"/>
        </w:numPr>
        <w:spacing w:before="0" w:after="240"/>
        <w:ind w:left="720"/>
        <w:jc w:val="both"/>
      </w:pPr>
      <w:r w:rsidRPr="003560BD">
        <w:t>The terms “Vendor” and “Contractor” are referenced throughout this RFP.  Generally, references to the “Vendor” are used in conjunction with the proposing organization and procurement process leading up to the final RFP selection and award.  The term “Contractor” denotes the role assumed, post-award, by the winning Vendor.  Additionally, the terms “State of Mississippi,” “State</w:t>
      </w:r>
      <w:r w:rsidRPr="00E1262C">
        <w:t xml:space="preserve">” or “ITS” may be used interchangeably throughout this RFP to denote the political entity issuing the RFP and requesting responses from Vendors throughout these specifications.  References to a specific agency, institution or other political entity represent the client or customer on whose behalf </w:t>
      </w:r>
      <w:proofErr w:type="gramStart"/>
      <w:r w:rsidRPr="00E1262C">
        <w:t>ITS is</w:t>
      </w:r>
      <w:proofErr w:type="gramEnd"/>
      <w:r w:rsidRPr="003560BD">
        <w:t xml:space="preserve"> issuing the RFP.</w:t>
      </w:r>
    </w:p>
    <w:p w14:paraId="15B5092C" w14:textId="77777777" w:rsidR="00BF6B07" w:rsidRPr="003560BD" w:rsidRDefault="00BF6B07" w:rsidP="004D339C">
      <w:pPr>
        <w:pStyle w:val="Level1"/>
        <w:numPr>
          <w:ilvl w:val="0"/>
          <w:numId w:val="2"/>
        </w:numPr>
        <w:jc w:val="both"/>
      </w:pPr>
      <w:bookmarkStart w:id="57" w:name="_Toc49239655"/>
      <w:r w:rsidRPr="003560BD">
        <w:rPr>
          <w:b/>
          <w:bCs/>
        </w:rPr>
        <w:t>Vendor’s Responsibility to Examine RFP</w:t>
      </w:r>
      <w:bookmarkEnd w:id="57"/>
    </w:p>
    <w:p w14:paraId="5D2D958E" w14:textId="77777777" w:rsidR="00BF6B07" w:rsidRPr="003560BD" w:rsidRDefault="00BF6B07" w:rsidP="004D339C">
      <w:pPr>
        <w:pStyle w:val="Level1"/>
        <w:numPr>
          <w:ilvl w:val="0"/>
          <w:numId w:val="0"/>
        </w:numPr>
        <w:spacing w:before="0" w:after="240"/>
        <w:ind w:left="720"/>
        <w:jc w:val="both"/>
      </w:pPr>
      <w:r w:rsidRPr="003560BD">
        <w:t>Vendors must examine all documents, forms, specifications, standard provisions, and instructions.</w:t>
      </w:r>
    </w:p>
    <w:p w14:paraId="38CF47BF" w14:textId="77777777" w:rsidR="00BF6B07" w:rsidRPr="003560BD" w:rsidRDefault="00BF6B07" w:rsidP="004D339C">
      <w:pPr>
        <w:pStyle w:val="Level1"/>
        <w:jc w:val="both"/>
      </w:pPr>
      <w:bookmarkStart w:id="58" w:name="_Toc49239657"/>
      <w:r w:rsidRPr="003560BD">
        <w:rPr>
          <w:b/>
          <w:bCs/>
        </w:rPr>
        <w:t>Proposal as Property of State</w:t>
      </w:r>
      <w:bookmarkEnd w:id="58"/>
    </w:p>
    <w:p w14:paraId="03003817" w14:textId="77777777" w:rsidR="00BF6B07" w:rsidRPr="003560BD" w:rsidRDefault="00BF6B07" w:rsidP="004D339C">
      <w:pPr>
        <w:pStyle w:val="Level1"/>
        <w:numPr>
          <w:ilvl w:val="0"/>
          <w:numId w:val="0"/>
        </w:numPr>
        <w:spacing w:before="0" w:after="240"/>
        <w:ind w:left="720"/>
        <w:jc w:val="both"/>
      </w:pPr>
      <w:r w:rsidRPr="003560BD">
        <w:t>All written proposal material becomes the property of the State of Mississippi.</w:t>
      </w:r>
    </w:p>
    <w:p w14:paraId="3A748BB2" w14:textId="77777777" w:rsidR="00BF6B07" w:rsidRPr="003560BD" w:rsidRDefault="00BF6B07" w:rsidP="004D339C">
      <w:pPr>
        <w:pStyle w:val="Level1"/>
        <w:jc w:val="both"/>
        <w:rPr>
          <w:b/>
          <w:bCs/>
        </w:rPr>
      </w:pPr>
      <w:r w:rsidRPr="003560BD">
        <w:rPr>
          <w:b/>
          <w:bCs/>
        </w:rPr>
        <w:t>Written Amendment to RFP</w:t>
      </w:r>
    </w:p>
    <w:p w14:paraId="241FEE21" w14:textId="3F0AFF49" w:rsidR="00D273A0" w:rsidRPr="00E1262C" w:rsidRDefault="00BF6B07" w:rsidP="004D339C">
      <w:pPr>
        <w:pStyle w:val="Level1"/>
        <w:numPr>
          <w:ilvl w:val="0"/>
          <w:numId w:val="0"/>
        </w:numPr>
        <w:spacing w:before="0" w:after="240"/>
        <w:ind w:left="720"/>
        <w:jc w:val="both"/>
        <w:rPr>
          <w:color w:val="000000"/>
        </w:rPr>
      </w:pPr>
      <w:r w:rsidRPr="003560BD">
        <w:t xml:space="preserve">Any interpretation of an </w:t>
      </w:r>
      <w:r w:rsidRPr="00E1262C">
        <w:t xml:space="preserve">ITS RFP will be made by written amendment only.  The State will not be responsible for any other explanation of this RFP.  A copy of any amendment will be posted on the ITS website, </w:t>
      </w:r>
      <w:r w:rsidRPr="00E1262C">
        <w:rPr>
          <w:color w:val="000000"/>
        </w:rPr>
        <w:t xml:space="preserve">together with the associated RFP specification.  Vendors are required to check the ITS website periodically for RFP amendments </w:t>
      </w:r>
      <w:r w:rsidR="00020169">
        <w:rPr>
          <w:color w:val="000000"/>
        </w:rPr>
        <w:t>prior to submitting a response.  Below is the link to the “RFPs and Sole Sources Advertised” page:</w:t>
      </w:r>
    </w:p>
    <w:p w14:paraId="77FF36E2" w14:textId="5944383B" w:rsidR="00374CAC" w:rsidRDefault="00020169" w:rsidP="004D339C">
      <w:pPr>
        <w:spacing w:after="240"/>
        <w:ind w:left="720"/>
        <w:jc w:val="both"/>
      </w:pPr>
      <w:hyperlink r:id="rId23" w:history="1">
        <w:r>
          <w:rPr>
            <w:rStyle w:val="Hyperlink"/>
          </w:rPr>
          <w:t>https://www.its.ms.gov/procurement/rfps_and_sole_sources_advertised</w:t>
        </w:r>
      </w:hyperlink>
    </w:p>
    <w:p w14:paraId="14E98692" w14:textId="689937E8" w:rsidR="00BF6B07" w:rsidRPr="003560BD" w:rsidRDefault="00903D02" w:rsidP="004D339C">
      <w:pPr>
        <w:spacing w:after="240"/>
        <w:ind w:left="720"/>
        <w:jc w:val="both"/>
      </w:pPr>
      <w:r w:rsidRPr="00E1262C">
        <w:t xml:space="preserve">If you are </w:t>
      </w:r>
      <w:r w:rsidR="00BF6B07" w:rsidRPr="00E1262C">
        <w:t>unable to access the ITS website, you may contact the ITS technology consultant listed on page one of this RFP and request a copy</w:t>
      </w:r>
      <w:r w:rsidR="00BF6B07" w:rsidRPr="003560BD">
        <w:t>.</w:t>
      </w:r>
    </w:p>
    <w:p w14:paraId="5DDC5C4A" w14:textId="77777777" w:rsidR="00BF6B07" w:rsidRPr="003560BD" w:rsidRDefault="00BF6B07" w:rsidP="004D339C">
      <w:pPr>
        <w:pStyle w:val="Level1"/>
        <w:jc w:val="both"/>
      </w:pPr>
      <w:bookmarkStart w:id="59" w:name="_Toc49239659"/>
      <w:r w:rsidRPr="003560BD">
        <w:rPr>
          <w:b/>
          <w:bCs/>
        </w:rPr>
        <w:t>Oral Communications Not Binding</w:t>
      </w:r>
      <w:bookmarkEnd w:id="59"/>
    </w:p>
    <w:p w14:paraId="69CD6722" w14:textId="77777777" w:rsidR="00780304" w:rsidRPr="003560BD" w:rsidRDefault="00BF6B07" w:rsidP="004D339C">
      <w:pPr>
        <w:pStyle w:val="Level1"/>
        <w:numPr>
          <w:ilvl w:val="0"/>
          <w:numId w:val="0"/>
        </w:numPr>
        <w:spacing w:before="0" w:after="240"/>
        <w:ind w:left="720"/>
        <w:jc w:val="both"/>
      </w:pPr>
      <w:r w:rsidRPr="003560BD">
        <w:t xml:space="preserve">Only transactions which are in writing from </w:t>
      </w:r>
      <w:r w:rsidRPr="00E1262C">
        <w:t>ITS may be considered official.  No negotiations, decisions, or actions shall be executed</w:t>
      </w:r>
      <w:r w:rsidRPr="003560BD">
        <w:t xml:space="preserve"> by any Vendor </w:t>
      </w:r>
      <w:proofErr w:type="gramStart"/>
      <w:r w:rsidRPr="003560BD">
        <w:t>as a result of</w:t>
      </w:r>
      <w:proofErr w:type="gramEnd"/>
      <w:r w:rsidRPr="003560BD">
        <w:t xml:space="preserve"> any discussions with any State employee.</w:t>
      </w:r>
    </w:p>
    <w:p w14:paraId="07FA84E8" w14:textId="77777777" w:rsidR="00BF6B07" w:rsidRPr="003560BD" w:rsidRDefault="00BF6B07" w:rsidP="004D339C">
      <w:pPr>
        <w:pStyle w:val="Level1"/>
        <w:jc w:val="both"/>
      </w:pPr>
      <w:bookmarkStart w:id="60" w:name="_Toc49239660"/>
      <w:r w:rsidRPr="003560BD">
        <w:rPr>
          <w:b/>
          <w:bCs/>
        </w:rPr>
        <w:t>Vendor’s Responsibility for Delivery</w:t>
      </w:r>
      <w:bookmarkEnd w:id="60"/>
    </w:p>
    <w:p w14:paraId="30C96DEE" w14:textId="77777777" w:rsidR="00BF6B07" w:rsidRDefault="00BF6B07" w:rsidP="004D339C">
      <w:pPr>
        <w:pStyle w:val="Level1"/>
        <w:numPr>
          <w:ilvl w:val="0"/>
          <w:numId w:val="0"/>
        </w:numPr>
        <w:spacing w:before="0" w:after="240"/>
        <w:ind w:left="720"/>
        <w:jc w:val="both"/>
      </w:pPr>
      <w:r w:rsidRPr="003560BD">
        <w:t>Vendors must ensure, through reasonable and sufficient follow-up, proper compliance with, and fulfillment of all schedules and deliverables specified within the body of this RFP.  The State will not be responsible for the failure of any delivery medium for submission of information to or from the Vendor, including but not limited to, public and private carriers, U.S. mail, Internet Service Providers, facsimile, or e-mail.</w:t>
      </w:r>
    </w:p>
    <w:p w14:paraId="06406107" w14:textId="15CA4725" w:rsidR="00BF6B07" w:rsidRPr="003560BD" w:rsidRDefault="00BF6B07" w:rsidP="004D339C">
      <w:pPr>
        <w:pStyle w:val="Level1"/>
        <w:jc w:val="both"/>
      </w:pPr>
      <w:bookmarkStart w:id="61" w:name="_Toc49239661"/>
      <w:r w:rsidRPr="003560BD">
        <w:rPr>
          <w:b/>
          <w:bCs/>
        </w:rPr>
        <w:t>Evaluation Criteria</w:t>
      </w:r>
      <w:bookmarkEnd w:id="61"/>
      <w:r w:rsidR="00020169">
        <w:rPr>
          <w:b/>
          <w:bCs/>
        </w:rPr>
        <w:t xml:space="preserve"> and Awards</w:t>
      </w:r>
    </w:p>
    <w:p w14:paraId="6ED6FC44" w14:textId="78487769" w:rsidR="00BF6B07" w:rsidRPr="003560BD" w:rsidRDefault="00BF6B07" w:rsidP="004D339C">
      <w:pPr>
        <w:pStyle w:val="Level1"/>
        <w:numPr>
          <w:ilvl w:val="0"/>
          <w:numId w:val="0"/>
        </w:numPr>
        <w:spacing w:before="0" w:after="240"/>
        <w:ind w:left="720"/>
        <w:jc w:val="both"/>
      </w:pPr>
      <w:r w:rsidRPr="003560BD">
        <w:t xml:space="preserve">The State's intent in issuing this RFP is to </w:t>
      </w:r>
      <w:r w:rsidR="00020169">
        <w:t xml:space="preserve">create a pool of vendors that will be used to procure the scope of products and services defined in this RFP.  Responses to this RFP </w:t>
      </w:r>
      <w:r w:rsidR="00020169">
        <w:lastRenderedPageBreak/>
        <w:t xml:space="preserve">will </w:t>
      </w:r>
      <w:r w:rsidR="00B577DA">
        <w:t xml:space="preserve">only </w:t>
      </w:r>
      <w:r w:rsidR="00020169">
        <w:t>be validated</w:t>
      </w:r>
      <w:r w:rsidR="00E230AC">
        <w:t xml:space="preserve"> to ensure Vendor’s are responsive and responsible</w:t>
      </w:r>
      <w:r w:rsidR="00020169">
        <w:t xml:space="preserve">.  </w:t>
      </w:r>
      <w:r w:rsidR="001C09C5">
        <w:t xml:space="preserve">Vendors with valid responses </w:t>
      </w:r>
      <w:r w:rsidR="00020169">
        <w:t xml:space="preserve">will be awarded participation in the pool.  </w:t>
      </w:r>
      <w:r w:rsidR="00F71D3A">
        <w:t>A</w:t>
      </w:r>
      <w:r w:rsidR="00020169">
        <w:t xml:space="preserve"> single </w:t>
      </w:r>
      <w:proofErr w:type="gramStart"/>
      <w:r w:rsidR="00020169">
        <w:t>award</w:t>
      </w:r>
      <w:proofErr w:type="gramEnd"/>
      <w:r w:rsidR="00020169">
        <w:t xml:space="preserve"> will </w:t>
      </w:r>
      <w:r w:rsidR="00F71D3A">
        <w:t xml:space="preserve">not </w:t>
      </w:r>
      <w:r w:rsidR="00020169">
        <w:t>be made as a direct result of this RFP.  The development of project specifications and evaluation criteria will be handled by individual customers</w:t>
      </w:r>
      <w:r w:rsidR="00D13D16" w:rsidRPr="00D13D16">
        <w:t xml:space="preserve"> </w:t>
      </w:r>
      <w:r w:rsidR="00D13D16">
        <w:t>through a solicitation process</w:t>
      </w:r>
      <w:r w:rsidR="00020169">
        <w:t>.</w:t>
      </w:r>
    </w:p>
    <w:p w14:paraId="5456C6E6" w14:textId="77777777" w:rsidR="00BF6B07" w:rsidRPr="003560BD" w:rsidRDefault="00BF6B07" w:rsidP="004D339C">
      <w:pPr>
        <w:pStyle w:val="Level1"/>
        <w:jc w:val="both"/>
      </w:pPr>
      <w:bookmarkStart w:id="62" w:name="_Toc49239668"/>
      <w:r w:rsidRPr="003560BD">
        <w:rPr>
          <w:b/>
          <w:bCs/>
        </w:rPr>
        <w:t>Right to Request Information</w:t>
      </w:r>
      <w:bookmarkEnd w:id="62"/>
    </w:p>
    <w:p w14:paraId="20195520" w14:textId="77777777" w:rsidR="00BF6B07" w:rsidRPr="003560BD" w:rsidRDefault="00BF6B07" w:rsidP="004D339C">
      <w:pPr>
        <w:pStyle w:val="Level1"/>
        <w:numPr>
          <w:ilvl w:val="0"/>
          <w:numId w:val="0"/>
        </w:numPr>
        <w:spacing w:before="0" w:after="240"/>
        <w:ind w:left="720"/>
        <w:jc w:val="both"/>
      </w:pPr>
      <w:r w:rsidRPr="003560BD">
        <w:t xml:space="preserve">The State reserves the right to request information </w:t>
      </w:r>
      <w:proofErr w:type="gramStart"/>
      <w:r w:rsidRPr="003560BD">
        <w:t>relative</w:t>
      </w:r>
      <w:proofErr w:type="gramEnd"/>
      <w:r w:rsidRPr="003560BD">
        <w:t xml:space="preserve"> to a </w:t>
      </w:r>
      <w:proofErr w:type="gramStart"/>
      <w:r w:rsidRPr="003560BD">
        <w:t>Vendor’s</w:t>
      </w:r>
      <w:proofErr w:type="gramEnd"/>
      <w:r w:rsidRPr="003560BD">
        <w:t xml:space="preserve"> references and financial status and to visit a </w:t>
      </w:r>
      <w:proofErr w:type="gramStart"/>
      <w:r w:rsidRPr="003560BD">
        <w:t>Vendor’s</w:t>
      </w:r>
      <w:proofErr w:type="gramEnd"/>
      <w:r w:rsidRPr="003560BD">
        <w:t xml:space="preserve"> facilities during normal working hours.  The State also reserves the right to request a current financial statement, prepared and certified by an independent auditing firm, and reserves the right to </w:t>
      </w:r>
      <w:proofErr w:type="gramStart"/>
      <w:r w:rsidRPr="003560BD">
        <w:t>require</w:t>
      </w:r>
      <w:proofErr w:type="gramEnd"/>
      <w:r w:rsidRPr="003560BD">
        <w:t xml:space="preserve"> that Vendors document their financial ability to provide the products and services proposed up to the total dollar amount of the Vendor’s cost proposal.  The State reserves the right to request information about the Vendor from any previous customer of the Vendor of whom the State is aware, even if that customer is not included in the Vendor’s list of references.</w:t>
      </w:r>
    </w:p>
    <w:p w14:paraId="4FAB8D4D" w14:textId="77777777" w:rsidR="00BF6B07" w:rsidRPr="003560BD" w:rsidRDefault="00BF6B07" w:rsidP="004D339C">
      <w:pPr>
        <w:pStyle w:val="Level1"/>
        <w:jc w:val="both"/>
      </w:pPr>
      <w:bookmarkStart w:id="63" w:name="_Toc49239672"/>
      <w:r w:rsidRPr="003560BD">
        <w:rPr>
          <w:b/>
          <w:bCs/>
        </w:rPr>
        <w:t>Restriction on Advertising</w:t>
      </w:r>
      <w:bookmarkEnd w:id="63"/>
    </w:p>
    <w:p w14:paraId="03589FF6" w14:textId="77777777" w:rsidR="00BF6B07" w:rsidRPr="003560BD" w:rsidRDefault="00BF6B07" w:rsidP="004D339C">
      <w:pPr>
        <w:pStyle w:val="Level1"/>
        <w:numPr>
          <w:ilvl w:val="0"/>
          <w:numId w:val="0"/>
        </w:numPr>
        <w:spacing w:before="0" w:after="240"/>
        <w:ind w:left="720"/>
        <w:jc w:val="both"/>
      </w:pPr>
      <w:r w:rsidRPr="003560BD">
        <w:rPr>
          <w:bCs/>
        </w:rPr>
        <w:t>The Vendor must recei</w:t>
      </w:r>
      <w:r w:rsidRPr="003560BD">
        <w:t>ve written approval from the State before advertising or referencing the award of the contract or the services being provided.  The Vendor must agree not to refer to awards in commercial advertising in such a manner as to state or imply that the firm or its services are endorsed or preferred by the State of Mississippi.</w:t>
      </w:r>
    </w:p>
    <w:p w14:paraId="79FD63CD" w14:textId="77777777" w:rsidR="00BF6B07" w:rsidRPr="003560BD" w:rsidRDefault="00BF6B07" w:rsidP="004D339C">
      <w:pPr>
        <w:pStyle w:val="Level1"/>
        <w:jc w:val="both"/>
      </w:pPr>
      <w:bookmarkStart w:id="64" w:name="_Toc49239673"/>
      <w:r w:rsidRPr="003560BD">
        <w:rPr>
          <w:b/>
          <w:bCs/>
        </w:rPr>
        <w:t>Rights Reserved to Use Existing Product Contracts</w:t>
      </w:r>
      <w:bookmarkEnd w:id="64"/>
    </w:p>
    <w:p w14:paraId="08EA9B99" w14:textId="77777777" w:rsidR="00BF6B07" w:rsidRPr="003560BD" w:rsidRDefault="00BF6B07" w:rsidP="004D339C">
      <w:pPr>
        <w:pStyle w:val="Level1"/>
        <w:numPr>
          <w:ilvl w:val="0"/>
          <w:numId w:val="0"/>
        </w:numPr>
        <w:spacing w:before="0" w:after="240"/>
        <w:ind w:left="720"/>
        <w:jc w:val="both"/>
      </w:pPr>
      <w:r w:rsidRPr="003560BD">
        <w:t xml:space="preserve">The State reserves the right on turnkey projects to secure certain products from other </w:t>
      </w:r>
      <w:r w:rsidRPr="005D517D">
        <w:t>existing ITS contracts</w:t>
      </w:r>
      <w:r w:rsidRPr="003560BD">
        <w:t xml:space="preserve"> if it is in its best interest to do so.  If this option is exercised, the awarded Vendor must be willing to integrate the acquisition and implementation of such products within the schedule and system under contract.</w:t>
      </w:r>
    </w:p>
    <w:p w14:paraId="3DFB4587" w14:textId="77777777" w:rsidR="00D37464" w:rsidRPr="003560BD" w:rsidRDefault="00BF6B07" w:rsidP="004D339C">
      <w:pPr>
        <w:pStyle w:val="Level1"/>
        <w:jc w:val="both"/>
      </w:pPr>
      <w:bookmarkStart w:id="65" w:name="_Toc49239675"/>
      <w:r w:rsidRPr="003560BD">
        <w:rPr>
          <w:b/>
          <w:bCs/>
        </w:rPr>
        <w:t>Valid Contract Required to Begin Work</w:t>
      </w:r>
      <w:bookmarkEnd w:id="65"/>
    </w:p>
    <w:p w14:paraId="6BA72F3F" w14:textId="77777777" w:rsidR="00BF6B07" w:rsidRPr="003560BD" w:rsidRDefault="00BF6B07" w:rsidP="004D339C">
      <w:pPr>
        <w:pStyle w:val="Level1"/>
        <w:numPr>
          <w:ilvl w:val="0"/>
          <w:numId w:val="0"/>
        </w:numPr>
        <w:spacing w:before="0" w:after="240"/>
        <w:ind w:left="720"/>
        <w:jc w:val="both"/>
      </w:pPr>
      <w:r w:rsidRPr="003560BD">
        <w:t>The successful Vendor should not commence any billable work until a valid contract has been executed.  Any work done by the successful Vendor prior to the execution of the contract is done at the Vendor’s sole risk.  The State is under no obligation to pay for work done prior to the execution of a contract.</w:t>
      </w:r>
    </w:p>
    <w:p w14:paraId="07CC709D" w14:textId="77777777" w:rsidR="00BF6B07" w:rsidRPr="003560BD" w:rsidRDefault="00BF6B07" w:rsidP="004D339C">
      <w:pPr>
        <w:pStyle w:val="Body"/>
        <w:jc w:val="both"/>
      </w:pPr>
    </w:p>
    <w:p w14:paraId="4908D9BA" w14:textId="77777777" w:rsidR="00BF6B07" w:rsidRPr="003560BD" w:rsidRDefault="00BF6B07">
      <w:pPr>
        <w:pStyle w:val="Body"/>
        <w:sectPr w:rsidR="00BF6B07" w:rsidRPr="003560BD" w:rsidSect="000E6A8F">
          <w:headerReference w:type="default" r:id="rId24"/>
          <w:pgSz w:w="12240" w:h="15840"/>
          <w:pgMar w:top="1440" w:right="1440" w:bottom="1440" w:left="1440" w:header="432" w:footer="720" w:gutter="0"/>
          <w:cols w:space="720"/>
          <w:noEndnote/>
          <w:docGrid w:linePitch="299"/>
        </w:sectPr>
      </w:pPr>
    </w:p>
    <w:p w14:paraId="7395923A" w14:textId="77777777" w:rsidR="00BF6B07" w:rsidRPr="003560BD" w:rsidRDefault="00BF6B07" w:rsidP="004D339C">
      <w:pPr>
        <w:pStyle w:val="Heading1"/>
        <w:rPr>
          <w:szCs w:val="22"/>
        </w:rPr>
      </w:pPr>
      <w:bookmarkStart w:id="68" w:name="_Toc49239676"/>
      <w:bookmarkStart w:id="69" w:name="_Toc72788961"/>
      <w:bookmarkStart w:id="70" w:name="_Toc207956814"/>
      <w:r w:rsidRPr="003560BD">
        <w:rPr>
          <w:szCs w:val="22"/>
        </w:rPr>
        <w:lastRenderedPageBreak/>
        <w:t>SECTION IV</w:t>
      </w:r>
      <w:bookmarkEnd w:id="68"/>
      <w:bookmarkEnd w:id="69"/>
      <w:bookmarkEnd w:id="70"/>
    </w:p>
    <w:p w14:paraId="4C17BD38" w14:textId="77777777" w:rsidR="00BF6B07" w:rsidRPr="003560BD" w:rsidRDefault="00BF6B07" w:rsidP="004D339C">
      <w:pPr>
        <w:pStyle w:val="Heading2"/>
        <w:rPr>
          <w:szCs w:val="22"/>
        </w:rPr>
      </w:pPr>
      <w:bookmarkStart w:id="71" w:name="_Toc72788962"/>
      <w:bookmarkStart w:id="72" w:name="_Toc207956815"/>
      <w:r w:rsidRPr="003560BD">
        <w:rPr>
          <w:szCs w:val="22"/>
        </w:rPr>
        <w:t>LEGAL AND CONTRACTUAL INFORMATION</w:t>
      </w:r>
      <w:bookmarkEnd w:id="71"/>
      <w:bookmarkEnd w:id="72"/>
    </w:p>
    <w:p w14:paraId="45C2FAD0" w14:textId="77777777" w:rsidR="00BF6B07" w:rsidRPr="003560BD" w:rsidRDefault="00BF6B07" w:rsidP="004D339C">
      <w:pPr>
        <w:spacing w:before="240" w:after="240"/>
        <w:jc w:val="both"/>
      </w:pPr>
      <w:r w:rsidRPr="003560BD">
        <w:t xml:space="preserve">The objective of the </w:t>
      </w:r>
      <w:r w:rsidRPr="003560BD">
        <w:rPr>
          <w:i/>
        </w:rPr>
        <w:t>Legal and Contractual Information</w:t>
      </w:r>
      <w:r w:rsidRPr="003560BD">
        <w:t xml:space="preserve"> section is to provide Vendors with information required to</w:t>
      </w:r>
      <w:r w:rsidR="006E5C38" w:rsidRPr="006E5C38">
        <w:t xml:space="preserve"> successfully</w:t>
      </w:r>
      <w:r w:rsidRPr="003560BD">
        <w:t xml:space="preserve"> complete a contract or agreement </w:t>
      </w:r>
      <w:r w:rsidRPr="00E1262C">
        <w:t>with ITS</w:t>
      </w:r>
      <w:r w:rsidRPr="003560BD">
        <w:t>.</w:t>
      </w:r>
    </w:p>
    <w:p w14:paraId="641CE5DC" w14:textId="77777777" w:rsidR="00307FB2" w:rsidRPr="00D37464" w:rsidRDefault="00BF6B07" w:rsidP="004D339C">
      <w:pPr>
        <w:pStyle w:val="Level1"/>
        <w:numPr>
          <w:ilvl w:val="0"/>
          <w:numId w:val="3"/>
        </w:numPr>
        <w:jc w:val="both"/>
      </w:pPr>
      <w:bookmarkStart w:id="73" w:name="_Toc49239680"/>
      <w:r w:rsidRPr="003560BD">
        <w:rPr>
          <w:b/>
          <w:bCs/>
        </w:rPr>
        <w:t>Acknowledgment Precludes Later Exception</w:t>
      </w:r>
      <w:bookmarkEnd w:id="73"/>
    </w:p>
    <w:p w14:paraId="43AB2321" w14:textId="194EED2D" w:rsidR="00BF6B07" w:rsidRPr="003560BD" w:rsidRDefault="00BF6B07" w:rsidP="004D339C">
      <w:pPr>
        <w:pStyle w:val="Level1"/>
        <w:numPr>
          <w:ilvl w:val="0"/>
          <w:numId w:val="0"/>
        </w:numPr>
        <w:spacing w:before="0" w:after="240"/>
        <w:ind w:left="720"/>
        <w:jc w:val="both"/>
      </w:pPr>
      <w:r w:rsidRPr="003560BD">
        <w:t xml:space="preserve">By signing </w:t>
      </w:r>
      <w:r w:rsidR="00BA42D8">
        <w:t>Section I:</w:t>
      </w:r>
      <w:r w:rsidR="00365751">
        <w:t xml:space="preserve">  </w:t>
      </w:r>
      <w:r w:rsidRPr="003560BD">
        <w:rPr>
          <w:i/>
        </w:rPr>
        <w:t>Submission Cover Sheet</w:t>
      </w:r>
      <w:r w:rsidRPr="003560BD">
        <w:t xml:space="preserve">, the Vendor is contractually obligated to comply with all items in this RFP, including </w:t>
      </w:r>
      <w:r w:rsidR="00365751">
        <w:t xml:space="preserve">Attachment A: </w:t>
      </w:r>
      <w:r w:rsidR="002979AA">
        <w:t xml:space="preserve"> </w:t>
      </w:r>
      <w:r w:rsidR="002979AA">
        <w:rPr>
          <w:i/>
          <w:iCs/>
        </w:rPr>
        <w:t>Technical Specifications</w:t>
      </w:r>
      <w:r w:rsidR="002979AA">
        <w:t xml:space="preserve"> and </w:t>
      </w:r>
      <w:r w:rsidR="00365751">
        <w:t xml:space="preserve">Exhibit A: </w:t>
      </w:r>
      <w:r w:rsidR="002979AA">
        <w:rPr>
          <w:i/>
        </w:rPr>
        <w:t>EP</w:t>
      </w:r>
      <w:r w:rsidR="00F6117D">
        <w:rPr>
          <w:i/>
        </w:rPr>
        <w:t>O</w:t>
      </w:r>
      <w:r w:rsidR="002979AA">
        <w:rPr>
          <w:i/>
        </w:rPr>
        <w:t xml:space="preserve"> Purchase Agreement</w:t>
      </w:r>
      <w:r w:rsidR="002979AA">
        <w:t>.</w:t>
      </w:r>
      <w:r w:rsidRPr="003560BD">
        <w:t xml:space="preserve">  </w:t>
      </w:r>
      <w:r w:rsidRPr="003560BD">
        <w:rPr>
          <w:color w:val="000000"/>
        </w:rPr>
        <w:t xml:space="preserve">This acknowledgement also contractually obligates </w:t>
      </w:r>
      <w:proofErr w:type="gramStart"/>
      <w:r w:rsidRPr="003560BD">
        <w:rPr>
          <w:color w:val="000000"/>
        </w:rPr>
        <w:t>any and all</w:t>
      </w:r>
      <w:proofErr w:type="gramEnd"/>
      <w:r w:rsidRPr="003560BD">
        <w:rPr>
          <w:color w:val="000000"/>
        </w:rPr>
        <w:t xml:space="preserve"> subcontractors that may be proposed.  No exceptions by subcontractors or separate terms and conditions will be entertained after the fact</w:t>
      </w:r>
      <w:r w:rsidRPr="003560BD">
        <w:t>.</w:t>
      </w:r>
    </w:p>
    <w:p w14:paraId="176F8CA5" w14:textId="77777777" w:rsidR="00BF6B07" w:rsidRPr="003560BD" w:rsidRDefault="00BF6B07" w:rsidP="004D339C">
      <w:pPr>
        <w:pStyle w:val="Level1"/>
        <w:jc w:val="both"/>
      </w:pPr>
      <w:bookmarkStart w:id="74" w:name="_Toc49239679"/>
      <w:r w:rsidRPr="003560BD">
        <w:rPr>
          <w:b/>
          <w:bCs/>
        </w:rPr>
        <w:t>Failure to Respond as Prescribed</w:t>
      </w:r>
      <w:bookmarkEnd w:id="74"/>
    </w:p>
    <w:p w14:paraId="2D735FBF" w14:textId="03ED8FD9" w:rsidR="00BF6B07" w:rsidRPr="003560BD" w:rsidRDefault="00BF6B07" w:rsidP="004D339C">
      <w:pPr>
        <w:pStyle w:val="Level1"/>
        <w:numPr>
          <w:ilvl w:val="0"/>
          <w:numId w:val="0"/>
        </w:numPr>
        <w:spacing w:before="0" w:after="240"/>
        <w:ind w:left="720"/>
        <w:jc w:val="both"/>
      </w:pPr>
      <w:r w:rsidRPr="003560BD">
        <w:t xml:space="preserve">Failure to respond as described in Section II: </w:t>
      </w:r>
      <w:r w:rsidRPr="003560BD">
        <w:rPr>
          <w:i/>
          <w:iCs/>
        </w:rPr>
        <w:t>Proposal Submission Requirements</w:t>
      </w:r>
      <w:r w:rsidRPr="003560BD">
        <w:t xml:space="preserve"> to any item in the sections and exhibits of this RFP, including </w:t>
      </w:r>
      <w:r w:rsidR="00560B62">
        <w:t xml:space="preserve">Exhibit A: </w:t>
      </w:r>
      <w:r w:rsidRPr="003560BD">
        <w:t xml:space="preserve"> </w:t>
      </w:r>
      <w:r w:rsidR="002979AA">
        <w:rPr>
          <w:i/>
          <w:iCs/>
        </w:rPr>
        <w:t>EP</w:t>
      </w:r>
      <w:r w:rsidR="00810B9D">
        <w:rPr>
          <w:i/>
          <w:iCs/>
        </w:rPr>
        <w:t>O</w:t>
      </w:r>
      <w:r w:rsidR="002979AA">
        <w:rPr>
          <w:i/>
          <w:iCs/>
        </w:rPr>
        <w:t xml:space="preserve"> Purchase Agreement</w:t>
      </w:r>
      <w:r w:rsidRPr="003560BD">
        <w:t>, if applicable, shall contractually obligate the Vendor to comply with that item.</w:t>
      </w:r>
    </w:p>
    <w:p w14:paraId="1E4833F2" w14:textId="4BB429A9" w:rsidR="002979AA" w:rsidRPr="006237DE" w:rsidRDefault="002979AA" w:rsidP="004D339C">
      <w:pPr>
        <w:pStyle w:val="Level1"/>
        <w:jc w:val="both"/>
      </w:pPr>
      <w:bookmarkStart w:id="75" w:name="_Toc49239695"/>
      <w:r>
        <w:t xml:space="preserve">Throughout this RFP, references to Vendor’s proposal may refer to Vendor’s response to this RFP or Vendor’s response to a future solicitation issued to the </w:t>
      </w:r>
      <w:proofErr w:type="gramStart"/>
      <w:r>
        <w:t>pool</w:t>
      </w:r>
      <w:proofErr w:type="gramEnd"/>
      <w:r>
        <w:t xml:space="preserve"> resulting from the RFP.  No solution will be proposed in direct response to this RFP.  If it is unclear which clauses apply to the RFP submission versus a future solicitation, Vendor should </w:t>
      </w:r>
      <w:r w:rsidR="00A54128">
        <w:t>request clarification</w:t>
      </w:r>
      <w:r>
        <w:t xml:space="preserve"> by e</w:t>
      </w:r>
      <w:r w:rsidR="00A54128">
        <w:t>-</w:t>
      </w:r>
      <w:r>
        <w:t xml:space="preserve">mailing </w:t>
      </w:r>
      <w:hyperlink r:id="rId25" w:history="1">
        <w:r w:rsidRPr="002F484C">
          <w:rPr>
            <w:rStyle w:val="Hyperlink"/>
          </w:rPr>
          <w:t>epl.team@its.ms.gov</w:t>
        </w:r>
      </w:hyperlink>
      <w:r>
        <w:t xml:space="preserve"> before submitting a response.</w:t>
      </w:r>
    </w:p>
    <w:p w14:paraId="3E2CF901" w14:textId="3AC12228" w:rsidR="00BF6B07" w:rsidRPr="003560BD" w:rsidRDefault="00BF6B07" w:rsidP="004D339C">
      <w:pPr>
        <w:pStyle w:val="Level1"/>
        <w:jc w:val="both"/>
      </w:pPr>
      <w:r w:rsidRPr="003560BD">
        <w:rPr>
          <w:b/>
          <w:bCs/>
        </w:rPr>
        <w:t>Contract Documents</w:t>
      </w:r>
      <w:bookmarkEnd w:id="75"/>
    </w:p>
    <w:p w14:paraId="5E59744D" w14:textId="4023651B" w:rsidR="00BF6B07" w:rsidRPr="00E1262C" w:rsidRDefault="00BF6B07" w:rsidP="004D339C">
      <w:pPr>
        <w:pStyle w:val="Level1"/>
        <w:numPr>
          <w:ilvl w:val="0"/>
          <w:numId w:val="0"/>
        </w:numPr>
        <w:spacing w:before="0" w:after="240"/>
        <w:ind w:left="720"/>
        <w:jc w:val="both"/>
      </w:pPr>
      <w:r w:rsidRPr="005D517D">
        <w:t>ITS will</w:t>
      </w:r>
      <w:r w:rsidRPr="003560BD">
        <w:t xml:space="preserve"> be responsible for all document creation and editorial control over all contractual documentation related to </w:t>
      </w:r>
      <w:r w:rsidR="002979AA">
        <w:t>this RFP, the published EP</w:t>
      </w:r>
      <w:r w:rsidR="00EC05B0">
        <w:t>O</w:t>
      </w:r>
      <w:r w:rsidR="002979AA">
        <w:t>, Vendor’s participation in the vendor pool, and the EP</w:t>
      </w:r>
      <w:r w:rsidR="00EC05B0">
        <w:t>O</w:t>
      </w:r>
      <w:r w:rsidR="002979AA">
        <w:t xml:space="preserve"> Purchase Agreement.</w:t>
      </w:r>
      <w:r w:rsidRPr="00E1262C">
        <w:t xml:space="preserve">  The following documents will normally be included in </w:t>
      </w:r>
      <w:r w:rsidR="002979AA">
        <w:t>the EP</w:t>
      </w:r>
      <w:r w:rsidR="00EC05B0">
        <w:t>O</w:t>
      </w:r>
      <w:r w:rsidR="002979AA">
        <w:t xml:space="preserve"> Purchase Agreement</w:t>
      </w:r>
      <w:r w:rsidRPr="00E1262C">
        <w:t xml:space="preserve"> between ITS and the Vendor:</w:t>
      </w:r>
    </w:p>
    <w:p w14:paraId="40180004" w14:textId="3684C9B8" w:rsidR="00BF6B07" w:rsidRPr="00307FB2" w:rsidRDefault="002979AA" w:rsidP="004674A0">
      <w:pPr>
        <w:pStyle w:val="RFPLevel2"/>
      </w:pPr>
      <w:r>
        <w:t>The EP</w:t>
      </w:r>
      <w:r w:rsidR="00EC05B0">
        <w:t>O</w:t>
      </w:r>
      <w:r>
        <w:t xml:space="preserve"> Purchase Agreement</w:t>
      </w:r>
      <w:r w:rsidR="00BF6B07" w:rsidRPr="00307FB2">
        <w:t xml:space="preserve"> signed by the Vendor and ITS;</w:t>
      </w:r>
      <w:r>
        <w:t xml:space="preserve"> and all attachments, as may be amended by ITS and </w:t>
      </w:r>
      <w:proofErr w:type="gramStart"/>
      <w:r>
        <w:t>Vendor;</w:t>
      </w:r>
      <w:proofErr w:type="gramEnd"/>
    </w:p>
    <w:p w14:paraId="73C5632E" w14:textId="77777777" w:rsidR="00BF6B07" w:rsidRPr="00307FB2" w:rsidRDefault="00BF6B07" w:rsidP="004674A0">
      <w:pPr>
        <w:pStyle w:val="RFPLevel2"/>
      </w:pPr>
      <w:r w:rsidRPr="00307FB2">
        <w:t xml:space="preserve">ITS’ Request for Proposal, including all </w:t>
      </w:r>
      <w:proofErr w:type="gramStart"/>
      <w:r w:rsidRPr="00307FB2">
        <w:t>addenda;</w:t>
      </w:r>
      <w:proofErr w:type="gramEnd"/>
    </w:p>
    <w:p w14:paraId="767AD1B8" w14:textId="77777777" w:rsidR="00BF6B07" w:rsidRPr="00307FB2" w:rsidRDefault="00BF6B07" w:rsidP="004674A0">
      <w:pPr>
        <w:pStyle w:val="RFPLevel2"/>
      </w:pPr>
      <w:r w:rsidRPr="00307FB2">
        <w:t xml:space="preserve">Official written correspondence from ITS to the </w:t>
      </w:r>
      <w:proofErr w:type="gramStart"/>
      <w:r w:rsidRPr="00307FB2">
        <w:t>Vendor;</w:t>
      </w:r>
      <w:proofErr w:type="gramEnd"/>
    </w:p>
    <w:p w14:paraId="60CC8357" w14:textId="77777777" w:rsidR="00BF6B07" w:rsidRPr="00307FB2" w:rsidRDefault="00BF6B07" w:rsidP="004674A0">
      <w:pPr>
        <w:pStyle w:val="RFPLevel2"/>
      </w:pPr>
      <w:r w:rsidRPr="00307FB2">
        <w:t>Official written correspondence from the Vendor to ITS when clarifying the Vendor’s proposal; and</w:t>
      </w:r>
    </w:p>
    <w:p w14:paraId="20D7986B" w14:textId="40D21E7D" w:rsidR="00BF6B07" w:rsidRPr="00F23CA1" w:rsidRDefault="00BF6B07" w:rsidP="004674A0">
      <w:pPr>
        <w:pStyle w:val="RFPLevel2"/>
      </w:pPr>
      <w:r w:rsidRPr="00307FB2">
        <w:t>The Vendor’s proposal response to the ITS RFP</w:t>
      </w:r>
      <w:r w:rsidR="002979AA">
        <w:t xml:space="preserve"> as accepted by ITS, in response </w:t>
      </w:r>
      <w:r w:rsidR="002979AA" w:rsidRPr="00F23CA1">
        <w:t>to this RFP</w:t>
      </w:r>
      <w:r w:rsidRPr="00F23CA1">
        <w:t>.</w:t>
      </w:r>
    </w:p>
    <w:p w14:paraId="121A5300" w14:textId="22A365EC" w:rsidR="00BE477C" w:rsidRPr="00025EE7" w:rsidRDefault="00BE477C" w:rsidP="004674A0">
      <w:pPr>
        <w:pStyle w:val="RFPLevel2"/>
      </w:pPr>
      <w:r w:rsidRPr="00025EE7">
        <w:t>The effective supplemental agreement and/or purchase order between EP</w:t>
      </w:r>
      <w:r w:rsidR="00BA0BEB">
        <w:t>O</w:t>
      </w:r>
      <w:r w:rsidRPr="00025EE7">
        <w:t xml:space="preserve"> </w:t>
      </w:r>
      <w:r w:rsidRPr="00F23CA1">
        <w:t>Customer and Purchaser if required (incorporated and applicable as between Vendor and EP</w:t>
      </w:r>
      <w:r w:rsidR="005258DA">
        <w:t>O</w:t>
      </w:r>
      <w:r w:rsidRPr="00F23CA1">
        <w:t xml:space="preserve"> Customer only).</w:t>
      </w:r>
    </w:p>
    <w:p w14:paraId="09FF055C" w14:textId="77777777" w:rsidR="00BF6B07" w:rsidRPr="003560BD" w:rsidRDefault="00BF6B07" w:rsidP="004D339C">
      <w:pPr>
        <w:pStyle w:val="Level1"/>
        <w:jc w:val="both"/>
      </w:pPr>
      <w:bookmarkStart w:id="76" w:name="_Toc49239696"/>
      <w:r w:rsidRPr="003560BD">
        <w:rPr>
          <w:b/>
          <w:bCs/>
        </w:rPr>
        <w:t>Order of Precedence</w:t>
      </w:r>
      <w:bookmarkEnd w:id="76"/>
    </w:p>
    <w:p w14:paraId="177D4EA6" w14:textId="12321A3F" w:rsidR="00BF6B07" w:rsidRPr="003560BD" w:rsidRDefault="00BF6B07" w:rsidP="004D339C">
      <w:pPr>
        <w:pStyle w:val="Level1"/>
        <w:numPr>
          <w:ilvl w:val="0"/>
          <w:numId w:val="0"/>
        </w:numPr>
        <w:spacing w:before="0" w:after="240"/>
        <w:ind w:left="720"/>
        <w:jc w:val="both"/>
      </w:pPr>
      <w:r w:rsidRPr="003560BD">
        <w:t>When a conflict arises regarding contract intent due to conflicting statements in documents included in the contract, the order of precedence of each document is as listed above.</w:t>
      </w:r>
    </w:p>
    <w:p w14:paraId="3D3F00EF" w14:textId="77777777" w:rsidR="00BF6B07" w:rsidRPr="003560BD" w:rsidRDefault="00BF6B07" w:rsidP="004D339C">
      <w:pPr>
        <w:pStyle w:val="Level1"/>
        <w:jc w:val="both"/>
      </w:pPr>
      <w:bookmarkStart w:id="77" w:name="_Toc49239697"/>
      <w:r w:rsidRPr="003560BD">
        <w:rPr>
          <w:b/>
          <w:bCs/>
        </w:rPr>
        <w:lastRenderedPageBreak/>
        <w:t>Additional Contract Provisions</w:t>
      </w:r>
      <w:bookmarkEnd w:id="77"/>
    </w:p>
    <w:p w14:paraId="3513A75E" w14:textId="77777777" w:rsidR="00BF6B07" w:rsidRPr="003560BD" w:rsidRDefault="00BF6B07" w:rsidP="004D339C">
      <w:pPr>
        <w:pStyle w:val="Level1"/>
        <w:numPr>
          <w:ilvl w:val="0"/>
          <w:numId w:val="0"/>
        </w:numPr>
        <w:spacing w:before="0" w:after="240"/>
        <w:ind w:left="720"/>
        <w:jc w:val="both"/>
      </w:pPr>
      <w:r w:rsidRPr="003560BD">
        <w:t xml:space="preserve">The contract will also include </w:t>
      </w:r>
      <w:proofErr w:type="gramStart"/>
      <w:r w:rsidRPr="003560BD">
        <w:t>such additional</w:t>
      </w:r>
      <w:proofErr w:type="gramEnd"/>
      <w:r w:rsidRPr="003560BD">
        <w:t xml:space="preserve"> provisions, which are not inconsistent or incompatible with the material terms of this RFP, as may be agreed upon by the parties.  </w:t>
      </w:r>
      <w:proofErr w:type="gramStart"/>
      <w:r w:rsidRPr="003560BD">
        <w:t>All of</w:t>
      </w:r>
      <w:proofErr w:type="gramEnd"/>
      <w:r w:rsidRPr="003560BD">
        <w:t xml:space="preserve"> the foregoing shall be in such form and substance as prescribed by the State.</w:t>
      </w:r>
    </w:p>
    <w:p w14:paraId="4E08931F" w14:textId="77777777" w:rsidR="00BF6B07" w:rsidRPr="003560BD" w:rsidRDefault="00BF6B07" w:rsidP="004D339C">
      <w:pPr>
        <w:pStyle w:val="Level1"/>
        <w:jc w:val="both"/>
      </w:pPr>
      <w:bookmarkStart w:id="78" w:name="_Toc49239698"/>
      <w:r w:rsidRPr="003560BD">
        <w:rPr>
          <w:b/>
          <w:bCs/>
        </w:rPr>
        <w:t>Contracting Agent by Law</w:t>
      </w:r>
      <w:bookmarkEnd w:id="78"/>
    </w:p>
    <w:p w14:paraId="3A00DB29" w14:textId="69A9EC93" w:rsidR="00295CF8" w:rsidRPr="00295CF8" w:rsidRDefault="00BF6B07" w:rsidP="004D339C">
      <w:pPr>
        <w:pStyle w:val="Level1"/>
        <w:numPr>
          <w:ilvl w:val="0"/>
          <w:numId w:val="0"/>
        </w:numPr>
        <w:spacing w:before="0" w:after="240"/>
        <w:ind w:left="720"/>
        <w:jc w:val="both"/>
      </w:pPr>
      <w:r w:rsidRPr="003560BD">
        <w:t>The Executive Director</w:t>
      </w:r>
      <w:r w:rsidRPr="005D517D">
        <w:t xml:space="preserve"> of ITS</w:t>
      </w:r>
      <w:r w:rsidRPr="003560BD">
        <w:t xml:space="preserve"> is, by law, the purchasing and contracting agent for the State of Mississippi in the negotiation and execution of all contracts for the acquisition of </w:t>
      </w:r>
      <w:r w:rsidR="00F93BC2">
        <w:t xml:space="preserve">information technology, including </w:t>
      </w:r>
      <w:r w:rsidRPr="003560BD">
        <w:t xml:space="preserve">computer and telecommunications </w:t>
      </w:r>
      <w:r w:rsidRPr="00E1262C">
        <w:t xml:space="preserve">equipment, systems, software, and services (Section 25-53-1, et seq., of the Mississippi Code Annotated).  </w:t>
      </w:r>
      <w:proofErr w:type="gramStart"/>
      <w:r w:rsidRPr="00E1262C">
        <w:t>ITS is</w:t>
      </w:r>
      <w:proofErr w:type="gramEnd"/>
      <w:r w:rsidRPr="00E1262C">
        <w:t xml:space="preserve"> issuing this RFP on behalf of the </w:t>
      </w:r>
      <w:r w:rsidR="00A360FD">
        <w:t>State</w:t>
      </w:r>
      <w:r w:rsidRPr="00E1262C">
        <w:t>.  ITS and</w:t>
      </w:r>
      <w:r w:rsidRPr="003560BD">
        <w:t xml:space="preserve"> the procuring </w:t>
      </w:r>
      <w:r w:rsidR="00BE477C">
        <w:t xml:space="preserve">governmental agencies, educational institutions, or governing authorities </w:t>
      </w:r>
      <w:r w:rsidRPr="003560BD">
        <w:t>are sometimes collectively referred to within this RFP as "State"</w:t>
      </w:r>
      <w:r w:rsidR="00254AAF">
        <w:t>.</w:t>
      </w:r>
      <w:bookmarkStart w:id="79" w:name="_Toc49239699"/>
    </w:p>
    <w:p w14:paraId="4DE49800" w14:textId="77777777" w:rsidR="00307FB2" w:rsidRPr="003560BD" w:rsidRDefault="00BF6B07" w:rsidP="004D339C">
      <w:pPr>
        <w:pStyle w:val="Level1"/>
        <w:jc w:val="both"/>
      </w:pPr>
      <w:r w:rsidRPr="003560BD">
        <w:rPr>
          <w:b/>
          <w:bCs/>
        </w:rPr>
        <w:t>Legal Provisions</w:t>
      </w:r>
      <w:bookmarkEnd w:id="79"/>
    </w:p>
    <w:p w14:paraId="1A8B3DDE" w14:textId="4A457A25" w:rsidR="006B400F" w:rsidRPr="0000743D" w:rsidRDefault="006B400F" w:rsidP="004674A0">
      <w:pPr>
        <w:pStyle w:val="RFPLevel2"/>
      </w:pPr>
      <w:r w:rsidRPr="0000743D">
        <w:t>Due to the need for uniformity</w:t>
      </w:r>
      <w:r w:rsidR="00240B5F">
        <w:t xml:space="preserve"> between the vendor pool and the associated contract terms</w:t>
      </w:r>
      <w:r w:rsidRPr="0000743D">
        <w:t>, the terms of the EP</w:t>
      </w:r>
      <w:r w:rsidR="001047FF">
        <w:t>O</w:t>
      </w:r>
      <w:r w:rsidRPr="0000743D">
        <w:t xml:space="preserve"> Purchase Agreement are non-negotiable.</w:t>
      </w:r>
    </w:p>
    <w:p w14:paraId="55A80540" w14:textId="5C1E896F" w:rsidR="00BF6B07" w:rsidRPr="00F30007" w:rsidRDefault="00BF6B07" w:rsidP="004674A0">
      <w:pPr>
        <w:pStyle w:val="RFPLevel2"/>
      </w:pPr>
      <w:r w:rsidRPr="00F30007">
        <w:t>The State of Mississippi is self-insured; all requirements for the purchase of casualty or liability insurance are deleted.</w:t>
      </w:r>
    </w:p>
    <w:p w14:paraId="29DE4C81" w14:textId="77777777" w:rsidR="00BF6B07" w:rsidRPr="00F30007" w:rsidRDefault="00BF6B07" w:rsidP="004674A0">
      <w:pPr>
        <w:pStyle w:val="RFPLevel2"/>
      </w:pPr>
      <w:r w:rsidRPr="00F30007">
        <w:t xml:space="preserve">Any provisions disclaiming implied warranties shall be null and void.  See Mississippi Code Annotated Sections 11-7-18 and 75-2-719(4).  The Vendor </w:t>
      </w:r>
      <w:proofErr w:type="gramStart"/>
      <w:r w:rsidRPr="00F30007">
        <w:t>shall</w:t>
      </w:r>
      <w:proofErr w:type="gramEnd"/>
      <w:r w:rsidRPr="00F30007">
        <w:t xml:space="preserve"> not disclaim the implied warranties of merchantability and fitness for a particular purpose.</w:t>
      </w:r>
    </w:p>
    <w:p w14:paraId="44B7EBDA" w14:textId="1D3F9C1C" w:rsidR="00307FB2" w:rsidRPr="003560BD" w:rsidRDefault="006E5C38" w:rsidP="004E51DB">
      <w:pPr>
        <w:pStyle w:val="RFPLevel2"/>
      </w:pPr>
      <w:r w:rsidRPr="006E5C38">
        <w:t xml:space="preserve">Pursuant to Mississippi Code Annotated Section 25-53-21(e), the Executive Director of ITS may negotiate a limitation on the liability to the State of prospective contractors provided such limitations afford the State reasonable protection and the limitation is approved by the State entity for whom the acquisition is being made. However, the Vendor shall have no limitation on liability for claims related to the </w:t>
      </w:r>
      <w:r w:rsidR="0071124E">
        <w:t>items listed in Mississippi Code</w:t>
      </w:r>
      <w:r w:rsidR="009C134D">
        <w:t xml:space="preserve"> Annotated Section 25-53-21(e).</w:t>
      </w:r>
    </w:p>
    <w:p w14:paraId="5EDFE6E1" w14:textId="77777777" w:rsidR="00BF6B07" w:rsidRPr="003560BD" w:rsidRDefault="00BF6B07" w:rsidP="004674A0">
      <w:pPr>
        <w:pStyle w:val="RFPLevel2"/>
      </w:pPr>
      <w:r w:rsidRPr="003560BD">
        <w:t xml:space="preserve">All requirements that the State </w:t>
      </w:r>
      <w:proofErr w:type="gramStart"/>
      <w:r w:rsidRPr="003560BD">
        <w:t>pay</w:t>
      </w:r>
      <w:proofErr w:type="gramEnd"/>
      <w:r w:rsidRPr="003560BD">
        <w:t xml:space="preserve"> interest (other than in connection with lease-purchase contracts not exceeding five years) are deleted.</w:t>
      </w:r>
    </w:p>
    <w:p w14:paraId="4EA93A07" w14:textId="77777777" w:rsidR="00BF6B07" w:rsidRPr="003560BD" w:rsidRDefault="00BF6B07" w:rsidP="004674A0">
      <w:pPr>
        <w:pStyle w:val="RFPLevel2"/>
      </w:pPr>
      <w:r w:rsidRPr="003560BD">
        <w:t>Any contract negotiated under this RFP will be governed by and construed according to the laws of the State of Mississippi.  Venue for the resolution of any dispute shall be Jackson, Hinds County, Mississippi.</w:t>
      </w:r>
    </w:p>
    <w:p w14:paraId="4D23F4C9" w14:textId="096E2F1B" w:rsidR="00BF6B07" w:rsidRPr="003560BD" w:rsidRDefault="00BF6B07" w:rsidP="004674A0">
      <w:pPr>
        <w:pStyle w:val="RFPLevel2"/>
      </w:pPr>
      <w:r w:rsidRPr="003560BD">
        <w:t xml:space="preserve">Any contract </w:t>
      </w:r>
      <w:r w:rsidR="00A77375">
        <w:t xml:space="preserve">and purchase </w:t>
      </w:r>
      <w:r w:rsidRPr="003560BD">
        <w:t>negotiated under this RFP is cancelable in the event the funding authority does not appropriate funds.  Notice requirements to Vendor cannot exceed sixty (60) days.</w:t>
      </w:r>
    </w:p>
    <w:p w14:paraId="77729F7A" w14:textId="77777777" w:rsidR="00BF6B07" w:rsidRPr="003560BD" w:rsidRDefault="00BF6B07" w:rsidP="004674A0">
      <w:pPr>
        <w:pStyle w:val="RFPLevel2"/>
      </w:pPr>
      <w:r w:rsidRPr="003560BD">
        <w:t xml:space="preserve">The State of Mississippi does not waive its sovereign immunities or defenses as provided by law by </w:t>
      </w:r>
      <w:proofErr w:type="gramStart"/>
      <w:r w:rsidRPr="003560BD">
        <w:t>entering into</w:t>
      </w:r>
      <w:proofErr w:type="gramEnd"/>
      <w:r w:rsidRPr="003560BD">
        <w:t xml:space="preserve"> this contract with the Vendor, Vendor agents, subcontractors, or assignees.</w:t>
      </w:r>
    </w:p>
    <w:p w14:paraId="035D1112" w14:textId="44671356" w:rsidR="00BF6B07" w:rsidRPr="003560BD" w:rsidRDefault="00BF6B07" w:rsidP="004674A0">
      <w:pPr>
        <w:pStyle w:val="RFPLevel2"/>
      </w:pPr>
      <w:r w:rsidRPr="003560BD">
        <w:t xml:space="preserve">The State will deliver payments to the Vendor within forty-five (45) days after receipt of invoice and receipt, inspection, and approval of Vendor’s </w:t>
      </w:r>
      <w:r w:rsidRPr="003560BD">
        <w:lastRenderedPageBreak/>
        <w:t>products/services.</w:t>
      </w:r>
      <w:r w:rsidR="00665374">
        <w:t xml:space="preserve"> The State reserves the </w:t>
      </w:r>
      <w:r w:rsidR="00D71EFF">
        <w:t xml:space="preserve">right to negotiate a more complex or milestone-based payment schedule for any </w:t>
      </w:r>
      <w:r w:rsidR="004C7970">
        <w:t>purchase</w:t>
      </w:r>
      <w:r w:rsidR="00D71EFF">
        <w:t xml:space="preserve"> resulting from </w:t>
      </w:r>
      <w:r w:rsidR="00B47410">
        <w:t>an</w:t>
      </w:r>
      <w:r w:rsidR="00D71EFF">
        <w:t xml:space="preserve"> EPO</w:t>
      </w:r>
      <w:r w:rsidR="00B47410">
        <w:t xml:space="preserve"> solicitation</w:t>
      </w:r>
      <w:r w:rsidR="00D71EFF">
        <w:t>.</w:t>
      </w:r>
      <w:r w:rsidRPr="003560BD">
        <w:t xml:space="preserve"> No late charges will exceed 1.5% per month on any unpaid balance from the expiration of said period until payment is delivered.  See Section 31-7-305 of the Mississippi Code Annotated.  Seller understands and agrees that Purchaser is exempt from the payment of taxes.</w:t>
      </w:r>
    </w:p>
    <w:p w14:paraId="24649BDC" w14:textId="77777777" w:rsidR="00BF6B07" w:rsidRDefault="00BF6B07" w:rsidP="004674A0">
      <w:pPr>
        <w:pStyle w:val="RFPLevel2"/>
      </w:pPr>
      <w:r w:rsidRPr="003560BD">
        <w:t>The State shall not pay any attorney's fees, prejudgment interest or the cost of legal action to or for the Vendor.</w:t>
      </w:r>
    </w:p>
    <w:p w14:paraId="42BC02DD" w14:textId="415DB05F" w:rsidR="00F97D9F" w:rsidRPr="003560BD" w:rsidRDefault="00CA246F" w:rsidP="004674A0">
      <w:pPr>
        <w:pStyle w:val="RFPLevel2"/>
      </w:pPr>
      <w:r>
        <w:t xml:space="preserve">Vendors </w:t>
      </w:r>
      <w:r w:rsidR="00F97D9F" w:rsidRPr="00F97D9F">
        <w:t>shall not propose any prohibited technology as defined in the law</w:t>
      </w:r>
      <w:r w:rsidR="00E711EB">
        <w:t>.</w:t>
      </w:r>
      <w:r w:rsidR="00F97D9F" w:rsidRPr="00F97D9F">
        <w:t xml:space="preserve"> “Prohibited technology” means any information technology deemed to pose an unacceptable risk to the security of the United States and/or the State of Mississippi by Mississippi and/or federal law, regulation, or guidance</w:t>
      </w:r>
      <w:r w:rsidR="00E7733F">
        <w:t>.</w:t>
      </w:r>
    </w:p>
    <w:p w14:paraId="41C6BE1D" w14:textId="3774974B" w:rsidR="00BF6B07" w:rsidRPr="003560BD" w:rsidRDefault="00B94889" w:rsidP="004D339C">
      <w:pPr>
        <w:pStyle w:val="Level1"/>
        <w:jc w:val="both"/>
        <w:rPr>
          <w:color w:val="000000"/>
        </w:rPr>
      </w:pPr>
      <w:r>
        <w:rPr>
          <w:b/>
          <w:bCs/>
          <w:color w:val="000000"/>
        </w:rPr>
        <w:t>Approval to Participate in the EP</w:t>
      </w:r>
      <w:r w:rsidR="00B54AEA">
        <w:rPr>
          <w:b/>
          <w:bCs/>
          <w:color w:val="000000"/>
        </w:rPr>
        <w:t>O</w:t>
      </w:r>
      <w:r>
        <w:rPr>
          <w:b/>
          <w:bCs/>
          <w:color w:val="000000"/>
        </w:rPr>
        <w:t xml:space="preserve"> Process</w:t>
      </w:r>
    </w:p>
    <w:p w14:paraId="0078329C" w14:textId="020B0219" w:rsidR="00BF6B07" w:rsidRPr="003560BD" w:rsidRDefault="00B94889" w:rsidP="004674A0">
      <w:pPr>
        <w:pStyle w:val="RFPLevel2"/>
      </w:pPr>
      <w:r>
        <w:t>A Vendor is awarded participation in the EP</w:t>
      </w:r>
      <w:r w:rsidR="00B54AEA">
        <w:t>O</w:t>
      </w:r>
      <w:r>
        <w:t xml:space="preserve"> Pool once the vendor’s offering has been approved through:</w:t>
      </w:r>
    </w:p>
    <w:p w14:paraId="1E3A3682" w14:textId="2CAEC2D2" w:rsidR="00BF6B07" w:rsidRPr="00E1262C" w:rsidRDefault="00B94889" w:rsidP="00DA5AC8">
      <w:pPr>
        <w:pStyle w:val="RFPLevel3"/>
      </w:pPr>
      <w:r>
        <w:t>Successful validation of the proposal, and</w:t>
      </w:r>
    </w:p>
    <w:p w14:paraId="208169D9" w14:textId="688FB142" w:rsidR="00BF6B07" w:rsidRDefault="00B94889" w:rsidP="00DA5AC8">
      <w:pPr>
        <w:pStyle w:val="RFPLevel3"/>
      </w:pPr>
      <w:r>
        <w:t>The EP</w:t>
      </w:r>
      <w:r w:rsidR="009557F3">
        <w:t>O</w:t>
      </w:r>
      <w:r>
        <w:t xml:space="preserve"> Purchase Agreement has been fully executed, and</w:t>
      </w:r>
    </w:p>
    <w:p w14:paraId="09065CAD" w14:textId="0CB5F2D1" w:rsidR="00B94889" w:rsidRPr="003560BD" w:rsidRDefault="00B94889" w:rsidP="00DA5AC8">
      <w:pPr>
        <w:pStyle w:val="RFPLevel3"/>
      </w:pPr>
      <w:r>
        <w:t>Vendor’s EP</w:t>
      </w:r>
      <w:r w:rsidR="009557F3">
        <w:t>O</w:t>
      </w:r>
      <w:r>
        <w:t xml:space="preserve"> information has been posted to the respective EP</w:t>
      </w:r>
      <w:r w:rsidR="009557F3">
        <w:t>O</w:t>
      </w:r>
      <w:r>
        <w:t xml:space="preserve"> page on the ITS website</w:t>
      </w:r>
    </w:p>
    <w:p w14:paraId="1FC6743D" w14:textId="77777777" w:rsidR="00BF6B07" w:rsidRPr="003560BD" w:rsidRDefault="00BF6B07" w:rsidP="004674A0">
      <w:pPr>
        <w:pStyle w:val="RFPLevel2"/>
      </w:pPr>
      <w:r w:rsidRPr="00E1262C">
        <w:t>ITS statute specifies whether ITS Director approval or ITS Board approval is applicable</w:t>
      </w:r>
      <w:r w:rsidRPr="003560BD">
        <w:t xml:space="preserve"> for a given project, depending on the total lifecycle cost of the contract.</w:t>
      </w:r>
    </w:p>
    <w:p w14:paraId="3492B572" w14:textId="77777777" w:rsidR="00BF6B07" w:rsidRPr="007D50D7" w:rsidRDefault="00BF6B07" w:rsidP="004D339C">
      <w:pPr>
        <w:pStyle w:val="Level1"/>
        <w:jc w:val="both"/>
      </w:pPr>
      <w:bookmarkStart w:id="80" w:name="_Toc49239701"/>
      <w:r w:rsidRPr="007D50D7">
        <w:rPr>
          <w:b/>
          <w:bCs/>
        </w:rPr>
        <w:t>Contract Validity</w:t>
      </w:r>
      <w:bookmarkEnd w:id="80"/>
    </w:p>
    <w:p w14:paraId="7B47A430" w14:textId="13E41898" w:rsidR="00BF6B07" w:rsidRPr="007D50D7" w:rsidRDefault="00BF6B07" w:rsidP="004D339C">
      <w:pPr>
        <w:pStyle w:val="Level1"/>
        <w:numPr>
          <w:ilvl w:val="0"/>
          <w:numId w:val="0"/>
        </w:numPr>
        <w:spacing w:before="0" w:after="240"/>
        <w:ind w:left="720"/>
        <w:jc w:val="both"/>
      </w:pPr>
      <w:r w:rsidRPr="007D50D7">
        <w:t xml:space="preserve">All </w:t>
      </w:r>
      <w:r w:rsidR="00B94889">
        <w:t>EP</w:t>
      </w:r>
      <w:r w:rsidR="00344394">
        <w:t>O</w:t>
      </w:r>
      <w:r w:rsidR="00B94889">
        <w:t xml:space="preserve"> Purchase Agreements</w:t>
      </w:r>
      <w:r w:rsidR="006E5C38" w:rsidRPr="006E5C38">
        <w:t>, including any Amendments</w:t>
      </w:r>
      <w:r w:rsidR="00B94889">
        <w:t xml:space="preserve"> or Assignments</w:t>
      </w:r>
      <w:r w:rsidR="006E5C38" w:rsidRPr="006E5C38">
        <w:t>,</w:t>
      </w:r>
      <w:r w:rsidRPr="007D50D7">
        <w:t xml:space="preserve"> are valid only if signed by the Executive Director of ITS.</w:t>
      </w:r>
    </w:p>
    <w:p w14:paraId="0672B41C" w14:textId="77777777" w:rsidR="00BF6B07" w:rsidRPr="007D50D7" w:rsidRDefault="00BF6B07" w:rsidP="004D339C">
      <w:pPr>
        <w:pStyle w:val="Level1"/>
        <w:jc w:val="both"/>
      </w:pPr>
      <w:bookmarkStart w:id="81" w:name="_Toc49239702"/>
      <w:r w:rsidRPr="007D50D7">
        <w:rPr>
          <w:b/>
          <w:bCs/>
        </w:rPr>
        <w:t>Order of Contract Execution</w:t>
      </w:r>
      <w:bookmarkEnd w:id="81"/>
    </w:p>
    <w:p w14:paraId="79745495" w14:textId="30904A13" w:rsidR="00BF6B07" w:rsidRPr="007D50D7" w:rsidRDefault="00BF6B07" w:rsidP="004D339C">
      <w:pPr>
        <w:pStyle w:val="Level1"/>
        <w:numPr>
          <w:ilvl w:val="0"/>
          <w:numId w:val="0"/>
        </w:numPr>
        <w:spacing w:before="0" w:after="240"/>
        <w:ind w:left="720"/>
        <w:jc w:val="both"/>
      </w:pPr>
      <w:r w:rsidRPr="007D50D7">
        <w:t>Vendors will be required to sign contracts before the Executive Director of ITS signs.</w:t>
      </w:r>
    </w:p>
    <w:p w14:paraId="7EDDE417" w14:textId="77777777" w:rsidR="00BF6B07" w:rsidRPr="007D50D7" w:rsidRDefault="00BF6B07" w:rsidP="004D339C">
      <w:pPr>
        <w:pStyle w:val="Level1"/>
        <w:jc w:val="both"/>
      </w:pPr>
      <w:bookmarkStart w:id="82" w:name="_Toc49239703"/>
      <w:r w:rsidRPr="007D50D7">
        <w:rPr>
          <w:b/>
          <w:bCs/>
        </w:rPr>
        <w:t>Availability of Funds</w:t>
      </w:r>
      <w:bookmarkEnd w:id="82"/>
    </w:p>
    <w:p w14:paraId="21845240" w14:textId="228263AD" w:rsidR="00BF6B07" w:rsidRPr="007D50D7" w:rsidRDefault="00BF6B07" w:rsidP="004D339C">
      <w:pPr>
        <w:pStyle w:val="Level1"/>
        <w:numPr>
          <w:ilvl w:val="0"/>
          <w:numId w:val="0"/>
        </w:numPr>
        <w:spacing w:before="0" w:after="240"/>
        <w:ind w:left="720"/>
        <w:jc w:val="both"/>
      </w:pPr>
      <w:r w:rsidRPr="007D50D7">
        <w:t>All contracts</w:t>
      </w:r>
      <w:r w:rsidR="00826131">
        <w:t xml:space="preserve"> and purchases</w:t>
      </w:r>
      <w:r w:rsidRPr="007D50D7">
        <w:t xml:space="preserve"> are subject to availability of funds of the acquiring State entity and are contingent upon receipt by the winning Vendor of a purchase order from the acquiring State entity.</w:t>
      </w:r>
    </w:p>
    <w:p w14:paraId="21869E11" w14:textId="77777777" w:rsidR="00BF6B07" w:rsidRPr="003560BD" w:rsidRDefault="00BF6B07" w:rsidP="004D339C">
      <w:pPr>
        <w:pStyle w:val="Level1"/>
        <w:jc w:val="both"/>
      </w:pPr>
      <w:proofErr w:type="gramStart"/>
      <w:r w:rsidRPr="003560BD">
        <w:rPr>
          <w:b/>
          <w:bCs/>
        </w:rPr>
        <w:t>Requirement</w:t>
      </w:r>
      <w:proofErr w:type="gramEnd"/>
      <w:r w:rsidRPr="003560BD">
        <w:rPr>
          <w:b/>
          <w:bCs/>
        </w:rPr>
        <w:t xml:space="preserve"> for Electronic Payment and Invoicing</w:t>
      </w:r>
    </w:p>
    <w:p w14:paraId="446AC007" w14:textId="0673E8F8" w:rsidR="00847416" w:rsidRPr="006C1D89" w:rsidRDefault="00BF6B07" w:rsidP="004674A0">
      <w:pPr>
        <w:pStyle w:val="Level2"/>
      </w:pPr>
      <w:r w:rsidRPr="000310B5">
        <w:t xml:space="preserve">Payments to the awarded Vendor for all goods and services acquired under this RFP by state agencies that make payments through the </w:t>
      </w:r>
      <w:r w:rsidR="00A64026" w:rsidRPr="00564B76">
        <w:rPr>
          <w:color w:val="000000"/>
        </w:rPr>
        <w:t xml:space="preserve">Mississippi State Government’s Enterprise Resource Planning (ERP) solution (“MAGIC”) </w:t>
      </w:r>
      <w:r w:rsidRPr="006C1D89">
        <w:t>will be made electronically, via</w:t>
      </w:r>
      <w:r w:rsidRPr="007A35CA">
        <w:t xml:space="preserve"> deposit to the bank account of the Vendor’s choice.  The awarded Vendor must enroll and be activated in </w:t>
      </w:r>
      <w:proofErr w:type="spellStart"/>
      <w:r w:rsidRPr="007A35CA">
        <w:t>PayMode</w:t>
      </w:r>
      <w:proofErr w:type="spellEnd"/>
      <w:r w:rsidRPr="007A35CA">
        <w:t xml:space="preserve">™, the State’s current vehicle for sending and receiving electronic payments, prior to receiving any payments from state agencies.  There is no </w:t>
      </w:r>
      <w:r w:rsidRPr="004A080B">
        <w:t xml:space="preserve">charge for a Vendor to enroll or receive </w:t>
      </w:r>
      <w:r w:rsidRPr="004A080B">
        <w:lastRenderedPageBreak/>
        <w:t xml:space="preserve">payments via </w:t>
      </w:r>
      <w:proofErr w:type="spellStart"/>
      <w:r w:rsidRPr="004A080B">
        <w:t>PayMode</w:t>
      </w:r>
      <w:proofErr w:type="spellEnd"/>
      <w:r w:rsidRPr="004A080B">
        <w:t xml:space="preserve">.  For additional information on </w:t>
      </w:r>
      <w:proofErr w:type="spellStart"/>
      <w:r w:rsidRPr="004A080B">
        <w:t>PayMode</w:t>
      </w:r>
      <w:proofErr w:type="spellEnd"/>
      <w:r w:rsidRPr="004A080B">
        <w:t xml:space="preserve">, including registration instructions, Vendors should visit the following website: </w:t>
      </w:r>
      <w:hyperlink r:id="rId26" w:history="1">
        <w:r w:rsidRPr="006C1D89">
          <w:rPr>
            <w:rStyle w:val="Hyperlink"/>
          </w:rPr>
          <w:t>http://portal.paymode.com/</w:t>
        </w:r>
        <w:r w:rsidRPr="007A35CA">
          <w:rPr>
            <w:rStyle w:val="Hyperlink"/>
          </w:rPr>
          <w:t>ms/</w:t>
        </w:r>
      </w:hyperlink>
      <w:r w:rsidRPr="006C1D89">
        <w:t xml:space="preserve">.  Vendors may also request assistance from the Mississippi Management and Reporting System (MMRS) Call Center regarding </w:t>
      </w:r>
      <w:proofErr w:type="spellStart"/>
      <w:r w:rsidRPr="006C1D89">
        <w:t>PayMode</w:t>
      </w:r>
      <w:proofErr w:type="spellEnd"/>
      <w:r w:rsidRPr="006C1D89">
        <w:t xml:space="preserve"> registration by contacting </w:t>
      </w:r>
      <w:hyperlink r:id="rId27" w:history="1">
        <w:r w:rsidR="000504D7" w:rsidRPr="000504D7">
          <w:rPr>
            <w:rStyle w:val="Hyperlink"/>
          </w:rPr>
          <w:t>mash@dfa.</w:t>
        </w:r>
        <w:r w:rsidR="000504D7" w:rsidRPr="000231D8">
          <w:rPr>
            <w:rStyle w:val="Hyperlink"/>
          </w:rPr>
          <w:t>ms.gov</w:t>
        </w:r>
      </w:hyperlink>
      <w:r w:rsidR="000504D7">
        <w:t xml:space="preserve">. </w:t>
      </w:r>
    </w:p>
    <w:p w14:paraId="4E559BD1" w14:textId="77777777" w:rsidR="00E86F01" w:rsidRPr="00564B76" w:rsidRDefault="00BF6B07" w:rsidP="004674A0">
      <w:pPr>
        <w:pStyle w:val="Level2"/>
      </w:pPr>
      <w:r w:rsidRPr="007A35CA">
        <w:t xml:space="preserve">For state agencies that make </w:t>
      </w:r>
      <w:r w:rsidRPr="004A080B">
        <w:t xml:space="preserve">payments through </w:t>
      </w:r>
      <w:r w:rsidR="00E86F01" w:rsidRPr="00FE7794">
        <w:t>MAGIC</w:t>
      </w:r>
      <w:r w:rsidRPr="00564B76">
        <w:t>, the awarded Vendor</w:t>
      </w:r>
      <w:r w:rsidR="00212064" w:rsidRPr="00564B76">
        <w:t xml:space="preserve"> is </w:t>
      </w:r>
      <w:r w:rsidRPr="00564B76">
        <w:t xml:space="preserve">required to submit electronically all invoices for goods and services acquired under this RFP, along with appropriate supporting documentation, as directed by the State.  </w:t>
      </w:r>
    </w:p>
    <w:p w14:paraId="45478182" w14:textId="77777777" w:rsidR="00BF6B07" w:rsidRPr="00564B76" w:rsidRDefault="00BF6B07" w:rsidP="004674A0">
      <w:pPr>
        <w:pStyle w:val="Level2"/>
      </w:pPr>
      <w:r w:rsidRPr="00564B76">
        <w:t xml:space="preserve">Items 13.1 and 13.2 only apply to state agencies that make payments through </w:t>
      </w:r>
      <w:r w:rsidR="000310B5" w:rsidRPr="00564B76">
        <w:t>MAGIC</w:t>
      </w:r>
      <w:r w:rsidRPr="00564B76">
        <w:t>.  Payments and invoices for all other entities will conform to their standard methods of payment to contractors.</w:t>
      </w:r>
    </w:p>
    <w:p w14:paraId="61201BEC" w14:textId="77777777" w:rsidR="00BF6B07" w:rsidRPr="003560BD" w:rsidRDefault="00BF6B07" w:rsidP="004D339C">
      <w:pPr>
        <w:pStyle w:val="Level1"/>
        <w:jc w:val="both"/>
      </w:pPr>
      <w:bookmarkStart w:id="83" w:name="_Toc49239706"/>
      <w:r w:rsidRPr="003560BD">
        <w:rPr>
          <w:b/>
          <w:bCs/>
        </w:rPr>
        <w:t>Prime Contractor</w:t>
      </w:r>
      <w:bookmarkEnd w:id="83"/>
    </w:p>
    <w:p w14:paraId="27DC120A" w14:textId="1B643944" w:rsidR="00512D94" w:rsidRPr="003560BD" w:rsidRDefault="00BF6B07" w:rsidP="004D339C">
      <w:pPr>
        <w:pStyle w:val="Level1"/>
        <w:numPr>
          <w:ilvl w:val="0"/>
          <w:numId w:val="0"/>
        </w:numPr>
        <w:spacing w:before="0" w:after="240"/>
        <w:ind w:left="720"/>
        <w:jc w:val="both"/>
      </w:pPr>
      <w:r w:rsidRPr="003560BD">
        <w:t>The Vendor will be designated the prime contractor in the proposal</w:t>
      </w:r>
      <w:r w:rsidR="00E52C10">
        <w:t xml:space="preserve"> </w:t>
      </w:r>
      <w:r w:rsidRPr="003560BD">
        <w:t>and</w:t>
      </w:r>
      <w:r w:rsidR="00E52C10">
        <w:t>,</w:t>
      </w:r>
      <w:r w:rsidRPr="003560BD">
        <w:t xml:space="preserve"> as such, shall be solely responsible for all products/services offered in the proposal and for the fulfillment of the contract </w:t>
      </w:r>
      <w:r w:rsidR="008B668B">
        <w:t xml:space="preserve">and any orders </w:t>
      </w:r>
      <w:r w:rsidRPr="003560BD">
        <w:t>with the State.</w:t>
      </w:r>
    </w:p>
    <w:p w14:paraId="40ACD34A" w14:textId="77777777" w:rsidR="00BF6B07" w:rsidRPr="003560BD" w:rsidRDefault="00BF6B07" w:rsidP="009D3034">
      <w:pPr>
        <w:pStyle w:val="Level1"/>
        <w:keepNext/>
        <w:jc w:val="both"/>
      </w:pPr>
      <w:bookmarkStart w:id="84" w:name="_Toc49239707"/>
      <w:r w:rsidRPr="003560BD">
        <w:rPr>
          <w:b/>
          <w:bCs/>
        </w:rPr>
        <w:t>Sole Point of Contact</w:t>
      </w:r>
      <w:bookmarkEnd w:id="84"/>
    </w:p>
    <w:p w14:paraId="41328690" w14:textId="6EF5AF5B" w:rsidR="00BF6B07" w:rsidRPr="003560BD" w:rsidRDefault="00BF6B07" w:rsidP="004D339C">
      <w:pPr>
        <w:pStyle w:val="Level1"/>
        <w:numPr>
          <w:ilvl w:val="0"/>
          <w:numId w:val="0"/>
        </w:numPr>
        <w:spacing w:before="0" w:after="240"/>
        <w:ind w:left="720"/>
        <w:jc w:val="both"/>
      </w:pPr>
      <w:r w:rsidRPr="00E1262C">
        <w:t xml:space="preserve">ITS will consider the </w:t>
      </w:r>
      <w:r w:rsidR="008B668B">
        <w:t>responding</w:t>
      </w:r>
      <w:r w:rsidR="008B668B" w:rsidRPr="00E1262C">
        <w:t xml:space="preserve"> </w:t>
      </w:r>
      <w:r w:rsidRPr="00E1262C">
        <w:t xml:space="preserve">Vendor to be the sole point of contact </w:t>
      </w:r>
      <w:proofErr w:type="gramStart"/>
      <w:r w:rsidRPr="00E1262C">
        <w:t>with regard to</w:t>
      </w:r>
      <w:proofErr w:type="gramEnd"/>
      <w:r w:rsidRPr="00E1262C">
        <w:t xml:space="preserve"> contractual</w:t>
      </w:r>
      <w:r w:rsidRPr="003560BD">
        <w:t xml:space="preserve"> matters, including payment of </w:t>
      </w:r>
      <w:proofErr w:type="gramStart"/>
      <w:r w:rsidRPr="003560BD">
        <w:t>any and all</w:t>
      </w:r>
      <w:proofErr w:type="gramEnd"/>
      <w:r w:rsidRPr="003560BD">
        <w:t xml:space="preserve"> charges resulting from the contract.</w:t>
      </w:r>
    </w:p>
    <w:p w14:paraId="4A61237F" w14:textId="77777777" w:rsidR="00BF6B07" w:rsidRPr="003560BD" w:rsidRDefault="00BF6B07" w:rsidP="004674A0">
      <w:pPr>
        <w:pStyle w:val="Level2"/>
      </w:pPr>
      <w:r w:rsidRPr="003560BD">
        <w:t>The Vendor must acknowledge and agree that in matters of proposals, clarifications, negotiations, contracts</w:t>
      </w:r>
      <w:r w:rsidR="000A1E63">
        <w:t>,</w:t>
      </w:r>
      <w:r w:rsidRPr="003560BD">
        <w:t xml:space="preserve"> and resolution of issues and/or disputes, the Vendor represents all contractors, third parties and/or subcontractors the Vendor has assembled for this project.   The Vendor’s commitments are binding on all such parties and</w:t>
      </w:r>
      <w:r w:rsidR="00E52C10">
        <w:t>,</w:t>
      </w:r>
      <w:r w:rsidRPr="003560BD">
        <w:t xml:space="preserve"> consequently</w:t>
      </w:r>
      <w:r w:rsidR="00E52C10">
        <w:t>,</w:t>
      </w:r>
      <w:r w:rsidRPr="003560BD">
        <w:t xml:space="preserve"> the State is only required to negotiate with the Vendor.</w:t>
      </w:r>
    </w:p>
    <w:p w14:paraId="0B9B892B" w14:textId="77777777" w:rsidR="00BF6B07" w:rsidRPr="003560BD" w:rsidRDefault="00BF6B07" w:rsidP="004674A0">
      <w:pPr>
        <w:pStyle w:val="Level2"/>
      </w:pPr>
      <w:r w:rsidRPr="003560BD">
        <w:t>Furthermore, the Vendor acknowledges and agrees to pass all rights and/or services related to all general consulting, services leasing, software licensing, warranties, hardware maintenance and/or software support to the State from any contractor, third party or subcontractor without the State having to negotiate separately or individually with any such parties for these terms or conditions.</w:t>
      </w:r>
    </w:p>
    <w:p w14:paraId="68E9FBC7" w14:textId="77777777" w:rsidR="00BF6B07" w:rsidRPr="003560BD" w:rsidRDefault="00BF6B07" w:rsidP="004674A0">
      <w:pPr>
        <w:pStyle w:val="Level2"/>
      </w:pPr>
      <w:r w:rsidRPr="003560BD">
        <w:t xml:space="preserve">Should a proposing Vendor wish to assign payment of any or all charges resulting from this contract to a third party, Vendor must disclose that fact in his/her proposal, along with the third party’s name, address, nature of business, and relationship to the proposing Vendor, the reason for and purpose of the assignment, and all conditions of the assignment, including but not limited to a copy of an assignment document to be executed by the State, the Vendor, and the third party.  Such assignments will be accepted or rejected at the sole discretion of the State.  Vendor must clearly and definitively state in his/her proposal whether the proposal is contingent upon the requested assignment of payments.  Whenever any </w:t>
      </w:r>
      <w:proofErr w:type="gramStart"/>
      <w:r w:rsidRPr="003560BD">
        <w:t>assignment of payment</w:t>
      </w:r>
      <w:proofErr w:type="gramEnd"/>
      <w:r w:rsidRPr="003560BD">
        <w:t xml:space="preserve"> is requested, the proposal, contract, and assignment document must include language specifically guaranteeing that the proposing Vendor is solely and fully liable and responsible for the performance of its obligations under the subject contract.  No </w:t>
      </w:r>
      <w:proofErr w:type="gramStart"/>
      <w:r w:rsidRPr="003560BD">
        <w:t>assignment of payment</w:t>
      </w:r>
      <w:proofErr w:type="gramEnd"/>
      <w:r w:rsidRPr="003560BD">
        <w:t xml:space="preserve"> will be </w:t>
      </w:r>
      <w:r w:rsidRPr="003560BD">
        <w:lastRenderedPageBreak/>
        <w:t xml:space="preserve">considered at the time of purchase unless such assignment </w:t>
      </w:r>
      <w:proofErr w:type="gramStart"/>
      <w:r w:rsidRPr="003560BD">
        <w:t>was</w:t>
      </w:r>
      <w:proofErr w:type="gramEnd"/>
      <w:r w:rsidRPr="003560BD">
        <w:t xml:space="preserve"> fully disclosed in the Vendor’s proposal and subsequently accepted by the State.</w:t>
      </w:r>
    </w:p>
    <w:p w14:paraId="736CF43B" w14:textId="77777777" w:rsidR="00BF6B07" w:rsidRPr="003560BD" w:rsidRDefault="00BF6B07" w:rsidP="004D339C">
      <w:pPr>
        <w:pStyle w:val="Level1"/>
        <w:jc w:val="both"/>
      </w:pPr>
      <w:bookmarkStart w:id="85" w:name="_Toc49239708"/>
      <w:r w:rsidRPr="003560BD">
        <w:rPr>
          <w:b/>
          <w:bCs/>
        </w:rPr>
        <w:t>ITS</w:t>
      </w:r>
      <w:r w:rsidRPr="003560BD">
        <w:t xml:space="preserve"> </w:t>
      </w:r>
      <w:r w:rsidRPr="003560BD">
        <w:rPr>
          <w:b/>
          <w:bCs/>
        </w:rPr>
        <w:t>Approval</w:t>
      </w:r>
      <w:r w:rsidRPr="003560BD">
        <w:t xml:space="preserve"> </w:t>
      </w:r>
      <w:r w:rsidRPr="003560BD">
        <w:rPr>
          <w:b/>
          <w:bCs/>
        </w:rPr>
        <w:t>of Subcontractor Required</w:t>
      </w:r>
      <w:bookmarkEnd w:id="85"/>
    </w:p>
    <w:p w14:paraId="35E26DB3" w14:textId="72B6ACFF" w:rsidR="00BF6B07" w:rsidRPr="003560BD" w:rsidRDefault="00BF6B07" w:rsidP="004D339C">
      <w:pPr>
        <w:pStyle w:val="Level1"/>
        <w:numPr>
          <w:ilvl w:val="0"/>
          <w:numId w:val="0"/>
        </w:numPr>
        <w:spacing w:before="0" w:after="240"/>
        <w:ind w:left="720"/>
        <w:jc w:val="both"/>
      </w:pPr>
      <w:r w:rsidRPr="003560BD">
        <w:t xml:space="preserve">Unless provided in </w:t>
      </w:r>
      <w:r w:rsidR="00553FE7">
        <w:t xml:space="preserve">a future solicitation issued in accordance with this RFP, </w:t>
      </w:r>
      <w:r w:rsidRPr="003560BD">
        <w:t xml:space="preserve">the Vendor </w:t>
      </w:r>
      <w:proofErr w:type="gramStart"/>
      <w:r w:rsidRPr="003560BD">
        <w:t>shall</w:t>
      </w:r>
      <w:proofErr w:type="gramEnd"/>
      <w:r w:rsidRPr="003560BD">
        <w:t xml:space="preserve"> not contract with any other party for furnishing any of the </w:t>
      </w:r>
      <w:r w:rsidRPr="00E1262C">
        <w:t xml:space="preserve">contracted work or services without the consent, guidance, and written approval of the State.  </w:t>
      </w:r>
      <w:r w:rsidR="00553FE7">
        <w:t>The State</w:t>
      </w:r>
      <w:r w:rsidR="00553FE7" w:rsidRPr="00E1262C">
        <w:t xml:space="preserve"> </w:t>
      </w:r>
      <w:r w:rsidRPr="00E1262C">
        <w:t>reserves the right of refusal and the right to request replacement of a subcontractor due</w:t>
      </w:r>
      <w:r w:rsidRPr="003560BD">
        <w:t xml:space="preserve"> to unacceptable work or conduct.  This provision should not be interpreted as requiring the approval of individual contracts of employment between the Vendor and personnel assigned for services under the contract.</w:t>
      </w:r>
    </w:p>
    <w:p w14:paraId="685E21F5" w14:textId="77777777" w:rsidR="00BF6B07" w:rsidRPr="00E1262C" w:rsidRDefault="00BF6B07" w:rsidP="004D339C">
      <w:pPr>
        <w:pStyle w:val="Level1"/>
        <w:jc w:val="both"/>
      </w:pPr>
      <w:bookmarkStart w:id="86" w:name="_Toc49239710"/>
      <w:r w:rsidRPr="003560BD">
        <w:rPr>
          <w:b/>
          <w:bCs/>
        </w:rPr>
        <w:t>Negotiations with Subcontractor</w:t>
      </w:r>
      <w:bookmarkEnd w:id="86"/>
    </w:p>
    <w:p w14:paraId="7E49A957" w14:textId="2F65C3B0" w:rsidR="00C828F6" w:rsidRPr="003560BD" w:rsidRDefault="00BF6B07" w:rsidP="00F97D9F">
      <w:pPr>
        <w:pStyle w:val="Level1"/>
        <w:numPr>
          <w:ilvl w:val="0"/>
          <w:numId w:val="0"/>
        </w:numPr>
        <w:spacing w:before="0" w:after="240"/>
        <w:ind w:left="720"/>
        <w:jc w:val="both"/>
      </w:pPr>
      <w:proofErr w:type="gramStart"/>
      <w:r w:rsidRPr="00E1262C">
        <w:t>In order to</w:t>
      </w:r>
      <w:proofErr w:type="gramEnd"/>
      <w:r w:rsidRPr="00E1262C">
        <w:t xml:space="preserve"> protect the State’s interest, ITS reserves the right to attempt to resolve the contractual disagreements that may arise b</w:t>
      </w:r>
      <w:r w:rsidRPr="003560BD">
        <w:t xml:space="preserve">etween the Vendor and its subcontractor after award of </w:t>
      </w:r>
      <w:r w:rsidR="00553FE7">
        <w:t>a future solicitation</w:t>
      </w:r>
      <w:r w:rsidRPr="003560BD">
        <w:t>.</w:t>
      </w:r>
    </w:p>
    <w:p w14:paraId="6AF259AD" w14:textId="6E110B4E" w:rsidR="00AB1889" w:rsidRDefault="00BF6B07" w:rsidP="00C13DF9">
      <w:pPr>
        <w:pStyle w:val="Level1"/>
        <w:keepNext/>
        <w:jc w:val="both"/>
      </w:pPr>
      <w:bookmarkStart w:id="87" w:name="_Toc49239711"/>
      <w:r w:rsidRPr="003560BD">
        <w:rPr>
          <w:b/>
          <w:bCs/>
        </w:rPr>
        <w:t>References to Vendor to Include Subcontractor</w:t>
      </w:r>
      <w:bookmarkEnd w:id="87"/>
      <w:r w:rsidR="00AB1889">
        <w:rPr>
          <w:b/>
          <w:bCs/>
        </w:rPr>
        <w:t xml:space="preserve"> </w:t>
      </w:r>
    </w:p>
    <w:p w14:paraId="6E67316A" w14:textId="77777777" w:rsidR="00B22437" w:rsidRDefault="00BF6B07" w:rsidP="00C828F6">
      <w:pPr>
        <w:pStyle w:val="Level1"/>
        <w:numPr>
          <w:ilvl w:val="0"/>
          <w:numId w:val="0"/>
        </w:numPr>
        <w:spacing w:before="0"/>
        <w:ind w:left="720"/>
        <w:jc w:val="both"/>
      </w:pPr>
      <w:r w:rsidRPr="003560BD">
        <w:t>All references in the RFP to “Vendor” shall be construed to encompass both the</w:t>
      </w:r>
      <w:bookmarkStart w:id="88" w:name="_Toc49239714"/>
      <w:r w:rsidRPr="003560BD">
        <w:t xml:space="preserve"> Vendor and its subcontractors.</w:t>
      </w:r>
    </w:p>
    <w:p w14:paraId="07DF9B2F" w14:textId="77777777" w:rsidR="00BF6B07" w:rsidRPr="003560BD" w:rsidRDefault="00BF6B07" w:rsidP="004D339C">
      <w:pPr>
        <w:pStyle w:val="Level1"/>
        <w:jc w:val="both"/>
      </w:pPr>
      <w:bookmarkStart w:id="89" w:name="_Toc49239715"/>
      <w:bookmarkEnd w:id="88"/>
      <w:r w:rsidRPr="003560BD">
        <w:rPr>
          <w:b/>
          <w:bCs/>
        </w:rPr>
        <w:t>Outstanding Vendor Obligations</w:t>
      </w:r>
      <w:bookmarkEnd w:id="89"/>
    </w:p>
    <w:p w14:paraId="28510E4D" w14:textId="77777777" w:rsidR="00BF6B07" w:rsidRPr="00E1262C" w:rsidRDefault="00BF6B07" w:rsidP="004674A0">
      <w:pPr>
        <w:pStyle w:val="RFPLevel2"/>
      </w:pPr>
      <w:r w:rsidRPr="003560BD">
        <w:t xml:space="preserve">Any Vendor who </w:t>
      </w:r>
      <w:r w:rsidRPr="00E1262C">
        <w:t xml:space="preserve">presently owes the State of Mississippi money pursuant to any contract for which ITS is the contracting agent and who has received written notification from ITS regarding the monies owed must submit, with the proposal, a certified check in the amount due and owing in order for the proposal in response to this RFP to be considered. </w:t>
      </w:r>
      <w:r w:rsidR="00AC2BEB">
        <w:t xml:space="preserve"> </w:t>
      </w:r>
      <w:r w:rsidRPr="00E1262C">
        <w:rPr>
          <w:color w:val="000000"/>
        </w:rPr>
        <w:t>For a Vendor currently in bankruptcy as of the RFP submission date, this requirement is met</w:t>
      </w:r>
      <w:r w:rsidR="00E52C10">
        <w:rPr>
          <w:color w:val="000000"/>
        </w:rPr>
        <w:t xml:space="preserve"> </w:t>
      </w:r>
      <w:r w:rsidRPr="00E1262C">
        <w:rPr>
          <w:color w:val="000000"/>
        </w:rPr>
        <w:t>if</w:t>
      </w:r>
      <w:r w:rsidR="00E52C10">
        <w:rPr>
          <w:color w:val="000000"/>
        </w:rPr>
        <w:t xml:space="preserve">, </w:t>
      </w:r>
      <w:r w:rsidRPr="00E1262C">
        <w:rPr>
          <w:color w:val="000000"/>
        </w:rPr>
        <w:t>and only if, ITS has an active petition before the appropriate bankruptcy court for recovery of the full dollar amount presently owed to the State of Mississippi by that Vendor.  If the Vendor has emerged from bankruptcy by the RFP submission date, the Vendor must pay in full any amount due and owing to the State, as directed in the court-approved reorganization plan, prior to any proposal being considered.</w:t>
      </w:r>
    </w:p>
    <w:p w14:paraId="489E6A9A" w14:textId="77777777" w:rsidR="00BF6B07" w:rsidRPr="003560BD" w:rsidRDefault="00BF6B07" w:rsidP="004674A0">
      <w:pPr>
        <w:pStyle w:val="RFPLevel2"/>
      </w:pPr>
      <w:r w:rsidRPr="00E1262C">
        <w:t>Any Vendor who is presently in default on existing contracts for which ITS is the contracting agent, or who otherwise is delinquent in the performance of</w:t>
      </w:r>
      <w:r w:rsidRPr="003560BD">
        <w:t xml:space="preserve"> any such contracted obligations, is in the sole judgment of the State required to make arrangement for fulfilling outstanding obligations to the satisfaction of the State in order for the proposal to be considered.</w:t>
      </w:r>
    </w:p>
    <w:p w14:paraId="006C6C7E" w14:textId="77777777" w:rsidR="00BF6B07" w:rsidRPr="003560BD" w:rsidRDefault="00BF6B07" w:rsidP="004674A0">
      <w:pPr>
        <w:pStyle w:val="RFPLevel2"/>
      </w:pPr>
      <w:r w:rsidRPr="003560BD">
        <w:t xml:space="preserve">The State, at its sole discretion, may reject the proposal of a Vendor with any significant outstanding financial or other obligations to the State or who is in bankruptcy at the time of proposal submission. </w:t>
      </w:r>
    </w:p>
    <w:p w14:paraId="5A8AC961" w14:textId="77777777" w:rsidR="00BF6B07" w:rsidRPr="003560BD" w:rsidRDefault="00BF6B07" w:rsidP="004D339C">
      <w:pPr>
        <w:pStyle w:val="Level1"/>
        <w:jc w:val="both"/>
      </w:pPr>
      <w:bookmarkStart w:id="90" w:name="_Toc49239716"/>
      <w:r w:rsidRPr="003560BD">
        <w:rPr>
          <w:b/>
          <w:bCs/>
        </w:rPr>
        <w:t>Equipment Condition</w:t>
      </w:r>
      <w:bookmarkEnd w:id="90"/>
    </w:p>
    <w:p w14:paraId="195C8381" w14:textId="1ABDB869" w:rsidR="00BF6B07" w:rsidRPr="003560BD" w:rsidRDefault="00BF6B07" w:rsidP="004D339C">
      <w:pPr>
        <w:pStyle w:val="Level1"/>
        <w:numPr>
          <w:ilvl w:val="0"/>
          <w:numId w:val="0"/>
        </w:numPr>
        <w:spacing w:before="0" w:after="240"/>
        <w:ind w:left="720"/>
        <w:jc w:val="both"/>
      </w:pPr>
      <w:r w:rsidRPr="003560BD">
        <w:rPr>
          <w:bCs/>
        </w:rPr>
        <w:t xml:space="preserve">For all </w:t>
      </w:r>
      <w:r w:rsidR="008B668B">
        <w:rPr>
          <w:bCs/>
        </w:rPr>
        <w:t>solicitations</w:t>
      </w:r>
      <w:r w:rsidR="008B668B" w:rsidRPr="003560BD">
        <w:rPr>
          <w:bCs/>
        </w:rPr>
        <w:t xml:space="preserve"> </w:t>
      </w:r>
      <w:r w:rsidRPr="003560BD">
        <w:rPr>
          <w:bCs/>
        </w:rPr>
        <w:t xml:space="preserve">requiring equipment, </w:t>
      </w:r>
      <w:r w:rsidRPr="003560BD">
        <w:t xml:space="preserve">the Vendor must furnish only new equipment in response </w:t>
      </w:r>
      <w:r w:rsidRPr="00E1262C">
        <w:t xml:space="preserve">to </w:t>
      </w:r>
      <w:r w:rsidR="00D50962">
        <w:t xml:space="preserve">solicitation </w:t>
      </w:r>
      <w:r w:rsidRPr="00E1262C">
        <w:t>specifications</w:t>
      </w:r>
      <w:r w:rsidRPr="003560BD">
        <w:t>.</w:t>
      </w:r>
    </w:p>
    <w:p w14:paraId="5DF6D779" w14:textId="77777777" w:rsidR="00BF6B07" w:rsidRPr="003560BD" w:rsidRDefault="00BF6B07" w:rsidP="004D339C">
      <w:pPr>
        <w:pStyle w:val="Level1"/>
        <w:jc w:val="both"/>
      </w:pPr>
      <w:bookmarkStart w:id="91" w:name="_Toc49239718"/>
      <w:r w:rsidRPr="003560BD">
        <w:rPr>
          <w:b/>
          <w:bCs/>
        </w:rPr>
        <w:t>Pricing Guarantee</w:t>
      </w:r>
      <w:bookmarkEnd w:id="91"/>
    </w:p>
    <w:p w14:paraId="61B52B1A" w14:textId="64CC6C51" w:rsidR="00BF6B07" w:rsidRPr="003560BD" w:rsidRDefault="00BF6B07" w:rsidP="004D339C">
      <w:pPr>
        <w:pStyle w:val="Level1"/>
        <w:numPr>
          <w:ilvl w:val="0"/>
          <w:numId w:val="0"/>
        </w:numPr>
        <w:spacing w:before="0" w:after="240"/>
        <w:ind w:left="720"/>
        <w:jc w:val="both"/>
      </w:pPr>
      <w:r w:rsidRPr="003560BD">
        <w:lastRenderedPageBreak/>
        <w:t>Unless stated to the contrary in</w:t>
      </w:r>
      <w:r w:rsidR="00553FE7">
        <w:rPr>
          <w:bCs/>
        </w:rPr>
        <w:t xml:space="preserve"> </w:t>
      </w:r>
      <w:r w:rsidR="00366E23">
        <w:rPr>
          <w:bCs/>
        </w:rPr>
        <w:t xml:space="preserve">the </w:t>
      </w:r>
      <w:r w:rsidR="00553FE7">
        <w:rPr>
          <w:bCs/>
        </w:rPr>
        <w:t>solicitation</w:t>
      </w:r>
      <w:r w:rsidRPr="003560BD">
        <w:t xml:space="preserve">, pricing </w:t>
      </w:r>
      <w:r w:rsidR="00366E23">
        <w:t xml:space="preserve">proposed as a part of a future solicitation </w:t>
      </w:r>
      <w:r w:rsidRPr="003560BD">
        <w:t>must be guaranteed for a minimum of ninety (90) days.</w:t>
      </w:r>
    </w:p>
    <w:p w14:paraId="3DAB9361" w14:textId="77777777" w:rsidR="00BF6B07" w:rsidRPr="003560BD" w:rsidRDefault="00BF6B07" w:rsidP="004D339C">
      <w:pPr>
        <w:pStyle w:val="Level1"/>
        <w:jc w:val="both"/>
      </w:pPr>
      <w:bookmarkStart w:id="92" w:name="_Toc49239723"/>
      <w:r w:rsidRPr="003560BD">
        <w:rPr>
          <w:b/>
          <w:bCs/>
        </w:rPr>
        <w:t>Americans</w:t>
      </w:r>
      <w:r w:rsidRPr="003560BD">
        <w:t xml:space="preserve"> </w:t>
      </w:r>
      <w:r w:rsidRPr="003560BD">
        <w:rPr>
          <w:b/>
          <w:bCs/>
        </w:rPr>
        <w:t>with Disabilities Act Compliance for Web Development and Portal</w:t>
      </w:r>
      <w:r w:rsidRPr="003560BD">
        <w:t xml:space="preserve"> </w:t>
      </w:r>
      <w:r w:rsidRPr="003560BD">
        <w:rPr>
          <w:b/>
          <w:bCs/>
        </w:rPr>
        <w:t>Related</w:t>
      </w:r>
      <w:r w:rsidRPr="003560BD">
        <w:t xml:space="preserve"> </w:t>
      </w:r>
      <w:r w:rsidRPr="003560BD">
        <w:rPr>
          <w:b/>
          <w:bCs/>
        </w:rPr>
        <w:t>Services</w:t>
      </w:r>
      <w:bookmarkEnd w:id="92"/>
    </w:p>
    <w:p w14:paraId="7A41D5EA" w14:textId="77777777" w:rsidR="00BF6B07" w:rsidRPr="003560BD" w:rsidRDefault="00BF6B07" w:rsidP="004D339C">
      <w:pPr>
        <w:pStyle w:val="Level1"/>
        <w:numPr>
          <w:ilvl w:val="0"/>
          <w:numId w:val="0"/>
        </w:numPr>
        <w:spacing w:before="0" w:after="240"/>
        <w:ind w:left="720"/>
        <w:jc w:val="both"/>
      </w:pPr>
      <w:r w:rsidRPr="003560BD">
        <w:t>All Web and Portal development work must be designed and implemented in compliance with the Electronic and Information Technology Accessibility Standards associated with Section 508 of the Rehabilitation Act and with the Web Accessibility Initiative (WAI) of the W3C.</w:t>
      </w:r>
    </w:p>
    <w:p w14:paraId="0A386F02" w14:textId="77777777" w:rsidR="00BF6B07" w:rsidRPr="003560BD" w:rsidRDefault="00BF6B07" w:rsidP="004D339C">
      <w:pPr>
        <w:pStyle w:val="Level1"/>
        <w:jc w:val="both"/>
      </w:pPr>
      <w:bookmarkStart w:id="93" w:name="_Toc49239728"/>
      <w:r w:rsidRPr="003560BD">
        <w:rPr>
          <w:b/>
          <w:bCs/>
        </w:rPr>
        <w:t>The</w:t>
      </w:r>
      <w:r w:rsidRPr="003560BD">
        <w:t xml:space="preserve"> </w:t>
      </w:r>
      <w:r w:rsidRPr="003560BD">
        <w:rPr>
          <w:b/>
          <w:bCs/>
        </w:rPr>
        <w:t>State is Licensee of Record</w:t>
      </w:r>
      <w:bookmarkEnd w:id="93"/>
    </w:p>
    <w:p w14:paraId="32075D52" w14:textId="77777777" w:rsidR="00BF6B07" w:rsidRDefault="00BF6B07" w:rsidP="004D339C">
      <w:pPr>
        <w:pStyle w:val="Level1"/>
        <w:numPr>
          <w:ilvl w:val="0"/>
          <w:numId w:val="0"/>
        </w:numPr>
        <w:spacing w:before="0" w:after="100" w:afterAutospacing="1"/>
        <w:ind w:left="720"/>
        <w:jc w:val="both"/>
      </w:pPr>
      <w:r w:rsidRPr="003560BD">
        <w:t xml:space="preserve">The Vendor must not bypass the software contracting phase of a project by licensing project software intended for State use in its company name.  Upon </w:t>
      </w:r>
      <w:proofErr w:type="gramStart"/>
      <w:r w:rsidRPr="003560BD">
        <w:t>award of</w:t>
      </w:r>
      <w:proofErr w:type="gramEnd"/>
      <w:r w:rsidRPr="003560BD">
        <w:t xml:space="preserve"> a project, the Vendor must ensure that the State is properly licensed for all software that is proposed for use in a project.</w:t>
      </w:r>
    </w:p>
    <w:p w14:paraId="5F93D21A" w14:textId="77777777" w:rsidR="00773653" w:rsidRPr="003560BD" w:rsidRDefault="00773653" w:rsidP="004D339C">
      <w:pPr>
        <w:pStyle w:val="Level1"/>
        <w:jc w:val="both"/>
      </w:pPr>
      <w:r w:rsidRPr="003560BD">
        <w:rPr>
          <w:b/>
          <w:bCs/>
        </w:rPr>
        <w:t>Compliance with Enterprise Security Policy</w:t>
      </w:r>
    </w:p>
    <w:p w14:paraId="44F01BF1" w14:textId="77777777" w:rsidR="00B22437" w:rsidRDefault="0090792C" w:rsidP="004D339C">
      <w:pPr>
        <w:pStyle w:val="Level1"/>
        <w:numPr>
          <w:ilvl w:val="0"/>
          <w:numId w:val="0"/>
        </w:numPr>
        <w:spacing w:before="0" w:after="240"/>
        <w:ind w:left="720"/>
        <w:jc w:val="both"/>
        <w:rPr>
          <w:rFonts w:eastAsia="Calibri"/>
        </w:rPr>
      </w:pPr>
      <w:r w:rsidRPr="00AB7E4E">
        <w:t xml:space="preserve">Any solution or service proposed in response to this RFP must </w:t>
      </w:r>
      <w:proofErr w:type="gramStart"/>
      <w:r w:rsidRPr="00AB7E4E">
        <w:t>be in compliance with</w:t>
      </w:r>
      <w:proofErr w:type="gramEnd"/>
      <w:r w:rsidRPr="00AB7E4E">
        <w:t xml:space="preserve"> the State of Mississippi’s Enterprise Security Policy.  The Enterprise Security Policy is</w:t>
      </w:r>
      <w:r>
        <w:t xml:space="preserve"> </w:t>
      </w:r>
      <w:r w:rsidRPr="00AB7E4E">
        <w:t xml:space="preserve">based on industry-standard best practices, policy, and guidelines and is established to safeguard the State’s information technology (IT) assets from unauthorized use, access, disclosure, modification, or destruction. </w:t>
      </w:r>
      <w:r w:rsidR="00AC2BEB">
        <w:t xml:space="preserve"> </w:t>
      </w:r>
      <w:r w:rsidRPr="00AB7E4E">
        <w:t xml:space="preserve">Given that information security is an evolving technology practice, the State reserves the right to introduce new policy during the term of the contract resulting from this RFP and require the Vendor to ensure the solution or service complies with same in the event the industry introduces more secure, robust solutions or practices that facilitate a more secure posture for the State of Mississippi.  </w:t>
      </w:r>
      <w:r w:rsidR="00EB2C54">
        <w:t xml:space="preserve">A copy of </w:t>
      </w:r>
      <w:r w:rsidR="00EB2C54" w:rsidRPr="00AB7E4E">
        <w:t xml:space="preserve">the Enterprise Security Policy </w:t>
      </w:r>
      <w:r w:rsidR="00EB2C54">
        <w:t>can be found on the ITS website.</w:t>
      </w:r>
    </w:p>
    <w:p w14:paraId="4A6CC6FD" w14:textId="77777777" w:rsidR="00BF6B07" w:rsidRPr="006237DE" w:rsidRDefault="00C10C03" w:rsidP="006237DE">
      <w:pPr>
        <w:pStyle w:val="Level1"/>
        <w:rPr>
          <w:b/>
          <w:bCs/>
        </w:rPr>
      </w:pPr>
      <w:r w:rsidRPr="006237DE">
        <w:rPr>
          <w:b/>
          <w:bCs/>
        </w:rPr>
        <w:t>Compliance with Enterprise Cloud and Offsite Hosting Security Policy</w:t>
      </w:r>
    </w:p>
    <w:p w14:paraId="4A1ABAF7" w14:textId="77777777" w:rsidR="00C10C03" w:rsidRPr="00C10C03" w:rsidRDefault="00C10C03" w:rsidP="004D339C">
      <w:pPr>
        <w:pStyle w:val="Level1"/>
        <w:numPr>
          <w:ilvl w:val="0"/>
          <w:numId w:val="0"/>
        </w:numPr>
        <w:spacing w:before="0" w:after="240"/>
        <w:ind w:left="720"/>
        <w:jc w:val="both"/>
        <w:rPr>
          <w:rFonts w:eastAsia="Calibri"/>
        </w:rPr>
      </w:pPr>
      <w:r w:rsidRPr="00C10C03">
        <w:t xml:space="preserve">Any cloud or vendor-hosted solution proposed in response to this RFP must </w:t>
      </w:r>
      <w:proofErr w:type="gramStart"/>
      <w:r w:rsidRPr="00C10C03">
        <w:t>be in compliance with</w:t>
      </w:r>
      <w:proofErr w:type="gramEnd"/>
      <w:r w:rsidRPr="00C10C03">
        <w:t xml:space="preserve"> the State of Mississippi’s Enterprise Cloud and Offsite Hosting Security Policy.  The Enterprise Cloud and Offsite Hosting Security Policy </w:t>
      </w:r>
      <w:proofErr w:type="gramStart"/>
      <w:r w:rsidRPr="00C10C03">
        <w:t>is</w:t>
      </w:r>
      <w:proofErr w:type="gramEnd"/>
      <w:r w:rsidRPr="00C10C03">
        <w:t xml:space="preserve"> based on industry-standard best practices, policy, and guidelines and augments the Enterprise Security Policy. </w:t>
      </w:r>
      <w:r w:rsidR="00AC2BEB">
        <w:t xml:space="preserve"> </w:t>
      </w:r>
      <w:r w:rsidRPr="00C10C03">
        <w:t xml:space="preserve">Given that information security is an evolving technology practice, the State reserves the right to introduce new policy during the term of the contract resulting from this RFP and require the Vendor to ensure the cloud or vendor-hosted solution complies with same in the event the industry introduces more secure, robust solutions or practices that facilitate a more secure posture for the State of Mississippi.  </w:t>
      </w:r>
      <w:r w:rsidR="00EB2C54">
        <w:t xml:space="preserve">A copy of </w:t>
      </w:r>
      <w:r w:rsidR="00EB2C54" w:rsidRPr="00C10C03">
        <w:t xml:space="preserve">the Enterprise Cloud and Offsite Hosting Security Policy </w:t>
      </w:r>
      <w:r w:rsidR="00EB2C54">
        <w:t>can be found on the ITS website.</w:t>
      </w:r>
    </w:p>
    <w:p w14:paraId="3A7B3D4B" w14:textId="77777777" w:rsidR="00BF6B07" w:rsidRPr="003560BD" w:rsidRDefault="00BF6B07" w:rsidP="00BA4AB5">
      <w:pPr>
        <w:pStyle w:val="Level1"/>
        <w:keepNext/>
        <w:jc w:val="both"/>
        <w:rPr>
          <w:bCs/>
        </w:rPr>
      </w:pPr>
      <w:bookmarkStart w:id="94" w:name="_Toc49239731"/>
      <w:r w:rsidRPr="003560BD">
        <w:rPr>
          <w:b/>
          <w:bCs/>
        </w:rPr>
        <w:t>Disclosure of Proposal Information</w:t>
      </w:r>
      <w:bookmarkEnd w:id="94"/>
    </w:p>
    <w:p w14:paraId="24EB26D6" w14:textId="1F846FA1" w:rsidR="00EB7B4D" w:rsidRPr="00E1262C" w:rsidRDefault="00BF6B07" w:rsidP="00EB7B4D">
      <w:pPr>
        <w:pStyle w:val="Level1"/>
        <w:numPr>
          <w:ilvl w:val="0"/>
          <w:numId w:val="0"/>
        </w:numPr>
        <w:spacing w:before="0" w:after="240"/>
        <w:ind w:left="720"/>
        <w:jc w:val="both"/>
      </w:pPr>
      <w:r w:rsidRPr="003560BD">
        <w:t>Vendors should be aware that any information in a proposal may be subject to disclosure or reproduction under the Mississippi Public Records Act of 1983, defined in Section 25-61-1 et seq. of the Mississippi Code Annotated.</w:t>
      </w:r>
      <w:r w:rsidRPr="003560BD">
        <w:rPr>
          <w:b/>
          <w:bCs/>
        </w:rPr>
        <w:t xml:space="preserve">  </w:t>
      </w:r>
      <w:r w:rsidRPr="003560BD">
        <w:t xml:space="preserve">All disclosures of proposal information will be made in compliance with the </w:t>
      </w:r>
      <w:r w:rsidRPr="00E1262C">
        <w:t xml:space="preserve">ITS Public Records Procedures established in accordance with the Mississippi Public Records Act.  The ITS Public Records Procedures are available in the ITS Procurement Handbook on the ITS </w:t>
      </w:r>
      <w:r w:rsidR="00806220">
        <w:t>web</w:t>
      </w:r>
      <w:r w:rsidRPr="00E1262C">
        <w:t xml:space="preserve">site at: </w:t>
      </w:r>
    </w:p>
    <w:p w14:paraId="6C3DA93F" w14:textId="44542918" w:rsidR="00374CAC" w:rsidRPr="00E1262C" w:rsidRDefault="00A872BB" w:rsidP="00374CAC">
      <w:pPr>
        <w:pStyle w:val="Level1"/>
        <w:numPr>
          <w:ilvl w:val="0"/>
          <w:numId w:val="0"/>
        </w:numPr>
        <w:spacing w:before="0" w:after="240"/>
        <w:ind w:left="720"/>
        <w:jc w:val="both"/>
      </w:pPr>
      <w:hyperlink r:id="rId28" w:history="1">
        <w:r>
          <w:rPr>
            <w:rStyle w:val="Hyperlink"/>
          </w:rPr>
          <w:t>https://www.its.ms.gov</w:t>
        </w:r>
      </w:hyperlink>
      <w:r w:rsidR="00374CAC">
        <w:t xml:space="preserve"> </w:t>
      </w:r>
      <w:r w:rsidR="00374CAC" w:rsidRPr="00E1262C">
        <w:t>or from ITS upon request.</w:t>
      </w:r>
    </w:p>
    <w:p w14:paraId="1492B6FF" w14:textId="77777777" w:rsidR="00BF6B07" w:rsidRPr="00E1262C" w:rsidRDefault="00BF6B07" w:rsidP="004D339C">
      <w:pPr>
        <w:pStyle w:val="Body"/>
        <w:spacing w:after="240"/>
        <w:jc w:val="both"/>
      </w:pPr>
      <w:r w:rsidRPr="00E1262C">
        <w:lastRenderedPageBreak/>
        <w:t xml:space="preserve">As outlined in the </w:t>
      </w:r>
      <w:proofErr w:type="gramStart"/>
      <w:r w:rsidRPr="00E1262C">
        <w:t>Third Party</w:t>
      </w:r>
      <w:proofErr w:type="gramEnd"/>
      <w:r w:rsidRPr="00E1262C">
        <w:t xml:space="preserve"> Information section of the ITS Public Records Procedures, ITS will give written notice to any affected Vendor of a request to view or reproduce the Vendor’s proposal or portion thereof.  ITS will not, however, give such notice with respect to summary information prepared in connection with the State’s review or evaluation of a </w:t>
      </w:r>
      <w:proofErr w:type="gramStart"/>
      <w:r w:rsidRPr="00E1262C">
        <w:t>Vendor’s</w:t>
      </w:r>
      <w:proofErr w:type="gramEnd"/>
      <w:r w:rsidRPr="00E1262C">
        <w:t xml:space="preserve"> proposal, including, but not limited to, written presentations to the ITS Board or other approving bodies, and/or similar written documentation prepared for the project file.  In addition, ITS will not provide third-party notice for requests for any contract executed </w:t>
      </w:r>
      <w:proofErr w:type="gramStart"/>
      <w:r w:rsidRPr="00E1262C">
        <w:t>as a result of</w:t>
      </w:r>
      <w:proofErr w:type="gramEnd"/>
      <w:r w:rsidRPr="00E1262C">
        <w:t xml:space="preserve"> this RFP.</w:t>
      </w:r>
    </w:p>
    <w:p w14:paraId="5B8317B2" w14:textId="77777777" w:rsidR="00BF6B07" w:rsidRPr="00E1262C" w:rsidRDefault="00BF6B07" w:rsidP="004D339C">
      <w:pPr>
        <w:pStyle w:val="Body"/>
        <w:spacing w:after="240"/>
        <w:jc w:val="both"/>
      </w:pPr>
      <w:r w:rsidRPr="003560BD">
        <w:t xml:space="preserve">Summary information and contract terms, as defined above, become the </w:t>
      </w:r>
      <w:r w:rsidRPr="00E1262C">
        <w:t>property of ITS, who has the right to reproduce or distribute this information without notification.</w:t>
      </w:r>
    </w:p>
    <w:p w14:paraId="4F30F74E" w14:textId="77777777" w:rsidR="00C3097A" w:rsidRPr="003560BD" w:rsidRDefault="00BF6B07" w:rsidP="00F97D9F">
      <w:pPr>
        <w:pStyle w:val="Body"/>
        <w:spacing w:after="240"/>
        <w:jc w:val="both"/>
      </w:pPr>
      <w:r w:rsidRPr="00E1262C">
        <w:t xml:space="preserve">Vendors </w:t>
      </w:r>
      <w:proofErr w:type="gramStart"/>
      <w:r w:rsidRPr="00E1262C">
        <w:t>should further</w:t>
      </w:r>
      <w:proofErr w:type="gramEnd"/>
      <w:r w:rsidRPr="00E1262C">
        <w:t xml:space="preserve"> be aware that requests for disclosure of proposal information are sometimes received by ITS significantly after the proposal opening date.  ITS will</w:t>
      </w:r>
      <w:r w:rsidRPr="003560BD">
        <w:t xml:space="preserve"> notify the signatory “Officer in Bind of Company” provided in Section I of this RFP for Notification of Public Records Requests in the event information is requested</w:t>
      </w:r>
      <w:r w:rsidR="00BA6C61">
        <w:t xml:space="preserve"> </w:t>
      </w:r>
      <w:r w:rsidR="00BA6C61" w:rsidRPr="00BA6C61">
        <w:t>that your company might wish to consider protecting as a trade secret or as confidential commercial or financial information</w:t>
      </w:r>
      <w:r w:rsidRPr="003560BD">
        <w:t>.</w:t>
      </w:r>
      <w:r w:rsidR="005020C4">
        <w:t xml:space="preserve">  </w:t>
      </w:r>
      <w:r w:rsidRPr="003560BD">
        <w:t>If the “Officer in Bind of Company” should not be used for notification of public records requests, Vendor should provide the alternative contact information in response to this RFP item.</w:t>
      </w:r>
    </w:p>
    <w:p w14:paraId="248C5DE7" w14:textId="77777777" w:rsidR="00BF6B07" w:rsidRPr="003560BD" w:rsidRDefault="00BF6B07" w:rsidP="004D339C">
      <w:pPr>
        <w:pStyle w:val="Level1"/>
        <w:jc w:val="both"/>
      </w:pPr>
      <w:bookmarkStart w:id="95" w:name="_Toc49239735"/>
      <w:bookmarkStart w:id="96" w:name="_Toc49239732"/>
      <w:r w:rsidRPr="003560BD">
        <w:rPr>
          <w:b/>
          <w:bCs/>
        </w:rPr>
        <w:t>Risk Factors to be Assessed</w:t>
      </w:r>
      <w:bookmarkEnd w:id="95"/>
    </w:p>
    <w:p w14:paraId="37FB3658" w14:textId="77777777" w:rsidR="00BF6B07" w:rsidRPr="003560BD" w:rsidRDefault="00BF6B07" w:rsidP="004D339C">
      <w:pPr>
        <w:pStyle w:val="Level1"/>
        <w:numPr>
          <w:ilvl w:val="0"/>
          <w:numId w:val="0"/>
        </w:numPr>
        <w:spacing w:before="0" w:after="240"/>
        <w:ind w:left="720"/>
        <w:jc w:val="both"/>
      </w:pPr>
      <w:r w:rsidRPr="003560BD">
        <w:t xml:space="preserve">The State will assess risk factors that may initially exist within a given procurement and that may develop over the course of a procurement process as facts become known.  The State, at its sole discretion, may employ the following mechanisms in mitigating these risks:  proposal bonding, performance bonding, progress payment plan with retainage, inclusion of liquidated damages, and withholding payment for all portions of the products/services acquired until final acceptance.  The Vendor must agree to incorporate any or </w:t>
      </w:r>
      <w:proofErr w:type="gramStart"/>
      <w:r w:rsidRPr="003560BD">
        <w:t>all of</w:t>
      </w:r>
      <w:proofErr w:type="gramEnd"/>
      <w:r w:rsidRPr="003560BD">
        <w:t xml:space="preserve"> the above terms and conditions into the customer agreement.</w:t>
      </w:r>
    </w:p>
    <w:p w14:paraId="3B609620" w14:textId="77777777" w:rsidR="00BF6B07" w:rsidRPr="006237DE" w:rsidRDefault="00BF6B07" w:rsidP="004D339C">
      <w:pPr>
        <w:pStyle w:val="Level1"/>
        <w:jc w:val="both"/>
      </w:pPr>
      <w:r w:rsidRPr="006237DE">
        <w:rPr>
          <w:b/>
          <w:bCs/>
        </w:rPr>
        <w:t>Proposal Bond</w:t>
      </w:r>
      <w:bookmarkEnd w:id="96"/>
    </w:p>
    <w:p w14:paraId="036C2065" w14:textId="58C4AFE2" w:rsidR="00BF6B07" w:rsidRPr="003560BD" w:rsidRDefault="00D81BEF" w:rsidP="004D339C">
      <w:pPr>
        <w:pStyle w:val="Level1"/>
        <w:numPr>
          <w:ilvl w:val="0"/>
          <w:numId w:val="0"/>
        </w:numPr>
        <w:spacing w:before="0" w:after="240"/>
        <w:ind w:left="720"/>
        <w:jc w:val="both"/>
        <w:rPr>
          <w:highlight w:val="yellow"/>
        </w:rPr>
      </w:pPr>
      <w:bookmarkStart w:id="97" w:name="RFPBond"/>
      <w:bookmarkEnd w:id="97"/>
      <w:r w:rsidRPr="006237DE">
        <w:t xml:space="preserve">The Vendor </w:t>
      </w:r>
      <w:r w:rsidR="00BF6B07" w:rsidRPr="006237DE">
        <w:t>is not required to include a proposal bond with its RFP proposal</w:t>
      </w:r>
      <w:r w:rsidRPr="006237DE">
        <w:t>.</w:t>
      </w:r>
      <w:r w:rsidR="00BF6B07" w:rsidRPr="003560BD">
        <w:rPr>
          <w:highlight w:val="yellow"/>
        </w:rPr>
        <w:t xml:space="preserve"> </w:t>
      </w:r>
    </w:p>
    <w:p w14:paraId="2C0856E1" w14:textId="77777777" w:rsidR="00BF6B07" w:rsidRPr="003560BD" w:rsidRDefault="00BF6B07" w:rsidP="004D339C">
      <w:pPr>
        <w:pStyle w:val="Level1"/>
        <w:jc w:val="both"/>
        <w:rPr>
          <w:b/>
        </w:rPr>
      </w:pPr>
      <w:bookmarkStart w:id="98" w:name="RFPAgency2"/>
      <w:bookmarkStart w:id="99" w:name="_Toc49239736"/>
      <w:bookmarkEnd w:id="98"/>
      <w:r w:rsidRPr="003560BD">
        <w:rPr>
          <w:b/>
          <w:bCs/>
        </w:rPr>
        <w:t>Performance Bond/Irrevocable Bank Letter of Credit</w:t>
      </w:r>
      <w:bookmarkEnd w:id="99"/>
      <w:r w:rsidRPr="003560BD">
        <w:rPr>
          <w:b/>
          <w:bCs/>
        </w:rPr>
        <w:t xml:space="preserve"> </w:t>
      </w:r>
    </w:p>
    <w:p w14:paraId="490A6D86" w14:textId="4E700CCD" w:rsidR="00BF6B07" w:rsidRPr="003560BD" w:rsidRDefault="00BF6B07" w:rsidP="004D339C">
      <w:pPr>
        <w:pStyle w:val="Level1"/>
        <w:numPr>
          <w:ilvl w:val="0"/>
          <w:numId w:val="0"/>
        </w:numPr>
        <w:spacing w:before="0" w:after="240"/>
        <w:ind w:left="720"/>
        <w:jc w:val="both"/>
      </w:pPr>
      <w:r w:rsidRPr="00366E23">
        <w:t xml:space="preserve">The Vendor </w:t>
      </w:r>
      <w:r w:rsidRPr="006237DE">
        <w:t xml:space="preserve">is not required to </w:t>
      </w:r>
      <w:r w:rsidRPr="00366E23">
        <w:t>include</w:t>
      </w:r>
      <w:r w:rsidRPr="003560BD">
        <w:t xml:space="preserve"> the price of a performance bond or irrevocable bank letter of credit with </w:t>
      </w:r>
      <w:r w:rsidR="00EB1B13" w:rsidRPr="003560BD">
        <w:t>its</w:t>
      </w:r>
      <w:r w:rsidRPr="003560BD">
        <w:t xml:space="preserve"> RFP proposal.</w:t>
      </w:r>
      <w:bookmarkStart w:id="100" w:name="RFPAgency3"/>
      <w:bookmarkStart w:id="101" w:name="RFPAgency5"/>
      <w:bookmarkEnd w:id="100"/>
      <w:bookmarkEnd w:id="101"/>
    </w:p>
    <w:p w14:paraId="301883EC" w14:textId="77777777" w:rsidR="00BF6B07" w:rsidRPr="003560BD" w:rsidRDefault="00BF6B07" w:rsidP="004D339C">
      <w:pPr>
        <w:pStyle w:val="Level1"/>
        <w:jc w:val="both"/>
      </w:pPr>
      <w:r w:rsidRPr="003560BD">
        <w:rPr>
          <w:b/>
          <w:bCs/>
        </w:rPr>
        <w:t>Responsibility for Behavior of Vendor Employees/Subcontractors</w:t>
      </w:r>
    </w:p>
    <w:p w14:paraId="3789D132" w14:textId="77777777" w:rsidR="00BF6B07" w:rsidRPr="003560BD" w:rsidRDefault="00BF6B07" w:rsidP="004D339C">
      <w:pPr>
        <w:pStyle w:val="Level1"/>
        <w:numPr>
          <w:ilvl w:val="0"/>
          <w:numId w:val="0"/>
        </w:numPr>
        <w:spacing w:before="0" w:after="240"/>
        <w:ind w:left="720"/>
        <w:jc w:val="both"/>
      </w:pPr>
      <w:r w:rsidRPr="003560BD">
        <w:t>The Vendor will be responsible for the behavior of all its employees and subcontractors while on the premises of any State agency or institution.  Any Vendor employee or subcontractor acting in a manner determined by the administration of any State agency or institution to be detrimental, abusive, or offensive to any of the staff or student body of any State agency or institution will be asked to leave the premises and can be suspended from further work on the premises.</w:t>
      </w:r>
    </w:p>
    <w:p w14:paraId="3D2B4A8C" w14:textId="77777777" w:rsidR="00BF6B07" w:rsidRPr="003560BD" w:rsidRDefault="00BF6B07" w:rsidP="004D339C">
      <w:pPr>
        <w:pStyle w:val="Level1"/>
        <w:jc w:val="both"/>
      </w:pPr>
      <w:bookmarkStart w:id="102" w:name="_Toc49239733"/>
      <w:bookmarkStart w:id="103" w:name="_Toc49239753"/>
      <w:bookmarkStart w:id="104" w:name="_Toc49239738"/>
      <w:r w:rsidRPr="003560BD">
        <w:rPr>
          <w:b/>
          <w:bCs/>
        </w:rPr>
        <w:t>Protests</w:t>
      </w:r>
      <w:bookmarkEnd w:id="102"/>
    </w:p>
    <w:p w14:paraId="7869A88F" w14:textId="3BA7FFFF" w:rsidR="005062CC" w:rsidRPr="00E1262C" w:rsidRDefault="00BF6B07" w:rsidP="005062CC">
      <w:pPr>
        <w:pStyle w:val="Level1"/>
        <w:numPr>
          <w:ilvl w:val="0"/>
          <w:numId w:val="0"/>
        </w:numPr>
        <w:spacing w:before="0" w:after="240"/>
        <w:ind w:left="720"/>
        <w:jc w:val="both"/>
      </w:pPr>
      <w:r w:rsidRPr="003560BD">
        <w:t xml:space="preserve">The Executive </w:t>
      </w:r>
      <w:r w:rsidRPr="00E1262C">
        <w:t xml:space="preserve">Director of ITS and/or the Board Members of ITS or their designees shall have the authority to resolve Vendor protests in connection with the selection for award of a contract.  </w:t>
      </w:r>
      <w:r w:rsidR="005062CC" w:rsidRPr="00E1262C">
        <w:t xml:space="preserve">The ITS </w:t>
      </w:r>
      <w:r w:rsidR="00306681">
        <w:t>Protest</w:t>
      </w:r>
      <w:r w:rsidR="005062CC" w:rsidRPr="00E1262C">
        <w:t xml:space="preserve"> Procedure</w:t>
      </w:r>
      <w:r w:rsidR="00CC5EF2">
        <w:t xml:space="preserve"> and Policy </w:t>
      </w:r>
      <w:proofErr w:type="gramStart"/>
      <w:r w:rsidR="00CC5EF2">
        <w:t>is</w:t>
      </w:r>
      <w:proofErr w:type="gramEnd"/>
      <w:r w:rsidR="005062CC" w:rsidRPr="00E1262C">
        <w:t xml:space="preserve"> available in the ITS Procurement Handbook on the ITS </w:t>
      </w:r>
      <w:r w:rsidR="005062CC">
        <w:t>web</w:t>
      </w:r>
      <w:r w:rsidR="005062CC" w:rsidRPr="00E1262C">
        <w:t xml:space="preserve">site at: </w:t>
      </w:r>
    </w:p>
    <w:p w14:paraId="40D7BF77" w14:textId="2E3957E2" w:rsidR="008F5C11" w:rsidRPr="00E1262C" w:rsidRDefault="005062CC" w:rsidP="005062CC">
      <w:pPr>
        <w:pStyle w:val="Level1"/>
        <w:numPr>
          <w:ilvl w:val="0"/>
          <w:numId w:val="0"/>
        </w:numPr>
        <w:spacing w:before="0" w:after="240"/>
        <w:ind w:left="720"/>
        <w:jc w:val="both"/>
      </w:pPr>
      <w:hyperlink r:id="rId29" w:history="1">
        <w:r>
          <w:rPr>
            <w:rStyle w:val="Hyperlink"/>
          </w:rPr>
          <w:t>https://www.its.ms.gov</w:t>
        </w:r>
      </w:hyperlink>
      <w:r>
        <w:t xml:space="preserve"> </w:t>
      </w:r>
      <w:r w:rsidRPr="00E1262C">
        <w:t>or from ITS upon request.</w:t>
      </w:r>
      <w:r w:rsidR="00BF6B07" w:rsidRPr="00E1262C">
        <w:t xml:space="preserve"> </w:t>
      </w:r>
    </w:p>
    <w:p w14:paraId="35D08BA0" w14:textId="77777777" w:rsidR="00BF6B07" w:rsidRPr="003560BD" w:rsidRDefault="00BF6B07" w:rsidP="004D339C">
      <w:pPr>
        <w:pStyle w:val="Level1"/>
        <w:jc w:val="both"/>
      </w:pPr>
      <w:bookmarkStart w:id="105" w:name="_Toc49239734"/>
      <w:r w:rsidRPr="003560BD">
        <w:rPr>
          <w:b/>
          <w:bCs/>
        </w:rPr>
        <w:t>Protest Bond</w:t>
      </w:r>
      <w:bookmarkEnd w:id="105"/>
    </w:p>
    <w:p w14:paraId="1C894CD3" w14:textId="11A0A0A0" w:rsidR="00BF6B07" w:rsidRPr="00E1262C" w:rsidRDefault="00BF6B07" w:rsidP="004D339C">
      <w:pPr>
        <w:pStyle w:val="Level1"/>
        <w:numPr>
          <w:ilvl w:val="0"/>
          <w:numId w:val="0"/>
        </w:numPr>
        <w:spacing w:before="0" w:after="240"/>
        <w:ind w:left="720"/>
        <w:jc w:val="both"/>
      </w:pPr>
      <w:r w:rsidRPr="003560BD">
        <w:t>Potential Vendors may protes</w:t>
      </w:r>
      <w:r w:rsidRPr="003560BD">
        <w:rPr>
          <w:bCs/>
        </w:rPr>
        <w:t>t a</w:t>
      </w:r>
      <w:r w:rsidRPr="003560BD">
        <w:t xml:space="preserve">ny of the specifications of this RFP on the belief that the specification is unlawful, unduly restrictive, or </w:t>
      </w:r>
      <w:r w:rsidRPr="00E1262C">
        <w:t>unjustifiably restraining to competition.</w:t>
      </w:r>
      <w:r w:rsidR="00AC2BEB">
        <w:t xml:space="preserve">  </w:t>
      </w:r>
      <w:r w:rsidRPr="00E1262C">
        <w:t xml:space="preserve">Any such protest must be in writing and submitted to the ITS Executive Director along with the appropriate protest bond within five (5) working days of the Official Release of the RFP, as defined in the ITS Protest Procedure and Policy.  The outside of the envelope must be marked “Protest” and must specify RFP </w:t>
      </w:r>
      <w:r w:rsidR="00D81BEF" w:rsidRPr="00E1262C">
        <w:t>N</w:t>
      </w:r>
      <w:r w:rsidRPr="00E1262C">
        <w:t>umbe</w:t>
      </w:r>
      <w:r w:rsidRPr="00761F64">
        <w:t xml:space="preserve">r </w:t>
      </w:r>
      <w:bookmarkStart w:id="106" w:name="RFPNo17"/>
      <w:bookmarkEnd w:id="106"/>
      <w:r w:rsidR="00761F64" w:rsidRPr="002511E1">
        <w:t>4733</w:t>
      </w:r>
      <w:r w:rsidRPr="002511E1">
        <w:fldChar w:fldCharType="begin"/>
      </w:r>
      <w:r w:rsidRPr="002511E1">
        <w:instrText xml:space="preserve"> REF</w:instrText>
      </w:r>
      <w:r w:rsidR="003665CD" w:rsidRPr="002511E1">
        <w:instrText xml:space="preserve"> RFPNo</w:instrText>
      </w:r>
      <w:r w:rsidR="00774B6E" w:rsidRPr="002511E1">
        <w:instrText xml:space="preserve"> </w:instrText>
      </w:r>
      <w:r w:rsidR="00E1262C" w:rsidRPr="002511E1">
        <w:instrText xml:space="preserve"> \* MERGEFORMAT </w:instrText>
      </w:r>
      <w:r w:rsidRPr="002511E1">
        <w:fldChar w:fldCharType="end"/>
      </w:r>
      <w:r w:rsidRPr="002511E1">
        <w:t>.</w:t>
      </w:r>
    </w:p>
    <w:p w14:paraId="5A54EA01" w14:textId="77777777" w:rsidR="00BF6B07" w:rsidRPr="00E1262C" w:rsidRDefault="00BF6B07" w:rsidP="004D339C">
      <w:pPr>
        <w:pStyle w:val="Level1"/>
        <w:numPr>
          <w:ilvl w:val="0"/>
          <w:numId w:val="0"/>
        </w:numPr>
        <w:spacing w:before="0" w:after="240"/>
        <w:ind w:left="720"/>
        <w:jc w:val="both"/>
      </w:pPr>
      <w:r w:rsidRPr="00E1262C">
        <w:t xml:space="preserve">As a condition precedent to filing any protest related to this procurement, the Vendor must procure, submit to the ITS Executive Director with its written protest, and maintain in effect at all times during the course of the protest or appeal thereof, a protest bond in </w:t>
      </w:r>
      <w:r w:rsidRPr="00E1262C">
        <w:rPr>
          <w:color w:val="000000"/>
        </w:rPr>
        <w:t xml:space="preserve">the full amount of the total estimated </w:t>
      </w:r>
      <w:r w:rsidRPr="006710D3">
        <w:rPr>
          <w:color w:val="000000"/>
        </w:rPr>
        <w:t xml:space="preserve">project lifecycle cost </w:t>
      </w:r>
      <w:bookmarkStart w:id="107" w:name="RFPLifecycle"/>
      <w:bookmarkEnd w:id="107"/>
      <w:r w:rsidR="001B61CD" w:rsidRPr="007049DC">
        <w:rPr>
          <w:color w:val="000000"/>
        </w:rPr>
        <w:t>or</w:t>
      </w:r>
      <w:r w:rsidR="00EC1850" w:rsidRPr="00E1262C">
        <w:rPr>
          <w:color w:val="000000"/>
        </w:rPr>
        <w:t xml:space="preserve"> </w:t>
      </w:r>
      <w:r w:rsidR="000C669E" w:rsidRPr="00E1262C">
        <w:rPr>
          <w:color w:val="000000"/>
        </w:rPr>
        <w:t>$250,000.00</w:t>
      </w:r>
      <w:r w:rsidRPr="00E1262C">
        <w:rPr>
          <w:color w:val="000000"/>
        </w:rPr>
        <w:t>, whichever is less.  The total estimated project lifecycle cost will be the amount used by ITS in</w:t>
      </w:r>
      <w:r w:rsidRPr="003560BD">
        <w:rPr>
          <w:color w:val="000000"/>
        </w:rPr>
        <w:t xml:space="preserve"> the computation of cost points, as the low cost in the denominator of the cos</w:t>
      </w:r>
      <w:r w:rsidRPr="003560BD">
        <w:rPr>
          <w:bCs/>
          <w:color w:val="000000"/>
        </w:rPr>
        <w:t>t evaluation formula.</w:t>
      </w:r>
      <w:r w:rsidRPr="003560BD">
        <w:rPr>
          <w:bCs/>
        </w:rPr>
        <w:t xml:space="preserve">  The bond shall be accompanied by a duly</w:t>
      </w:r>
      <w:r w:rsidRPr="003560BD">
        <w:rPr>
          <w:b/>
          <w:bCs/>
        </w:rPr>
        <w:t xml:space="preserve"> </w:t>
      </w:r>
      <w:r w:rsidRPr="003560BD">
        <w:t xml:space="preserve">authenticated or certified document evidencing that the person executing the bond is a licensed Mississippi agent for the bonding company.  This certified document shall identify the name and address of the person or entity holding the protest bond and shall identify a contact person to be notified </w:t>
      </w:r>
      <w:proofErr w:type="gramStart"/>
      <w:r w:rsidRPr="003560BD">
        <w:t>in the event that</w:t>
      </w:r>
      <w:proofErr w:type="gramEnd"/>
      <w:r w:rsidRPr="003560BD">
        <w:t xml:space="preserve"> the State is required to </w:t>
      </w:r>
      <w:proofErr w:type="gramStart"/>
      <w:r w:rsidRPr="003560BD">
        <w:t>take action</w:t>
      </w:r>
      <w:proofErr w:type="gramEnd"/>
      <w:r w:rsidRPr="003560BD">
        <w:t xml:space="preserve"> against the bond.  The protest bond shall not be released to the protesting Vendor until the protest is finally resolved and the time for appealing said protest has expired.  The protest bond shall be procured at the protesting Vendor’s expense and be payable to the </w:t>
      </w:r>
      <w:r w:rsidRPr="00E1262C">
        <w:t xml:space="preserve">Mississippi Department of Information Technology Services.  Prior to approval of the protest bond, ITS reserves the right to review the protest bond and require the protesting Vendor to substitute an acceptable bond in such form as the State may reasonably require. </w:t>
      </w:r>
      <w:r w:rsidR="00AC2BEB">
        <w:t xml:space="preserve"> </w:t>
      </w:r>
      <w:r w:rsidRPr="00E1262C">
        <w:t>The premiums on such bond shall be paid by the protesting Vendor. The State may claim against the protest bond as specified in Section 25-53-5 (n) of the Mississippi Code of 1972, as amended during the 1998 Mississippi legislative session, in addition to all other rights and remedies the State may have at law or in equity.</w:t>
      </w:r>
    </w:p>
    <w:p w14:paraId="06A220C7" w14:textId="77777777" w:rsidR="00BF6B07" w:rsidRPr="003560BD" w:rsidRDefault="00BF6B07" w:rsidP="004D339C">
      <w:pPr>
        <w:pStyle w:val="Level1"/>
        <w:numPr>
          <w:ilvl w:val="0"/>
          <w:numId w:val="0"/>
        </w:numPr>
        <w:spacing w:before="0" w:after="240"/>
        <w:ind w:left="720"/>
        <w:jc w:val="both"/>
      </w:pPr>
      <w:r w:rsidRPr="00E1262C">
        <w:t xml:space="preserve">Should the written protest submitted by the Vendor fail to comply with the content requirements of ITS’ protest procedure and policy, fail to be submitted within the prescribed time limits, or fail to have the appropriate protest bond accompany it, the protest will be summarily dismissed by the ITS Executive </w:t>
      </w:r>
      <w:r w:rsidRPr="003560BD">
        <w:t>Director.</w:t>
      </w:r>
    </w:p>
    <w:p w14:paraId="14D021CD" w14:textId="77777777" w:rsidR="00BF6B07" w:rsidRPr="003560BD" w:rsidRDefault="00BF6B07" w:rsidP="002E2136">
      <w:pPr>
        <w:pStyle w:val="Level1"/>
        <w:keepNext/>
        <w:jc w:val="both"/>
        <w:rPr>
          <w:b/>
        </w:rPr>
      </w:pPr>
      <w:r w:rsidRPr="003560BD">
        <w:rPr>
          <w:b/>
        </w:rPr>
        <w:t>Mississippi Employment Protection Act</w:t>
      </w:r>
    </w:p>
    <w:p w14:paraId="0FAD6F19" w14:textId="77777777" w:rsidR="00922794" w:rsidRPr="003560BD" w:rsidRDefault="00BF6B07" w:rsidP="004D339C">
      <w:pPr>
        <w:spacing w:after="240"/>
        <w:ind w:left="720"/>
        <w:jc w:val="both"/>
      </w:pPr>
      <w:r w:rsidRPr="003560BD">
        <w:t xml:space="preserve">Effective July 1, 2008, Vendor acknowledges that if awarded, it will ensure its </w:t>
      </w:r>
      <w:r w:rsidR="007629B4" w:rsidRPr="003560BD">
        <w:rPr>
          <w:color w:val="000000"/>
        </w:rPr>
        <w:t xml:space="preserve">compliance with the Mississippi Employment Protection </w:t>
      </w:r>
      <w:r w:rsidR="007629B4" w:rsidRPr="003560BD">
        <w:t>Act, Section 71-</w:t>
      </w:r>
      <w:proofErr w:type="gramStart"/>
      <w:r w:rsidR="007629B4" w:rsidRPr="003560BD">
        <w:t>11-1</w:t>
      </w:r>
      <w:proofErr w:type="gramEnd"/>
      <w:r w:rsidR="007629B4" w:rsidRPr="003560BD">
        <w:t xml:space="preserve">, et seq. of the Mississippi Code Annotated (Supp2008) and </w:t>
      </w:r>
      <w:r w:rsidR="007629B4" w:rsidRPr="003560BD">
        <w:rPr>
          <w:color w:val="000000"/>
        </w:rPr>
        <w:t xml:space="preserve">will register and participate in the status verification system for all newly hired employees. </w:t>
      </w:r>
      <w:r w:rsidR="00AC2BEB">
        <w:rPr>
          <w:color w:val="000000"/>
        </w:rPr>
        <w:t xml:space="preserve"> </w:t>
      </w:r>
      <w:r w:rsidRPr="003560BD">
        <w:t xml:space="preserve">The term “employee” as used herein means any person that is hired to perform work within the State of Mississippi. </w:t>
      </w:r>
      <w:r w:rsidR="00AC2BEB">
        <w:t xml:space="preserve"> </w:t>
      </w:r>
      <w:r w:rsidRPr="003560BD">
        <w:t xml:space="preserve">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w:t>
      </w:r>
      <w:r w:rsidR="00AC2BEB">
        <w:t xml:space="preserve"> </w:t>
      </w:r>
      <w:r w:rsidRPr="003560BD">
        <w:t>Vendor will agree to maintain records of such compliance and, upon request of the State</w:t>
      </w:r>
      <w:r w:rsidR="00926462">
        <w:t xml:space="preserve"> and approval of the Social Security Administration or Department of Homeland Security, where required, </w:t>
      </w:r>
      <w:r w:rsidRPr="003560BD">
        <w:t>to provide a copy of each such verification to the State.</w:t>
      </w:r>
    </w:p>
    <w:p w14:paraId="0B8BB959" w14:textId="77777777" w:rsidR="00922794" w:rsidRDefault="00BF6B07" w:rsidP="004D339C">
      <w:pPr>
        <w:spacing w:after="240"/>
        <w:ind w:left="720"/>
        <w:jc w:val="both"/>
      </w:pPr>
      <w:r w:rsidRPr="003560BD">
        <w:t xml:space="preserve">Vendor acknowledges and certifies that any person assigned to perform services </w:t>
      </w:r>
      <w:r w:rsidRPr="003560BD">
        <w:lastRenderedPageBreak/>
        <w:t>hereunder meets the employment eligibility requirements of all immigration laws of the State of Mississippi.</w:t>
      </w:r>
    </w:p>
    <w:p w14:paraId="0A5245B4" w14:textId="77777777" w:rsidR="00BF6B07" w:rsidRDefault="00BF6B07" w:rsidP="004D339C">
      <w:pPr>
        <w:spacing w:after="240"/>
        <w:ind w:left="720"/>
        <w:jc w:val="both"/>
      </w:pPr>
      <w:r w:rsidRPr="003560BD">
        <w:t>Vendor acknowledges that violating the E-Verify Program (or successor thereto) requirements subjects Vendor to the following: (a) cancellation of any state or public contract and ineligibility for any state or public contract for up to three (3) years, with notice of such cancellation being made public, or (b) the loss of any license, permit, certification or other document granted to Vendor by an agency, department or governmental entity for the right to do business in Mississippi for up to one (1) year, or (c) both.  Vendor would also be liable for any additional costs incurred by the State due to contract cancellation or loss of license or permit.</w:t>
      </w:r>
    </w:p>
    <w:p w14:paraId="1148D0FA" w14:textId="77777777" w:rsidR="00634894" w:rsidRDefault="00634894" w:rsidP="004D339C">
      <w:pPr>
        <w:spacing w:after="240"/>
        <w:ind w:left="720"/>
        <w:jc w:val="both"/>
      </w:pPr>
    </w:p>
    <w:p w14:paraId="3185BE58" w14:textId="77777777" w:rsidR="00634894" w:rsidRDefault="00634894" w:rsidP="004D339C">
      <w:pPr>
        <w:spacing w:after="240"/>
        <w:ind w:left="720"/>
        <w:jc w:val="both"/>
      </w:pPr>
    </w:p>
    <w:p w14:paraId="72E4004B" w14:textId="77777777" w:rsidR="00634894" w:rsidRPr="003560BD" w:rsidRDefault="00634894" w:rsidP="00634894">
      <w:pPr>
        <w:spacing w:after="240"/>
        <w:ind w:left="720"/>
        <w:jc w:val="both"/>
        <w:sectPr w:rsidR="00634894" w:rsidRPr="003560BD" w:rsidSect="000E6A8F">
          <w:headerReference w:type="default" r:id="rId30"/>
          <w:pgSz w:w="12240" w:h="15840"/>
          <w:pgMar w:top="1440" w:right="1440" w:bottom="1440" w:left="1440" w:header="432" w:footer="720" w:gutter="0"/>
          <w:cols w:space="720"/>
          <w:noEndnote/>
          <w:docGrid w:linePitch="299"/>
        </w:sectPr>
      </w:pPr>
    </w:p>
    <w:p w14:paraId="2FEC44A5" w14:textId="77777777" w:rsidR="00BF6B07" w:rsidRPr="003560BD" w:rsidRDefault="00BF6B07">
      <w:pPr>
        <w:pStyle w:val="Heading1"/>
        <w:rPr>
          <w:szCs w:val="22"/>
        </w:rPr>
      </w:pPr>
      <w:bookmarkStart w:id="110" w:name="_Toc72788963"/>
      <w:bookmarkStart w:id="111" w:name="_Toc207956816"/>
      <w:r w:rsidRPr="003560BD">
        <w:rPr>
          <w:szCs w:val="22"/>
        </w:rPr>
        <w:lastRenderedPageBreak/>
        <w:t>SECTION V</w:t>
      </w:r>
      <w:bookmarkEnd w:id="103"/>
      <w:bookmarkEnd w:id="110"/>
      <w:bookmarkEnd w:id="111"/>
    </w:p>
    <w:p w14:paraId="16122A1D" w14:textId="77777777" w:rsidR="00BF6B07" w:rsidRPr="003560BD" w:rsidRDefault="00BF6B07">
      <w:pPr>
        <w:pStyle w:val="Heading2"/>
        <w:rPr>
          <w:szCs w:val="22"/>
          <w:highlight w:val="yellow"/>
        </w:rPr>
      </w:pPr>
      <w:bookmarkStart w:id="112" w:name="_Toc46889880"/>
      <w:bookmarkStart w:id="113" w:name="_Toc72788964"/>
      <w:bookmarkStart w:id="114" w:name="_Toc207956817"/>
      <w:r w:rsidRPr="003560BD">
        <w:rPr>
          <w:szCs w:val="22"/>
        </w:rPr>
        <w:t>PROPOSAL EXCEPTIONS</w:t>
      </w:r>
      <w:bookmarkEnd w:id="112"/>
      <w:bookmarkEnd w:id="113"/>
      <w:bookmarkEnd w:id="114"/>
      <w:r w:rsidRPr="003560BD">
        <w:rPr>
          <w:szCs w:val="22"/>
        </w:rPr>
        <w:t xml:space="preserve"> </w:t>
      </w:r>
    </w:p>
    <w:p w14:paraId="42C79A26" w14:textId="0D647015" w:rsidR="00A872BB" w:rsidRDefault="00A872BB" w:rsidP="00A872BB">
      <w:pPr>
        <w:pStyle w:val="Level1"/>
        <w:numPr>
          <w:ilvl w:val="0"/>
          <w:numId w:val="0"/>
        </w:numPr>
        <w:jc w:val="both"/>
      </w:pPr>
      <w:bookmarkStart w:id="115" w:name="_Toc49239754"/>
      <w:r>
        <w:t xml:space="preserve">To maintain consistency amongst all Vendors, exceptions to this RFP, </w:t>
      </w:r>
      <w:r w:rsidR="002752EC">
        <w:t xml:space="preserve">Attachment A: </w:t>
      </w:r>
      <w:r>
        <w:rPr>
          <w:i/>
          <w:iCs/>
        </w:rPr>
        <w:t>Technical Specifications</w:t>
      </w:r>
      <w:r>
        <w:t xml:space="preserve">, and </w:t>
      </w:r>
      <w:r w:rsidR="003F3ECB">
        <w:t xml:space="preserve">Exhibit A: </w:t>
      </w:r>
      <w:r>
        <w:t xml:space="preserve"> </w:t>
      </w:r>
      <w:r>
        <w:rPr>
          <w:i/>
          <w:iCs/>
        </w:rPr>
        <w:t>E</w:t>
      </w:r>
      <w:r w:rsidR="004F2781">
        <w:rPr>
          <w:i/>
          <w:iCs/>
        </w:rPr>
        <w:t>PO</w:t>
      </w:r>
      <w:r>
        <w:rPr>
          <w:i/>
          <w:iCs/>
        </w:rPr>
        <w:t xml:space="preserve"> Purchase Agreement</w:t>
      </w:r>
      <w:r>
        <w:t xml:space="preserve"> are </w:t>
      </w:r>
      <w:r>
        <w:rPr>
          <w:u w:val="single"/>
        </w:rPr>
        <w:t>not</w:t>
      </w:r>
      <w:r w:rsidRPr="006237DE">
        <w:t xml:space="preserve"> </w:t>
      </w:r>
      <w:r>
        <w:t>allowed.</w:t>
      </w:r>
      <w:bookmarkStart w:id="116" w:name="_Toc49239755"/>
      <w:bookmarkEnd w:id="115"/>
    </w:p>
    <w:p w14:paraId="35D19C33" w14:textId="453AA7E5" w:rsidR="00BF6B07" w:rsidRPr="000D686C" w:rsidRDefault="000D686C" w:rsidP="00246F33">
      <w:pPr>
        <w:pStyle w:val="Level1"/>
        <w:numPr>
          <w:ilvl w:val="0"/>
          <w:numId w:val="0"/>
        </w:numPr>
        <w:jc w:val="both"/>
        <w:rPr>
          <w:b/>
        </w:rPr>
      </w:pPr>
      <w:r w:rsidRPr="000D686C">
        <w:t>Exceptions to this RFP are not allowed.  If the Vendor does not understand any item in any section, the Vendor is encouraged to e-mail the EPL Team with the item(s) in question prior to submitting a response.</w:t>
      </w:r>
      <w:bookmarkEnd w:id="116"/>
    </w:p>
    <w:p w14:paraId="456226B2" w14:textId="1EE9C46A" w:rsidR="00BF6B07" w:rsidRPr="003C593B" w:rsidRDefault="00BF6B07" w:rsidP="003C593B">
      <w:pPr>
        <w:spacing w:before="240" w:after="360"/>
        <w:jc w:val="both"/>
        <w:rPr>
          <w:b/>
          <w:highlight w:val="yellow"/>
        </w:rPr>
      </w:pPr>
    </w:p>
    <w:p w14:paraId="495014FE" w14:textId="77777777" w:rsidR="00BF6B07" w:rsidRPr="003560BD" w:rsidRDefault="00BF6B07"/>
    <w:p w14:paraId="20422293" w14:textId="77777777" w:rsidR="00BF6B07" w:rsidRPr="003560BD" w:rsidRDefault="00BF6B07">
      <w:pPr>
        <w:sectPr w:rsidR="00BF6B07" w:rsidRPr="003560BD" w:rsidSect="001F7A1B">
          <w:headerReference w:type="default" r:id="rId31"/>
          <w:pgSz w:w="12240" w:h="15840"/>
          <w:pgMar w:top="1440" w:right="1440" w:bottom="1440" w:left="1440" w:header="432" w:footer="720" w:gutter="0"/>
          <w:cols w:space="720"/>
          <w:noEndnote/>
          <w:docGrid w:linePitch="299"/>
        </w:sectPr>
      </w:pPr>
    </w:p>
    <w:p w14:paraId="24353420" w14:textId="77777777" w:rsidR="00BF6B07" w:rsidRPr="003560BD" w:rsidRDefault="00BF6B07">
      <w:pPr>
        <w:pStyle w:val="Heading1"/>
        <w:rPr>
          <w:szCs w:val="22"/>
        </w:rPr>
        <w:sectPr w:rsidR="00BF6B07" w:rsidRPr="003560BD" w:rsidSect="000D2CCB">
          <w:headerReference w:type="default" r:id="rId32"/>
          <w:type w:val="continuous"/>
          <w:pgSz w:w="12240" w:h="15840" w:code="1"/>
          <w:pgMar w:top="1440" w:right="1440" w:bottom="1440" w:left="1440" w:header="720" w:footer="720" w:gutter="0"/>
          <w:cols w:space="720"/>
          <w:noEndnote/>
          <w:docGrid w:linePitch="254"/>
        </w:sectPr>
      </w:pPr>
    </w:p>
    <w:p w14:paraId="2603A806" w14:textId="0BE344D6" w:rsidR="00E90560" w:rsidRPr="003560BD" w:rsidRDefault="00E90560" w:rsidP="007E0B1A">
      <w:pPr>
        <w:pStyle w:val="Heading1"/>
        <w:rPr>
          <w:szCs w:val="22"/>
        </w:rPr>
      </w:pPr>
      <w:bookmarkStart w:id="119" w:name="_Toc72788967"/>
      <w:bookmarkStart w:id="120" w:name="_Toc207956818"/>
      <w:bookmarkEnd w:id="104"/>
      <w:r w:rsidRPr="003560BD">
        <w:rPr>
          <w:szCs w:val="22"/>
        </w:rPr>
        <w:lastRenderedPageBreak/>
        <w:t>SECTION VI</w:t>
      </w:r>
      <w:bookmarkEnd w:id="119"/>
      <w:bookmarkEnd w:id="120"/>
    </w:p>
    <w:p w14:paraId="7551A985" w14:textId="34A9CEF3" w:rsidR="00E90560" w:rsidRPr="003560BD" w:rsidRDefault="000D686C" w:rsidP="007E0B1A">
      <w:pPr>
        <w:pStyle w:val="Heading2"/>
        <w:rPr>
          <w:szCs w:val="22"/>
        </w:rPr>
      </w:pPr>
      <w:bookmarkStart w:id="121" w:name="_Toc72788968"/>
      <w:bookmarkStart w:id="122" w:name="_Toc207956819"/>
      <w:r>
        <w:rPr>
          <w:szCs w:val="22"/>
        </w:rPr>
        <w:t>CABLING</w:t>
      </w:r>
      <w:r w:rsidR="00BD1F7C">
        <w:rPr>
          <w:szCs w:val="22"/>
        </w:rPr>
        <w:t xml:space="preserve"> EP</w:t>
      </w:r>
      <w:r w:rsidR="0012263D">
        <w:rPr>
          <w:szCs w:val="22"/>
        </w:rPr>
        <w:t>O</w:t>
      </w:r>
      <w:r w:rsidR="00BD1F7C">
        <w:rPr>
          <w:szCs w:val="22"/>
        </w:rPr>
        <w:t xml:space="preserve"> </w:t>
      </w:r>
      <w:r w:rsidR="00D34AD8">
        <w:rPr>
          <w:szCs w:val="22"/>
        </w:rPr>
        <w:t>PROCESS</w:t>
      </w:r>
      <w:r w:rsidR="00BD1F7C" w:rsidRPr="003560BD">
        <w:rPr>
          <w:szCs w:val="22"/>
        </w:rPr>
        <w:t xml:space="preserve"> </w:t>
      </w:r>
      <w:r w:rsidR="00E90560" w:rsidRPr="003560BD">
        <w:rPr>
          <w:szCs w:val="22"/>
        </w:rPr>
        <w:t>SPECIFICATIONS</w:t>
      </w:r>
      <w:bookmarkEnd w:id="121"/>
      <w:bookmarkEnd w:id="122"/>
    </w:p>
    <w:p w14:paraId="58E14E1F" w14:textId="31E99FE4" w:rsidR="00BF6B07" w:rsidRDefault="0044218A" w:rsidP="00B84289">
      <w:pPr>
        <w:pStyle w:val="Level1"/>
        <w:numPr>
          <w:ilvl w:val="0"/>
          <w:numId w:val="9"/>
        </w:numPr>
        <w:spacing w:before="360"/>
        <w:jc w:val="both"/>
        <w:rPr>
          <w:b/>
          <w:bCs/>
        </w:rPr>
      </w:pPr>
      <w:r>
        <w:rPr>
          <w:b/>
          <w:bCs/>
        </w:rPr>
        <w:t xml:space="preserve">ITS </w:t>
      </w:r>
      <w:r w:rsidR="000D686C">
        <w:rPr>
          <w:b/>
          <w:bCs/>
        </w:rPr>
        <w:t>Cabling</w:t>
      </w:r>
      <w:r>
        <w:rPr>
          <w:b/>
          <w:bCs/>
        </w:rPr>
        <w:t xml:space="preserve"> EP</w:t>
      </w:r>
      <w:r w:rsidR="0012263D">
        <w:rPr>
          <w:b/>
          <w:bCs/>
        </w:rPr>
        <w:t>O</w:t>
      </w:r>
      <w:r w:rsidRPr="006237DE">
        <w:rPr>
          <w:b/>
          <w:bCs/>
        </w:rPr>
        <w:t xml:space="preserve"> Overview and Background</w:t>
      </w:r>
      <w:r w:rsidRPr="0044218A" w:rsidDel="00C56D71">
        <w:rPr>
          <w:b/>
          <w:bCs/>
        </w:rPr>
        <w:t xml:space="preserve"> </w:t>
      </w:r>
    </w:p>
    <w:p w14:paraId="27300330" w14:textId="36F5E75D" w:rsidR="004D4EB3" w:rsidRDefault="004D4EB3" w:rsidP="004674A0">
      <w:pPr>
        <w:pStyle w:val="Level2"/>
        <w:numPr>
          <w:ilvl w:val="1"/>
          <w:numId w:val="9"/>
        </w:numPr>
      </w:pPr>
      <w:r w:rsidRPr="006237DE">
        <w:t>This</w:t>
      </w:r>
      <w:r w:rsidR="003A5423">
        <w:t xml:space="preserve"> RFP is issued by the Mississippi Department of Information Technology Services to establish an EP</w:t>
      </w:r>
      <w:r w:rsidR="00D75081">
        <w:t>O</w:t>
      </w:r>
      <w:r w:rsidR="003A5423">
        <w:t xml:space="preserve"> which consists of a pool of Vendors that can provide a defined scope of product categories and expertise relating to </w:t>
      </w:r>
      <w:r w:rsidR="0043723E" w:rsidRPr="0043723E">
        <w:t>Turnkey Cabling Solutions and Materials</w:t>
      </w:r>
      <w:r w:rsidR="0043723E">
        <w:t>.</w:t>
      </w:r>
      <w:r w:rsidR="0043723E" w:rsidRPr="004674A0" w:rsidDel="0043723E">
        <w:rPr>
          <w:highlight w:val="yellow"/>
        </w:rPr>
        <w:t xml:space="preserve"> </w:t>
      </w:r>
    </w:p>
    <w:p w14:paraId="73471040" w14:textId="1E557E53" w:rsidR="004D7D9A" w:rsidRDefault="004D7D9A" w:rsidP="004674A0">
      <w:pPr>
        <w:pStyle w:val="Level2"/>
        <w:numPr>
          <w:ilvl w:val="1"/>
          <w:numId w:val="9"/>
        </w:numPr>
      </w:pPr>
      <w:r>
        <w:t xml:space="preserve">Per the ITS Procurement Handbook, </w:t>
      </w:r>
      <w:r w:rsidR="003E28DF">
        <w:t>Express Products Lists (</w:t>
      </w:r>
      <w:r>
        <w:t>EPLs</w:t>
      </w:r>
      <w:r w:rsidR="003E28DF">
        <w:t>)</w:t>
      </w:r>
      <w:r>
        <w:t xml:space="preserve"> are compilations of proposals competit</w:t>
      </w:r>
      <w:r w:rsidR="00416436">
        <w:t xml:space="preserve">ively solicited by ITS, evaluated, and awarded, usually to multiple vendors, for the purchase of IT commodity products.  </w:t>
      </w:r>
      <w:r w:rsidR="00775E7F">
        <w:t xml:space="preserve">ITS is currently </w:t>
      </w:r>
      <w:r w:rsidR="00D40E5B">
        <w:t>transitioning</w:t>
      </w:r>
      <w:r w:rsidR="00775E7F">
        <w:t xml:space="preserve"> from the EPL model to the Express Procurement Options (EPOs) model.  EPLs and EPOs</w:t>
      </w:r>
      <w:r w:rsidR="00416436">
        <w:t>, when used in accordance with ITS instructions, meet all requirements of Mississippi law for legal competitive procurement of technology products.</w:t>
      </w:r>
      <w:r w:rsidR="00863437">
        <w:t xml:space="preserve">  During this transition period, both terms may be used by ITS but </w:t>
      </w:r>
      <w:proofErr w:type="gramStart"/>
      <w:r w:rsidR="00863437">
        <w:t>it should be understood that this</w:t>
      </w:r>
      <w:proofErr w:type="gramEnd"/>
      <w:r w:rsidR="00863437">
        <w:t xml:space="preserve"> RFP is to create an EPO.</w:t>
      </w:r>
    </w:p>
    <w:p w14:paraId="409A0273" w14:textId="48F11319" w:rsidR="00416436" w:rsidRDefault="00416436" w:rsidP="004674A0">
      <w:pPr>
        <w:pStyle w:val="Level2"/>
        <w:numPr>
          <w:ilvl w:val="1"/>
          <w:numId w:val="9"/>
        </w:numPr>
      </w:pPr>
      <w:r>
        <w:t>When an ITS customer uses an EP</w:t>
      </w:r>
      <w:r w:rsidR="0031133B">
        <w:t>O</w:t>
      </w:r>
      <w:r>
        <w:t xml:space="preserve"> as their procurement authority, that customer is accepting, by their use of the instrument, the requirements as prescribed in the published EP</w:t>
      </w:r>
      <w:r w:rsidR="00C9553A">
        <w:t>O</w:t>
      </w:r>
      <w:r>
        <w:t>, the underlying RFP, and when applicable, the EP</w:t>
      </w:r>
      <w:r w:rsidR="00C9553A">
        <w:t>O</w:t>
      </w:r>
      <w:r>
        <w:t xml:space="preserve"> Purchase Agreement or contract executed by the EP</w:t>
      </w:r>
      <w:r w:rsidR="00C9553A">
        <w:t>O</w:t>
      </w:r>
      <w:r>
        <w:t xml:space="preserve"> vendor and ITS on the customer’s behalf.</w:t>
      </w:r>
    </w:p>
    <w:p w14:paraId="506EFF47" w14:textId="4F7DC6F9" w:rsidR="00416436" w:rsidRDefault="00416436" w:rsidP="004674A0">
      <w:pPr>
        <w:pStyle w:val="Level2"/>
        <w:numPr>
          <w:ilvl w:val="1"/>
          <w:numId w:val="9"/>
        </w:numPr>
      </w:pPr>
      <w:r>
        <w:t xml:space="preserve">Agencies, educational institutions (e.g. public universities, community/junior colleges, K-12 schools), and governing authorities of the State of Mississippi may, but are not required to, use the </w:t>
      </w:r>
      <w:r w:rsidR="00EF641A">
        <w:t xml:space="preserve">EPOs </w:t>
      </w:r>
      <w:r>
        <w:t>to make information technology purchases in accordance with ITS procedures and guidelines.</w:t>
      </w:r>
    </w:p>
    <w:p w14:paraId="65B4B202" w14:textId="2E8823C1" w:rsidR="00416436" w:rsidRDefault="00416436" w:rsidP="004674A0">
      <w:pPr>
        <w:pStyle w:val="Level2"/>
        <w:numPr>
          <w:ilvl w:val="1"/>
          <w:numId w:val="9"/>
        </w:numPr>
      </w:pPr>
      <w:r>
        <w:t xml:space="preserve">No pricing is provided in response to this RFP.  All pricing will be provided by Vendor when a solicitation </w:t>
      </w:r>
      <w:r w:rsidRPr="00560B00">
        <w:t>is issu</w:t>
      </w:r>
      <w:r>
        <w:t>ed to the vendor pool resulting from this RFP.</w:t>
      </w:r>
    </w:p>
    <w:p w14:paraId="021E02B8" w14:textId="4B278BB0" w:rsidR="00416436" w:rsidRDefault="00416436" w:rsidP="004674A0">
      <w:pPr>
        <w:pStyle w:val="Level2"/>
        <w:numPr>
          <w:ilvl w:val="1"/>
          <w:numId w:val="9"/>
        </w:numPr>
      </w:pPr>
      <w:r>
        <w:t xml:space="preserve">Customers will be required to </w:t>
      </w:r>
      <w:r w:rsidR="00197726">
        <w:t xml:space="preserve">issue </w:t>
      </w:r>
      <w:r>
        <w:t>solicit</w:t>
      </w:r>
      <w:r w:rsidR="00197726">
        <w:t>ations</w:t>
      </w:r>
      <w:r w:rsidR="00A034CA">
        <w:t xml:space="preserve"> </w:t>
      </w:r>
      <w:r w:rsidR="00A034CA" w:rsidRPr="00025EE7">
        <w:t>to</w:t>
      </w:r>
      <w:r w:rsidRPr="00025EE7">
        <w:t xml:space="preserve"> all</w:t>
      </w:r>
      <w:r w:rsidR="00E61590">
        <w:t xml:space="preserve"> </w:t>
      </w:r>
      <w:r w:rsidR="008D4459">
        <w:t>Cabling</w:t>
      </w:r>
      <w:r w:rsidR="00E61590">
        <w:t xml:space="preserve"> EP</w:t>
      </w:r>
      <w:r w:rsidR="00E467FD">
        <w:t>O</w:t>
      </w:r>
      <w:r w:rsidR="00E61590">
        <w:t xml:space="preserve"> Vendors for </w:t>
      </w:r>
      <w:r w:rsidR="00E61590" w:rsidRPr="00025EE7">
        <w:t xml:space="preserve">the specific categories requested regardless of the project cost. Although the customer must solicit </w:t>
      </w:r>
      <w:r w:rsidR="001541AB" w:rsidRPr="00025EE7">
        <w:t>responses</w:t>
      </w:r>
      <w:r w:rsidR="00E61590" w:rsidRPr="00025EE7">
        <w:t xml:space="preserve"> from all vendors,</w:t>
      </w:r>
      <w:r w:rsidR="00E61590">
        <w:t xml:space="preserve"> it is not required that all vendors respond to all solicitations.</w:t>
      </w:r>
    </w:p>
    <w:p w14:paraId="1755D224" w14:textId="3D586A17" w:rsidR="00E61590" w:rsidRPr="004D4EB3" w:rsidRDefault="00E61590" w:rsidP="004674A0">
      <w:pPr>
        <w:pStyle w:val="Level2"/>
        <w:numPr>
          <w:ilvl w:val="1"/>
          <w:numId w:val="9"/>
        </w:numPr>
      </w:pPr>
      <w:r>
        <w:t>The EP</w:t>
      </w:r>
      <w:r w:rsidR="00D67722">
        <w:t>O</w:t>
      </w:r>
      <w:r>
        <w:t xml:space="preserve"> resulting from this RFP will be available for review on the ITS Website (</w:t>
      </w:r>
      <w:hyperlink r:id="rId33" w:history="1">
        <w:r w:rsidRPr="008C521B">
          <w:rPr>
            <w:rStyle w:val="Hyperlink"/>
          </w:rPr>
          <w:t>https://www.its.ms.gov</w:t>
        </w:r>
      </w:hyperlink>
      <w:r>
        <w:t>) under “Procurement” then “Express Pro</w:t>
      </w:r>
      <w:r w:rsidR="00560C72">
        <w:t>curement Options</w:t>
      </w:r>
      <w:r>
        <w:t>”.</w:t>
      </w:r>
    </w:p>
    <w:p w14:paraId="18AF3EF1" w14:textId="595436D5" w:rsidR="00BF6B07" w:rsidRPr="00C30C2E" w:rsidRDefault="00CB5218" w:rsidP="00DA5AC8">
      <w:pPr>
        <w:pStyle w:val="Level1Sect7"/>
      </w:pPr>
      <w:r>
        <w:t>Vendor Web Conference</w:t>
      </w:r>
    </w:p>
    <w:p w14:paraId="160E64F7" w14:textId="31C0B309" w:rsidR="00BF6B07" w:rsidRPr="00C30C2E" w:rsidRDefault="00381A6F" w:rsidP="004674A0">
      <w:pPr>
        <w:pStyle w:val="RFPLevel2"/>
      </w:pPr>
      <w:r>
        <w:t>Prior to the initial opening, a</w:t>
      </w:r>
      <w:r w:rsidR="00CB5218">
        <w:t xml:space="preserve"> virtual vendor conference will be hel</w:t>
      </w:r>
      <w:r w:rsidR="00DE4BA4">
        <w:t xml:space="preserve">d as noted in the project schedule in the next item.  Attendance at the Vendor Conference is </w:t>
      </w:r>
      <w:r w:rsidR="00DE4BA4">
        <w:rPr>
          <w:u w:val="single"/>
        </w:rPr>
        <w:t>not</w:t>
      </w:r>
      <w:r w:rsidR="00DE4BA4">
        <w:t xml:space="preserve"> mandatory but is highly recommended.</w:t>
      </w:r>
    </w:p>
    <w:p w14:paraId="41442129" w14:textId="6D6D8DED" w:rsidR="00266E55" w:rsidRDefault="004A2513" w:rsidP="004674A0">
      <w:pPr>
        <w:pStyle w:val="RFPLevel2"/>
      </w:pPr>
      <w:r>
        <w:t xml:space="preserve">To access the </w:t>
      </w:r>
      <w:r w:rsidR="00C42A08">
        <w:t>web conference, Vendor must contact the EPL Team via e-mail no later than</w:t>
      </w:r>
      <w:r w:rsidR="00961C90">
        <w:t xml:space="preserve"> </w:t>
      </w:r>
      <w:r w:rsidR="00A4174B">
        <w:t>3:00 p.m. the day pr</w:t>
      </w:r>
      <w:r w:rsidR="00397FB4">
        <w:t>ior</w:t>
      </w:r>
      <w:r w:rsidR="00162C97">
        <w:t xml:space="preserve"> to receive access instructions.</w:t>
      </w:r>
    </w:p>
    <w:p w14:paraId="2D14C186" w14:textId="24DE5F08" w:rsidR="00162C97" w:rsidRDefault="00162C97" w:rsidP="004674A0">
      <w:pPr>
        <w:pStyle w:val="RFPLevel2"/>
      </w:pPr>
      <w:r>
        <w:lastRenderedPageBreak/>
        <w:t xml:space="preserve">Vendors should contact the EPL Team via e-mail prior to the conference with any </w:t>
      </w:r>
      <w:proofErr w:type="gramStart"/>
      <w:r>
        <w:t>particular request</w:t>
      </w:r>
      <w:proofErr w:type="gramEnd"/>
      <w:r>
        <w:t xml:space="preserve"> </w:t>
      </w:r>
      <w:proofErr w:type="gramStart"/>
      <w:r>
        <w:t>of</w:t>
      </w:r>
      <w:proofErr w:type="gramEnd"/>
      <w:r>
        <w:t xml:space="preserve"> material to be covered during the conference.</w:t>
      </w:r>
    </w:p>
    <w:p w14:paraId="3ADFCA03" w14:textId="43D9B527" w:rsidR="00162C97" w:rsidRPr="00C30C2E" w:rsidRDefault="008C7634" w:rsidP="004674A0">
      <w:pPr>
        <w:pStyle w:val="RFPLevel2"/>
      </w:pPr>
      <w:r>
        <w:t xml:space="preserve">This conference is for those vendors interested in submitting a response at the initial opening.  </w:t>
      </w:r>
      <w:r w:rsidR="007E67D4">
        <w:t xml:space="preserve">For those vendors interested in responding after the initial opening, the questions/answer document </w:t>
      </w:r>
      <w:r w:rsidR="004E0E36">
        <w:t xml:space="preserve">will be posted on the RFP download page.  Also, these vendors may request </w:t>
      </w:r>
      <w:r w:rsidR="00176132">
        <w:t>a call to discuss any questions.</w:t>
      </w:r>
    </w:p>
    <w:p w14:paraId="6DB8FC08" w14:textId="13BBC4FB" w:rsidR="00BF6B07" w:rsidRPr="00C30C2E" w:rsidRDefault="00BF6B07" w:rsidP="002E2136">
      <w:pPr>
        <w:pStyle w:val="Level1Sect7"/>
        <w:spacing w:after="240"/>
      </w:pPr>
      <w:r w:rsidRPr="00C30C2E">
        <w:t xml:space="preserve">Procurement Project Schedule </w:t>
      </w:r>
      <w:r w:rsidR="00176132">
        <w:t>and Processing Information</w:t>
      </w:r>
    </w:p>
    <w:tbl>
      <w:tblPr>
        <w:tblW w:w="855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1"/>
        <w:gridCol w:w="3219"/>
      </w:tblGrid>
      <w:tr w:rsidR="00BF6B07" w:rsidRPr="00C30C2E" w14:paraId="0E358850" w14:textId="77777777" w:rsidTr="00444FD0">
        <w:tc>
          <w:tcPr>
            <w:tcW w:w="5331" w:type="dxa"/>
            <w:shd w:val="clear" w:color="auto" w:fill="E7E6E6" w:themeFill="background2"/>
          </w:tcPr>
          <w:p w14:paraId="4449A732" w14:textId="77777777" w:rsidR="00BF6B07" w:rsidRPr="00404631" w:rsidRDefault="00BF6B07" w:rsidP="0014630F">
            <w:pPr>
              <w:jc w:val="both"/>
              <w:rPr>
                <w:b/>
                <w:bCs/>
              </w:rPr>
            </w:pPr>
            <w:r w:rsidRPr="00404631">
              <w:rPr>
                <w:b/>
                <w:bCs/>
              </w:rPr>
              <w:t>Task</w:t>
            </w:r>
          </w:p>
        </w:tc>
        <w:tc>
          <w:tcPr>
            <w:tcW w:w="3219" w:type="dxa"/>
            <w:shd w:val="clear" w:color="auto" w:fill="E7E6E6" w:themeFill="background2"/>
          </w:tcPr>
          <w:p w14:paraId="58A006E6" w14:textId="77777777" w:rsidR="00BF6B07" w:rsidRPr="00C30C2E" w:rsidRDefault="00BF6B07" w:rsidP="0014630F">
            <w:pPr>
              <w:jc w:val="both"/>
              <w:rPr>
                <w:b/>
                <w:bCs/>
                <w:highlight w:val="yellow"/>
              </w:rPr>
            </w:pPr>
            <w:r w:rsidRPr="00C30C2E">
              <w:rPr>
                <w:b/>
                <w:bCs/>
              </w:rPr>
              <w:t>Date</w:t>
            </w:r>
          </w:p>
        </w:tc>
      </w:tr>
      <w:tr w:rsidR="00D84B7B" w:rsidRPr="00C30C2E" w14:paraId="63615452" w14:textId="77777777" w:rsidTr="00734B0D">
        <w:tc>
          <w:tcPr>
            <w:tcW w:w="8550" w:type="dxa"/>
            <w:gridSpan w:val="2"/>
            <w:shd w:val="clear" w:color="auto" w:fill="E7E6E6" w:themeFill="background2"/>
          </w:tcPr>
          <w:p w14:paraId="302054C8" w14:textId="39F44A2B" w:rsidR="00D84B7B" w:rsidRPr="00C30C2E" w:rsidRDefault="001C672A" w:rsidP="006237DE">
            <w:pPr>
              <w:jc w:val="center"/>
              <w:rPr>
                <w:b/>
                <w:bCs/>
              </w:rPr>
            </w:pPr>
            <w:r>
              <w:rPr>
                <w:b/>
                <w:bCs/>
              </w:rPr>
              <w:t>Initial Publishing</w:t>
            </w:r>
          </w:p>
        </w:tc>
      </w:tr>
      <w:tr w:rsidR="001B54D7" w:rsidRPr="00C30C2E" w14:paraId="2D77E8B4" w14:textId="77777777" w:rsidTr="00444FD0">
        <w:tc>
          <w:tcPr>
            <w:tcW w:w="5331" w:type="dxa"/>
          </w:tcPr>
          <w:p w14:paraId="36BB27F9" w14:textId="77777777" w:rsidR="001B54D7" w:rsidRPr="00404631" w:rsidRDefault="001B54D7" w:rsidP="001B54D7">
            <w:pPr>
              <w:jc w:val="both"/>
            </w:pPr>
            <w:r w:rsidRPr="00404631">
              <w:t>First Advertisement Date for RFP</w:t>
            </w:r>
          </w:p>
        </w:tc>
        <w:tc>
          <w:tcPr>
            <w:tcW w:w="3219" w:type="dxa"/>
          </w:tcPr>
          <w:p w14:paraId="44F95D2A" w14:textId="1EEAAB18" w:rsidR="001B54D7" w:rsidRPr="00524EF0" w:rsidRDefault="00000000" w:rsidP="001B54D7">
            <w:pPr>
              <w:tabs>
                <w:tab w:val="right" w:pos="3003"/>
              </w:tabs>
              <w:rPr>
                <w:color w:val="000000" w:themeColor="text1"/>
              </w:rPr>
            </w:pPr>
            <w:sdt>
              <w:sdtPr>
                <w:rPr>
                  <w:color w:val="000000" w:themeColor="text1"/>
                </w:rPr>
                <w:id w:val="793792036"/>
                <w:placeholder>
                  <w:docPart w:val="7F101457433546BF9D0EAA6B6255E436"/>
                </w:placeholder>
                <w:date w:fullDate="2026-02-24T00:00:00Z">
                  <w:dateFormat w:val="MM/dd/yyyy"/>
                  <w:lid w:val="en-US"/>
                  <w:storeMappedDataAs w:val="dateTime"/>
                  <w:calendar w:val="gregorian"/>
                </w:date>
              </w:sdtPr>
              <w:sdtContent>
                <w:r w:rsidR="00AB30EF" w:rsidRPr="004E51DB">
                  <w:rPr>
                    <w:color w:val="000000" w:themeColor="text1"/>
                  </w:rPr>
                  <w:t>02/24/2026</w:t>
                </w:r>
              </w:sdtContent>
            </w:sdt>
          </w:p>
        </w:tc>
      </w:tr>
      <w:tr w:rsidR="002F70DB" w:rsidRPr="00C30C2E" w14:paraId="68ACDB90" w14:textId="77777777" w:rsidTr="00444FD0">
        <w:tc>
          <w:tcPr>
            <w:tcW w:w="5331" w:type="dxa"/>
          </w:tcPr>
          <w:p w14:paraId="6C271010" w14:textId="77777777" w:rsidR="002F70DB" w:rsidRPr="00404631" w:rsidRDefault="002F70DB" w:rsidP="002F70DB">
            <w:pPr>
              <w:jc w:val="both"/>
            </w:pPr>
            <w:r w:rsidRPr="00404631">
              <w:t>Second Advertisement Date for RFP</w:t>
            </w:r>
          </w:p>
        </w:tc>
        <w:sdt>
          <w:sdtPr>
            <w:rPr>
              <w:color w:val="000000" w:themeColor="text1"/>
            </w:rPr>
            <w:id w:val="88124583"/>
            <w:placeholder>
              <w:docPart w:val="010DA1E2426D4A4EBB953CC3402A3C90"/>
            </w:placeholder>
            <w:date w:fullDate="2026-03-03T00:00:00Z">
              <w:dateFormat w:val="MM/dd/yyyy"/>
              <w:lid w:val="en-US"/>
              <w:storeMappedDataAs w:val="dateTime"/>
              <w:calendar w:val="gregorian"/>
            </w:date>
          </w:sdtPr>
          <w:sdtContent>
            <w:tc>
              <w:tcPr>
                <w:tcW w:w="3219" w:type="dxa"/>
              </w:tcPr>
              <w:p w14:paraId="31A02B60" w14:textId="1287A39D" w:rsidR="002F70DB" w:rsidRPr="00524EF0" w:rsidRDefault="00524EF0" w:rsidP="00DE2510">
                <w:pPr>
                  <w:rPr>
                    <w:color w:val="000000" w:themeColor="text1"/>
                  </w:rPr>
                </w:pPr>
                <w:r w:rsidRPr="00524EF0">
                  <w:rPr>
                    <w:color w:val="000000" w:themeColor="text1"/>
                  </w:rPr>
                  <w:t>03/03/2026</w:t>
                </w:r>
              </w:p>
            </w:tc>
          </w:sdtContent>
        </w:sdt>
      </w:tr>
      <w:tr w:rsidR="00BF6B07" w:rsidRPr="00C30C2E" w14:paraId="1270DDC6" w14:textId="77777777" w:rsidTr="00444FD0">
        <w:tc>
          <w:tcPr>
            <w:tcW w:w="5331" w:type="dxa"/>
          </w:tcPr>
          <w:p w14:paraId="4A700D69" w14:textId="71E06935" w:rsidR="00BF6B07" w:rsidRPr="00404631" w:rsidRDefault="00BF6B07" w:rsidP="0014630F">
            <w:pPr>
              <w:jc w:val="both"/>
            </w:pPr>
            <w:r w:rsidRPr="00404631">
              <w:t>Vendor Conference</w:t>
            </w:r>
          </w:p>
        </w:tc>
        <w:tc>
          <w:tcPr>
            <w:tcW w:w="3219" w:type="dxa"/>
          </w:tcPr>
          <w:p w14:paraId="47BF56C7" w14:textId="73996BC7" w:rsidR="00BF6B07" w:rsidRPr="00DE2510" w:rsidRDefault="00E163FF" w:rsidP="00DE2510">
            <w:pPr>
              <w:rPr>
                <w:color w:val="000000" w:themeColor="text1"/>
              </w:rPr>
            </w:pPr>
            <w:r w:rsidRPr="004E51DB">
              <w:rPr>
                <w:color w:val="000000" w:themeColor="text1"/>
              </w:rPr>
              <w:t>10:00 a.m.</w:t>
            </w:r>
            <w:r w:rsidR="004610A5" w:rsidRPr="00DA64C5">
              <w:rPr>
                <w:color w:val="000000" w:themeColor="text1"/>
              </w:rPr>
              <w:t xml:space="preserve"> </w:t>
            </w:r>
            <w:r w:rsidR="00351D1F" w:rsidRPr="00DA64C5">
              <w:rPr>
                <w:color w:val="000000" w:themeColor="text1"/>
              </w:rPr>
              <w:t>Central</w:t>
            </w:r>
            <w:r w:rsidR="004610A5" w:rsidRPr="00DE2510">
              <w:rPr>
                <w:color w:val="000000" w:themeColor="text1"/>
              </w:rPr>
              <w:t xml:space="preserve"> Time on </w:t>
            </w:r>
            <w:sdt>
              <w:sdtPr>
                <w:rPr>
                  <w:color w:val="000000" w:themeColor="text1"/>
                </w:rPr>
                <w:id w:val="-1611194820"/>
                <w:placeholder>
                  <w:docPart w:val="AB136D7A3CCE4525993780D393C9F103"/>
                </w:placeholder>
                <w:date w:fullDate="2026-03-05T00:00:00Z">
                  <w:dateFormat w:val="MM/dd/yyyy"/>
                  <w:lid w:val="en-US"/>
                  <w:storeMappedDataAs w:val="dateTime"/>
                  <w:calendar w:val="gregorian"/>
                </w:date>
              </w:sdtPr>
              <w:sdtContent>
                <w:r>
                  <w:rPr>
                    <w:color w:val="000000" w:themeColor="text1"/>
                  </w:rPr>
                  <w:t>03/05/2026</w:t>
                </w:r>
              </w:sdtContent>
            </w:sdt>
          </w:p>
        </w:tc>
      </w:tr>
      <w:tr w:rsidR="00BF6B07" w:rsidRPr="00C30C2E" w14:paraId="5B22ACCE" w14:textId="77777777" w:rsidTr="00444FD0">
        <w:tc>
          <w:tcPr>
            <w:tcW w:w="5331" w:type="dxa"/>
          </w:tcPr>
          <w:p w14:paraId="0EF8A15E" w14:textId="22EA5275" w:rsidR="00BF6B07" w:rsidRPr="00404631" w:rsidRDefault="00BF6B07" w:rsidP="0014630F">
            <w:pPr>
              <w:jc w:val="both"/>
            </w:pPr>
            <w:r w:rsidRPr="00404631">
              <w:t>Deadline for Vendor’s Written Questions</w:t>
            </w:r>
            <w:r w:rsidR="00383874">
              <w:t xml:space="preserve"> to be Answered Prior to Acceptance of Proposals</w:t>
            </w:r>
          </w:p>
        </w:tc>
        <w:tc>
          <w:tcPr>
            <w:tcW w:w="3219" w:type="dxa"/>
          </w:tcPr>
          <w:p w14:paraId="73533B9B" w14:textId="72C14A18" w:rsidR="00BF6B07" w:rsidRPr="00DE2510" w:rsidRDefault="00BF6B07" w:rsidP="00DE2510">
            <w:pPr>
              <w:rPr>
                <w:color w:val="000000" w:themeColor="text1"/>
              </w:rPr>
            </w:pPr>
            <w:r w:rsidRPr="00DE2510">
              <w:rPr>
                <w:color w:val="000000" w:themeColor="text1"/>
              </w:rPr>
              <w:t xml:space="preserve">3:00 p.m. </w:t>
            </w:r>
            <w:r w:rsidR="00351D1F" w:rsidRPr="00DE2510">
              <w:rPr>
                <w:color w:val="000000" w:themeColor="text1"/>
              </w:rPr>
              <w:t>Central</w:t>
            </w:r>
            <w:r w:rsidRPr="00DE2510">
              <w:rPr>
                <w:color w:val="000000" w:themeColor="text1"/>
              </w:rPr>
              <w:t xml:space="preserve"> Time </w:t>
            </w:r>
            <w:r w:rsidR="00EC327E" w:rsidRPr="00DE2510">
              <w:rPr>
                <w:color w:val="000000" w:themeColor="text1"/>
              </w:rPr>
              <w:t xml:space="preserve">on </w:t>
            </w:r>
            <w:sdt>
              <w:sdtPr>
                <w:rPr>
                  <w:color w:val="000000" w:themeColor="text1"/>
                </w:rPr>
                <w:id w:val="431867252"/>
                <w:placeholder>
                  <w:docPart w:val="D277561732B9456E8B7B918858889819"/>
                </w:placeholder>
                <w:date w:fullDate="2026-03-09T00:00:00Z">
                  <w:dateFormat w:val="MM/dd/yyyy"/>
                  <w:lid w:val="en-US"/>
                  <w:storeMappedDataAs w:val="dateTime"/>
                  <w:calendar w:val="gregorian"/>
                </w:date>
              </w:sdtPr>
              <w:sdtContent>
                <w:r w:rsidR="00AF5A4D">
                  <w:rPr>
                    <w:color w:val="000000" w:themeColor="text1"/>
                  </w:rPr>
                  <w:t>03/09/2026</w:t>
                </w:r>
              </w:sdtContent>
            </w:sdt>
          </w:p>
        </w:tc>
      </w:tr>
      <w:tr w:rsidR="002F70DB" w:rsidRPr="00C30C2E" w14:paraId="0CA615F9" w14:textId="77777777" w:rsidTr="00444FD0">
        <w:tc>
          <w:tcPr>
            <w:tcW w:w="5331" w:type="dxa"/>
          </w:tcPr>
          <w:p w14:paraId="5C4C52A5" w14:textId="39946362" w:rsidR="002F70DB" w:rsidRPr="00404631" w:rsidRDefault="002F70DB" w:rsidP="002F70DB">
            <w:pPr>
              <w:jc w:val="both"/>
            </w:pPr>
            <w:r w:rsidRPr="00404631">
              <w:t>Questions Answered and Posted to ITS Web</w:t>
            </w:r>
            <w:r w:rsidR="00B32F21">
              <w:t>s</w:t>
            </w:r>
            <w:r w:rsidRPr="00404631">
              <w:t>ite</w:t>
            </w:r>
          </w:p>
        </w:tc>
        <w:sdt>
          <w:sdtPr>
            <w:rPr>
              <w:color w:val="000000" w:themeColor="text1"/>
            </w:rPr>
            <w:id w:val="-384556414"/>
            <w:placeholder>
              <w:docPart w:val="C1B85099CD454F46BBC7CB5418E6D358"/>
            </w:placeholder>
            <w:date w:fullDate="2026-03-13T00:00:00Z">
              <w:dateFormat w:val="MM/dd/yyyy"/>
              <w:lid w:val="en-US"/>
              <w:storeMappedDataAs w:val="dateTime"/>
              <w:calendar w:val="gregorian"/>
            </w:date>
          </w:sdtPr>
          <w:sdtContent>
            <w:tc>
              <w:tcPr>
                <w:tcW w:w="3219" w:type="dxa"/>
              </w:tcPr>
              <w:p w14:paraId="770B6EC9" w14:textId="67DE358A" w:rsidR="002F70DB" w:rsidRPr="00DE2510" w:rsidRDefault="00AF5A4D" w:rsidP="00DE2510">
                <w:pPr>
                  <w:spacing w:before="100"/>
                  <w:rPr>
                    <w:color w:val="000000" w:themeColor="text1"/>
                  </w:rPr>
                </w:pPr>
                <w:r>
                  <w:rPr>
                    <w:color w:val="000000" w:themeColor="text1"/>
                  </w:rPr>
                  <w:t>03/13/2026</w:t>
                </w:r>
              </w:p>
            </w:tc>
          </w:sdtContent>
        </w:sdt>
      </w:tr>
      <w:tr w:rsidR="002F70DB" w:rsidRPr="00C30C2E" w14:paraId="0F3CB9A3" w14:textId="77777777" w:rsidTr="00444FD0">
        <w:tc>
          <w:tcPr>
            <w:tcW w:w="5331" w:type="dxa"/>
          </w:tcPr>
          <w:p w14:paraId="5AA5BC29" w14:textId="1FA8865E" w:rsidR="002F70DB" w:rsidRPr="00404631" w:rsidRDefault="006663E7" w:rsidP="002F70DB">
            <w:pPr>
              <w:jc w:val="both"/>
            </w:pPr>
            <w:r>
              <w:t xml:space="preserve">Begin </w:t>
            </w:r>
            <w:r w:rsidR="00A45C01">
              <w:t>Open</w:t>
            </w:r>
            <w:r>
              <w:t>ing</w:t>
            </w:r>
            <w:r w:rsidR="00A45C01">
              <w:t xml:space="preserve"> Proposals</w:t>
            </w:r>
          </w:p>
        </w:tc>
        <w:tc>
          <w:tcPr>
            <w:tcW w:w="3219" w:type="dxa"/>
          </w:tcPr>
          <w:p w14:paraId="23304E68" w14:textId="38D8849C" w:rsidR="002F70DB" w:rsidRPr="00DE2510" w:rsidRDefault="00616BA3" w:rsidP="00DE2510">
            <w:pPr>
              <w:rPr>
                <w:color w:val="000000" w:themeColor="text1"/>
              </w:rPr>
            </w:pPr>
            <w:r>
              <w:rPr>
                <w:color w:val="000000" w:themeColor="text1"/>
              </w:rPr>
              <w:t>3:00 p.m. Central Time o</w:t>
            </w:r>
            <w:r w:rsidR="00DA64C5">
              <w:rPr>
                <w:color w:val="000000" w:themeColor="text1"/>
              </w:rPr>
              <w:t xml:space="preserve">n </w:t>
            </w:r>
            <w:sdt>
              <w:sdtPr>
                <w:rPr>
                  <w:color w:val="000000" w:themeColor="text1"/>
                </w:rPr>
                <w:id w:val="1983495376"/>
                <w:placeholder>
                  <w:docPart w:val="5853242413894A17A075E1F815649BD9"/>
                </w:placeholder>
                <w:date w:fullDate="2026-03-16T00:00:00Z">
                  <w:dateFormat w:val="MM/dd/yyyy"/>
                  <w:lid w:val="en-US"/>
                  <w:storeMappedDataAs w:val="dateTime"/>
                  <w:calendar w:val="gregorian"/>
                </w:date>
              </w:sdtPr>
              <w:sdtContent>
                <w:r w:rsidR="00AF5A4D">
                  <w:rPr>
                    <w:color w:val="000000" w:themeColor="text1"/>
                  </w:rPr>
                  <w:t>03/16/2026</w:t>
                </w:r>
              </w:sdtContent>
            </w:sdt>
          </w:p>
        </w:tc>
      </w:tr>
      <w:tr w:rsidR="002F70DB" w:rsidRPr="00C30C2E" w14:paraId="631C2F43" w14:textId="77777777" w:rsidTr="00444FD0">
        <w:tc>
          <w:tcPr>
            <w:tcW w:w="5331" w:type="dxa"/>
          </w:tcPr>
          <w:p w14:paraId="27AA4B21" w14:textId="2F488028" w:rsidR="002F70DB" w:rsidRPr="00404631" w:rsidRDefault="00B3311F" w:rsidP="002F70DB">
            <w:pPr>
              <w:jc w:val="both"/>
            </w:pPr>
            <w:r>
              <w:t xml:space="preserve">Begin </w:t>
            </w:r>
            <w:r w:rsidR="00352F7C">
              <w:t>Processing</w:t>
            </w:r>
            <w:r w:rsidR="00352F7C" w:rsidRPr="00404631">
              <w:t xml:space="preserve"> </w:t>
            </w:r>
            <w:r w:rsidR="002F70DB" w:rsidRPr="00404631">
              <w:t>of Proposals</w:t>
            </w:r>
          </w:p>
        </w:tc>
        <w:sdt>
          <w:sdtPr>
            <w:rPr>
              <w:color w:val="000000" w:themeColor="text1"/>
            </w:rPr>
            <w:id w:val="1175230928"/>
            <w:placeholder>
              <w:docPart w:val="0665174BB8AF44B29A6C03D3607AD6E1"/>
            </w:placeholder>
            <w:date w:fullDate="2026-03-16T00:00:00Z">
              <w:dateFormat w:val="MM/dd/yyyy"/>
              <w:lid w:val="en-US"/>
              <w:storeMappedDataAs w:val="dateTime"/>
              <w:calendar w:val="gregorian"/>
            </w:date>
          </w:sdtPr>
          <w:sdtContent>
            <w:tc>
              <w:tcPr>
                <w:tcW w:w="3219" w:type="dxa"/>
              </w:tcPr>
              <w:p w14:paraId="4B10EB35" w14:textId="6DFE0791" w:rsidR="002F70DB" w:rsidRPr="00DE2510" w:rsidRDefault="00AF5A4D" w:rsidP="00DE2510">
                <w:pPr>
                  <w:rPr>
                    <w:color w:val="000000" w:themeColor="text1"/>
                  </w:rPr>
                </w:pPr>
                <w:r>
                  <w:rPr>
                    <w:color w:val="000000" w:themeColor="text1"/>
                  </w:rPr>
                  <w:t>03/16/2026</w:t>
                </w:r>
              </w:p>
            </w:tc>
          </w:sdtContent>
        </w:sdt>
      </w:tr>
      <w:tr w:rsidR="00AE12EC" w:rsidRPr="00C30C2E" w14:paraId="559EA1AB" w14:textId="77777777" w:rsidTr="00444FD0">
        <w:tc>
          <w:tcPr>
            <w:tcW w:w="5331" w:type="dxa"/>
          </w:tcPr>
          <w:p w14:paraId="3B3E3265" w14:textId="0CD136EC" w:rsidR="00AE12EC" w:rsidRDefault="0021293A" w:rsidP="002F70DB">
            <w:pPr>
              <w:jc w:val="both"/>
            </w:pPr>
            <w:r w:rsidRPr="0021293A">
              <w:t>Deadline for Receipt of Proposals to be Considered for Initial Publication</w:t>
            </w:r>
          </w:p>
        </w:tc>
        <w:tc>
          <w:tcPr>
            <w:tcW w:w="3219" w:type="dxa"/>
          </w:tcPr>
          <w:p w14:paraId="5C2013A6" w14:textId="2E4D4046" w:rsidR="00AE12EC" w:rsidRDefault="00DA64C5" w:rsidP="00DE2510">
            <w:pPr>
              <w:rPr>
                <w:color w:val="000000" w:themeColor="text1"/>
              </w:rPr>
            </w:pPr>
            <w:r>
              <w:rPr>
                <w:color w:val="000000" w:themeColor="text1"/>
              </w:rPr>
              <w:t xml:space="preserve">3:00 p.m. Central Time on </w:t>
            </w:r>
            <w:sdt>
              <w:sdtPr>
                <w:rPr>
                  <w:color w:val="000000" w:themeColor="text1"/>
                </w:rPr>
                <w:id w:val="-1326120078"/>
                <w:placeholder>
                  <w:docPart w:val="FE2C6F3466814578AB932DC3266A5074"/>
                </w:placeholder>
                <w:date w:fullDate="2026-03-27T00:00:00Z">
                  <w:dateFormat w:val="MM/dd/yyyy"/>
                  <w:lid w:val="en-US"/>
                  <w:storeMappedDataAs w:val="dateTime"/>
                  <w:calendar w:val="gregorian"/>
                </w:date>
              </w:sdtPr>
              <w:sdtContent>
                <w:r w:rsidR="00AF5A4D">
                  <w:rPr>
                    <w:color w:val="000000" w:themeColor="text1"/>
                  </w:rPr>
                  <w:t>03/27/2026</w:t>
                </w:r>
              </w:sdtContent>
            </w:sdt>
          </w:p>
        </w:tc>
      </w:tr>
      <w:tr w:rsidR="002F70DB" w:rsidRPr="00C30C2E" w14:paraId="7BF66C0E" w14:textId="77777777" w:rsidTr="00444FD0">
        <w:tc>
          <w:tcPr>
            <w:tcW w:w="5331" w:type="dxa"/>
          </w:tcPr>
          <w:p w14:paraId="4B4E0377" w14:textId="2ADCA42F" w:rsidR="002F70DB" w:rsidRPr="00404631" w:rsidRDefault="00B3311F" w:rsidP="002F70DB">
            <w:pPr>
              <w:jc w:val="both"/>
            </w:pPr>
            <w:r>
              <w:t xml:space="preserve">Notification of </w:t>
            </w:r>
            <w:r w:rsidR="0039796E">
              <w:t>Initial Award</w:t>
            </w:r>
          </w:p>
        </w:tc>
        <w:sdt>
          <w:sdtPr>
            <w:rPr>
              <w:color w:val="000000" w:themeColor="text1"/>
            </w:rPr>
            <w:id w:val="-597253073"/>
            <w:placeholder>
              <w:docPart w:val="15430BA60C8C4EC480923B28A59CFBDE"/>
            </w:placeholder>
            <w:date w:fullDate="2026-04-20T00:00:00Z">
              <w:dateFormat w:val="MM/dd/yyyy"/>
              <w:lid w:val="en-US"/>
              <w:storeMappedDataAs w:val="dateTime"/>
              <w:calendar w:val="gregorian"/>
            </w:date>
          </w:sdtPr>
          <w:sdtContent>
            <w:tc>
              <w:tcPr>
                <w:tcW w:w="3219" w:type="dxa"/>
              </w:tcPr>
              <w:p w14:paraId="0AE7DC2D" w14:textId="0E1D2E3F" w:rsidR="002F70DB" w:rsidRPr="00DE2510" w:rsidRDefault="00616BA3" w:rsidP="00DE2510">
                <w:pPr>
                  <w:rPr>
                    <w:color w:val="000000" w:themeColor="text1"/>
                  </w:rPr>
                </w:pPr>
                <w:r>
                  <w:rPr>
                    <w:color w:val="000000" w:themeColor="text1"/>
                  </w:rPr>
                  <w:t>04/20/2026</w:t>
                </w:r>
              </w:p>
            </w:tc>
          </w:sdtContent>
        </w:sdt>
      </w:tr>
      <w:tr w:rsidR="002F70DB" w:rsidRPr="00C30C2E" w14:paraId="66D66F3F" w14:textId="77777777" w:rsidTr="00444FD0">
        <w:tc>
          <w:tcPr>
            <w:tcW w:w="5331" w:type="dxa"/>
          </w:tcPr>
          <w:p w14:paraId="379C60C1" w14:textId="20F5EA62" w:rsidR="002F70DB" w:rsidRPr="00404631" w:rsidRDefault="0089440D" w:rsidP="002F70DB">
            <w:pPr>
              <w:jc w:val="both"/>
            </w:pPr>
            <w:r>
              <w:t>Cabling</w:t>
            </w:r>
            <w:r w:rsidR="0039796E">
              <w:t xml:space="preserve"> EP</w:t>
            </w:r>
            <w:r w:rsidR="00437048">
              <w:t>O</w:t>
            </w:r>
            <w:r w:rsidR="00552D3E">
              <w:t xml:space="preserve"> </w:t>
            </w:r>
            <w:r w:rsidR="00761F64" w:rsidRPr="002E2136">
              <w:t>4733</w:t>
            </w:r>
            <w:r w:rsidR="00E32758" w:rsidRPr="00761F64">
              <w:t xml:space="preserve"> </w:t>
            </w:r>
            <w:r w:rsidRPr="00761F64">
              <w:t>Available</w:t>
            </w:r>
            <w:r>
              <w:t xml:space="preserve"> </w:t>
            </w:r>
            <w:proofErr w:type="gramStart"/>
            <w:r>
              <w:t>For</w:t>
            </w:r>
            <w:proofErr w:type="gramEnd"/>
            <w:r>
              <w:t xml:space="preserve"> Use</w:t>
            </w:r>
          </w:p>
        </w:tc>
        <w:tc>
          <w:tcPr>
            <w:tcW w:w="3219" w:type="dxa"/>
          </w:tcPr>
          <w:p w14:paraId="053895C6" w14:textId="19E9A6A1" w:rsidR="002F70DB" w:rsidRPr="00DE2510" w:rsidRDefault="00000000" w:rsidP="00DE2510">
            <w:pPr>
              <w:rPr>
                <w:color w:val="000000" w:themeColor="text1"/>
              </w:rPr>
            </w:pPr>
            <w:sdt>
              <w:sdtPr>
                <w:rPr>
                  <w:color w:val="000000" w:themeColor="text1"/>
                </w:rPr>
                <w:id w:val="-2036791995"/>
                <w:placeholder>
                  <w:docPart w:val="2F8EC08740B445DA9DA300834747CD68"/>
                </w:placeholder>
                <w:date w:fullDate="2026-04-20T00:00:00Z">
                  <w:dateFormat w:val="MM/dd/yyyy"/>
                  <w:lid w:val="en-US"/>
                  <w:storeMappedDataAs w:val="dateTime"/>
                  <w:calendar w:val="gregorian"/>
                </w:date>
              </w:sdtPr>
              <w:sdtContent>
                <w:r w:rsidR="00616BA3">
                  <w:rPr>
                    <w:color w:val="000000" w:themeColor="text1"/>
                  </w:rPr>
                  <w:t>04/20/2026</w:t>
                </w:r>
              </w:sdtContent>
            </w:sdt>
            <w:r w:rsidR="006335B0">
              <w:rPr>
                <w:color w:val="000000" w:themeColor="text1"/>
              </w:rPr>
              <w:t xml:space="preserve"> </w:t>
            </w:r>
          </w:p>
        </w:tc>
      </w:tr>
      <w:tr w:rsidR="00DE2FB1" w:rsidRPr="00C30C2E" w14:paraId="006C551E" w14:textId="77777777" w:rsidTr="00734B0D">
        <w:tc>
          <w:tcPr>
            <w:tcW w:w="8550" w:type="dxa"/>
            <w:gridSpan w:val="2"/>
            <w:shd w:val="clear" w:color="auto" w:fill="E7E6E6" w:themeFill="background2"/>
          </w:tcPr>
          <w:p w14:paraId="75740EE5" w14:textId="52F353FC" w:rsidR="00DE2FB1" w:rsidRPr="00C30C2E" w:rsidRDefault="00DE2FB1" w:rsidP="00734B0D">
            <w:pPr>
              <w:jc w:val="center"/>
              <w:rPr>
                <w:b/>
                <w:bCs/>
              </w:rPr>
            </w:pPr>
            <w:r>
              <w:rPr>
                <w:b/>
                <w:bCs/>
              </w:rPr>
              <w:t>Ongoing Publishing</w:t>
            </w:r>
          </w:p>
        </w:tc>
      </w:tr>
      <w:tr w:rsidR="00DE2510" w:rsidRPr="00C30C2E" w14:paraId="2F233F33" w14:textId="77777777" w:rsidTr="00444FD0">
        <w:tc>
          <w:tcPr>
            <w:tcW w:w="5331" w:type="dxa"/>
          </w:tcPr>
          <w:p w14:paraId="4B76A511" w14:textId="33333163" w:rsidR="00DE2510" w:rsidRPr="00404631" w:rsidRDefault="002D6AFE" w:rsidP="00DE2510">
            <w:pPr>
              <w:jc w:val="both"/>
            </w:pPr>
            <w:r>
              <w:t xml:space="preserve">Acceptance of </w:t>
            </w:r>
            <w:r w:rsidRPr="006237DE">
              <w:rPr>
                <w:u w:val="single"/>
              </w:rPr>
              <w:t>New Vendors</w:t>
            </w:r>
            <w:r>
              <w:t xml:space="preserve"> after initial opening</w:t>
            </w:r>
          </w:p>
        </w:tc>
        <w:tc>
          <w:tcPr>
            <w:tcW w:w="3219" w:type="dxa"/>
          </w:tcPr>
          <w:p w14:paraId="21A76D92" w14:textId="03181D85" w:rsidR="00DE2510" w:rsidRPr="00DE2510" w:rsidRDefault="00D0307D" w:rsidP="00DE2510">
            <w:pPr>
              <w:rPr>
                <w:color w:val="000000" w:themeColor="text1"/>
              </w:rPr>
            </w:pPr>
            <w:r>
              <w:rPr>
                <w:color w:val="000000" w:themeColor="text1"/>
              </w:rPr>
              <w:t xml:space="preserve">Beginning the day </w:t>
            </w:r>
            <w:r w:rsidR="00D01D02">
              <w:rPr>
                <w:color w:val="000000" w:themeColor="text1"/>
              </w:rPr>
              <w:t>following</w:t>
            </w:r>
            <w:r w:rsidR="00921D2B">
              <w:rPr>
                <w:color w:val="000000" w:themeColor="text1"/>
              </w:rPr>
              <w:t xml:space="preserve"> the initial proposals have been opened</w:t>
            </w:r>
          </w:p>
        </w:tc>
      </w:tr>
      <w:tr w:rsidR="00F662C6" w:rsidRPr="00C30C2E" w14:paraId="7D92986E" w14:textId="77777777" w:rsidTr="00444FD0">
        <w:tc>
          <w:tcPr>
            <w:tcW w:w="5331" w:type="dxa"/>
          </w:tcPr>
          <w:p w14:paraId="40AB3A35" w14:textId="64B5586E" w:rsidR="00F662C6" w:rsidRPr="00404631" w:rsidDel="002D6AFE" w:rsidRDefault="00352F7C" w:rsidP="00F662C6">
            <w:pPr>
              <w:jc w:val="both"/>
            </w:pPr>
            <w:r>
              <w:t>P</w:t>
            </w:r>
            <w:r w:rsidR="00F662C6">
              <w:t xml:space="preserve">rocessing of </w:t>
            </w:r>
            <w:r w:rsidR="00F662C6" w:rsidRPr="00BA7DF5">
              <w:rPr>
                <w:u w:val="single"/>
              </w:rPr>
              <w:t>New Vendors</w:t>
            </w:r>
            <w:r w:rsidR="00F662C6">
              <w:t xml:space="preserve"> after initial </w:t>
            </w:r>
            <w:r w:rsidR="00B12E13">
              <w:t xml:space="preserve">publishing </w:t>
            </w:r>
          </w:p>
        </w:tc>
        <w:tc>
          <w:tcPr>
            <w:tcW w:w="3219" w:type="dxa"/>
          </w:tcPr>
          <w:p w14:paraId="03E4DA2D" w14:textId="18E8AA27" w:rsidR="00F662C6" w:rsidRDefault="00E25B73" w:rsidP="00F662C6">
            <w:pPr>
              <w:rPr>
                <w:color w:val="000000" w:themeColor="text1"/>
              </w:rPr>
            </w:pPr>
            <w:r>
              <w:rPr>
                <w:color w:val="000000" w:themeColor="text1"/>
              </w:rPr>
              <w:t>Begin</w:t>
            </w:r>
            <w:r w:rsidR="005B0CE6">
              <w:rPr>
                <w:color w:val="000000" w:themeColor="text1"/>
              </w:rPr>
              <w:t>ning</w:t>
            </w:r>
            <w:r>
              <w:rPr>
                <w:color w:val="000000" w:themeColor="text1"/>
              </w:rPr>
              <w:t xml:space="preserve"> the day following </w:t>
            </w:r>
            <w:r w:rsidR="00930BF4">
              <w:rPr>
                <w:color w:val="000000" w:themeColor="text1"/>
              </w:rPr>
              <w:t xml:space="preserve">the EPO is Available </w:t>
            </w:r>
            <w:proofErr w:type="gramStart"/>
            <w:r w:rsidR="00930BF4">
              <w:rPr>
                <w:color w:val="000000" w:themeColor="text1"/>
              </w:rPr>
              <w:t>For</w:t>
            </w:r>
            <w:proofErr w:type="gramEnd"/>
            <w:r w:rsidR="00930BF4">
              <w:rPr>
                <w:color w:val="000000" w:themeColor="text1"/>
              </w:rPr>
              <w:t xml:space="preserve"> Use</w:t>
            </w:r>
          </w:p>
        </w:tc>
      </w:tr>
      <w:tr w:rsidR="00F662C6" w:rsidRPr="00C30C2E" w14:paraId="7B922F1A" w14:textId="77777777" w:rsidTr="00444FD0">
        <w:tc>
          <w:tcPr>
            <w:tcW w:w="5331" w:type="dxa"/>
          </w:tcPr>
          <w:p w14:paraId="763C541A" w14:textId="30227678" w:rsidR="00F662C6" w:rsidRPr="00404631" w:rsidRDefault="00930BF4" w:rsidP="00F662C6">
            <w:pPr>
              <w:jc w:val="both"/>
            </w:pPr>
            <w:r>
              <w:t>Cabling</w:t>
            </w:r>
            <w:r w:rsidR="009252A7">
              <w:t xml:space="preserve"> </w:t>
            </w:r>
            <w:r w:rsidR="009252A7" w:rsidRPr="00761F64">
              <w:t>EP</w:t>
            </w:r>
            <w:r w:rsidR="00E4553F" w:rsidRPr="00761F64">
              <w:t>O</w:t>
            </w:r>
            <w:r w:rsidR="009252A7" w:rsidRPr="00761F64">
              <w:t xml:space="preserve"> </w:t>
            </w:r>
            <w:r w:rsidR="00761F64" w:rsidRPr="002E2136">
              <w:t>4733</w:t>
            </w:r>
            <w:r w:rsidR="009252A7" w:rsidRPr="00761F64">
              <w:t xml:space="preserve"> </w:t>
            </w:r>
            <w:r w:rsidR="00F662C6" w:rsidRPr="00761F64">
              <w:t xml:space="preserve"> Expires</w:t>
            </w:r>
          </w:p>
        </w:tc>
        <w:tc>
          <w:tcPr>
            <w:tcW w:w="3219" w:type="dxa"/>
          </w:tcPr>
          <w:p w14:paraId="03735BB7" w14:textId="422B1552" w:rsidR="00F662C6" w:rsidRPr="00930BF4" w:rsidRDefault="00930BF4" w:rsidP="00F662C6">
            <w:pPr>
              <w:rPr>
                <w:color w:val="000000" w:themeColor="text1"/>
              </w:rPr>
            </w:pPr>
            <w:r w:rsidRPr="00930BF4">
              <w:rPr>
                <w:color w:val="000000" w:themeColor="text1"/>
              </w:rPr>
              <w:t>Does</w:t>
            </w:r>
            <w:r w:rsidR="006527F0" w:rsidRPr="00E53BF8">
              <w:rPr>
                <w:color w:val="000000" w:themeColor="text1"/>
              </w:rPr>
              <w:t xml:space="preserve"> not expire </w:t>
            </w:r>
            <w:r w:rsidR="00707FD3" w:rsidRPr="00E53BF8">
              <w:rPr>
                <w:color w:val="000000" w:themeColor="text1"/>
              </w:rPr>
              <w:t>until terminated by ITS with 30 days</w:t>
            </w:r>
            <w:r w:rsidR="00E53BF8">
              <w:rPr>
                <w:color w:val="000000" w:themeColor="text1"/>
              </w:rPr>
              <w:t>’</w:t>
            </w:r>
            <w:r w:rsidR="00707FD3" w:rsidRPr="00E53BF8">
              <w:rPr>
                <w:color w:val="000000" w:themeColor="text1"/>
              </w:rPr>
              <w:t xml:space="preserve"> notice.</w:t>
            </w:r>
          </w:p>
        </w:tc>
      </w:tr>
    </w:tbl>
    <w:p w14:paraId="392FDF6B" w14:textId="299987D8" w:rsidR="008B59FB" w:rsidRDefault="008B59FB" w:rsidP="004674A0">
      <w:pPr>
        <w:pStyle w:val="Level2"/>
      </w:pPr>
      <w:r>
        <w:t>Prior to the initial opening of the RFP, Vendors may request additional information or clarifications to this RFP using the following procedure:</w:t>
      </w:r>
    </w:p>
    <w:p w14:paraId="473567FF" w14:textId="73754744" w:rsidR="00755A1F" w:rsidRDefault="00755A1F" w:rsidP="00755A1F">
      <w:pPr>
        <w:pStyle w:val="RFPLevel3"/>
      </w:pPr>
      <w:r w:rsidRPr="00C30C2E">
        <w:t>Vendors must clearly identify the specified paragraph(s) in the RFP that is in question.</w:t>
      </w:r>
      <w:r>
        <w:t xml:space="preserve">  </w:t>
      </w:r>
      <w:r w:rsidR="00501EF6">
        <w:t xml:space="preserve">Vendor must include </w:t>
      </w:r>
      <w:r w:rsidR="00B3785D">
        <w:t xml:space="preserve">the RFP </w:t>
      </w:r>
      <w:r w:rsidR="00DF3E1D">
        <w:t>Section Number</w:t>
      </w:r>
      <w:r w:rsidR="00B3785D">
        <w:t xml:space="preserve"> and Item Number the question is referring to.</w:t>
      </w:r>
    </w:p>
    <w:p w14:paraId="234F09CD" w14:textId="1D7103CF" w:rsidR="00155ABE" w:rsidRDefault="005226C4">
      <w:pPr>
        <w:pStyle w:val="RFPLevel3"/>
      </w:pPr>
      <w:r w:rsidRPr="004D4E36">
        <w:t>Vendor must deliver a written document to</w:t>
      </w:r>
      <w:r>
        <w:t xml:space="preserve"> the</w:t>
      </w:r>
      <w:r w:rsidRPr="004D4E36">
        <w:t xml:space="preserve"> </w:t>
      </w:r>
      <w:r>
        <w:t>EPL Team</w:t>
      </w:r>
      <w:r w:rsidRPr="004D4E36">
        <w:t xml:space="preserve"> at ITS by </w:t>
      </w:r>
      <w:r>
        <w:t>the date and time noted in the Project Schedule.</w:t>
      </w:r>
      <w:r w:rsidRPr="004D4E36">
        <w:t xml:space="preserve">  This document may be delivered by hand, mail, e</w:t>
      </w:r>
      <w:r w:rsidR="005F6FA2">
        <w:t>-</w:t>
      </w:r>
      <w:r w:rsidRPr="004D4E36">
        <w:t xml:space="preserve">mail, or fax.  Address information is </w:t>
      </w:r>
      <w:r w:rsidR="0080357A">
        <w:t>provided</w:t>
      </w:r>
      <w:r w:rsidR="0080357A" w:rsidRPr="004D4E36">
        <w:t xml:space="preserve"> </w:t>
      </w:r>
      <w:r w:rsidRPr="004D4E36">
        <w:t xml:space="preserve">on page one of this RFP.  The fax number is (601) 713-6380.  </w:t>
      </w:r>
      <w:r w:rsidRPr="001E7F60">
        <w:rPr>
          <w:b/>
          <w:bCs/>
        </w:rPr>
        <w:t>ITS WILL NOT BE RESPONSIBLE FOR DELAYS IN THE DELIVERY OF QUESTION DOCUMENTS</w:t>
      </w:r>
      <w:r w:rsidRPr="004D4E36">
        <w:t xml:space="preserve">.  It is solely the responsibility of the vendor that the clarification document reaches ITS on time.  Vendors may </w:t>
      </w:r>
      <w:r w:rsidRPr="004D4E36">
        <w:lastRenderedPageBreak/>
        <w:t>contact</w:t>
      </w:r>
      <w:r>
        <w:t xml:space="preserve"> the</w:t>
      </w:r>
      <w:r w:rsidRPr="004D4E36">
        <w:t xml:space="preserve"> </w:t>
      </w:r>
      <w:r>
        <w:t>EPL Team</w:t>
      </w:r>
      <w:r w:rsidRPr="004D4E36">
        <w:t xml:space="preserve"> to verify the receipt of their document.  Documents received after the deadline will be rejected.</w:t>
      </w:r>
    </w:p>
    <w:p w14:paraId="799D1015" w14:textId="0E2135E6" w:rsidR="007029B0" w:rsidRDefault="007029B0" w:rsidP="004674A0">
      <w:pPr>
        <w:pStyle w:val="RFPLevel2"/>
      </w:pPr>
      <w:r w:rsidRPr="00C30C2E">
        <w:t xml:space="preserve">All questions will be compiled and answered, and a written document containing all questions submitted and corresponding answers will be posted on the ITS website by close of business </w:t>
      </w:r>
      <w:r w:rsidRPr="00415F03">
        <w:t xml:space="preserve">on </w:t>
      </w:r>
      <w:r>
        <w:t>the day noted in the Project Schedule.  This document will be the basis of a FAQ document to be maintained on the ITS website throughout the life of the EP</w:t>
      </w:r>
      <w:r w:rsidR="007603B7">
        <w:t>O</w:t>
      </w:r>
      <w:r>
        <w:t>.</w:t>
      </w:r>
    </w:p>
    <w:p w14:paraId="4A3D8F39" w14:textId="12DF5833" w:rsidR="001E7F60" w:rsidRDefault="003E7862" w:rsidP="004674A0">
      <w:pPr>
        <w:pStyle w:val="RFPLevel2"/>
      </w:pPr>
      <w:r>
        <w:t xml:space="preserve">New Vendors may be added throughout the life cycle of this RFP.  Once the initial question and answer period has ended, </w:t>
      </w:r>
      <w:r w:rsidR="002B631F">
        <w:t>vendors may submit their questions to the EPL Team</w:t>
      </w:r>
      <w:r w:rsidR="006B2BFF">
        <w:t>.</w:t>
      </w:r>
    </w:p>
    <w:p w14:paraId="384FAA1C" w14:textId="42C71AEA" w:rsidR="00D22965" w:rsidRDefault="00D22965" w:rsidP="004674A0">
      <w:pPr>
        <w:pStyle w:val="RFPLevel2"/>
      </w:pPr>
      <w:r>
        <w:t>Any proposal received after the initial opening date will be processed as time permits and not before the first publishing of the EP</w:t>
      </w:r>
      <w:r w:rsidR="00F865DB">
        <w:t>O</w:t>
      </w:r>
      <w:r>
        <w:t>.</w:t>
      </w:r>
    </w:p>
    <w:p w14:paraId="45DC9153" w14:textId="4381380B" w:rsidR="00033FAC" w:rsidRDefault="00033FAC" w:rsidP="004674A0">
      <w:pPr>
        <w:pStyle w:val="RFPLevel2"/>
      </w:pPr>
      <w:r>
        <w:t xml:space="preserve">Proposals received in response to this RFP will be used through the expiration noted in the Project Schedule and may be extended </w:t>
      </w:r>
      <w:proofErr w:type="gramStart"/>
      <w:r>
        <w:t>at</w:t>
      </w:r>
      <w:proofErr w:type="gramEnd"/>
      <w:r>
        <w:t xml:space="preserve"> the State’s option for an additional period or periods if the Vendor is willing to do so. </w:t>
      </w:r>
      <w:r w:rsidR="006547A3">
        <w:t>If an extension is requested, t</w:t>
      </w:r>
      <w:r>
        <w:t>he Vendor will be given the option to remain</w:t>
      </w:r>
      <w:r w:rsidR="006547A3">
        <w:t xml:space="preserve"> a part of the vendor pool</w:t>
      </w:r>
      <w:r>
        <w:t>.</w:t>
      </w:r>
    </w:p>
    <w:p w14:paraId="064EDE27" w14:textId="2BA2AFE2" w:rsidR="0010788A" w:rsidRDefault="0010788A" w:rsidP="004674A0">
      <w:pPr>
        <w:pStyle w:val="RFPLevel2"/>
      </w:pPr>
      <w:r>
        <w:t>There will be no sole winning Vendor in response to this RFP.  Submission of a response to this RFP will not automatically qualify the Vendor’s proposal in providing products and services listed in this RFP.  I</w:t>
      </w:r>
      <w:r w:rsidR="00F126CE">
        <w:t>TS will notify Vendor of acceptance or rejection for inclusion on the EP</w:t>
      </w:r>
      <w:r w:rsidR="00D217D3">
        <w:t>O</w:t>
      </w:r>
      <w:r w:rsidR="00F126CE">
        <w:t>.</w:t>
      </w:r>
    </w:p>
    <w:p w14:paraId="0BCA55BC" w14:textId="47BCD4A5" w:rsidR="00F126CE" w:rsidRDefault="00F126CE" w:rsidP="004674A0">
      <w:pPr>
        <w:pStyle w:val="RFPLevel2"/>
      </w:pPr>
      <w:r>
        <w:t>During the evaluation of the Vendor’s response, ITS will notify the Vendor of any deficiencies and provide an opportunity to make any corrections.</w:t>
      </w:r>
    </w:p>
    <w:p w14:paraId="2A4560FD" w14:textId="7B34D689" w:rsidR="00F126CE" w:rsidRDefault="00F126CE" w:rsidP="004674A0">
      <w:pPr>
        <w:pStyle w:val="RFPLevel2"/>
      </w:pPr>
      <w:r>
        <w:t>ITS reserves the right to revoke approval after original acceptance.  ITS will notify the Vendor in writing if approval is revoked.</w:t>
      </w:r>
    </w:p>
    <w:p w14:paraId="3225FE6B" w14:textId="3426379A" w:rsidR="00230581" w:rsidRPr="00C30C2E" w:rsidRDefault="00230581" w:rsidP="004D4E36">
      <w:pPr>
        <w:pStyle w:val="Level1Sect7"/>
      </w:pPr>
      <w:r w:rsidRPr="00C30C2E">
        <w:t xml:space="preserve">Statement of </w:t>
      </w:r>
      <w:r w:rsidRPr="004D4E36">
        <w:t>Understanding</w:t>
      </w:r>
    </w:p>
    <w:p w14:paraId="2501FC50" w14:textId="43E53BBB" w:rsidR="00787EC7" w:rsidRDefault="00DE5F7A" w:rsidP="004674A0">
      <w:pPr>
        <w:pStyle w:val="RFPLevel2"/>
      </w:pPr>
      <w:r>
        <w:t>Each EP</w:t>
      </w:r>
      <w:r w:rsidR="00B17FEB">
        <w:t>O</w:t>
      </w:r>
      <w:r>
        <w:t xml:space="preserve"> is unique to ITS, administered under ITS policies and procedures, and not</w:t>
      </w:r>
      <w:r w:rsidR="00787EC7">
        <w:t xml:space="preserve"> </w:t>
      </w:r>
      <w:r>
        <w:t>to be construed to</w:t>
      </w:r>
      <w:r w:rsidR="00787EC7">
        <w:t xml:space="preserve"> </w:t>
      </w:r>
      <w:r>
        <w:t>apply or operate in any other manner by either Vendors or governmental entities.</w:t>
      </w:r>
    </w:p>
    <w:p w14:paraId="1BCA77FD" w14:textId="4F4FD12A" w:rsidR="00DE5F7A" w:rsidRDefault="00DE5F7A" w:rsidP="004674A0">
      <w:pPr>
        <w:pStyle w:val="RFPLevel2"/>
      </w:pPr>
      <w:r>
        <w:t>ITS uses EP</w:t>
      </w:r>
      <w:r w:rsidR="005B2847">
        <w:t>O</w:t>
      </w:r>
      <w:r w:rsidR="00EB79FB">
        <w:t>s</w:t>
      </w:r>
      <w:r w:rsidR="00787EC7">
        <w:t xml:space="preserve"> in combination with General RFPs in many routine procurements.  ITS reserves the right to use the Vendor’s EP</w:t>
      </w:r>
      <w:r w:rsidR="005B2847">
        <w:t>O</w:t>
      </w:r>
      <w:r w:rsidR="00787EC7">
        <w:t xml:space="preserve"> response in the same capacity as</w:t>
      </w:r>
      <w:r w:rsidR="00CE2D2D">
        <w:t xml:space="preserve"> </w:t>
      </w:r>
      <w:r w:rsidR="00787EC7">
        <w:t>a General RFP.  A General RFP is an unpublished collection of Vendors</w:t>
      </w:r>
      <w:r w:rsidR="00587067">
        <w:t>’ proposals for types of products or services used internally by ITS to solicit configurations and pricing through the Letter of Configuration (LOC) process on a project-by-project basis.</w:t>
      </w:r>
    </w:p>
    <w:p w14:paraId="3B6E27BD" w14:textId="2F6A1EF1" w:rsidR="00587067" w:rsidRDefault="00587067" w:rsidP="004674A0">
      <w:pPr>
        <w:pStyle w:val="RFPLevel2"/>
      </w:pPr>
      <w:r>
        <w:t>ITS reserves the right to update/add to this RFP</w:t>
      </w:r>
      <w:r w:rsidR="001401D3">
        <w:t>,</w:t>
      </w:r>
      <w:r>
        <w:t xml:space="preserve"> such as adding categories.</w:t>
      </w:r>
    </w:p>
    <w:p w14:paraId="46906CC4" w14:textId="10221C10" w:rsidR="00587067" w:rsidRDefault="00587067" w:rsidP="004674A0">
      <w:pPr>
        <w:pStyle w:val="RFPLevel2"/>
      </w:pPr>
      <w:r>
        <w:t>Any Vendor violating EP</w:t>
      </w:r>
      <w:r w:rsidR="00CD715E">
        <w:t>O</w:t>
      </w:r>
      <w:r>
        <w:t xml:space="preserve"> policy may be removed for </w:t>
      </w:r>
      <w:r w:rsidR="00C41831">
        <w:t>a period determined at the time of removal</w:t>
      </w:r>
      <w:r>
        <w:t xml:space="preserve"> and a bond may be required with Vendor’s next proposal submittal.</w:t>
      </w:r>
    </w:p>
    <w:p w14:paraId="1331780F" w14:textId="60CEE215" w:rsidR="00587067" w:rsidRDefault="00587067" w:rsidP="004674A0">
      <w:pPr>
        <w:pStyle w:val="RFPLevel2"/>
      </w:pPr>
      <w:r>
        <w:lastRenderedPageBreak/>
        <w:t xml:space="preserve">In cases where there are problems during the </w:t>
      </w:r>
      <w:r w:rsidR="00785BD8">
        <w:t xml:space="preserve">life of the </w:t>
      </w:r>
      <w:r>
        <w:t>EP</w:t>
      </w:r>
      <w:r w:rsidR="00A532F1">
        <w:t>O</w:t>
      </w:r>
      <w:r>
        <w:t xml:space="preserve"> due to Vendor’s inability to finance purchases, ITS reserves the right to take corrective action, up to and including disqualification from participation in the EP</w:t>
      </w:r>
      <w:r w:rsidR="00A532F1">
        <w:t>O</w:t>
      </w:r>
      <w:r>
        <w:t xml:space="preserve"> process.</w:t>
      </w:r>
    </w:p>
    <w:p w14:paraId="5054AF12" w14:textId="2DF185B7" w:rsidR="00587067" w:rsidRDefault="00587067" w:rsidP="004674A0">
      <w:pPr>
        <w:pStyle w:val="RFPLevel2"/>
      </w:pPr>
      <w:proofErr w:type="gramStart"/>
      <w:r>
        <w:t>Vendor</w:t>
      </w:r>
      <w:proofErr w:type="gramEnd"/>
      <w:r>
        <w:t xml:space="preserve"> failing to submit sales reporting information or to pay invoices may be subject to corrective action, up to and including disqualification from participation in the EP</w:t>
      </w:r>
      <w:r w:rsidR="00934A9A">
        <w:t>O</w:t>
      </w:r>
      <w:r>
        <w:t xml:space="preserve"> process.  Sales </w:t>
      </w:r>
      <w:r w:rsidR="00AB3B49">
        <w:t>r</w:t>
      </w:r>
      <w:r>
        <w:t xml:space="preserve">eporting </w:t>
      </w:r>
      <w:r w:rsidR="00AB3B49">
        <w:t>i</w:t>
      </w:r>
      <w:r>
        <w:t xml:space="preserve">nformation can be found in Section VII:  </w:t>
      </w:r>
      <w:r>
        <w:rPr>
          <w:i/>
          <w:iCs/>
        </w:rPr>
        <w:t xml:space="preserve">Sale Reporting </w:t>
      </w:r>
      <w:r w:rsidR="00575A28">
        <w:rPr>
          <w:i/>
          <w:iCs/>
        </w:rPr>
        <w:t>Requirements</w:t>
      </w:r>
      <w:r>
        <w:t>.</w:t>
      </w:r>
    </w:p>
    <w:p w14:paraId="7D51E3A9" w14:textId="1B208E2C" w:rsidR="00AB3B49" w:rsidRDefault="00AB3B49" w:rsidP="004674A0">
      <w:pPr>
        <w:pStyle w:val="RFPLevel2"/>
      </w:pPr>
      <w:r>
        <w:t>The Vendor must receive written approval from the State before advertising or referencing the award of a contract or the services being provided.  The Vendor must agree not to refer to awards in commercial advertising in such a manner as to state or imply that the firm or its services are endorsed or preferred by the State of Mississippi.  Any description or interpretation of ITS EP</w:t>
      </w:r>
      <w:r w:rsidR="008909AD">
        <w:t>O</w:t>
      </w:r>
      <w:r>
        <w:t xml:space="preserve"> policy, this RFP, or any ITS EP</w:t>
      </w:r>
      <w:r w:rsidR="00306F6F">
        <w:t>O</w:t>
      </w:r>
      <w:r>
        <w:t xml:space="preserve"> </w:t>
      </w:r>
      <w:proofErr w:type="gramStart"/>
      <w:r>
        <w:t>documents</w:t>
      </w:r>
      <w:proofErr w:type="gramEnd"/>
      <w:r>
        <w:t xml:space="preserve"> published from the responses to this RFP should be an exact,</w:t>
      </w:r>
      <w:r w:rsidR="009040EF">
        <w:t xml:space="preserve"> current, and complete quotation with the source identified.  Examples include the publishe</w:t>
      </w:r>
      <w:r w:rsidR="00D07735">
        <w:t>d</w:t>
      </w:r>
      <w:r w:rsidR="009040EF">
        <w:t xml:space="preserve"> EP</w:t>
      </w:r>
      <w:r w:rsidR="00306F6F">
        <w:t>O</w:t>
      </w:r>
      <w:r w:rsidR="009040EF">
        <w:t>, the ITS Procurement Handbook, or the RFP number in question.  ITS recommends that you reference our website in any marketing publications or provide a link to our website from your website.</w:t>
      </w:r>
    </w:p>
    <w:p w14:paraId="28FB0C56" w14:textId="1C1A459D" w:rsidR="009040EF" w:rsidRDefault="009040EF" w:rsidP="004674A0">
      <w:pPr>
        <w:pStyle w:val="RFPLevel2"/>
      </w:pPr>
      <w:r>
        <w:t>As a condition for remaining on the EP</w:t>
      </w:r>
      <w:r w:rsidR="00BB7E5D">
        <w:t>O</w:t>
      </w:r>
      <w:r>
        <w:t>, Vendor must be willing to support our customers with timely responses to e</w:t>
      </w:r>
      <w:r w:rsidR="005F6FA2">
        <w:t>-</w:t>
      </w:r>
      <w:r>
        <w:t xml:space="preserve">mails and calls for information regarding the products and pricing proposed by Vendor’s company, including but not limited to timely </w:t>
      </w:r>
      <w:r w:rsidR="00C116FE">
        <w:t>responses to solicitations</w:t>
      </w:r>
      <w:r w:rsidR="00263BA4">
        <w:t>.</w:t>
      </w:r>
    </w:p>
    <w:p w14:paraId="6AD1CA3D" w14:textId="40C25165" w:rsidR="00263BA4" w:rsidRDefault="00263BA4" w:rsidP="004674A0">
      <w:pPr>
        <w:pStyle w:val="RFPLevel2"/>
      </w:pPr>
      <w:r>
        <w:t xml:space="preserve">ITS </w:t>
      </w:r>
      <w:proofErr w:type="gramStart"/>
      <w:r>
        <w:t>is not requiring</w:t>
      </w:r>
      <w:proofErr w:type="gramEnd"/>
      <w:r>
        <w:t xml:space="preserve"> that a Vendor respond to a </w:t>
      </w:r>
      <w:r w:rsidR="002D1171">
        <w:t>solicitation</w:t>
      </w:r>
      <w:r>
        <w:t xml:space="preserve"> for every project under this RFP.  However, it is ITS’ expectation that Vendors will make best efforts to respond to as many project requests as feasible.  Lack of participation by Vendor in this process could result in suspension or removal from the EP</w:t>
      </w:r>
      <w:r w:rsidR="006F116F">
        <w:t>O</w:t>
      </w:r>
      <w:r>
        <w:t>.</w:t>
      </w:r>
    </w:p>
    <w:p w14:paraId="5196B457" w14:textId="5146610E" w:rsidR="00263BA4" w:rsidRDefault="00263BA4" w:rsidP="004674A0">
      <w:pPr>
        <w:pStyle w:val="RFPLevel2"/>
      </w:pPr>
      <w:r>
        <w:t>The State will not be responsible for the failure of any delivery medium for submission of information to or from the Vendor, including but not limited to, public and private carriers, U.S. mail, Internet Service Providers, facsimile, or e-mail.</w:t>
      </w:r>
    </w:p>
    <w:p w14:paraId="543C3598" w14:textId="6E0D31A0" w:rsidR="00263BA4" w:rsidRDefault="00263BA4" w:rsidP="004674A0">
      <w:pPr>
        <w:pStyle w:val="RFPLevel2"/>
      </w:pPr>
      <w:r>
        <w:t xml:space="preserve">Pricing is a major concern of ITS.  Therefore, </w:t>
      </w:r>
      <w:r w:rsidR="00F45E70">
        <w:t xml:space="preserve">when responding to </w:t>
      </w:r>
      <w:r w:rsidR="00BB3249">
        <w:t>solicitations,</w:t>
      </w:r>
      <w:r w:rsidR="00F45E70">
        <w:t xml:space="preserve"> </w:t>
      </w:r>
      <w:r>
        <w:t xml:space="preserve">Vendors must </w:t>
      </w:r>
      <w:r w:rsidR="00BB3249">
        <w:t>use</w:t>
      </w:r>
      <w:r>
        <w:t xml:space="preserve"> a pricing structure comparable to national pricing trends, </w:t>
      </w:r>
      <w:r w:rsidR="009A3334">
        <w:t>purchasing cooperatives</w:t>
      </w:r>
      <w:r>
        <w:t xml:space="preserve">, other statewide contracts, or other prominent pricing </w:t>
      </w:r>
      <w:proofErr w:type="gramStart"/>
      <w:r>
        <w:t>benchmark</w:t>
      </w:r>
      <w:proofErr w:type="gramEnd"/>
      <w:r>
        <w:t xml:space="preserve"> in terms of volume discounts.</w:t>
      </w:r>
    </w:p>
    <w:p w14:paraId="1AA2344C" w14:textId="39AB6400" w:rsidR="00263BA4" w:rsidRDefault="00263BA4" w:rsidP="004674A0">
      <w:pPr>
        <w:pStyle w:val="RFPLevel2"/>
      </w:pPr>
      <w:r>
        <w:t xml:space="preserve">The Vendor’s </w:t>
      </w:r>
      <w:r w:rsidR="0049319F">
        <w:t>response to a customer</w:t>
      </w:r>
      <w:r w:rsidR="002D0B41">
        <w:t xml:space="preserve"> solicitation</w:t>
      </w:r>
      <w:r>
        <w:t xml:space="preserve"> must specify delivery and installation intervals after receipt of order.</w:t>
      </w:r>
    </w:p>
    <w:p w14:paraId="2B23F16C" w14:textId="202EEDA2" w:rsidR="00263BA4" w:rsidRDefault="00263BA4" w:rsidP="004674A0">
      <w:pPr>
        <w:pStyle w:val="RFPLevel2"/>
      </w:pPr>
      <w:r>
        <w:t>The Vendor</w:t>
      </w:r>
      <w:r w:rsidR="00381968">
        <w:t xml:space="preserve"> </w:t>
      </w:r>
      <w:r>
        <w:t>must explicitly</w:t>
      </w:r>
      <w:r w:rsidR="00381968">
        <w:t xml:space="preserve"> state how long the proposal will remain valid.  Unless stated to the contrary in a solicitation</w:t>
      </w:r>
      <w:r w:rsidR="009A3334">
        <w:t>,</w:t>
      </w:r>
      <w:r w:rsidR="00381968">
        <w:t xml:space="preserve"> pricing must be guaranteed for a minimum of ninety (90) days.</w:t>
      </w:r>
    </w:p>
    <w:p w14:paraId="2A72BC24" w14:textId="3C40FA7B" w:rsidR="00381968" w:rsidRDefault="00381968" w:rsidP="004674A0">
      <w:pPr>
        <w:pStyle w:val="RFPLevel2"/>
      </w:pPr>
      <w:r>
        <w:t>Vendors must be aware that EP</w:t>
      </w:r>
      <w:r w:rsidR="003242CD">
        <w:t>O</w:t>
      </w:r>
      <w:r>
        <w:t xml:space="preserve"> customers may require additional approvals before continuing with a project, such as oversight boards or committees.</w:t>
      </w:r>
    </w:p>
    <w:p w14:paraId="03F6989F" w14:textId="6E8143CD" w:rsidR="00381968" w:rsidRDefault="00381968" w:rsidP="004674A0">
      <w:pPr>
        <w:pStyle w:val="RFPLevel2"/>
      </w:pPr>
      <w:r>
        <w:t xml:space="preserve">It is the intent of ITS that </w:t>
      </w:r>
      <w:r w:rsidR="00FE5334">
        <w:t xml:space="preserve">Exhibit A: </w:t>
      </w:r>
      <w:r>
        <w:t xml:space="preserve"> </w:t>
      </w:r>
      <w:r w:rsidR="0092568A" w:rsidRPr="00FE5334">
        <w:rPr>
          <w:i/>
          <w:iCs/>
        </w:rPr>
        <w:t>EP</w:t>
      </w:r>
      <w:r w:rsidR="0010765F">
        <w:rPr>
          <w:i/>
          <w:iCs/>
        </w:rPr>
        <w:t>O</w:t>
      </w:r>
      <w:r w:rsidR="0092568A" w:rsidRPr="00FE5334">
        <w:rPr>
          <w:i/>
          <w:iCs/>
        </w:rPr>
        <w:t xml:space="preserve"> Purchase Agreement</w:t>
      </w:r>
      <w:r w:rsidR="0092568A">
        <w:t xml:space="preserve"> and the Terms and Conditions of this RFP provide the contractual basis for purchases made from the </w:t>
      </w:r>
      <w:r w:rsidR="0092568A">
        <w:lastRenderedPageBreak/>
        <w:t>EP</w:t>
      </w:r>
      <w:r w:rsidR="0010765F">
        <w:t>O</w:t>
      </w:r>
      <w:r w:rsidR="0092568A">
        <w:t>, and that additional contracts among ITS, the Vendor, or the EP</w:t>
      </w:r>
      <w:r w:rsidR="0010765F">
        <w:t>O</w:t>
      </w:r>
      <w:r w:rsidR="0092568A">
        <w:t xml:space="preserve"> customer will not prove necessary. However, should an EP</w:t>
      </w:r>
      <w:r w:rsidR="007E79DB">
        <w:t>O</w:t>
      </w:r>
      <w:r w:rsidR="0092568A">
        <w:t xml:space="preserve"> customer require a supplemental agreement at the time of sale to define a particular project, additional appropriate terms and conditions needed on a project</w:t>
      </w:r>
      <w:r w:rsidR="00A15DBC">
        <w:t xml:space="preserve"> may be negotiated between the Vendor and EP</w:t>
      </w:r>
      <w:r w:rsidR="007E79DB">
        <w:t>O</w:t>
      </w:r>
      <w:r w:rsidR="00A15DBC">
        <w:t xml:space="preserve"> customer.</w:t>
      </w:r>
    </w:p>
    <w:p w14:paraId="0D13C871" w14:textId="6C458ABB" w:rsidR="00EA58F9" w:rsidRDefault="00EA58F9" w:rsidP="004674A0">
      <w:pPr>
        <w:pStyle w:val="RFPLevel2"/>
      </w:pPr>
      <w:r>
        <w:t>Copies of any agreements to be executed between the Vendor an</w:t>
      </w:r>
      <w:r w:rsidR="002A6CE9">
        <w:t>d</w:t>
      </w:r>
      <w:r>
        <w:t xml:space="preserve"> any subcontractors must be included in the Vendor’s solicitation submission.</w:t>
      </w:r>
    </w:p>
    <w:p w14:paraId="72CDEF99" w14:textId="24395145" w:rsidR="00EA58F9" w:rsidRDefault="00575A28" w:rsidP="004674A0">
      <w:pPr>
        <w:pStyle w:val="RFPLevel2"/>
      </w:pPr>
      <w:r>
        <w:t>To</w:t>
      </w:r>
      <w:r w:rsidR="00EA58F9">
        <w:t xml:space="preserve"> protect the State’s interest, the State reserves the right to attempt to resolve the contractual disagreements that may arise between the</w:t>
      </w:r>
      <w:r w:rsidR="004D0574">
        <w:t xml:space="preserve"> </w:t>
      </w:r>
      <w:r w:rsidR="00EA58F9">
        <w:t>Vendor and its subcontractor</w:t>
      </w:r>
      <w:r w:rsidR="004D0574">
        <w:t xml:space="preserve"> after award of the contract.</w:t>
      </w:r>
    </w:p>
    <w:p w14:paraId="7D521E6F" w14:textId="1609BB5F" w:rsidR="005871A9" w:rsidRDefault="005871A9" w:rsidP="004674A0">
      <w:pPr>
        <w:pStyle w:val="RFPLevel2"/>
      </w:pPr>
      <w:r>
        <w:t>All references in any solicitation to “Vendor” shall be construed to encompass both the Vendor and its subcontractors.</w:t>
      </w:r>
    </w:p>
    <w:p w14:paraId="118ECFF6" w14:textId="03E16E0F" w:rsidR="005871A9" w:rsidRDefault="005871A9" w:rsidP="004674A0">
      <w:pPr>
        <w:pStyle w:val="RFPLevel2"/>
      </w:pPr>
      <w:r>
        <w:t xml:space="preserve">All </w:t>
      </w:r>
      <w:r w:rsidR="0017705C">
        <w:t>proposed</w:t>
      </w:r>
      <w:r>
        <w:t xml:space="preserve"> products using this EP</w:t>
      </w:r>
      <w:r w:rsidR="00045000">
        <w:t>O</w:t>
      </w:r>
      <w:r>
        <w:t xml:space="preserve"> must be new.</w:t>
      </w:r>
    </w:p>
    <w:p w14:paraId="33B8A8F8" w14:textId="0042661F" w:rsidR="005871A9" w:rsidRDefault="00A75051" w:rsidP="004674A0">
      <w:pPr>
        <w:pStyle w:val="RFPLevel2"/>
      </w:pPr>
      <w:r>
        <w:t xml:space="preserve">All components on </w:t>
      </w:r>
      <w:r w:rsidR="003F0D90">
        <w:t xml:space="preserve">a </w:t>
      </w:r>
      <w:proofErr w:type="gramStart"/>
      <w:r w:rsidR="003F0D90">
        <w:t>Vendor’s</w:t>
      </w:r>
      <w:proofErr w:type="gramEnd"/>
      <w:r>
        <w:t xml:space="preserve"> </w:t>
      </w:r>
      <w:r w:rsidR="003F0D90">
        <w:t>proposal</w:t>
      </w:r>
      <w:r>
        <w:t xml:space="preserve"> must be EP</w:t>
      </w:r>
      <w:r w:rsidR="000B6F27">
        <w:t>O</w:t>
      </w:r>
      <w:r>
        <w:t>-Items.  Products or services purchased in conjunction with EP</w:t>
      </w:r>
      <w:r w:rsidR="003B1255">
        <w:t>O</w:t>
      </w:r>
      <w:r>
        <w:t xml:space="preserve"> products that are not specifically described and authorized on the published EP</w:t>
      </w:r>
      <w:r w:rsidR="003B1255">
        <w:t>O</w:t>
      </w:r>
      <w:r>
        <w:t xml:space="preserve"> are “Non-EP</w:t>
      </w:r>
      <w:r w:rsidR="003B1255">
        <w:t>O</w:t>
      </w:r>
      <w:r>
        <w:t xml:space="preserve"> Items” and the authority for purchasing such items must come from public purchasing dollar limitations or other procurement tools.  </w:t>
      </w:r>
      <w:r w:rsidR="003F74C0">
        <w:t xml:space="preserve">To avoid confusion and allow MAGIC customers to correctly enter the purchase order information into MAGIC, </w:t>
      </w:r>
      <w:r>
        <w:t>“Non-EP</w:t>
      </w:r>
      <w:r w:rsidR="003B1255">
        <w:t>O</w:t>
      </w:r>
      <w:r>
        <w:t xml:space="preserve"> Items” should NOT be included in the same </w:t>
      </w:r>
      <w:r w:rsidR="007A6203">
        <w:t>purchase order as EP</w:t>
      </w:r>
      <w:r w:rsidR="00D7064A">
        <w:t>O</w:t>
      </w:r>
      <w:r w:rsidR="007A6203">
        <w:t xml:space="preserve"> Items.</w:t>
      </w:r>
    </w:p>
    <w:p w14:paraId="1199BDF1" w14:textId="50F32919" w:rsidR="007A6203" w:rsidRDefault="007A6203" w:rsidP="004674A0">
      <w:pPr>
        <w:pStyle w:val="RFPLevel2"/>
      </w:pPr>
      <w:r>
        <w:t>The State reserves the right on turnkey projects to secure certain products from other existing ITS contracts if it is in its best interest to do so.  If this option is exercised, then the awarded Vendor must be willing to integrate the acquisition and implementation of such products within the schedule and system under contract.</w:t>
      </w:r>
    </w:p>
    <w:p w14:paraId="04F735E6" w14:textId="2D8A0BF0" w:rsidR="007A6203" w:rsidRDefault="007A6203" w:rsidP="004674A0">
      <w:pPr>
        <w:pStyle w:val="RFPLevel2"/>
      </w:pPr>
      <w:r>
        <w:t xml:space="preserve">Costs that are not clearly identified </w:t>
      </w:r>
      <w:proofErr w:type="gramStart"/>
      <w:r>
        <w:t>on</w:t>
      </w:r>
      <w:proofErr w:type="gramEnd"/>
      <w:r>
        <w:t xml:space="preserve"> </w:t>
      </w:r>
      <w:proofErr w:type="gramStart"/>
      <w:r>
        <w:t>a response</w:t>
      </w:r>
      <w:proofErr w:type="gramEnd"/>
      <w:r>
        <w:t xml:space="preserve"> to a solicitation will be borne by the Vendor. Reported issues such as omissions, errors, misrepresentations, or inadequate details in the Vendor’s responses to solicitations may be grounds for suspending or removing Vendor from the pool.</w:t>
      </w:r>
    </w:p>
    <w:p w14:paraId="3EDADCF5" w14:textId="55DEB521" w:rsidR="007A6203" w:rsidRDefault="007A6203" w:rsidP="004674A0">
      <w:pPr>
        <w:pStyle w:val="RFPLevel2"/>
      </w:pPr>
      <w:r>
        <w:t>Vendor who is selected for a solicitation should not commence any billable work until a purchase order has been issued.  Any work done by the successful Vendor</w:t>
      </w:r>
      <w:r w:rsidR="0069796D">
        <w:t xml:space="preserve"> prior to the issuance of a purchase order is done at the Vendor’s sole risk.  The State </w:t>
      </w:r>
      <w:proofErr w:type="gramStart"/>
      <w:r w:rsidR="0069796D">
        <w:t>is under</w:t>
      </w:r>
      <w:proofErr w:type="gramEnd"/>
      <w:r w:rsidR="0069796D">
        <w:t xml:space="preserve"> no obligation to pay for work done prior to the issuance of a PO.</w:t>
      </w:r>
    </w:p>
    <w:p w14:paraId="14F2FB85" w14:textId="7ED6BA18" w:rsidR="0069796D" w:rsidRPr="004D4E36" w:rsidRDefault="0069796D" w:rsidP="004674A0">
      <w:pPr>
        <w:pStyle w:val="RFPLevel2"/>
      </w:pPr>
      <w:r>
        <w:t>Should the State cease doing business with any Vendor selected via a solici</w:t>
      </w:r>
      <w:r w:rsidR="007E62E8">
        <w:t>tation, for any reason, the State reserves the right to initiate negotiations with the next ranked Vendor.</w:t>
      </w:r>
    </w:p>
    <w:p w14:paraId="7BE89575" w14:textId="0E1F2B6F" w:rsidR="00BF6B07" w:rsidRPr="00C30C2E" w:rsidRDefault="00BF6B07" w:rsidP="004D4E36">
      <w:pPr>
        <w:pStyle w:val="Level1Sect7"/>
      </w:pPr>
      <w:r w:rsidRPr="00C30C2E">
        <w:t xml:space="preserve">Technical </w:t>
      </w:r>
      <w:r w:rsidR="00B44758">
        <w:t>Specifications</w:t>
      </w:r>
    </w:p>
    <w:p w14:paraId="1FE24B97" w14:textId="1A134602" w:rsidR="009B67BC" w:rsidRPr="006237DE" w:rsidRDefault="00DC5C87" w:rsidP="006237DE">
      <w:pPr>
        <w:pStyle w:val="Level1Sect7"/>
        <w:numPr>
          <w:ilvl w:val="0"/>
          <w:numId w:val="0"/>
        </w:numPr>
        <w:spacing w:before="0"/>
        <w:ind w:left="720"/>
        <w:rPr>
          <w:b w:val="0"/>
          <w:bCs w:val="0"/>
        </w:rPr>
      </w:pPr>
      <w:r>
        <w:rPr>
          <w:b w:val="0"/>
          <w:bCs w:val="0"/>
        </w:rPr>
        <w:t xml:space="preserve">For the </w:t>
      </w:r>
      <w:r w:rsidR="001A28EF">
        <w:rPr>
          <w:b w:val="0"/>
          <w:bCs w:val="0"/>
        </w:rPr>
        <w:t xml:space="preserve">list of approved categories and the </w:t>
      </w:r>
      <w:r>
        <w:rPr>
          <w:b w:val="0"/>
          <w:bCs w:val="0"/>
        </w:rPr>
        <w:t>functional and technical requirements relevant to this EP</w:t>
      </w:r>
      <w:r w:rsidR="00D06DD2">
        <w:rPr>
          <w:b w:val="0"/>
          <w:bCs w:val="0"/>
        </w:rPr>
        <w:t>O</w:t>
      </w:r>
      <w:r>
        <w:rPr>
          <w:b w:val="0"/>
          <w:bCs w:val="0"/>
        </w:rPr>
        <w:t xml:space="preserve"> RFP, refer to Attachment A, which is incorporated herein by reference and is considered integral to this RFP.  Attachment A is posted on the same website location as this RFP and the link is located directly beneath the link for the RFP.</w:t>
      </w:r>
    </w:p>
    <w:p w14:paraId="5F589571" w14:textId="7AC60D9E" w:rsidR="00F975A2" w:rsidRPr="00C30C2E" w:rsidRDefault="00F975A2" w:rsidP="006237DE">
      <w:pPr>
        <w:pStyle w:val="RFPLevel4"/>
        <w:numPr>
          <w:ilvl w:val="0"/>
          <w:numId w:val="0"/>
        </w:numPr>
        <w:ind w:left="2520"/>
      </w:pPr>
    </w:p>
    <w:p w14:paraId="711DD569" w14:textId="77777777" w:rsidR="0014443C" w:rsidRPr="00C30C2E" w:rsidRDefault="0014443C" w:rsidP="004D339C">
      <w:pPr>
        <w:pStyle w:val="Level1"/>
        <w:numPr>
          <w:ilvl w:val="0"/>
          <w:numId w:val="0"/>
        </w:numPr>
        <w:ind w:left="720" w:hanging="720"/>
        <w:jc w:val="both"/>
      </w:pPr>
    </w:p>
    <w:p w14:paraId="20910B4B" w14:textId="77777777" w:rsidR="006C7A53" w:rsidRDefault="006C7A53" w:rsidP="00BF6B07">
      <w:pPr>
        <w:pStyle w:val="Heading1"/>
        <w:tabs>
          <w:tab w:val="left" w:pos="2280"/>
        </w:tabs>
        <w:rPr>
          <w:szCs w:val="22"/>
        </w:rPr>
        <w:sectPr w:rsidR="006C7A53" w:rsidSect="001F7A1B">
          <w:headerReference w:type="default" r:id="rId34"/>
          <w:pgSz w:w="12240" w:h="15840" w:code="1"/>
          <w:pgMar w:top="1440" w:right="1440" w:bottom="1440" w:left="1440" w:header="432" w:footer="720" w:gutter="0"/>
          <w:cols w:space="720"/>
          <w:noEndnote/>
          <w:docGrid w:linePitch="326"/>
        </w:sectPr>
      </w:pPr>
      <w:bookmarkStart w:id="125" w:name="_Toc49239769"/>
    </w:p>
    <w:p w14:paraId="5C925CD8" w14:textId="732612C7" w:rsidR="006C7A53" w:rsidRPr="00C30C2E" w:rsidRDefault="006C7A53" w:rsidP="006C7A53">
      <w:pPr>
        <w:pStyle w:val="Heading1"/>
        <w:tabs>
          <w:tab w:val="left" w:pos="2280"/>
        </w:tabs>
        <w:rPr>
          <w:szCs w:val="22"/>
          <w:highlight w:val="yellow"/>
        </w:rPr>
      </w:pPr>
      <w:bookmarkStart w:id="126" w:name="_Toc72788969"/>
      <w:bookmarkStart w:id="127" w:name="_Toc207956820"/>
      <w:r w:rsidRPr="00C30C2E">
        <w:rPr>
          <w:szCs w:val="22"/>
        </w:rPr>
        <w:lastRenderedPageBreak/>
        <w:t>SECTION VII</w:t>
      </w:r>
      <w:bookmarkEnd w:id="126"/>
      <w:bookmarkEnd w:id="127"/>
    </w:p>
    <w:p w14:paraId="7600A966" w14:textId="4FFCF4AD" w:rsidR="006C7A53" w:rsidRPr="00C30C2E" w:rsidRDefault="0067351D" w:rsidP="006C7A53">
      <w:pPr>
        <w:pStyle w:val="Heading2"/>
        <w:spacing w:after="240"/>
        <w:rPr>
          <w:szCs w:val="22"/>
        </w:rPr>
      </w:pPr>
      <w:bookmarkStart w:id="128" w:name="_Toc207956821"/>
      <w:r>
        <w:rPr>
          <w:szCs w:val="22"/>
        </w:rPr>
        <w:t>SALES REPORTING REQUIREMENTS</w:t>
      </w:r>
      <w:bookmarkEnd w:id="128"/>
    </w:p>
    <w:p w14:paraId="6AE53D01" w14:textId="2FE571E9" w:rsidR="007C5A47" w:rsidRPr="006237DE" w:rsidRDefault="00631D92" w:rsidP="006237DE">
      <w:pPr>
        <w:pStyle w:val="Level1"/>
        <w:numPr>
          <w:ilvl w:val="0"/>
          <w:numId w:val="19"/>
        </w:numPr>
        <w:rPr>
          <w:b/>
          <w:bCs/>
        </w:rPr>
      </w:pPr>
      <w:r w:rsidRPr="006237DE">
        <w:rPr>
          <w:b/>
          <w:bCs/>
        </w:rPr>
        <w:t>Overview</w:t>
      </w:r>
    </w:p>
    <w:p w14:paraId="7902E1EA" w14:textId="69798EE3" w:rsidR="00F15A09" w:rsidRPr="004674A0" w:rsidRDefault="00F15A09" w:rsidP="004674A0">
      <w:pPr>
        <w:pStyle w:val="Level2"/>
        <w:numPr>
          <w:ilvl w:val="1"/>
          <w:numId w:val="2"/>
        </w:numPr>
        <w:rPr>
          <w:b/>
          <w:bCs/>
        </w:rPr>
      </w:pPr>
      <w:r>
        <w:t>Vendors whose products and services are approved under this RFP for</w:t>
      </w:r>
      <w:r w:rsidR="00F907A3">
        <w:t xml:space="preserve"> the </w:t>
      </w:r>
      <w:r w:rsidR="006E23F2">
        <w:t>Cabling</w:t>
      </w:r>
      <w:r w:rsidR="00F907A3">
        <w:t xml:space="preserve"> EP</w:t>
      </w:r>
      <w:r w:rsidR="00016A78">
        <w:t>O</w:t>
      </w:r>
      <w:r w:rsidR="00F907A3">
        <w:t xml:space="preserve"> </w:t>
      </w:r>
      <w:r w:rsidR="00F907A3" w:rsidRPr="004674A0">
        <w:rPr>
          <w:u w:val="single"/>
        </w:rPr>
        <w:t>must</w:t>
      </w:r>
      <w:r w:rsidR="00F907A3">
        <w:t xml:space="preserve"> maintain a record of EP</w:t>
      </w:r>
      <w:r w:rsidR="00016A78">
        <w:t>O</w:t>
      </w:r>
      <w:r w:rsidR="00F907A3">
        <w:t xml:space="preserve"> sales to be reported on a quarterly basis to ITS.</w:t>
      </w:r>
    </w:p>
    <w:p w14:paraId="51DE7D59" w14:textId="0AC5D843" w:rsidR="00F907A3" w:rsidRPr="004674A0" w:rsidRDefault="00F907A3" w:rsidP="004674A0">
      <w:pPr>
        <w:pStyle w:val="Level2"/>
        <w:numPr>
          <w:ilvl w:val="1"/>
          <w:numId w:val="2"/>
        </w:numPr>
        <w:rPr>
          <w:b/>
          <w:bCs/>
        </w:rPr>
      </w:pPr>
      <w:r>
        <w:t>After the completion of each EP</w:t>
      </w:r>
      <w:r w:rsidR="00016A78">
        <w:t>O</w:t>
      </w:r>
      <w:r>
        <w:t xml:space="preserve"> sales period, the Vendor must submit to </w:t>
      </w:r>
      <w:proofErr w:type="gramStart"/>
      <w:r>
        <w:t xml:space="preserve">ITS </w:t>
      </w:r>
      <w:r w:rsidR="00005C53">
        <w:t>a</w:t>
      </w:r>
      <w:proofErr w:type="gramEnd"/>
      <w:r>
        <w:t xml:space="preserve"> sales report identifying all EP</w:t>
      </w:r>
      <w:r w:rsidR="00005C53">
        <w:t>O</w:t>
      </w:r>
      <w:r>
        <w:t xml:space="preserve"> sales.  Upon receipt of the report, ITS will review the report and assess a one percent (1%) EPL Administrative Fee based on the total amount of sales that are reported, in accordance with Mississippi Code Section 25-53-29 (4).</w:t>
      </w:r>
    </w:p>
    <w:p w14:paraId="11791185" w14:textId="104FC5B9" w:rsidR="00F907A3" w:rsidRPr="004674A0" w:rsidRDefault="00F907A3" w:rsidP="004674A0">
      <w:pPr>
        <w:pStyle w:val="Level2"/>
        <w:numPr>
          <w:ilvl w:val="1"/>
          <w:numId w:val="2"/>
        </w:numPr>
        <w:rPr>
          <w:b/>
          <w:bCs/>
        </w:rPr>
      </w:pPr>
      <w:r>
        <w:t>The EP</w:t>
      </w:r>
      <w:r w:rsidR="00213653">
        <w:t>O</w:t>
      </w:r>
      <w:r>
        <w:t xml:space="preserve"> Administrative Fee is used by the State to defray the costs associated with soliciting, awarding, and administering EP</w:t>
      </w:r>
      <w:r w:rsidR="00213653">
        <w:t>O</w:t>
      </w:r>
      <w:r>
        <w:t xml:space="preserve">s, and is referenced in the </w:t>
      </w:r>
      <w:r w:rsidR="005217AB" w:rsidRPr="004674A0">
        <w:rPr>
          <w:i/>
          <w:iCs/>
        </w:rPr>
        <w:t>EP</w:t>
      </w:r>
      <w:r w:rsidR="00213653" w:rsidRPr="004674A0">
        <w:rPr>
          <w:i/>
          <w:iCs/>
        </w:rPr>
        <w:t>O</w:t>
      </w:r>
      <w:r w:rsidRPr="004674A0">
        <w:rPr>
          <w:i/>
          <w:iCs/>
        </w:rPr>
        <w:t xml:space="preserve"> Purchase Agreement</w:t>
      </w:r>
      <w:r>
        <w:t>.</w:t>
      </w:r>
    </w:p>
    <w:p w14:paraId="15ACE1B0" w14:textId="17FED995" w:rsidR="00F907A3" w:rsidRPr="004674A0" w:rsidRDefault="00F907A3" w:rsidP="004674A0">
      <w:pPr>
        <w:pStyle w:val="Level2"/>
        <w:numPr>
          <w:ilvl w:val="1"/>
          <w:numId w:val="2"/>
        </w:numPr>
        <w:rPr>
          <w:b/>
          <w:bCs/>
        </w:rPr>
      </w:pPr>
      <w:r>
        <w:t>The EP</w:t>
      </w:r>
      <w:r w:rsidR="00213653">
        <w:t>O</w:t>
      </w:r>
      <w:r>
        <w:t xml:space="preserve"> Administrative Fee is the responsibility of the Vendor.  This fee will not be charged directly to the customer in the form of a separate line item or cost increase adjustment.</w:t>
      </w:r>
    </w:p>
    <w:p w14:paraId="2059002A" w14:textId="38860C9F" w:rsidR="00631D92" w:rsidRDefault="00F15A09" w:rsidP="007C5A47">
      <w:pPr>
        <w:pStyle w:val="Level1"/>
        <w:numPr>
          <w:ilvl w:val="0"/>
          <w:numId w:val="2"/>
        </w:numPr>
        <w:rPr>
          <w:b/>
          <w:bCs/>
        </w:rPr>
      </w:pPr>
      <w:r>
        <w:rPr>
          <w:b/>
          <w:bCs/>
        </w:rPr>
        <w:t>Fee Amount</w:t>
      </w:r>
    </w:p>
    <w:p w14:paraId="20FFEA74" w14:textId="46294A56" w:rsidR="009D7E3F" w:rsidRDefault="004E2809" w:rsidP="004674A0">
      <w:pPr>
        <w:pStyle w:val="Level2"/>
        <w:numPr>
          <w:ilvl w:val="1"/>
          <w:numId w:val="2"/>
        </w:numPr>
      </w:pPr>
      <w:r>
        <w:t>Unless defined differ</w:t>
      </w:r>
      <w:r w:rsidR="009D7E3F">
        <w:t xml:space="preserve">ently within this RFP’s </w:t>
      </w:r>
      <w:r w:rsidR="009D7E3F" w:rsidRPr="004674A0">
        <w:rPr>
          <w:i/>
          <w:iCs/>
        </w:rPr>
        <w:t>EP</w:t>
      </w:r>
      <w:r w:rsidR="00C13F7C" w:rsidRPr="004674A0">
        <w:rPr>
          <w:i/>
          <w:iCs/>
        </w:rPr>
        <w:t>O</w:t>
      </w:r>
      <w:r w:rsidR="009D7E3F" w:rsidRPr="004674A0">
        <w:rPr>
          <w:i/>
          <w:iCs/>
        </w:rPr>
        <w:t xml:space="preserve"> Purchase Agreement</w:t>
      </w:r>
      <w:r w:rsidR="009D7E3F">
        <w:t>, the EP</w:t>
      </w:r>
      <w:r w:rsidR="00C13F7C">
        <w:t>O</w:t>
      </w:r>
      <w:r w:rsidR="009D7E3F">
        <w:t xml:space="preserve"> Administrative Fee shall be one</w:t>
      </w:r>
      <w:r w:rsidR="000307C4">
        <w:t xml:space="preserve"> percent (1%) of quarterly sales receipts under an active </w:t>
      </w:r>
      <w:r w:rsidR="006D0D09">
        <w:t>Agreement.</w:t>
      </w:r>
    </w:p>
    <w:p w14:paraId="26DF9B7A" w14:textId="48B80529" w:rsidR="006D0D09" w:rsidRPr="00F907A3" w:rsidRDefault="006D0D09" w:rsidP="004674A0">
      <w:pPr>
        <w:pStyle w:val="Level2"/>
        <w:numPr>
          <w:ilvl w:val="1"/>
          <w:numId w:val="2"/>
        </w:numPr>
      </w:pPr>
      <w:r>
        <w:t>The EP</w:t>
      </w:r>
      <w:r w:rsidR="004E361A">
        <w:t>O</w:t>
      </w:r>
      <w:r>
        <w:t xml:space="preserve"> Administrative Fee percentage is applicable to amounts where the Vendor has received a purchase order.</w:t>
      </w:r>
    </w:p>
    <w:p w14:paraId="23D6A9E8" w14:textId="157B8079" w:rsidR="00F15A09" w:rsidRDefault="00F15A09">
      <w:pPr>
        <w:pStyle w:val="Level1"/>
        <w:numPr>
          <w:ilvl w:val="0"/>
          <w:numId w:val="2"/>
        </w:numPr>
        <w:rPr>
          <w:b/>
          <w:bCs/>
        </w:rPr>
      </w:pPr>
      <w:r>
        <w:rPr>
          <w:b/>
          <w:bCs/>
        </w:rPr>
        <w:t>Method of Assessment</w:t>
      </w:r>
    </w:p>
    <w:p w14:paraId="293B4CAA" w14:textId="61242548" w:rsidR="006D0D09" w:rsidRPr="004674A0" w:rsidRDefault="007252BD" w:rsidP="004674A0">
      <w:pPr>
        <w:pStyle w:val="Level2"/>
        <w:numPr>
          <w:ilvl w:val="1"/>
          <w:numId w:val="2"/>
        </w:numPr>
        <w:rPr>
          <w:b/>
          <w:bCs/>
        </w:rPr>
      </w:pPr>
      <w:r>
        <w:t xml:space="preserve">At the completion of each sales period, the Vendor reviews all sales in preparation </w:t>
      </w:r>
      <w:r w:rsidR="009F68A2">
        <w:t>for submission of the sales report.</w:t>
      </w:r>
    </w:p>
    <w:p w14:paraId="64EA88D3" w14:textId="67FA1C20" w:rsidR="009F68A2" w:rsidRPr="004674A0" w:rsidRDefault="009F68A2" w:rsidP="004674A0">
      <w:pPr>
        <w:pStyle w:val="Level2"/>
        <w:numPr>
          <w:ilvl w:val="1"/>
          <w:numId w:val="2"/>
        </w:numPr>
        <w:rPr>
          <w:b/>
          <w:bCs/>
        </w:rPr>
      </w:pPr>
      <w:r>
        <w:t>The Vendor identifies all sales receipts transacted by customers using the EP</w:t>
      </w:r>
      <w:r w:rsidR="00694C13">
        <w:t>O</w:t>
      </w:r>
      <w:r>
        <w:t xml:space="preserve"> as the procurement instrument.</w:t>
      </w:r>
    </w:p>
    <w:p w14:paraId="2710A7F2" w14:textId="2D07020F" w:rsidR="009F68A2" w:rsidRPr="004674A0" w:rsidRDefault="009F68A2" w:rsidP="004674A0">
      <w:pPr>
        <w:pStyle w:val="Level2"/>
        <w:numPr>
          <w:ilvl w:val="1"/>
          <w:numId w:val="2"/>
        </w:numPr>
        <w:rPr>
          <w:b/>
          <w:bCs/>
        </w:rPr>
      </w:pPr>
      <w:r>
        <w:t>Vendor submits the sales report to ITS via a properly formatted Excel file.</w:t>
      </w:r>
    </w:p>
    <w:p w14:paraId="53692959" w14:textId="2FE27FD4" w:rsidR="009F68A2" w:rsidRPr="004674A0" w:rsidRDefault="009F68A2" w:rsidP="004674A0">
      <w:pPr>
        <w:pStyle w:val="Level2"/>
        <w:numPr>
          <w:ilvl w:val="1"/>
          <w:numId w:val="2"/>
        </w:numPr>
        <w:rPr>
          <w:b/>
          <w:bCs/>
        </w:rPr>
      </w:pPr>
      <w:r>
        <w:t>After receiving the Vendor’s sales report, ITS will review said report and assess the one percent (1%) EP</w:t>
      </w:r>
      <w:r w:rsidR="00694C13">
        <w:t>O</w:t>
      </w:r>
      <w:r>
        <w:t xml:space="preserve"> Administrative Fee based on the total amount of sales listed in the report.</w:t>
      </w:r>
    </w:p>
    <w:p w14:paraId="2B7C468D" w14:textId="4915C8F9" w:rsidR="006D0D09" w:rsidRDefault="006D0D09">
      <w:pPr>
        <w:pStyle w:val="Level1"/>
        <w:numPr>
          <w:ilvl w:val="0"/>
          <w:numId w:val="2"/>
        </w:numPr>
        <w:rPr>
          <w:b/>
          <w:bCs/>
        </w:rPr>
      </w:pPr>
      <w:r>
        <w:rPr>
          <w:b/>
          <w:bCs/>
        </w:rPr>
        <w:t>Submission Schedule</w:t>
      </w:r>
    </w:p>
    <w:p w14:paraId="517EC9E4" w14:textId="0DF9CF88" w:rsidR="006B4A80" w:rsidRPr="004674A0" w:rsidRDefault="006B4A80" w:rsidP="004674A0">
      <w:pPr>
        <w:pStyle w:val="Level2"/>
        <w:numPr>
          <w:ilvl w:val="1"/>
          <w:numId w:val="2"/>
        </w:numPr>
        <w:rPr>
          <w:b/>
          <w:bCs/>
        </w:rPr>
      </w:pPr>
      <w:r>
        <w:t>Vendor will report EP</w:t>
      </w:r>
      <w:r w:rsidR="00E919E6">
        <w:t>O</w:t>
      </w:r>
      <w:r>
        <w:t xml:space="preserve"> sales on a quarterly basis.  The exact schedule and other reporting details will be provided to the Vendor after Vendor has received approval to participate </w:t>
      </w:r>
      <w:proofErr w:type="gramStart"/>
      <w:r>
        <w:t>on</w:t>
      </w:r>
      <w:proofErr w:type="gramEnd"/>
      <w:r>
        <w:t xml:space="preserve"> the EP</w:t>
      </w:r>
      <w:r w:rsidR="00E919E6">
        <w:t>O</w:t>
      </w:r>
      <w:r>
        <w:t>.</w:t>
      </w:r>
    </w:p>
    <w:p w14:paraId="6BDDAF31" w14:textId="3ED96333" w:rsidR="006B4A80" w:rsidRPr="004674A0" w:rsidRDefault="006B4A80" w:rsidP="004674A0">
      <w:pPr>
        <w:pStyle w:val="Level2"/>
        <w:numPr>
          <w:ilvl w:val="1"/>
          <w:numId w:val="2"/>
        </w:numPr>
        <w:rPr>
          <w:b/>
          <w:bCs/>
        </w:rPr>
      </w:pPr>
      <w:r>
        <w:lastRenderedPageBreak/>
        <w:t>Within fifteen (15) calendar days following the end of the sales period, the Vendor must submit their sales report to ITS.</w:t>
      </w:r>
    </w:p>
    <w:p w14:paraId="68690DD9" w14:textId="77777777" w:rsidR="009E3F06" w:rsidRPr="000B5404" w:rsidRDefault="006B4A80" w:rsidP="004674A0">
      <w:pPr>
        <w:pStyle w:val="Level2"/>
        <w:numPr>
          <w:ilvl w:val="1"/>
          <w:numId w:val="2"/>
        </w:numPr>
        <w:rPr>
          <w:b/>
          <w:bCs/>
        </w:rPr>
      </w:pPr>
      <w:r>
        <w:t xml:space="preserve">Vendors will be invoiced </w:t>
      </w:r>
      <w:r w:rsidR="001E3193">
        <w:t xml:space="preserve">by the end of the </w:t>
      </w:r>
      <w:r w:rsidR="009E3F06">
        <w:t xml:space="preserve">reporting </w:t>
      </w:r>
      <w:r w:rsidR="001E3193">
        <w:t>month</w:t>
      </w:r>
      <w:r w:rsidR="009E3F06">
        <w:t>.</w:t>
      </w:r>
    </w:p>
    <w:p w14:paraId="0F18DF54" w14:textId="638E3746" w:rsidR="006B4A80" w:rsidRPr="004674A0" w:rsidRDefault="009E3F06" w:rsidP="004674A0">
      <w:pPr>
        <w:pStyle w:val="Level2"/>
        <w:numPr>
          <w:ilvl w:val="1"/>
          <w:numId w:val="2"/>
        </w:numPr>
        <w:rPr>
          <w:b/>
          <w:bCs/>
        </w:rPr>
      </w:pPr>
      <w:r>
        <w:t>V</w:t>
      </w:r>
      <w:r w:rsidR="002972D5">
        <w:t xml:space="preserve">endor must </w:t>
      </w:r>
      <w:r w:rsidR="00617541">
        <w:t xml:space="preserve">remit </w:t>
      </w:r>
      <w:proofErr w:type="gramStart"/>
      <w:r w:rsidR="00617541">
        <w:t>it’s</w:t>
      </w:r>
      <w:proofErr w:type="gramEnd"/>
      <w:r w:rsidR="00617541">
        <w:t xml:space="preserve"> payment o</w:t>
      </w:r>
      <w:r w:rsidR="006B4A80">
        <w:t>f the EP</w:t>
      </w:r>
      <w:r w:rsidR="00EA406E">
        <w:t>O</w:t>
      </w:r>
      <w:r w:rsidR="006B4A80">
        <w:t xml:space="preserve"> Administrative Fee</w:t>
      </w:r>
      <w:r w:rsidR="00876BB2">
        <w:t xml:space="preserve"> to ITS</w:t>
      </w:r>
      <w:r w:rsidR="006B4A80">
        <w:t xml:space="preserve"> </w:t>
      </w:r>
      <w:r w:rsidR="00E74145">
        <w:t>within thirty (30) calendar days of the invoice date</w:t>
      </w:r>
      <w:r w:rsidR="006B4A80">
        <w:t>.</w:t>
      </w:r>
    </w:p>
    <w:p w14:paraId="30274061" w14:textId="2E30B631" w:rsidR="006B4A80" w:rsidRPr="004674A0" w:rsidRDefault="006B4A80" w:rsidP="004674A0">
      <w:pPr>
        <w:pStyle w:val="Level2"/>
        <w:numPr>
          <w:ilvl w:val="1"/>
          <w:numId w:val="2"/>
        </w:numPr>
        <w:rPr>
          <w:b/>
          <w:bCs/>
        </w:rPr>
      </w:pPr>
      <w:r>
        <w:t xml:space="preserve">Listed below is a </w:t>
      </w:r>
      <w:r w:rsidRPr="004674A0">
        <w:rPr>
          <w:u w:val="single"/>
        </w:rPr>
        <w:t>SAMPLE</w:t>
      </w:r>
      <w:r>
        <w:t xml:space="preserve"> of an EP</w:t>
      </w:r>
      <w:r w:rsidR="007F381B">
        <w:t>O</w:t>
      </w:r>
      <w:r>
        <w:t xml:space="preserve"> Administrative Fee Submission Schedule:</w:t>
      </w:r>
    </w:p>
    <w:p w14:paraId="54DC742B" w14:textId="0E935CAA" w:rsidR="00C30FBC" w:rsidRDefault="00876BB2" w:rsidP="004674A0">
      <w:pPr>
        <w:pStyle w:val="Level2"/>
        <w:numPr>
          <w:ilvl w:val="0"/>
          <w:numId w:val="0"/>
        </w:numPr>
        <w:ind w:left="1440"/>
      </w:pPr>
      <w:r>
        <w:t>Cabling</w:t>
      </w:r>
      <w:r w:rsidR="00C30FBC">
        <w:t xml:space="preserve"> EP</w:t>
      </w:r>
      <w:r w:rsidR="007F381B">
        <w:t>O</w:t>
      </w:r>
      <w:r w:rsidR="00C30FBC">
        <w:t xml:space="preserve"> Sales Quarter 1 (May 1</w:t>
      </w:r>
      <w:r w:rsidR="00C30FBC" w:rsidRPr="006237DE">
        <w:rPr>
          <w:vertAlign w:val="superscript"/>
        </w:rPr>
        <w:t>st</w:t>
      </w:r>
      <w:r w:rsidR="00C30FBC">
        <w:t xml:space="preserve"> – July 31</w:t>
      </w:r>
      <w:r w:rsidR="00C30FBC" w:rsidRPr="006237DE">
        <w:rPr>
          <w:vertAlign w:val="superscript"/>
        </w:rPr>
        <w:t>st</w:t>
      </w:r>
      <w:r w:rsidR="00C30FBC">
        <w:t>)</w:t>
      </w:r>
    </w:p>
    <w:p w14:paraId="0D5D5BC1" w14:textId="628337EE" w:rsidR="00C30FBC" w:rsidRDefault="00686C44" w:rsidP="004F6446">
      <w:pPr>
        <w:pStyle w:val="RFPNormalBody"/>
        <w:ind w:left="2160"/>
      </w:pPr>
      <w:r>
        <w:t>Sales Report Due by August 15</w:t>
      </w:r>
      <w:r w:rsidRPr="006237DE">
        <w:rPr>
          <w:vertAlign w:val="superscript"/>
        </w:rPr>
        <w:t>th</w:t>
      </w:r>
      <w:r>
        <w:t xml:space="preserve"> </w:t>
      </w:r>
    </w:p>
    <w:p w14:paraId="100D92AE" w14:textId="4397483D" w:rsidR="00686C44" w:rsidRDefault="00686C44" w:rsidP="004F6446">
      <w:pPr>
        <w:pStyle w:val="RFPNormalBody"/>
        <w:ind w:left="2160"/>
      </w:pPr>
      <w:r>
        <w:t xml:space="preserve">Invoice Received from ITS </w:t>
      </w:r>
      <w:r w:rsidR="005B131A">
        <w:t xml:space="preserve">on </w:t>
      </w:r>
      <w:r>
        <w:t>September 1</w:t>
      </w:r>
      <w:r w:rsidRPr="006237DE">
        <w:rPr>
          <w:vertAlign w:val="superscript"/>
        </w:rPr>
        <w:t>st</w:t>
      </w:r>
      <w:r>
        <w:t xml:space="preserve"> </w:t>
      </w:r>
    </w:p>
    <w:p w14:paraId="1010DCED" w14:textId="028C7932" w:rsidR="00686C44" w:rsidRPr="00FD355C" w:rsidRDefault="00686C44" w:rsidP="006237DE">
      <w:pPr>
        <w:pStyle w:val="RFPNormalBody"/>
        <w:ind w:left="2160"/>
      </w:pPr>
      <w:r>
        <w:t>Fee Payment Due by September 30th</w:t>
      </w:r>
    </w:p>
    <w:p w14:paraId="0753FEC4" w14:textId="167CF2E2" w:rsidR="006B4A80" w:rsidRDefault="006B4A80">
      <w:pPr>
        <w:pStyle w:val="Level1"/>
        <w:numPr>
          <w:ilvl w:val="0"/>
          <w:numId w:val="2"/>
        </w:numPr>
        <w:rPr>
          <w:b/>
          <w:bCs/>
        </w:rPr>
      </w:pPr>
      <w:r>
        <w:rPr>
          <w:b/>
          <w:bCs/>
        </w:rPr>
        <w:t>Vendor Penalties</w:t>
      </w:r>
    </w:p>
    <w:p w14:paraId="229E6E71" w14:textId="01BAF186" w:rsidR="009E6D5F" w:rsidRPr="004674A0" w:rsidRDefault="00104A8C" w:rsidP="004674A0">
      <w:pPr>
        <w:pStyle w:val="Level2"/>
        <w:numPr>
          <w:ilvl w:val="1"/>
          <w:numId w:val="2"/>
        </w:numPr>
        <w:rPr>
          <w:b/>
          <w:bCs/>
        </w:rPr>
      </w:pPr>
      <w:r>
        <w:t xml:space="preserve">Vendor’s failure to submit a </w:t>
      </w:r>
      <w:r w:rsidR="008631C3">
        <w:t>s</w:t>
      </w:r>
      <w:r>
        <w:t>ales report or submit payment of the EP</w:t>
      </w:r>
      <w:r w:rsidR="008631C3">
        <w:t>O</w:t>
      </w:r>
      <w:r>
        <w:t xml:space="preserve"> Administrative Fee</w:t>
      </w:r>
      <w:r w:rsidR="001F4AB5">
        <w:t>s as scheduled may result in suspension until all delinquent reports are submitted and outstanding fees have been paid in full.</w:t>
      </w:r>
    </w:p>
    <w:p w14:paraId="47C79D3B" w14:textId="387762E6" w:rsidR="001F4AB5" w:rsidRPr="004674A0" w:rsidRDefault="001F4AB5" w:rsidP="004674A0">
      <w:pPr>
        <w:pStyle w:val="Level2"/>
        <w:numPr>
          <w:ilvl w:val="1"/>
          <w:numId w:val="2"/>
        </w:numPr>
        <w:rPr>
          <w:b/>
          <w:bCs/>
        </w:rPr>
      </w:pPr>
      <w:r>
        <w:t>ITS reserves the right to disqualify vendors from reinstatement or consideration for other EP</w:t>
      </w:r>
      <w:r w:rsidR="008E6184">
        <w:t>O</w:t>
      </w:r>
      <w:r>
        <w:t>s if a vendor exhibits a pattern of failing to comply with the requirements set forth within this section.</w:t>
      </w:r>
    </w:p>
    <w:p w14:paraId="4F731AA6" w14:textId="624A31C1" w:rsidR="006B4A80" w:rsidRDefault="006B4A80">
      <w:pPr>
        <w:pStyle w:val="Level1"/>
        <w:numPr>
          <w:ilvl w:val="0"/>
          <w:numId w:val="2"/>
        </w:numPr>
        <w:rPr>
          <w:b/>
          <w:bCs/>
        </w:rPr>
      </w:pPr>
      <w:r>
        <w:rPr>
          <w:b/>
          <w:bCs/>
        </w:rPr>
        <w:t>Miscellaneous Information</w:t>
      </w:r>
    </w:p>
    <w:p w14:paraId="67617816" w14:textId="25AD02AD" w:rsidR="00E23C66" w:rsidRPr="004674A0" w:rsidRDefault="00554A29" w:rsidP="004674A0">
      <w:pPr>
        <w:pStyle w:val="Level2"/>
        <w:numPr>
          <w:ilvl w:val="1"/>
          <w:numId w:val="2"/>
        </w:numPr>
        <w:rPr>
          <w:b/>
          <w:bCs/>
        </w:rPr>
      </w:pPr>
      <w:r>
        <w:t>ITS EP</w:t>
      </w:r>
      <w:r w:rsidR="008E6184">
        <w:t>O</w:t>
      </w:r>
      <w:r>
        <w:t xml:space="preserve">s </w:t>
      </w:r>
      <w:proofErr w:type="gramStart"/>
      <w:r>
        <w:t>are</w:t>
      </w:r>
      <w:proofErr w:type="gramEnd"/>
      <w:r>
        <w:t xml:space="preserve"> </w:t>
      </w:r>
      <w:r w:rsidRPr="004674A0">
        <w:rPr>
          <w:u w:val="single"/>
        </w:rPr>
        <w:t>only available for use</w:t>
      </w:r>
      <w:r>
        <w:t xml:space="preserve"> by state agencies, local city and county government, and any public </w:t>
      </w:r>
      <w:r w:rsidR="00496F3E">
        <w:t xml:space="preserve">college or school.  Vendors must </w:t>
      </w:r>
      <w:r w:rsidR="00496F3E" w:rsidRPr="004674A0">
        <w:rPr>
          <w:u w:val="single"/>
        </w:rPr>
        <w:t>not</w:t>
      </w:r>
      <w:r w:rsidR="00496F3E">
        <w:t xml:space="preserve"> include any private sector entity or governmental agency higher than the state level (i.e. private schools, private colleges, federal government agencies) in the </w:t>
      </w:r>
      <w:r w:rsidR="008D7741">
        <w:t>s</w:t>
      </w:r>
      <w:r w:rsidR="00496F3E">
        <w:t>ales report.</w:t>
      </w:r>
    </w:p>
    <w:p w14:paraId="52963298" w14:textId="6308D4C3" w:rsidR="00AE537C" w:rsidRPr="004674A0" w:rsidRDefault="00AE537C" w:rsidP="004674A0">
      <w:pPr>
        <w:pStyle w:val="Level2"/>
        <w:numPr>
          <w:ilvl w:val="1"/>
          <w:numId w:val="2"/>
        </w:numPr>
        <w:rPr>
          <w:b/>
          <w:bCs/>
        </w:rPr>
      </w:pPr>
      <w:r>
        <w:t>Vendors will be required to e-mail their sales report in Excel format.  A Word or PDF file is not acceptable.  The layout of the report will be included in the reporting instructions sent after Vendor has been approved for the EP</w:t>
      </w:r>
      <w:r w:rsidR="007308C7">
        <w:t>O</w:t>
      </w:r>
      <w:r>
        <w:t>.</w:t>
      </w:r>
    </w:p>
    <w:p w14:paraId="47FC2B57" w14:textId="663B9023" w:rsidR="00AE537C" w:rsidRPr="004674A0" w:rsidRDefault="00AE537C" w:rsidP="004674A0">
      <w:pPr>
        <w:pStyle w:val="Level2"/>
        <w:numPr>
          <w:ilvl w:val="1"/>
          <w:numId w:val="2"/>
        </w:numPr>
        <w:rPr>
          <w:b/>
          <w:bCs/>
        </w:rPr>
      </w:pPr>
      <w:r>
        <w:t>Vendors will be notified where to send the e-mail after they have been added to the EP</w:t>
      </w:r>
      <w:r w:rsidR="00D442F0">
        <w:t>O</w:t>
      </w:r>
      <w:r>
        <w:t>.</w:t>
      </w:r>
    </w:p>
    <w:p w14:paraId="3A7905D2" w14:textId="366BEEE5" w:rsidR="00AE537C" w:rsidRPr="004674A0" w:rsidRDefault="00AE537C" w:rsidP="004674A0">
      <w:pPr>
        <w:pStyle w:val="Level2"/>
        <w:numPr>
          <w:ilvl w:val="1"/>
          <w:numId w:val="2"/>
        </w:numPr>
        <w:rPr>
          <w:b/>
          <w:bCs/>
        </w:rPr>
      </w:pPr>
      <w:r>
        <w:t>If there were no sales during a reporting period, the Vendor will submit an e-mail with “no-sales” in the body.  An Excel file is not necessary to report “no sales”.</w:t>
      </w:r>
    </w:p>
    <w:p w14:paraId="0A77347F" w14:textId="25985597" w:rsidR="00AE537C" w:rsidRPr="004674A0" w:rsidRDefault="00AE537C" w:rsidP="004674A0">
      <w:pPr>
        <w:pStyle w:val="Level2"/>
        <w:numPr>
          <w:ilvl w:val="1"/>
          <w:numId w:val="2"/>
        </w:numPr>
        <w:rPr>
          <w:b/>
          <w:bCs/>
        </w:rPr>
      </w:pPr>
      <w:r>
        <w:t>ITS reserves the right to request more detailed sales information on an individual basis.</w:t>
      </w:r>
    </w:p>
    <w:p w14:paraId="08BDACCB" w14:textId="08319AA9" w:rsidR="00AE537C" w:rsidRPr="004674A0" w:rsidRDefault="00AE537C" w:rsidP="004674A0">
      <w:pPr>
        <w:pStyle w:val="Level2"/>
        <w:numPr>
          <w:ilvl w:val="1"/>
          <w:numId w:val="2"/>
        </w:numPr>
        <w:rPr>
          <w:b/>
          <w:bCs/>
        </w:rPr>
      </w:pPr>
      <w:r>
        <w:t xml:space="preserve">ITS will compile individual reports into a summary sales report.  This summary report will not show individual customers, only the total sales from each Vendor </w:t>
      </w:r>
      <w:proofErr w:type="gramStart"/>
      <w:r>
        <w:t>broken</w:t>
      </w:r>
      <w:proofErr w:type="gramEnd"/>
      <w:r>
        <w:t xml:space="preserve"> down by customer type</w:t>
      </w:r>
      <w:r w:rsidR="004D30CA">
        <w:t xml:space="preserve"> (</w:t>
      </w:r>
      <w:r>
        <w:t xml:space="preserve">Agency, IHL, Community College, K-12, and </w:t>
      </w:r>
      <w:r w:rsidR="00EB70E7">
        <w:t>Governing Authority</w:t>
      </w:r>
      <w:r w:rsidR="004D30CA">
        <w:t>)</w:t>
      </w:r>
      <w:r w:rsidR="00EB70E7">
        <w:t xml:space="preserve">.  The summary report will become the property of ITS with the right to publish, reproduce, or distribute without notification.  Vendor’s submission of a response to this RFP will constitute acceptance of this policy.  </w:t>
      </w:r>
      <w:r w:rsidR="00EB70E7">
        <w:lastRenderedPageBreak/>
        <w:t>Vendor may request a copy of this report under the ITS Public Records Policy and Procedures</w:t>
      </w:r>
      <w:r w:rsidR="00152E14">
        <w:t xml:space="preserve"> Rule 210.2:019-010 of the ITS Procurement Handbook at:</w:t>
      </w:r>
      <w:r w:rsidR="00F025ED">
        <w:t xml:space="preserve"> </w:t>
      </w:r>
      <w:hyperlink r:id="rId35" w:history="1">
        <w:r w:rsidR="00F025ED" w:rsidRPr="00F8438B">
          <w:rPr>
            <w:rStyle w:val="Hyperlink"/>
          </w:rPr>
          <w:t>https://www.its.ms.gov</w:t>
        </w:r>
      </w:hyperlink>
      <w:r w:rsidR="00F025ED">
        <w:t xml:space="preserve">. </w:t>
      </w:r>
    </w:p>
    <w:p w14:paraId="1A492717" w14:textId="21D294FB" w:rsidR="00152E14" w:rsidRPr="004674A0" w:rsidRDefault="00152E14" w:rsidP="004674A0">
      <w:pPr>
        <w:pStyle w:val="Level2"/>
        <w:numPr>
          <w:ilvl w:val="1"/>
          <w:numId w:val="2"/>
        </w:numPr>
        <w:rPr>
          <w:b/>
          <w:bCs/>
        </w:rPr>
      </w:pPr>
      <w:r>
        <w:t>Any requests for copies of an individual Vendor’s sales report or any other information that is part of the Vendor’s proposal will fall under ITS’ Public Records Policy and Procedures.</w:t>
      </w:r>
    </w:p>
    <w:p w14:paraId="27CD13D1" w14:textId="7761464E" w:rsidR="00152E14" w:rsidRPr="004674A0" w:rsidRDefault="00000AC6" w:rsidP="004674A0">
      <w:pPr>
        <w:pStyle w:val="Level2"/>
        <w:numPr>
          <w:ilvl w:val="1"/>
          <w:numId w:val="2"/>
        </w:numPr>
        <w:rPr>
          <w:b/>
          <w:bCs/>
        </w:rPr>
      </w:pPr>
      <w:r>
        <w:t>The ITS staff places a high value on this historical information.  We acknowledge the effort entailed in compiling this information and offer our appreciation in advance.</w:t>
      </w:r>
    </w:p>
    <w:p w14:paraId="751734D1" w14:textId="77777777" w:rsidR="00B400D7" w:rsidRDefault="00B400D7" w:rsidP="00695CC5">
      <w:pPr>
        <w:spacing w:before="240" w:after="240"/>
        <w:jc w:val="both"/>
        <w:sectPr w:rsidR="00B400D7" w:rsidSect="00EC4F0C">
          <w:headerReference w:type="default" r:id="rId36"/>
          <w:pgSz w:w="12240" w:h="15840" w:code="1"/>
          <w:pgMar w:top="1440" w:right="1440" w:bottom="1440" w:left="1440" w:header="432" w:footer="720" w:gutter="0"/>
          <w:cols w:space="720"/>
          <w:noEndnote/>
          <w:docGrid w:linePitch="326"/>
        </w:sectPr>
      </w:pPr>
    </w:p>
    <w:p w14:paraId="521E028E" w14:textId="068615AE" w:rsidR="00CA3C44" w:rsidRPr="00C30C2E" w:rsidRDefault="00CA3C44" w:rsidP="00CA3C44">
      <w:pPr>
        <w:pStyle w:val="Heading1"/>
        <w:tabs>
          <w:tab w:val="left" w:pos="2280"/>
        </w:tabs>
        <w:rPr>
          <w:szCs w:val="22"/>
          <w:highlight w:val="yellow"/>
        </w:rPr>
      </w:pPr>
      <w:bookmarkStart w:id="131" w:name="_Toc207956822"/>
      <w:bookmarkEnd w:id="125"/>
      <w:r w:rsidRPr="00C30C2E">
        <w:rPr>
          <w:szCs w:val="22"/>
        </w:rPr>
        <w:lastRenderedPageBreak/>
        <w:t xml:space="preserve">SECTION </w:t>
      </w:r>
      <w:r w:rsidR="00355737">
        <w:rPr>
          <w:szCs w:val="22"/>
        </w:rPr>
        <w:t>VII</w:t>
      </w:r>
      <w:r w:rsidRPr="00C30C2E">
        <w:rPr>
          <w:szCs w:val="22"/>
        </w:rPr>
        <w:t>I</w:t>
      </w:r>
      <w:bookmarkEnd w:id="131"/>
    </w:p>
    <w:p w14:paraId="5BF91FBD" w14:textId="34AA0CA7" w:rsidR="00466DCF" w:rsidRPr="00A729F2" w:rsidRDefault="009B3D29" w:rsidP="00A729F2">
      <w:pPr>
        <w:pStyle w:val="Heading2"/>
        <w:spacing w:after="240"/>
        <w:rPr>
          <w:bCs/>
        </w:rPr>
      </w:pPr>
      <w:bookmarkStart w:id="132" w:name="_Toc207956823"/>
      <w:r w:rsidRPr="00A729F2">
        <w:rPr>
          <w:bCs/>
        </w:rPr>
        <w:t xml:space="preserve">VENDOR </w:t>
      </w:r>
      <w:r w:rsidR="00A729F2">
        <w:rPr>
          <w:bCs/>
        </w:rPr>
        <w:t>QUESTIONNAIRE</w:t>
      </w:r>
      <w:bookmarkEnd w:id="132"/>
    </w:p>
    <w:p w14:paraId="4137D5F0" w14:textId="4D1162D8" w:rsidR="0028682E" w:rsidRDefault="003515B9" w:rsidP="003515B9">
      <w:pPr>
        <w:pStyle w:val="RFPNormalBody"/>
      </w:pPr>
      <w:r>
        <w:t>INSTRUCTIONS</w:t>
      </w:r>
    </w:p>
    <w:p w14:paraId="3D6224E1" w14:textId="72CC4D73" w:rsidR="00C716EF" w:rsidRPr="00CD45BB" w:rsidRDefault="00202C5D" w:rsidP="003515B9">
      <w:pPr>
        <w:pStyle w:val="RFPNormalBody"/>
      </w:pPr>
      <w:r w:rsidRPr="002230BF">
        <w:rPr>
          <w:color w:val="FF0000"/>
        </w:rPr>
        <w:t xml:space="preserve">As noted in Section II, Vendor will use </w:t>
      </w:r>
      <w:r w:rsidR="00DC1A1E" w:rsidRPr="002230BF">
        <w:rPr>
          <w:color w:val="FF0000"/>
        </w:rPr>
        <w:t xml:space="preserve">Attachment B: </w:t>
      </w:r>
      <w:r w:rsidRPr="002230BF">
        <w:rPr>
          <w:color w:val="FF0000"/>
        </w:rPr>
        <w:t xml:space="preserve"> </w:t>
      </w:r>
      <w:r w:rsidR="00263FAF" w:rsidRPr="002230BF">
        <w:rPr>
          <w:i/>
          <w:iCs/>
          <w:color w:val="FF0000"/>
        </w:rPr>
        <w:t xml:space="preserve">Vendor Submission Form for </w:t>
      </w:r>
      <w:r w:rsidR="005B131A">
        <w:rPr>
          <w:i/>
          <w:iCs/>
          <w:color w:val="FF0000"/>
        </w:rPr>
        <w:t>Cabling</w:t>
      </w:r>
      <w:r w:rsidR="001B7F0C" w:rsidRPr="002230BF">
        <w:rPr>
          <w:i/>
          <w:iCs/>
          <w:color w:val="FF0000"/>
        </w:rPr>
        <w:t xml:space="preserve"> EP</w:t>
      </w:r>
      <w:r w:rsidR="003F22E9">
        <w:rPr>
          <w:i/>
          <w:iCs/>
          <w:color w:val="FF0000"/>
        </w:rPr>
        <w:t>O</w:t>
      </w:r>
      <w:r w:rsidR="001B7F0C" w:rsidRPr="002230BF">
        <w:rPr>
          <w:i/>
          <w:iCs/>
          <w:color w:val="FF0000"/>
        </w:rPr>
        <w:t xml:space="preserve"> RFP No</w:t>
      </w:r>
      <w:r w:rsidR="001B7F0C" w:rsidRPr="008523D5">
        <w:rPr>
          <w:i/>
          <w:iCs/>
          <w:color w:val="FF0000"/>
        </w:rPr>
        <w:t xml:space="preserve">. </w:t>
      </w:r>
      <w:r w:rsidR="00761F64" w:rsidRPr="004E51DB">
        <w:rPr>
          <w:i/>
          <w:iCs/>
          <w:color w:val="FF0000"/>
        </w:rPr>
        <w:t>4733</w:t>
      </w:r>
      <w:r w:rsidR="00CD45BB" w:rsidRPr="002230BF">
        <w:rPr>
          <w:color w:val="FF0000"/>
        </w:rPr>
        <w:t xml:space="preserve"> to provide the </w:t>
      </w:r>
      <w:r w:rsidR="00FB62A9" w:rsidRPr="002230BF">
        <w:rPr>
          <w:color w:val="FF0000"/>
        </w:rPr>
        <w:t>responses to the items within this Questionnaire.</w:t>
      </w:r>
    </w:p>
    <w:p w14:paraId="62F1BBB2" w14:textId="79F4D90E" w:rsidR="00F02EC7" w:rsidRDefault="00F02EC7" w:rsidP="00EC4F0C">
      <w:pPr>
        <w:pStyle w:val="Level1"/>
        <w:numPr>
          <w:ilvl w:val="0"/>
          <w:numId w:val="20"/>
        </w:numPr>
        <w:rPr>
          <w:b/>
          <w:bCs/>
        </w:rPr>
      </w:pPr>
      <w:r>
        <w:rPr>
          <w:b/>
          <w:bCs/>
        </w:rPr>
        <w:t>Certifications and General Questions</w:t>
      </w:r>
    </w:p>
    <w:p w14:paraId="55BDB3D1" w14:textId="77777777" w:rsidR="00836A4D" w:rsidRPr="0059535A" w:rsidRDefault="00836A4D" w:rsidP="004674A0">
      <w:pPr>
        <w:pStyle w:val="Level2"/>
        <w:rPr>
          <w:color w:val="000000"/>
        </w:rPr>
      </w:pPr>
      <w:r w:rsidRPr="006237DE">
        <w:t>Web Amendments</w:t>
      </w:r>
    </w:p>
    <w:p w14:paraId="11CC1496" w14:textId="5D27DA9E" w:rsidR="00F97195" w:rsidRDefault="001F5094" w:rsidP="004674A0">
      <w:pPr>
        <w:pStyle w:val="Level2"/>
        <w:numPr>
          <w:ilvl w:val="0"/>
          <w:numId w:val="0"/>
        </w:numPr>
        <w:ind w:left="1440"/>
      </w:pPr>
      <w:r>
        <w:t xml:space="preserve">As </w:t>
      </w:r>
      <w:r w:rsidR="0074685C" w:rsidRPr="003560BD">
        <w:t>stated in Section III</w:t>
      </w:r>
      <w:r w:rsidR="0074685C" w:rsidRPr="001B3D85">
        <w:t xml:space="preserve">, ITS will use the ITS website to post amendments </w:t>
      </w:r>
      <w:r w:rsidR="0074685C">
        <w:t xml:space="preserve">and FAQs </w:t>
      </w:r>
      <w:r w:rsidR="0074685C" w:rsidRPr="001B3D85">
        <w:t>regarding RFPs</w:t>
      </w:r>
      <w:r w:rsidR="0074685C">
        <w:t>.  These documents will be posted on the RFP download page before the initial opening through the last date to respond to the RFP.  Below is a link to the “RFPs and Sole Sources Advertised” page</w:t>
      </w:r>
      <w:r w:rsidR="0074685C" w:rsidRPr="001B3D85">
        <w:t>:</w:t>
      </w:r>
    </w:p>
    <w:p w14:paraId="5E777526" w14:textId="5CFACFA4" w:rsidR="0074685C" w:rsidRDefault="00E3797A" w:rsidP="004674A0">
      <w:pPr>
        <w:pStyle w:val="Level2"/>
        <w:numPr>
          <w:ilvl w:val="0"/>
          <w:numId w:val="0"/>
        </w:numPr>
        <w:ind w:left="1440"/>
      </w:pPr>
      <w:hyperlink r:id="rId37" w:history="1">
        <w:r w:rsidRPr="00161410">
          <w:rPr>
            <w:rStyle w:val="Hyperlink"/>
          </w:rPr>
          <w:t>https://www.its.ms.gov/procurement/rfps-and-sole-sources</w:t>
        </w:r>
      </w:hyperlink>
    </w:p>
    <w:p w14:paraId="2EF5B099" w14:textId="2DD89BBD" w:rsidR="00525D02" w:rsidRPr="00525D02" w:rsidRDefault="0074685C" w:rsidP="004674A0">
      <w:pPr>
        <w:pStyle w:val="Level2"/>
        <w:numPr>
          <w:ilvl w:val="0"/>
          <w:numId w:val="0"/>
        </w:numPr>
        <w:ind w:left="1440"/>
        <w:rPr>
          <w:color w:val="000000"/>
        </w:rPr>
      </w:pPr>
      <w:r>
        <w:t xml:space="preserve">It is possible that an amendment has been posted </w:t>
      </w:r>
      <w:r w:rsidRPr="00161B43">
        <w:rPr>
          <w:u w:val="single"/>
        </w:rPr>
        <w:t>after</w:t>
      </w:r>
      <w:r>
        <w:t xml:space="preserve"> the Vendor downloaded the RFP documents.  Before completing the response to this </w:t>
      </w:r>
      <w:r w:rsidR="00B61703">
        <w:t>RFP,</w:t>
      </w:r>
      <w:r>
        <w:t xml:space="preserve"> the Vendor should verify that there have been no new amendments.</w:t>
      </w:r>
    </w:p>
    <w:p w14:paraId="5C504CB5" w14:textId="75ECD2BC" w:rsidR="0059535A" w:rsidRPr="003C7BA3" w:rsidRDefault="0074685C" w:rsidP="004674A0">
      <w:pPr>
        <w:pStyle w:val="Level2"/>
        <w:numPr>
          <w:ilvl w:val="0"/>
          <w:numId w:val="0"/>
        </w:numPr>
        <w:ind w:left="1440"/>
        <w:rPr>
          <w:color w:val="000000"/>
        </w:rPr>
      </w:pPr>
      <w:r>
        <w:rPr>
          <w:bCs/>
        </w:rPr>
        <w:t>T</w:t>
      </w:r>
      <w:r w:rsidRPr="001B3D85">
        <w:rPr>
          <w:bCs/>
        </w:rPr>
        <w:t xml:space="preserve">he Vendor </w:t>
      </w:r>
      <w:r>
        <w:rPr>
          <w:bCs/>
        </w:rPr>
        <w:t xml:space="preserve">must </w:t>
      </w:r>
      <w:r w:rsidRPr="001B3D85">
        <w:rPr>
          <w:bCs/>
        </w:rPr>
        <w:t>certify that they have reviewed a copy of the ITS amendments</w:t>
      </w:r>
      <w:r w:rsidRPr="003560BD">
        <w:t xml:space="preserve"> for </w:t>
      </w:r>
      <w:r>
        <w:t xml:space="preserve">this </w:t>
      </w:r>
      <w:r w:rsidRPr="003560BD">
        <w:t>RFP as above stated</w:t>
      </w:r>
      <w:r>
        <w:t xml:space="preserve">.  Provide this certification by </w:t>
      </w:r>
      <w:r w:rsidR="00F057CA" w:rsidRPr="00A72C07">
        <w:t xml:space="preserve">noting the </w:t>
      </w:r>
      <w:r w:rsidR="004174C7" w:rsidRPr="00A72C07">
        <w:t xml:space="preserve">posting date of the most current amendment </w:t>
      </w:r>
      <w:r w:rsidR="004174C7" w:rsidRPr="00A72C07">
        <w:rPr>
          <w:u w:val="single"/>
        </w:rPr>
        <w:t>or</w:t>
      </w:r>
      <w:r w:rsidR="004174C7" w:rsidRPr="00A72C07">
        <w:t xml:space="preserve"> by </w:t>
      </w:r>
      <w:r w:rsidRPr="00A72C07">
        <w:t>noting “NONE” if no amendment has been posted</w:t>
      </w:r>
      <w:r w:rsidR="001F5094" w:rsidRPr="00A72C07">
        <w:t>.</w:t>
      </w:r>
    </w:p>
    <w:p w14:paraId="6134F905" w14:textId="77777777" w:rsidR="007F19C2" w:rsidRPr="00AB59AB" w:rsidRDefault="00836A4D" w:rsidP="004674A0">
      <w:pPr>
        <w:pStyle w:val="Level2"/>
      </w:pPr>
      <w:r w:rsidRPr="006237DE">
        <w:t>Vendor Registration Number</w:t>
      </w:r>
    </w:p>
    <w:p w14:paraId="09660008" w14:textId="01004D45" w:rsidR="00840579" w:rsidRDefault="00C14AE3" w:rsidP="00AB59AB">
      <w:pPr>
        <w:pStyle w:val="RFPLevel3"/>
      </w:pPr>
      <w:r>
        <w:t>ITS is charging a fee for Vendors to participate in the EP</w:t>
      </w:r>
      <w:r w:rsidR="00F13BE3">
        <w:t>O</w:t>
      </w:r>
      <w:r>
        <w:t xml:space="preserve"> RFP process.  This fee will cover the cost of validating and processing the Vendor’s RFP response.  ITS has partnered with a third-party vendor to develop and maintain a registration application.</w:t>
      </w:r>
    </w:p>
    <w:p w14:paraId="58981BA9" w14:textId="77777777" w:rsidR="00755081" w:rsidRDefault="00C14AE3" w:rsidP="00AB59AB">
      <w:pPr>
        <w:pStyle w:val="RFPLevel3"/>
      </w:pPr>
      <w:r>
        <w:t xml:space="preserve">The Vendor will pay a proposal processing fee of $150.00 plus associated eGovernment fees for the RFP response.  The Vendor will have two payment options.  Associated total charges are </w:t>
      </w:r>
      <w:proofErr w:type="gramStart"/>
      <w:r>
        <w:t>outline</w:t>
      </w:r>
      <w:proofErr w:type="gramEnd"/>
      <w:r>
        <w:t xml:space="preserve"> below.</w:t>
      </w:r>
    </w:p>
    <w:p w14:paraId="347FB7CE" w14:textId="77777777" w:rsidR="0059367B" w:rsidRDefault="0059367B" w:rsidP="0038709C">
      <w:pPr>
        <w:pStyle w:val="RFPLevel4"/>
      </w:pPr>
      <w:r>
        <w:t>$155.34 for each credit card transaction (VISA, MasterCard, American Express, or Discover)</w:t>
      </w:r>
    </w:p>
    <w:p w14:paraId="22BB193A" w14:textId="77777777" w:rsidR="0059367B" w:rsidRDefault="0059367B" w:rsidP="006237DE">
      <w:pPr>
        <w:pStyle w:val="RFPLevel4"/>
      </w:pPr>
      <w:r>
        <w:t>$151.25 for each ACH/</w:t>
      </w:r>
      <w:proofErr w:type="spellStart"/>
      <w:r>
        <w:t>eCheck</w:t>
      </w:r>
      <w:proofErr w:type="spellEnd"/>
      <w:r>
        <w:t xml:space="preserve"> transaction</w:t>
      </w:r>
    </w:p>
    <w:p w14:paraId="5867345F" w14:textId="54847887" w:rsidR="00E210BB" w:rsidRDefault="00C14AE3" w:rsidP="00AB59AB">
      <w:pPr>
        <w:pStyle w:val="RFPLevel3"/>
      </w:pPr>
      <w:r>
        <w:t xml:space="preserve">Provided below </w:t>
      </w:r>
      <w:r w:rsidR="00FD59E1">
        <w:t xml:space="preserve">are </w:t>
      </w:r>
      <w:r>
        <w:t>the steps for the registration process</w:t>
      </w:r>
      <w:r w:rsidR="009F4D25">
        <w:t>:</w:t>
      </w:r>
    </w:p>
    <w:p w14:paraId="02EBD59B" w14:textId="77777777" w:rsidR="004C4045" w:rsidRDefault="00665914" w:rsidP="00E210BB">
      <w:pPr>
        <w:pStyle w:val="RFPLevel3"/>
        <w:numPr>
          <w:ilvl w:val="0"/>
          <w:numId w:val="0"/>
        </w:numPr>
        <w:ind w:left="2340"/>
      </w:pPr>
      <w:r>
        <w:t xml:space="preserve">Go to the EPL RFP Vendor Registration application located at the following address:  </w:t>
      </w:r>
      <w:hyperlink r:id="rId38" w:history="1">
        <w:r w:rsidRPr="00A51047">
          <w:rPr>
            <w:rStyle w:val="Hyperlink"/>
          </w:rPr>
          <w:t>https://www.ms.gov/its/epl_registration/</w:t>
        </w:r>
      </w:hyperlink>
      <w:r>
        <w:t xml:space="preserve"> </w:t>
      </w:r>
    </w:p>
    <w:p w14:paraId="6A7B1D7E" w14:textId="77777777" w:rsidR="00181A08" w:rsidRDefault="00665914" w:rsidP="00E210BB">
      <w:pPr>
        <w:pStyle w:val="RFPLevel3"/>
        <w:numPr>
          <w:ilvl w:val="0"/>
          <w:numId w:val="0"/>
        </w:numPr>
        <w:ind w:left="2340"/>
      </w:pPr>
      <w:r>
        <w:t>The Vendor will be prompted to provide contact information.</w:t>
      </w:r>
      <w:r w:rsidRPr="00734B9B">
        <w:t xml:space="preserve"> </w:t>
      </w:r>
      <w:r>
        <w:t xml:space="preserve"> Once all contact information has been successfully provided, the Vendor will be directed to a “disclaimer” page:</w:t>
      </w:r>
    </w:p>
    <w:p w14:paraId="0287FA43" w14:textId="77777777" w:rsidR="00181A08" w:rsidRDefault="00665914" w:rsidP="00E210BB">
      <w:pPr>
        <w:pStyle w:val="RFPLevel3"/>
        <w:numPr>
          <w:ilvl w:val="0"/>
          <w:numId w:val="0"/>
        </w:numPr>
        <w:ind w:left="2340"/>
        <w:rPr>
          <w:i/>
          <w:iCs/>
        </w:rPr>
      </w:pPr>
      <w:r>
        <w:rPr>
          <w:i/>
          <w:iCs/>
        </w:rPr>
        <w:lastRenderedPageBreak/>
        <w:t>“In order to make payment and complete your registration, you will be redirected to the Mississippi Enterprise Payment System.  You will be guided through the payment process and then be returned here to receive your payment confirmation and any additional requirements that may apply.  By using this payment system, you attest that you are the account holder or have the written authority to use said account for the purpose of completing the financial obligations and that sufficient funds are available.”</w:t>
      </w:r>
    </w:p>
    <w:p w14:paraId="7738E140" w14:textId="4B5ADAA5" w:rsidR="00181A08" w:rsidRDefault="00665914" w:rsidP="00E210BB">
      <w:pPr>
        <w:pStyle w:val="RFPLevel3"/>
        <w:numPr>
          <w:ilvl w:val="0"/>
          <w:numId w:val="0"/>
        </w:numPr>
        <w:ind w:left="2340"/>
      </w:pPr>
      <w:r>
        <w:t>Next, the Vendor will be sent to the common checkout page (CCP).  A “Transaction Summary” will be displayed, the Vendor will be prompted to select their method of payment (credit/ACH</w:t>
      </w:r>
      <w:proofErr w:type="gramStart"/>
      <w:r>
        <w:t>),</w:t>
      </w:r>
      <w:r w:rsidR="002D0674">
        <w:t xml:space="preserve"> </w:t>
      </w:r>
      <w:r>
        <w:t>and</w:t>
      </w:r>
      <w:proofErr w:type="gramEnd"/>
      <w:r>
        <w:t xml:space="preserve"> then complete the payment process.</w:t>
      </w:r>
    </w:p>
    <w:p w14:paraId="75DFE3BE" w14:textId="77777777" w:rsidR="00181A08" w:rsidRDefault="00665914" w:rsidP="00E210BB">
      <w:pPr>
        <w:pStyle w:val="RFPLevel3"/>
        <w:numPr>
          <w:ilvl w:val="0"/>
          <w:numId w:val="0"/>
        </w:numPr>
        <w:ind w:left="2340"/>
      </w:pPr>
      <w:r>
        <w:t>After the payment has been successfully transmitted, a receipt confirmation will be generated for the Vendor’s records.  This receipt will also be e-mailed to the Vendor at the e-mail address provided in the CCP.</w:t>
      </w:r>
    </w:p>
    <w:p w14:paraId="18BE4F3F" w14:textId="4A301ADE" w:rsidR="00755081" w:rsidRDefault="00665914" w:rsidP="00E210BB">
      <w:pPr>
        <w:pStyle w:val="RFPLevel3"/>
        <w:numPr>
          <w:ilvl w:val="0"/>
          <w:numId w:val="0"/>
        </w:numPr>
        <w:ind w:left="2340"/>
      </w:pPr>
      <w:r>
        <w:t>The Vendor’s registration number will be listed on the “receipt” page.  It will be in the following format:  “</w:t>
      </w:r>
      <w:r w:rsidR="00761F64" w:rsidRPr="008608A1">
        <w:rPr>
          <w:i/>
          <w:iCs/>
        </w:rPr>
        <w:t>4733</w:t>
      </w:r>
      <w:r w:rsidRPr="008523D5">
        <w:t>-####”.</w:t>
      </w:r>
    </w:p>
    <w:p w14:paraId="1A6ADA64" w14:textId="77777777" w:rsidR="00755081" w:rsidRDefault="00C14AE3" w:rsidP="00AB59AB">
      <w:pPr>
        <w:pStyle w:val="RFPLevel3"/>
      </w:pPr>
      <w:r>
        <w:t>It is the Vendor’s responsibility to check if their company has already registered.  ITS is not responsible for duplicate payments.</w:t>
      </w:r>
    </w:p>
    <w:p w14:paraId="2B398F22" w14:textId="57F2D88F" w:rsidR="00AB59AB" w:rsidRPr="007F19C2" w:rsidRDefault="00C14AE3" w:rsidP="00AB59AB">
      <w:pPr>
        <w:pStyle w:val="RFPLevel3"/>
      </w:pPr>
      <w:r>
        <w:t xml:space="preserve">The registration fee is non-refundable.  No refunds will be issued if a </w:t>
      </w:r>
      <w:proofErr w:type="gramStart"/>
      <w:r>
        <w:t>Vendor</w:t>
      </w:r>
      <w:proofErr w:type="gramEnd"/>
      <w:r>
        <w:t xml:space="preserve"> registers but does not submit their response.</w:t>
      </w:r>
    </w:p>
    <w:p w14:paraId="69A82F04" w14:textId="3026F295" w:rsidR="00836A4D" w:rsidRPr="00627179" w:rsidRDefault="00836A4D" w:rsidP="004674A0">
      <w:pPr>
        <w:pStyle w:val="Level2"/>
      </w:pPr>
      <w:r w:rsidRPr="006237DE">
        <w:t>Mississippi’s Accountability System for Government Information and Collaboration (MAGIC) Information for State of Mississippi Vendor File</w:t>
      </w:r>
    </w:p>
    <w:p w14:paraId="1F8BB36E" w14:textId="77777777" w:rsidR="00194432" w:rsidRDefault="00A201B8" w:rsidP="00A201B8">
      <w:pPr>
        <w:pStyle w:val="RFPLevel3"/>
      </w:pPr>
      <w:r w:rsidRPr="002C553F">
        <w:rPr>
          <w:b/>
          <w:bCs/>
        </w:rPr>
        <w:t>MAGIC Vendor Code:</w:t>
      </w:r>
      <w:r w:rsidRPr="003560BD">
        <w:t xml:space="preserve"> Any Vendor who has not previously done business with the State and has not been assigned a </w:t>
      </w:r>
      <w:r>
        <w:t xml:space="preserve">MAGIC </w:t>
      </w:r>
      <w:r w:rsidRPr="003560BD">
        <w:t>Vendor code should</w:t>
      </w:r>
      <w:r>
        <w:t xml:space="preserve"> visit the following link to register:</w:t>
      </w:r>
      <w:r w:rsidRPr="00F753D4">
        <w:t xml:space="preserve"> </w:t>
      </w:r>
    </w:p>
    <w:p w14:paraId="7887CF42" w14:textId="77777777" w:rsidR="00194432" w:rsidRDefault="00194432" w:rsidP="00194432">
      <w:pPr>
        <w:pStyle w:val="RFPLevel3"/>
        <w:numPr>
          <w:ilvl w:val="0"/>
          <w:numId w:val="0"/>
        </w:numPr>
        <w:ind w:left="2340"/>
      </w:pPr>
      <w:hyperlink r:id="rId39" w:history="1">
        <w:r w:rsidRPr="00161410">
          <w:rPr>
            <w:rStyle w:val="Hyperlink"/>
          </w:rPr>
          <w:t>https://www.dfa.ms.gov/vendors</w:t>
        </w:r>
      </w:hyperlink>
    </w:p>
    <w:p w14:paraId="6C1E5E87" w14:textId="77777777" w:rsidR="00D95CFC" w:rsidRDefault="00A201B8" w:rsidP="00194432">
      <w:pPr>
        <w:pStyle w:val="RFPLevel3"/>
        <w:numPr>
          <w:ilvl w:val="0"/>
          <w:numId w:val="0"/>
        </w:numPr>
        <w:ind w:left="2340"/>
      </w:pPr>
      <w:r>
        <w:t>Vendors who have previously done business with the State may obtain their MAGIC Vendor code and all Vendors may access additional Vendor information at the link above.</w:t>
      </w:r>
    </w:p>
    <w:p w14:paraId="777A2569" w14:textId="49A6BF39" w:rsidR="00627179" w:rsidRDefault="00A201B8" w:rsidP="00194432">
      <w:pPr>
        <w:pStyle w:val="RFPLevel3"/>
        <w:numPr>
          <w:ilvl w:val="0"/>
          <w:numId w:val="0"/>
        </w:numPr>
        <w:ind w:left="2340"/>
      </w:pPr>
      <w:r>
        <w:t xml:space="preserve">All </w:t>
      </w:r>
      <w:r w:rsidRPr="004A080B">
        <w:t xml:space="preserve">Vendors </w:t>
      </w:r>
      <w:r>
        <w:t xml:space="preserve">must </w:t>
      </w:r>
      <w:r w:rsidRPr="00E1262C">
        <w:t xml:space="preserve">furnish ITS with their </w:t>
      </w:r>
      <w:r>
        <w:t xml:space="preserve">10-digit </w:t>
      </w:r>
      <w:r w:rsidRPr="00E1262C">
        <w:t>MAGIC Vendor code</w:t>
      </w:r>
      <w:r>
        <w:t xml:space="preserve"> </w:t>
      </w:r>
      <w:r w:rsidRPr="00C35654">
        <w:t>(begins with the number 3</w:t>
      </w:r>
      <w:r w:rsidR="002D4A81">
        <w:t>1</w:t>
      </w:r>
      <w:r w:rsidR="00291635">
        <w:t>,</w:t>
      </w:r>
      <w:r w:rsidRPr="00C35654">
        <w:t xml:space="preserve"> </w:t>
      </w:r>
      <w:r w:rsidRPr="004E51DB">
        <w:rPr>
          <w:u w:val="single"/>
        </w:rPr>
        <w:t>not</w:t>
      </w:r>
      <w:r w:rsidRPr="00C35654">
        <w:t xml:space="preserve"> “VND”).</w:t>
      </w:r>
    </w:p>
    <w:p w14:paraId="2073B1F1" w14:textId="06E35D71" w:rsidR="00FE21AB" w:rsidRPr="003F58D6" w:rsidRDefault="0081608E" w:rsidP="00A201B8">
      <w:pPr>
        <w:pStyle w:val="RFPLevel3"/>
      </w:pPr>
      <w:r w:rsidRPr="002C553F">
        <w:rPr>
          <w:b/>
          <w:bCs/>
        </w:rPr>
        <w:t>Vendor Self-Certification Form:</w:t>
      </w:r>
      <w:r w:rsidRPr="003560BD">
        <w:t xml:space="preserve"> The State of Mississippi, </w:t>
      </w:r>
      <w:proofErr w:type="gramStart"/>
      <w:r w:rsidRPr="003560BD">
        <w:t>in an effort to</w:t>
      </w:r>
      <w:proofErr w:type="gramEnd"/>
      <w:r w:rsidRPr="003560BD">
        <w:t xml:space="preserve"> capture participation by minority Vendors, asks that </w:t>
      </w:r>
      <w:r>
        <w:t xml:space="preserve">any Vendor who can claim status as a Minority Business Enterprise or a Woman Business Enterprise </w:t>
      </w:r>
      <w:r w:rsidRPr="003F58D6">
        <w:t>submit substantiating documentation with their proposal.</w:t>
      </w:r>
    </w:p>
    <w:p w14:paraId="6F42696B" w14:textId="0C23AABA" w:rsidR="00017AAA" w:rsidRDefault="008C7A00" w:rsidP="004E51DB">
      <w:pPr>
        <w:pStyle w:val="RFPLevel4"/>
      </w:pPr>
      <w:r w:rsidRPr="003560BD">
        <w:t>This information is for tracking/reporting purposes only and will not be used in determining which Vendor will be chosen for the project.</w:t>
      </w:r>
    </w:p>
    <w:p w14:paraId="179D0AE8" w14:textId="3A30FA59" w:rsidR="00863309" w:rsidRDefault="008C7A00" w:rsidP="004E51DB">
      <w:pPr>
        <w:pStyle w:val="RFPLevel3"/>
        <w:numPr>
          <w:ilvl w:val="0"/>
          <w:numId w:val="0"/>
        </w:numPr>
        <w:ind w:left="3420"/>
      </w:pPr>
      <w:r>
        <w:lastRenderedPageBreak/>
        <w:t>For Mississippi Vendors, p</w:t>
      </w:r>
      <w:r w:rsidRPr="003560BD">
        <w:t>lease direct any questions about minority certification in Mississippi to the Minority Business Enterprise Division of the Mississippi Development Authority by telephone at (601) 359-344</w:t>
      </w:r>
      <w:r>
        <w:t>8</w:t>
      </w:r>
      <w:r w:rsidRPr="003560BD">
        <w:t xml:space="preserve"> or via e</w:t>
      </w:r>
      <w:r w:rsidR="006F00C0">
        <w:t>-</w:t>
      </w:r>
      <w:r w:rsidRPr="003560BD">
        <w:t xml:space="preserve">mail at </w:t>
      </w:r>
      <w:hyperlink r:id="rId40" w:history="1">
        <w:r w:rsidRPr="003560BD">
          <w:rPr>
            <w:rStyle w:val="Hyperlink"/>
          </w:rPr>
          <w:t>minority@mississippi.org</w:t>
        </w:r>
      </w:hyperlink>
      <w:r w:rsidRPr="003560BD">
        <w:t>.</w:t>
      </w:r>
      <w:r>
        <w:t xml:space="preserve">  For information on the Mississippi Minority Business Registry, please follow the link below:</w:t>
      </w:r>
    </w:p>
    <w:p w14:paraId="07714BFE" w14:textId="753F69AA" w:rsidR="0081608E" w:rsidRPr="00CD20BB" w:rsidRDefault="008C7A00" w:rsidP="004E51DB">
      <w:pPr>
        <w:pStyle w:val="RFPLevel3"/>
        <w:numPr>
          <w:ilvl w:val="0"/>
          <w:numId w:val="0"/>
        </w:numPr>
        <w:ind w:left="3420"/>
      </w:pPr>
      <w:hyperlink r:id="rId41" w:history="1">
        <w:r w:rsidRPr="00472E7E">
          <w:rPr>
            <w:rStyle w:val="Hyperlink"/>
          </w:rPr>
          <w:t>https://mississippi.org/services/minority/</w:t>
        </w:r>
      </w:hyperlink>
    </w:p>
    <w:p w14:paraId="7420A157" w14:textId="77777777" w:rsidR="00836A4D" w:rsidRPr="0078747C" w:rsidRDefault="00836A4D" w:rsidP="004674A0">
      <w:pPr>
        <w:pStyle w:val="Level2"/>
        <w:rPr>
          <w:color w:val="000000"/>
        </w:rPr>
      </w:pPr>
      <w:r w:rsidRPr="003560BD">
        <w:t>Certification of Authority to Se</w:t>
      </w:r>
      <w:r>
        <w:t>ll</w:t>
      </w:r>
    </w:p>
    <w:p w14:paraId="3910B9EB" w14:textId="77777777" w:rsidR="00D832EB" w:rsidRPr="00F07DF0" w:rsidRDefault="00D832EB" w:rsidP="00D832EB">
      <w:pPr>
        <w:pStyle w:val="RFPLevel3"/>
        <w:rPr>
          <w:rStyle w:val="ui-provider"/>
        </w:rPr>
      </w:pPr>
      <w:r>
        <w:rPr>
          <w:rStyle w:val="ui-provider"/>
        </w:rPr>
        <w:t xml:space="preserve">Vendors are required to register with the Office of the Secretary of State of the State of Mississippi.  Vendors must provide their </w:t>
      </w:r>
      <w:r w:rsidRPr="00F07DF0">
        <w:rPr>
          <w:rStyle w:val="ui-provider"/>
        </w:rPr>
        <w:t>Business ID and current standing.  Vendors who have a status other than good standing may have their response to this RFP disqualified.</w:t>
      </w:r>
    </w:p>
    <w:p w14:paraId="14B50FC4" w14:textId="3929B8BD" w:rsidR="0078747C" w:rsidRPr="00F07DF0" w:rsidRDefault="00D832EB" w:rsidP="00D832EB">
      <w:pPr>
        <w:pStyle w:val="RFPLevel3"/>
      </w:pPr>
      <w:r w:rsidRPr="00F07DF0">
        <w:t>The Vendor must certify that they are authorized to sell and able to deliver all items and related services proposed in the State of Mississippi in the time frame specified. Does the Vendor make these certifications?  Vendor must respond with “yes”.</w:t>
      </w:r>
    </w:p>
    <w:p w14:paraId="22DA6E3C" w14:textId="77777777" w:rsidR="00836A4D" w:rsidRPr="00BC6AC9" w:rsidRDefault="00836A4D" w:rsidP="004674A0">
      <w:pPr>
        <w:pStyle w:val="Level2"/>
        <w:rPr>
          <w:bCs/>
        </w:rPr>
      </w:pPr>
      <w:r>
        <w:t>Compliance with National Defense Authorization Act</w:t>
      </w:r>
    </w:p>
    <w:p w14:paraId="380BC189" w14:textId="604181E2" w:rsidR="00BC6AC9" w:rsidRPr="00CD20BB" w:rsidRDefault="00BC6AC9" w:rsidP="004674A0">
      <w:pPr>
        <w:pStyle w:val="Level2"/>
        <w:numPr>
          <w:ilvl w:val="0"/>
          <w:numId w:val="0"/>
        </w:numPr>
        <w:ind w:left="1440"/>
      </w:pPr>
      <w:r>
        <w:t>For responses Vendor makes to all future solicitations to the EP</w:t>
      </w:r>
      <w:r w:rsidR="00EB2DA2">
        <w:t>O</w:t>
      </w:r>
      <w:r>
        <w:t xml:space="preserve"> pool generated from this RFP, the Vendor must provide equipment that </w:t>
      </w:r>
      <w:proofErr w:type="gramStart"/>
      <w:r>
        <w:t>is in compliance with</w:t>
      </w:r>
      <w:proofErr w:type="gramEnd"/>
      <w:r>
        <w:t xml:space="preserve"> the National Defense Authorization Act, Section 889.  </w:t>
      </w:r>
      <w:r w:rsidRPr="004D3F3F">
        <w:t xml:space="preserve">Vendor must </w:t>
      </w:r>
      <w:r>
        <w:t>respond with “will comply”.</w:t>
      </w:r>
    </w:p>
    <w:p w14:paraId="30C3AF5E" w14:textId="77777777" w:rsidR="00836A4D" w:rsidRPr="00AC42F0" w:rsidRDefault="00836A4D" w:rsidP="004674A0">
      <w:pPr>
        <w:pStyle w:val="Level2"/>
        <w:rPr>
          <w:rStyle w:val="ui-provider"/>
        </w:rPr>
      </w:pPr>
      <w:r w:rsidRPr="005274CA">
        <w:rPr>
          <w:rStyle w:val="ui-provider"/>
        </w:rPr>
        <w:t>Compliance with National Security on State Devices and Networks Act</w:t>
      </w:r>
    </w:p>
    <w:p w14:paraId="73E37858" w14:textId="034785C2" w:rsidR="00375269" w:rsidRDefault="00FB0A3D" w:rsidP="004674A0">
      <w:pPr>
        <w:pStyle w:val="Level2"/>
        <w:numPr>
          <w:ilvl w:val="0"/>
          <w:numId w:val="0"/>
        </w:numPr>
        <w:ind w:left="1440"/>
        <w:rPr>
          <w:rStyle w:val="ui-provider"/>
        </w:rPr>
      </w:pPr>
      <w:r>
        <w:rPr>
          <w:rStyle w:val="ui-provider"/>
        </w:rPr>
        <w:t>For responses Vendor makes to all future solicitations to the EP</w:t>
      </w:r>
      <w:r w:rsidR="00EB2DA2">
        <w:rPr>
          <w:rStyle w:val="ui-provider"/>
        </w:rPr>
        <w:t>O</w:t>
      </w:r>
      <w:r>
        <w:rPr>
          <w:rStyle w:val="ui-provider"/>
        </w:rPr>
        <w:t xml:space="preserve"> pool generated from this RFP, the Vendor shall not provide or propose to provide any prohibited technology as defined under the National Security on State Devices and Networks Act, Mississippi Code Ann. Section 25-53-193. </w:t>
      </w:r>
      <w:r w:rsidR="000B4E5B">
        <w:rPr>
          <w:rStyle w:val="ui-provider"/>
        </w:rPr>
        <w:t xml:space="preserve">A list of excluded companies is maintained </w:t>
      </w:r>
      <w:r w:rsidR="0050721E">
        <w:rPr>
          <w:rStyle w:val="ui-provider"/>
        </w:rPr>
        <w:t xml:space="preserve">on the </w:t>
      </w:r>
      <w:r w:rsidR="00DD132D">
        <w:rPr>
          <w:rStyle w:val="ui-provider"/>
        </w:rPr>
        <w:t>Security</w:t>
      </w:r>
      <w:r w:rsidR="00FE76AB">
        <w:rPr>
          <w:rStyle w:val="ui-provider"/>
        </w:rPr>
        <w:t xml:space="preserve"> area of the </w:t>
      </w:r>
      <w:r w:rsidR="0050721E">
        <w:rPr>
          <w:rStyle w:val="ui-provider"/>
        </w:rPr>
        <w:t>ITS website</w:t>
      </w:r>
      <w:r w:rsidR="00375269">
        <w:rPr>
          <w:rStyle w:val="ui-provider"/>
        </w:rPr>
        <w:t>:</w:t>
      </w:r>
    </w:p>
    <w:p w14:paraId="0C8D966D" w14:textId="62457D68" w:rsidR="00375269" w:rsidRDefault="00375269" w:rsidP="004674A0">
      <w:pPr>
        <w:pStyle w:val="Level2"/>
        <w:numPr>
          <w:ilvl w:val="0"/>
          <w:numId w:val="0"/>
        </w:numPr>
        <w:ind w:left="1440"/>
        <w:rPr>
          <w:rStyle w:val="ui-provider"/>
        </w:rPr>
      </w:pPr>
      <w:hyperlink r:id="rId42" w:history="1">
        <w:r w:rsidRPr="00062DA4">
          <w:rPr>
            <w:rStyle w:val="Hyperlink"/>
          </w:rPr>
          <w:t>https://www.its.ms.gov/services/security/prohibited-technology</w:t>
        </w:r>
      </w:hyperlink>
    </w:p>
    <w:p w14:paraId="0129AC54" w14:textId="4787253B" w:rsidR="00FB0A3D" w:rsidRPr="00CD20BB" w:rsidRDefault="00FB0A3D" w:rsidP="004674A0">
      <w:pPr>
        <w:pStyle w:val="Level2"/>
        <w:numPr>
          <w:ilvl w:val="0"/>
          <w:numId w:val="0"/>
        </w:numPr>
        <w:ind w:left="1440"/>
        <w:rPr>
          <w:rStyle w:val="ui-provider"/>
        </w:rPr>
      </w:pPr>
      <w:r>
        <w:rPr>
          <w:rStyle w:val="ui-provider"/>
        </w:rPr>
        <w:t xml:space="preserve">Failure to meet this requirement may disqualify </w:t>
      </w:r>
      <w:proofErr w:type="gramStart"/>
      <w:r>
        <w:rPr>
          <w:rStyle w:val="ui-provider"/>
        </w:rPr>
        <w:t>vendor</w:t>
      </w:r>
      <w:proofErr w:type="gramEnd"/>
      <w:r>
        <w:rPr>
          <w:rStyle w:val="ui-provider"/>
        </w:rPr>
        <w:t xml:space="preserve"> from consideration.  </w:t>
      </w:r>
      <w:r w:rsidRPr="004D3F3F">
        <w:rPr>
          <w:rStyle w:val="ui-provider"/>
        </w:rPr>
        <w:t xml:space="preserve">Vendor must </w:t>
      </w:r>
      <w:r>
        <w:rPr>
          <w:rStyle w:val="ui-provider"/>
        </w:rPr>
        <w:t>respond with “will comply”.</w:t>
      </w:r>
    </w:p>
    <w:p w14:paraId="47E39996" w14:textId="77777777" w:rsidR="008D03A1" w:rsidRPr="008D03A1" w:rsidRDefault="00836A4D" w:rsidP="004674A0">
      <w:pPr>
        <w:pStyle w:val="Level2"/>
      </w:pPr>
      <w:r w:rsidRPr="0016617A">
        <w:rPr>
          <w:color w:val="000000"/>
        </w:rPr>
        <w:t>C</w:t>
      </w:r>
      <w:r w:rsidRPr="0016617A">
        <w:t>ertification of No Conflict of Interest</w:t>
      </w:r>
    </w:p>
    <w:p w14:paraId="206A37CF" w14:textId="708F635B" w:rsidR="00554BF2" w:rsidRPr="00922794" w:rsidRDefault="00554BF2" w:rsidP="004674A0">
      <w:pPr>
        <w:pStyle w:val="Level2"/>
        <w:numPr>
          <w:ilvl w:val="0"/>
          <w:numId w:val="0"/>
        </w:numPr>
        <w:ind w:left="1440"/>
      </w:pPr>
      <w:r w:rsidRPr="003560BD">
        <w:t xml:space="preserve">Mississippi law clearly forbids a direct or indirect conflict of interest </w:t>
      </w:r>
      <w:proofErr w:type="gramStart"/>
      <w:r w:rsidRPr="003560BD">
        <w:t>of</w:t>
      </w:r>
      <w:proofErr w:type="gramEnd"/>
      <w:r w:rsidRPr="003560BD">
        <w:t xml:space="preserve"> a company or its employees in selling to the State. </w:t>
      </w:r>
      <w:r>
        <w:t xml:space="preserve"> </w:t>
      </w:r>
      <w:r w:rsidRPr="003560BD">
        <w:t>The Vendor must answer and/or provide the following:</w:t>
      </w:r>
    </w:p>
    <w:p w14:paraId="095716DC" w14:textId="77777777" w:rsidR="006331AD" w:rsidRPr="006331AD" w:rsidRDefault="006331AD" w:rsidP="006331AD">
      <w:pPr>
        <w:pStyle w:val="RFPLevel3"/>
      </w:pPr>
      <w:r w:rsidRPr="003560BD">
        <w:t xml:space="preserve">Does there </w:t>
      </w:r>
      <w:r w:rsidRPr="001B3D85">
        <w:t>exist any possible conflict of interest in the sale of items to any institution within ITS jurisdiction or to any governing authority? (</w:t>
      </w:r>
      <w:r w:rsidRPr="004D3F3F">
        <w:t xml:space="preserve">A yes or no answer is </w:t>
      </w:r>
      <w:r w:rsidRPr="004D3F3F">
        <w:rPr>
          <w:color w:val="000000"/>
        </w:rPr>
        <w:t>required.)</w:t>
      </w:r>
    </w:p>
    <w:p w14:paraId="7C0BC36F" w14:textId="6D14B8C1" w:rsidR="00554BF2" w:rsidRPr="00CD20BB" w:rsidRDefault="006331AD" w:rsidP="006331AD">
      <w:pPr>
        <w:pStyle w:val="RFPLevel3"/>
      </w:pPr>
      <w:r w:rsidRPr="003560BD">
        <w:lastRenderedPageBreak/>
        <w:t>If the possibility of a conflict does exist, provide a list of those institutions and the nature of the conflict on a separate page and include it in your proposal.</w:t>
      </w:r>
      <w:r>
        <w:t xml:space="preserve">  </w:t>
      </w:r>
      <w:r w:rsidRPr="003560BD">
        <w:t>The Vendor may be precluded from selling to those institutions where a conflict of interest may exist.</w:t>
      </w:r>
    </w:p>
    <w:p w14:paraId="07BEAD56" w14:textId="77777777" w:rsidR="00CD20BB" w:rsidRPr="00FD1DEF" w:rsidRDefault="00836A4D" w:rsidP="004674A0">
      <w:pPr>
        <w:pStyle w:val="Level2"/>
      </w:pPr>
      <w:r w:rsidRPr="003560BD">
        <w:t>Pending Legal Actions</w:t>
      </w:r>
    </w:p>
    <w:p w14:paraId="0B090D47" w14:textId="77777777" w:rsidR="00FD1DEF" w:rsidRPr="00FD1DEF" w:rsidRDefault="00FD1DEF" w:rsidP="00FD1DEF">
      <w:pPr>
        <w:pStyle w:val="RFPLevel3"/>
      </w:pPr>
      <w:r w:rsidRPr="00E113A5">
        <w:t>Are there any lawsuits or other legal proceedings against the Vendor that pertain to any of the software, hardware, or other materials and/or services which are a part of the Vendor’s proposal?</w:t>
      </w:r>
      <w:r>
        <w:t xml:space="preserve"> </w:t>
      </w:r>
      <w:r w:rsidRPr="00E113A5">
        <w:rPr>
          <w:color w:val="000000"/>
        </w:rPr>
        <w:t>(</w:t>
      </w:r>
      <w:r w:rsidRPr="004D3F3F">
        <w:rPr>
          <w:color w:val="000000"/>
        </w:rPr>
        <w:t>A yes or no answer is required.)</w:t>
      </w:r>
    </w:p>
    <w:p w14:paraId="33C22578" w14:textId="77777777" w:rsidR="008064A1" w:rsidRDefault="00FD1DEF" w:rsidP="00FD1DEF">
      <w:pPr>
        <w:pStyle w:val="RFPLevel3"/>
      </w:pPr>
      <w:r w:rsidRPr="00D214BF">
        <w:t>Are there any criminal or civil proceedings (federal or state) pending against the Vendor or its principals or employees that pertain to any public procurement within the State of Mississippi or elsewhere?</w:t>
      </w:r>
      <w:r>
        <w:t xml:space="preserve"> </w:t>
      </w:r>
      <w:r w:rsidRPr="00D214BF">
        <w:t>(</w:t>
      </w:r>
      <w:r w:rsidRPr="004D3F3F">
        <w:t>A yes or no answer is required.</w:t>
      </w:r>
      <w:r w:rsidRPr="00D214BF">
        <w:t>)</w:t>
      </w:r>
    </w:p>
    <w:p w14:paraId="44E6CADB" w14:textId="77777777" w:rsidR="00040A78" w:rsidRDefault="00FD1DEF" w:rsidP="00FD1DEF">
      <w:pPr>
        <w:pStyle w:val="RFPLevel3"/>
      </w:pPr>
      <w:r w:rsidRPr="00D214BF">
        <w:t>If your answer to either of the above is “yes”</w:t>
      </w:r>
      <w:r>
        <w:t xml:space="preserve">, </w:t>
      </w:r>
      <w:r w:rsidRPr="00D214BF">
        <w:t xml:space="preserve">provide a copy of same and state with specificity the </w:t>
      </w:r>
      <w:proofErr w:type="gramStart"/>
      <w:r w:rsidRPr="00D214BF">
        <w:t>current status</w:t>
      </w:r>
      <w:proofErr w:type="gramEnd"/>
      <w:r w:rsidRPr="00D214BF">
        <w:t xml:space="preserve"> of the proceedings.</w:t>
      </w:r>
    </w:p>
    <w:p w14:paraId="7A29F07A" w14:textId="58941B43" w:rsidR="00FD1DEF" w:rsidRPr="00CD20BB" w:rsidRDefault="00FD1DEF" w:rsidP="00FD1DEF">
      <w:pPr>
        <w:pStyle w:val="RFPLevel3"/>
      </w:pPr>
      <w:r w:rsidRPr="00D214BF">
        <w:t xml:space="preserve">The State, at its sole discretion, may reject the proposal of a Vendor who (a) has criminal or civil proceedings pending that pertain to </w:t>
      </w:r>
      <w:proofErr w:type="gramStart"/>
      <w:r w:rsidRPr="00D214BF">
        <w:t>a public</w:t>
      </w:r>
      <w:proofErr w:type="gramEnd"/>
      <w:r w:rsidRPr="00D214BF">
        <w:t xml:space="preserve"> procurement within Mississippi or elsewhere, or (b) has lawsuits or other legal proceedings pending that pertain to any of the products or services which are part of the Vendor’s proposal.</w:t>
      </w:r>
    </w:p>
    <w:p w14:paraId="20058486" w14:textId="0EB9C4C7" w:rsidR="00CD20BB" w:rsidRPr="00756F7D" w:rsidRDefault="00836A4D" w:rsidP="004674A0">
      <w:pPr>
        <w:pStyle w:val="Level2"/>
      </w:pPr>
      <w:r w:rsidRPr="006237DE">
        <w:t>Federal Bankruptcy</w:t>
      </w:r>
    </w:p>
    <w:p w14:paraId="12963F6A" w14:textId="77777777" w:rsidR="0076259C" w:rsidRDefault="00756F7D" w:rsidP="0076259C">
      <w:pPr>
        <w:pStyle w:val="RFPLevel3"/>
      </w:pPr>
      <w:r>
        <w:t>Is the Vendor under federal bankruptcy proceedings?  (A yes or no answer is required.)</w:t>
      </w:r>
    </w:p>
    <w:p w14:paraId="53D79EB3" w14:textId="1E392D94" w:rsidR="00756F7D" w:rsidRPr="00CD20BB" w:rsidRDefault="00756F7D" w:rsidP="0076259C">
      <w:pPr>
        <w:pStyle w:val="RFPLevel3"/>
      </w:pPr>
      <w:r>
        <w:t>If your answer to the above is “yes”, please describe.  Refer to Section IV:  Item 19 Outstanding Vendor Obligations for more information.</w:t>
      </w:r>
    </w:p>
    <w:p w14:paraId="42E03D07" w14:textId="1EF45FA2" w:rsidR="00836A4D" w:rsidRPr="00F16CDF" w:rsidRDefault="00836A4D" w:rsidP="004674A0">
      <w:pPr>
        <w:pStyle w:val="Level2"/>
      </w:pPr>
      <w:r w:rsidRPr="003560BD">
        <w:t>Non-Disclosure of Social Security Numbers</w:t>
      </w:r>
    </w:p>
    <w:p w14:paraId="68F950CA" w14:textId="126FB0BE" w:rsidR="00F16CDF" w:rsidRPr="00CD20BB" w:rsidRDefault="00B33A23" w:rsidP="004674A0">
      <w:pPr>
        <w:pStyle w:val="Level2"/>
        <w:numPr>
          <w:ilvl w:val="0"/>
          <w:numId w:val="0"/>
        </w:numPr>
        <w:ind w:left="1440"/>
      </w:pPr>
      <w:r w:rsidRPr="003560BD">
        <w:t xml:space="preserve">Does the Vendor </w:t>
      </w:r>
      <w:r>
        <w:t>agree</w:t>
      </w:r>
      <w:r w:rsidRPr="003560BD">
        <w:t xml:space="preserve"> that any information system proposed, developed, or modified under this RFP that disseminates, in any form or manner, information or material that contains the Social Security Number of an individual, has mechanisms in place to prevent the inadvertent disclosure of the individual’s Social Security Number to members of the general public or to persons other than those persons who, in the performance of their duties and responsibilities, have a lawful and legitimate need to know the individual’s Social Security Number?  This </w:t>
      </w:r>
      <w:r>
        <w:t>agreement</w:t>
      </w:r>
      <w:r w:rsidRPr="003560BD">
        <w:t xml:space="preserve"> is required by Section 25-1-111 of the Mississippi Code Annotated.</w:t>
      </w:r>
      <w:r>
        <w:t xml:space="preserve">  </w:t>
      </w:r>
      <w:r w:rsidRPr="00AB32EF">
        <w:t>Vendor must respond with “Agreed”.</w:t>
      </w:r>
    </w:p>
    <w:p w14:paraId="1D00B0C5" w14:textId="77777777" w:rsidR="00CD20BB" w:rsidRPr="00F16CDF" w:rsidRDefault="00836A4D" w:rsidP="004674A0">
      <w:pPr>
        <w:pStyle w:val="Level2"/>
      </w:pPr>
      <w:r>
        <w:t>W9</w:t>
      </w:r>
    </w:p>
    <w:p w14:paraId="6CDA50E6" w14:textId="27F9976E" w:rsidR="00F16CDF" w:rsidRPr="00CD20BB" w:rsidRDefault="00F16CDF" w:rsidP="004674A0">
      <w:pPr>
        <w:pStyle w:val="Level2"/>
        <w:numPr>
          <w:ilvl w:val="0"/>
          <w:numId w:val="0"/>
        </w:numPr>
        <w:ind w:left="1440"/>
      </w:pPr>
      <w:proofErr w:type="gramStart"/>
      <w:r w:rsidRPr="00AB32EF">
        <w:t>Vendor</w:t>
      </w:r>
      <w:proofErr w:type="gramEnd"/>
      <w:r w:rsidRPr="00AB32EF">
        <w:t xml:space="preserve"> must include </w:t>
      </w:r>
      <w:r>
        <w:t>a current W9 with their RFP response</w:t>
      </w:r>
      <w:r w:rsidRPr="00D214BF">
        <w:t>.</w:t>
      </w:r>
    </w:p>
    <w:p w14:paraId="458BB621" w14:textId="1BD6DD9E" w:rsidR="00CD20BB" w:rsidRPr="005D55BD" w:rsidRDefault="00836A4D" w:rsidP="004674A0">
      <w:pPr>
        <w:pStyle w:val="Level2"/>
      </w:pPr>
      <w:r>
        <w:t>Certification of Liability Insurance</w:t>
      </w:r>
    </w:p>
    <w:p w14:paraId="4CB06A9F" w14:textId="0929933F" w:rsidR="005D55BD" w:rsidRPr="00CD20BB" w:rsidRDefault="005D55BD" w:rsidP="004674A0">
      <w:pPr>
        <w:pStyle w:val="Level2"/>
        <w:numPr>
          <w:ilvl w:val="0"/>
          <w:numId w:val="0"/>
        </w:numPr>
        <w:ind w:left="1440"/>
      </w:pPr>
      <w:proofErr w:type="gramStart"/>
      <w:r w:rsidRPr="002676B7">
        <w:lastRenderedPageBreak/>
        <w:t>Vendor</w:t>
      </w:r>
      <w:proofErr w:type="gramEnd"/>
      <w:r w:rsidRPr="002676B7">
        <w:t xml:space="preserve"> </w:t>
      </w:r>
      <w:r w:rsidRPr="002F3E29">
        <w:t xml:space="preserve">must provide a copy </w:t>
      </w:r>
      <w:r w:rsidRPr="002676B7">
        <w:t>of their Certificate of Liability Insurance with their RFP response.</w:t>
      </w:r>
    </w:p>
    <w:p w14:paraId="78EE0F17" w14:textId="5FC5E269" w:rsidR="00CD20BB" w:rsidRPr="00C56415" w:rsidRDefault="00836A4D" w:rsidP="004674A0">
      <w:pPr>
        <w:pStyle w:val="Level2"/>
      </w:pPr>
      <w:r>
        <w:t>E-Verify Registration Documentation</w:t>
      </w:r>
    </w:p>
    <w:p w14:paraId="7A4F8C34" w14:textId="2F36A9BB" w:rsidR="00AC671A" w:rsidRDefault="00C56415" w:rsidP="004674A0">
      <w:pPr>
        <w:pStyle w:val="Level2"/>
        <w:numPr>
          <w:ilvl w:val="0"/>
          <w:numId w:val="0"/>
        </w:numPr>
        <w:ind w:left="1440"/>
      </w:pPr>
      <w:r>
        <w:t>Vendor must e</w:t>
      </w:r>
      <w:r w:rsidRPr="00E35825">
        <w:t xml:space="preserve">nsure </w:t>
      </w:r>
      <w:proofErr w:type="gramStart"/>
      <w:r w:rsidRPr="00E35825">
        <w:t>its compliance</w:t>
      </w:r>
      <w:proofErr w:type="gramEnd"/>
      <w:r w:rsidRPr="00E35825">
        <w:t xml:space="preserve"> with the Mississippi Employment Protection Act, Section 71-11-1, et seq. of the Mississippi Code Annotated (Supp2008</w:t>
      </w:r>
      <w:r>
        <w:t xml:space="preserve">).  Vendor </w:t>
      </w:r>
      <w:r w:rsidRPr="002F3E29">
        <w:t xml:space="preserve">must provide documentation </w:t>
      </w:r>
      <w:r>
        <w:t xml:space="preserve">of their E-Verify compliance with their RFP response.  See Section IV, Item </w:t>
      </w:r>
      <w:proofErr w:type="gramStart"/>
      <w:r>
        <w:t>37</w:t>
      </w:r>
      <w:proofErr w:type="gramEnd"/>
      <w:r>
        <w:t xml:space="preserve"> for additional information.</w:t>
      </w:r>
      <w:r w:rsidR="00F96ACD">
        <w:t xml:space="preserve">  Below is a link to the E-Verify</w:t>
      </w:r>
      <w:r w:rsidR="00AC671A">
        <w:t xml:space="preserve"> site:</w:t>
      </w:r>
    </w:p>
    <w:p w14:paraId="3D40C4AC" w14:textId="6131791F" w:rsidR="00AC671A" w:rsidRPr="00CD20BB" w:rsidRDefault="00DD1413" w:rsidP="004674A0">
      <w:pPr>
        <w:pStyle w:val="Level2"/>
        <w:numPr>
          <w:ilvl w:val="0"/>
          <w:numId w:val="0"/>
        </w:numPr>
        <w:ind w:left="1440"/>
      </w:pPr>
      <w:hyperlink r:id="rId43" w:history="1">
        <w:r w:rsidRPr="00062DA4">
          <w:rPr>
            <w:rStyle w:val="Hyperlink"/>
          </w:rPr>
          <w:t>https://www.e-verify.gov/faq/how-do-i-provide-proof-of-my-participationenrollment-in-e-verify</w:t>
        </w:r>
      </w:hyperlink>
      <w:r>
        <w:t xml:space="preserve"> </w:t>
      </w:r>
    </w:p>
    <w:p w14:paraId="45FF9CC6" w14:textId="77777777" w:rsidR="00CB049B" w:rsidRDefault="00CB049B" w:rsidP="00CB049B">
      <w:pPr>
        <w:pStyle w:val="Level1"/>
        <w:numPr>
          <w:ilvl w:val="0"/>
          <w:numId w:val="20"/>
        </w:numPr>
        <w:rPr>
          <w:b/>
          <w:bCs/>
        </w:rPr>
      </w:pPr>
      <w:r>
        <w:rPr>
          <w:b/>
          <w:bCs/>
        </w:rPr>
        <w:t>Categories</w:t>
      </w:r>
    </w:p>
    <w:p w14:paraId="7A2E3058" w14:textId="5799D136" w:rsidR="00CB049B" w:rsidRPr="0020427F" w:rsidRDefault="00CB049B" w:rsidP="004E51DB">
      <w:pPr>
        <w:pStyle w:val="Level1"/>
        <w:numPr>
          <w:ilvl w:val="0"/>
          <w:numId w:val="0"/>
        </w:numPr>
        <w:spacing w:before="0"/>
        <w:ind w:left="720"/>
        <w:jc w:val="both"/>
      </w:pPr>
      <w:r>
        <w:t xml:space="preserve">Provided below are the categories that make up the Cabling EPO.  Please </w:t>
      </w:r>
      <w:r w:rsidR="00ED396F">
        <w:t xml:space="preserve">indicate which categories </w:t>
      </w:r>
      <w:r w:rsidR="001A21F9">
        <w:t>the vendor</w:t>
      </w:r>
      <w:r w:rsidR="00ED396F">
        <w:t xml:space="preserve"> wish</w:t>
      </w:r>
      <w:r w:rsidR="001A21F9">
        <w:t>es</w:t>
      </w:r>
      <w:r w:rsidR="00ED396F">
        <w:t xml:space="preserve"> to participate in by marking </w:t>
      </w:r>
      <w:r w:rsidR="00E34588">
        <w:t>either “</w:t>
      </w:r>
      <w:r w:rsidR="001A21F9">
        <w:t>Participate</w:t>
      </w:r>
      <w:r w:rsidR="00E34588">
        <w:t>” or “N/A” after each item below.</w:t>
      </w:r>
      <w:r w:rsidR="00A162EE">
        <w:t xml:space="preserve"> Vendors who wish to participate in </w:t>
      </w:r>
      <w:r w:rsidR="00890585">
        <w:t>C</w:t>
      </w:r>
      <w:r w:rsidR="00A162EE">
        <w:t xml:space="preserve">ategory </w:t>
      </w:r>
      <w:r w:rsidR="00132C25">
        <w:t>2</w:t>
      </w:r>
      <w:r w:rsidR="00A162EE">
        <w:t xml:space="preserve"> will </w:t>
      </w:r>
      <w:r w:rsidR="00BA4587">
        <w:t>be required to respond to the</w:t>
      </w:r>
      <w:r w:rsidR="00A162EE">
        <w:t xml:space="preserve"> additional requirements </w:t>
      </w:r>
      <w:r w:rsidR="00BA4587">
        <w:t>below</w:t>
      </w:r>
      <w:r w:rsidR="00A162EE">
        <w:t>.</w:t>
      </w:r>
    </w:p>
    <w:p w14:paraId="590186B2" w14:textId="7050EEE6" w:rsidR="00CB049B" w:rsidRPr="004674A0" w:rsidRDefault="00132C25" w:rsidP="004674A0">
      <w:pPr>
        <w:pStyle w:val="Level2"/>
        <w:numPr>
          <w:ilvl w:val="1"/>
          <w:numId w:val="2"/>
        </w:numPr>
        <w:rPr>
          <w:b/>
          <w:bCs/>
        </w:rPr>
      </w:pPr>
      <w:r>
        <w:t>Materials</w:t>
      </w:r>
    </w:p>
    <w:p w14:paraId="2CB263F3" w14:textId="2AC1369A" w:rsidR="00CB049B" w:rsidRDefault="00132C25" w:rsidP="004674A0">
      <w:pPr>
        <w:pStyle w:val="Level2"/>
        <w:numPr>
          <w:ilvl w:val="1"/>
          <w:numId w:val="20"/>
        </w:numPr>
      </w:pPr>
      <w:r>
        <w:t>Installation and Labor</w:t>
      </w:r>
    </w:p>
    <w:p w14:paraId="390173DB" w14:textId="53326683" w:rsidR="00F022FA" w:rsidRDefault="0064012C" w:rsidP="00F022FA">
      <w:pPr>
        <w:pStyle w:val="Level1"/>
        <w:numPr>
          <w:ilvl w:val="0"/>
          <w:numId w:val="20"/>
        </w:numPr>
        <w:rPr>
          <w:b/>
          <w:bCs/>
        </w:rPr>
      </w:pPr>
      <w:r>
        <w:rPr>
          <w:b/>
          <w:bCs/>
        </w:rPr>
        <w:t xml:space="preserve">Additional Category Specific </w:t>
      </w:r>
      <w:r w:rsidR="009D69F5">
        <w:rPr>
          <w:b/>
          <w:bCs/>
        </w:rPr>
        <w:t>Vendor Requirement</w:t>
      </w:r>
      <w:r>
        <w:rPr>
          <w:b/>
          <w:bCs/>
        </w:rPr>
        <w:t>s</w:t>
      </w:r>
    </w:p>
    <w:p w14:paraId="381EE092" w14:textId="31C4ACD2" w:rsidR="009D69F5" w:rsidRPr="004E51DB" w:rsidRDefault="00210CAB" w:rsidP="00F009AC">
      <w:pPr>
        <w:pStyle w:val="Level1"/>
        <w:numPr>
          <w:ilvl w:val="0"/>
          <w:numId w:val="0"/>
        </w:numPr>
        <w:ind w:left="720"/>
        <w:rPr>
          <w:i/>
          <w:iCs/>
        </w:rPr>
      </w:pPr>
      <w:r w:rsidRPr="004E51DB">
        <w:rPr>
          <w:i/>
          <w:iCs/>
        </w:rPr>
        <w:t xml:space="preserve">Only vendors wishing to </w:t>
      </w:r>
      <w:r w:rsidR="00ED396F" w:rsidRPr="004E51DB">
        <w:rPr>
          <w:i/>
          <w:iCs/>
        </w:rPr>
        <w:t>participate</w:t>
      </w:r>
      <w:r w:rsidRPr="004E51DB">
        <w:rPr>
          <w:i/>
          <w:iCs/>
        </w:rPr>
        <w:t xml:space="preserve"> in Category </w:t>
      </w:r>
      <w:r w:rsidR="00132C25" w:rsidRPr="004E51DB">
        <w:rPr>
          <w:i/>
          <w:iCs/>
        </w:rPr>
        <w:t>2</w:t>
      </w:r>
      <w:r w:rsidRPr="004E51DB">
        <w:rPr>
          <w:i/>
          <w:iCs/>
        </w:rPr>
        <w:t xml:space="preserve">: Installation and Labor are required to </w:t>
      </w:r>
      <w:r w:rsidR="00ED396F" w:rsidRPr="004E51DB">
        <w:rPr>
          <w:i/>
          <w:iCs/>
        </w:rPr>
        <w:t>provide the following items.</w:t>
      </w:r>
    </w:p>
    <w:p w14:paraId="32CE9B31" w14:textId="76B3EB5D" w:rsidR="009A3A08" w:rsidRDefault="009A3A08" w:rsidP="004674A0">
      <w:pPr>
        <w:pStyle w:val="Level2"/>
        <w:numPr>
          <w:ilvl w:val="1"/>
          <w:numId w:val="20"/>
        </w:numPr>
      </w:pPr>
      <w:r>
        <w:t>Contractor’s License</w:t>
      </w:r>
    </w:p>
    <w:p w14:paraId="34FD3EA5" w14:textId="633ABCA4" w:rsidR="009A3A08" w:rsidRDefault="009A3A08" w:rsidP="00F009AC">
      <w:pPr>
        <w:pStyle w:val="RFPLevel3"/>
        <w:numPr>
          <w:ilvl w:val="2"/>
          <w:numId w:val="20"/>
        </w:numPr>
      </w:pPr>
      <w:r w:rsidRPr="009A3A08">
        <w:t>Vendor must provide a copy of their Contractor’s License. Include license as a separate file on the USB drive labelled appropriately.</w:t>
      </w:r>
    </w:p>
    <w:p w14:paraId="6734C258" w14:textId="77777777" w:rsidR="00B95B3B" w:rsidRDefault="00B95B3B" w:rsidP="004674A0">
      <w:pPr>
        <w:pStyle w:val="Level2"/>
        <w:numPr>
          <w:ilvl w:val="1"/>
          <w:numId w:val="20"/>
        </w:numPr>
      </w:pPr>
      <w:r>
        <w:t>Certificate of Responsibility</w:t>
      </w:r>
    </w:p>
    <w:p w14:paraId="6E108887" w14:textId="4B60EBEC" w:rsidR="00B95B3B" w:rsidRDefault="00B95B3B" w:rsidP="00F009AC">
      <w:pPr>
        <w:pStyle w:val="RFPLevel3"/>
        <w:numPr>
          <w:ilvl w:val="2"/>
          <w:numId w:val="20"/>
        </w:numPr>
      </w:pPr>
      <w:r>
        <w:t>Vendor must have a current and valid Certificate of Responsibility.</w:t>
      </w:r>
    </w:p>
    <w:p w14:paraId="0B5285BA" w14:textId="77777777" w:rsidR="00B95B3B" w:rsidRDefault="00B95B3B" w:rsidP="00F009AC">
      <w:pPr>
        <w:pStyle w:val="RFPLevel3"/>
        <w:numPr>
          <w:ilvl w:val="2"/>
          <w:numId w:val="20"/>
        </w:numPr>
      </w:pPr>
      <w:r>
        <w:t>The Certificate as described below must be submitted with the Vendor’s response to this section.  Include certificate as a separate file on the USB drive labelled appropriately.</w:t>
      </w:r>
    </w:p>
    <w:p w14:paraId="77E0EC96" w14:textId="77777777" w:rsidR="00B95B3B" w:rsidRDefault="00B95B3B" w:rsidP="00F009AC">
      <w:pPr>
        <w:pStyle w:val="RFPLevel3"/>
        <w:numPr>
          <w:ilvl w:val="2"/>
          <w:numId w:val="20"/>
        </w:numPr>
      </w:pPr>
      <w:r>
        <w:t>The Mississippi Board of Contractors requires a Certificate of Responsibility for certain levels of public projects.  As information, a public project is defined as, “Any project for erection, building, construction, reconstruction, repair, maintenance, or related work which is funded in whole or in part with public funds.”</w:t>
      </w:r>
    </w:p>
    <w:p w14:paraId="0AE1234B" w14:textId="42FBEA25" w:rsidR="00B95B3B" w:rsidRDefault="00B95B3B" w:rsidP="00F009AC">
      <w:pPr>
        <w:pStyle w:val="RFPLevel3"/>
        <w:numPr>
          <w:ilvl w:val="2"/>
          <w:numId w:val="20"/>
        </w:numPr>
      </w:pPr>
      <w:r>
        <w:t xml:space="preserve">The following classifications of Certificates of Responsibility have been stipulated by the Mississippi Board of Contractors as acceptable for the </w:t>
      </w:r>
      <w:r>
        <w:lastRenderedPageBreak/>
        <w:t xml:space="preserve">work requested in RFP No. </w:t>
      </w:r>
      <w:r w:rsidR="00BA4587">
        <w:t>4733</w:t>
      </w:r>
      <w:r>
        <w:t>.  Only these Certificates of Responsibility are acceptable.</w:t>
      </w:r>
    </w:p>
    <w:p w14:paraId="7A139DD4" w14:textId="77777777" w:rsidR="00B95B3B" w:rsidRDefault="00B95B3B" w:rsidP="00F009AC">
      <w:pPr>
        <w:pStyle w:val="RFPLevel4"/>
        <w:numPr>
          <w:ilvl w:val="3"/>
          <w:numId w:val="20"/>
        </w:numPr>
      </w:pPr>
      <w:r>
        <w:t>Cable Installation</w:t>
      </w:r>
    </w:p>
    <w:p w14:paraId="5D9AC6F3" w14:textId="77777777" w:rsidR="00B95B3B" w:rsidRDefault="00B95B3B" w:rsidP="00F009AC">
      <w:pPr>
        <w:pStyle w:val="RFPLevel4"/>
        <w:numPr>
          <w:ilvl w:val="3"/>
          <w:numId w:val="20"/>
        </w:numPr>
      </w:pPr>
      <w:r>
        <w:t>Cable Systems</w:t>
      </w:r>
    </w:p>
    <w:p w14:paraId="15CF38B7" w14:textId="77777777" w:rsidR="00B95B3B" w:rsidRDefault="00B95B3B" w:rsidP="00F009AC">
      <w:pPr>
        <w:pStyle w:val="RFPLevel4"/>
        <w:numPr>
          <w:ilvl w:val="3"/>
          <w:numId w:val="20"/>
        </w:numPr>
      </w:pPr>
      <w:r>
        <w:t>Communication Cabling</w:t>
      </w:r>
    </w:p>
    <w:p w14:paraId="49BF6F30" w14:textId="77777777" w:rsidR="00B95B3B" w:rsidRDefault="00B95B3B" w:rsidP="00F009AC">
      <w:pPr>
        <w:pStyle w:val="RFPLevel4"/>
        <w:numPr>
          <w:ilvl w:val="3"/>
          <w:numId w:val="20"/>
        </w:numPr>
      </w:pPr>
      <w:r>
        <w:t>Communication Systems</w:t>
      </w:r>
    </w:p>
    <w:p w14:paraId="501972CE" w14:textId="77777777" w:rsidR="00B95B3B" w:rsidRDefault="00B95B3B" w:rsidP="00F009AC">
      <w:pPr>
        <w:pStyle w:val="RFPLevel4"/>
        <w:numPr>
          <w:ilvl w:val="3"/>
          <w:numId w:val="20"/>
        </w:numPr>
      </w:pPr>
      <w:r>
        <w:t>Electrical Work</w:t>
      </w:r>
    </w:p>
    <w:p w14:paraId="7B563807" w14:textId="77777777" w:rsidR="00B95B3B" w:rsidRDefault="00B95B3B" w:rsidP="00F009AC">
      <w:pPr>
        <w:pStyle w:val="RFPLevel4"/>
        <w:numPr>
          <w:ilvl w:val="3"/>
          <w:numId w:val="20"/>
        </w:numPr>
      </w:pPr>
      <w:r>
        <w:t>Fiber Optics</w:t>
      </w:r>
    </w:p>
    <w:p w14:paraId="35B053AA" w14:textId="77777777" w:rsidR="00B95B3B" w:rsidRDefault="00B95B3B" w:rsidP="00F009AC">
      <w:pPr>
        <w:pStyle w:val="RFPLevel4"/>
        <w:numPr>
          <w:ilvl w:val="3"/>
          <w:numId w:val="20"/>
        </w:numPr>
      </w:pPr>
      <w:r>
        <w:t>Telecommunications</w:t>
      </w:r>
    </w:p>
    <w:p w14:paraId="4886629F" w14:textId="77777777" w:rsidR="00B95B3B" w:rsidRDefault="00B95B3B" w:rsidP="00F009AC">
      <w:pPr>
        <w:pStyle w:val="RFPLevel3"/>
        <w:numPr>
          <w:ilvl w:val="2"/>
          <w:numId w:val="20"/>
        </w:numPr>
      </w:pPr>
      <w:r>
        <w:t xml:space="preserve">If your classification does not match a certificate listed above, you must obtain acceptance in writing from the Mississippi Board of Contractors stating that your classification is adequate and appropriate for </w:t>
      </w:r>
      <w:proofErr w:type="gramStart"/>
      <w:r>
        <w:t>cabling</w:t>
      </w:r>
      <w:proofErr w:type="gramEnd"/>
      <w:r>
        <w:t xml:space="preserve"> projects.  A Certificate of Responsibility is required in response to this RFP.</w:t>
      </w:r>
    </w:p>
    <w:p w14:paraId="66823AA3" w14:textId="77777777" w:rsidR="00B95B3B" w:rsidRDefault="00B95B3B" w:rsidP="00F009AC">
      <w:pPr>
        <w:pStyle w:val="RFPLevel3"/>
        <w:numPr>
          <w:ilvl w:val="2"/>
          <w:numId w:val="20"/>
        </w:numPr>
      </w:pPr>
      <w:r>
        <w:t>Contact information for the Mississippi Board of Contractors is as follows:</w:t>
      </w:r>
    </w:p>
    <w:p w14:paraId="2D1066FE" w14:textId="77777777" w:rsidR="00B95B3B" w:rsidRDefault="00B95B3B" w:rsidP="00F009AC">
      <w:pPr>
        <w:pStyle w:val="RFPLevel4"/>
        <w:numPr>
          <w:ilvl w:val="0"/>
          <w:numId w:val="0"/>
        </w:numPr>
        <w:ind w:left="3384" w:hanging="1044"/>
      </w:pPr>
      <w:r>
        <w:t>Primary Contact:</w:t>
      </w:r>
      <w:r>
        <w:tab/>
        <w:t>Commercial Department</w:t>
      </w:r>
    </w:p>
    <w:p w14:paraId="694BE7B3" w14:textId="0203F12F" w:rsidR="00B95B3B" w:rsidRDefault="00B95B3B" w:rsidP="00F009AC">
      <w:pPr>
        <w:pStyle w:val="RFPLevel4"/>
        <w:numPr>
          <w:ilvl w:val="0"/>
          <w:numId w:val="0"/>
        </w:numPr>
        <w:ind w:left="3384" w:hanging="1044"/>
      </w:pPr>
      <w:r>
        <w:t>Telephone:</w:t>
      </w:r>
      <w:r>
        <w:tab/>
      </w:r>
      <w:r w:rsidR="00CA2B65">
        <w:tab/>
      </w:r>
      <w:r>
        <w:t>(601) 354-6161 or 1-800-880-6161</w:t>
      </w:r>
    </w:p>
    <w:p w14:paraId="2004BE88" w14:textId="3115FF29" w:rsidR="00B95B3B" w:rsidRDefault="00B95B3B" w:rsidP="00F009AC">
      <w:pPr>
        <w:pStyle w:val="RFPLevel4"/>
        <w:numPr>
          <w:ilvl w:val="0"/>
          <w:numId w:val="0"/>
        </w:numPr>
        <w:ind w:left="3384" w:hanging="1044"/>
      </w:pPr>
      <w:r>
        <w:t>Fax:</w:t>
      </w:r>
      <w:r>
        <w:tab/>
      </w:r>
      <w:r w:rsidR="00CA2B65">
        <w:tab/>
      </w:r>
      <w:r w:rsidR="00CA2B65">
        <w:tab/>
      </w:r>
      <w:r>
        <w:t>(601) 354-6715</w:t>
      </w:r>
    </w:p>
    <w:p w14:paraId="710E2E96" w14:textId="77777777" w:rsidR="00B95B3B" w:rsidRDefault="00B95B3B" w:rsidP="00F009AC">
      <w:pPr>
        <w:pStyle w:val="RFPLevel4"/>
        <w:numPr>
          <w:ilvl w:val="0"/>
          <w:numId w:val="0"/>
        </w:numPr>
        <w:ind w:left="3384" w:hanging="1044"/>
      </w:pPr>
      <w:r>
        <w:t>Mailing Address:</w:t>
      </w:r>
      <w:r>
        <w:tab/>
        <w:t>P.O. Box 320279; Jackson, MS  39232</w:t>
      </w:r>
    </w:p>
    <w:p w14:paraId="481E1FC3" w14:textId="1A1B137F" w:rsidR="00B95B3B" w:rsidRDefault="00B95B3B" w:rsidP="00F009AC">
      <w:pPr>
        <w:pStyle w:val="RFPLevel4"/>
        <w:numPr>
          <w:ilvl w:val="0"/>
          <w:numId w:val="0"/>
        </w:numPr>
        <w:ind w:left="3384" w:hanging="1044"/>
      </w:pPr>
      <w:r>
        <w:t>Physical Address:</w:t>
      </w:r>
      <w:r w:rsidR="00CA2B65">
        <w:tab/>
      </w:r>
      <w:r>
        <w:t>2679 Crane Ridge Drive, Suite C; Jackson, MS  39216</w:t>
      </w:r>
    </w:p>
    <w:p w14:paraId="46B54BA3" w14:textId="77777777" w:rsidR="00B95B3B" w:rsidRDefault="00B95B3B" w:rsidP="004674A0">
      <w:pPr>
        <w:pStyle w:val="Level2"/>
        <w:numPr>
          <w:ilvl w:val="1"/>
          <w:numId w:val="20"/>
        </w:numPr>
      </w:pPr>
      <w:r>
        <w:t>Registered Communications Distribution Designer (RCDD) Certificate</w:t>
      </w:r>
    </w:p>
    <w:p w14:paraId="34239737" w14:textId="051A25EF" w:rsidR="00B95B3B" w:rsidRDefault="00B95B3B" w:rsidP="00433B32">
      <w:pPr>
        <w:pStyle w:val="RFPLevel3"/>
        <w:numPr>
          <w:ilvl w:val="2"/>
          <w:numId w:val="20"/>
        </w:numPr>
      </w:pPr>
      <w:proofErr w:type="gramStart"/>
      <w:r>
        <w:t>Vendor</w:t>
      </w:r>
      <w:proofErr w:type="gramEnd"/>
      <w:r>
        <w:t xml:space="preserve"> must employ and maintain at least one RCDD on staff for the entire term of the RFP to participate in this pool.</w:t>
      </w:r>
    </w:p>
    <w:p w14:paraId="546CDB24" w14:textId="77777777" w:rsidR="00B95B3B" w:rsidRDefault="00B95B3B" w:rsidP="00433B32">
      <w:pPr>
        <w:pStyle w:val="RFPLevel3"/>
        <w:numPr>
          <w:ilvl w:val="2"/>
          <w:numId w:val="20"/>
        </w:numPr>
      </w:pPr>
      <w:r>
        <w:t>Vendor must state the name of each proposed RCDD.</w:t>
      </w:r>
    </w:p>
    <w:p w14:paraId="6F1FDCD3" w14:textId="77777777" w:rsidR="00B95B3B" w:rsidRDefault="00B95B3B" w:rsidP="00433B32">
      <w:pPr>
        <w:pStyle w:val="RFPLevel3"/>
        <w:numPr>
          <w:ilvl w:val="2"/>
          <w:numId w:val="20"/>
        </w:numPr>
      </w:pPr>
      <w:r>
        <w:t>A copy of each Vendor employee’s RCDD certificate must be included in the Vendor’s response to this RFP.  Include each certificate as a separate file on the USB drive labelled appropriately.</w:t>
      </w:r>
    </w:p>
    <w:p w14:paraId="3467884F" w14:textId="4674CA5C" w:rsidR="00B95B3B" w:rsidRDefault="00B95B3B" w:rsidP="00433B32">
      <w:pPr>
        <w:pStyle w:val="RFPLevel3"/>
        <w:numPr>
          <w:ilvl w:val="2"/>
          <w:numId w:val="20"/>
        </w:numPr>
      </w:pPr>
      <w:r>
        <w:t>If the proposed RCDD leaves the Vendor, Vendor ha</w:t>
      </w:r>
      <w:r w:rsidRPr="00563066">
        <w:t xml:space="preserve">s 60 days to replace the RCDD and send copy of RCDD Certificate to Chris </w:t>
      </w:r>
      <w:r w:rsidR="00563066" w:rsidRPr="001B72E9">
        <w:t>Thor</w:t>
      </w:r>
      <w:r w:rsidR="001B72E9">
        <w:t>n</w:t>
      </w:r>
      <w:r w:rsidR="00563066" w:rsidRPr="001B72E9">
        <w:t>ton</w:t>
      </w:r>
      <w:r w:rsidRPr="00563066">
        <w:t xml:space="preserve"> at Chris.</w:t>
      </w:r>
      <w:r w:rsidR="00563066" w:rsidRPr="001B72E9">
        <w:t>Thor</w:t>
      </w:r>
      <w:r w:rsidR="001B72E9">
        <w:t>n</w:t>
      </w:r>
      <w:r w:rsidR="00563066" w:rsidRPr="001B72E9">
        <w:t>ton</w:t>
      </w:r>
      <w:r w:rsidRPr="00563066">
        <w:t>@its.ms.gov.</w:t>
      </w:r>
      <w:r>
        <w:t xml:space="preserve">  If RCDD is not replaced within </w:t>
      </w:r>
      <w:r>
        <w:lastRenderedPageBreak/>
        <w:t>60 days, Vendor will be suspended until an RCDD has been hired and approved by ITS.</w:t>
      </w:r>
    </w:p>
    <w:p w14:paraId="02E509B5" w14:textId="1152E66E" w:rsidR="00B95B3B" w:rsidRDefault="00B95B3B" w:rsidP="00433B32">
      <w:pPr>
        <w:pStyle w:val="RFPLevel3"/>
        <w:numPr>
          <w:ilvl w:val="2"/>
          <w:numId w:val="20"/>
        </w:numPr>
      </w:pPr>
      <w:r>
        <w:t>It is not acceptable to satisfy the RCDD requirement through a subcontractor.</w:t>
      </w:r>
    </w:p>
    <w:p w14:paraId="27B2116A" w14:textId="77777777" w:rsidR="00B95B3B" w:rsidRDefault="00B95B3B" w:rsidP="00433B32">
      <w:pPr>
        <w:pStyle w:val="RFPLevel3"/>
        <w:numPr>
          <w:ilvl w:val="2"/>
          <w:numId w:val="20"/>
        </w:numPr>
      </w:pPr>
      <w:r>
        <w:t>Vendor is responsible for submitting an updated RCDD certificate when the RCDD certificate expires.</w:t>
      </w:r>
    </w:p>
    <w:p w14:paraId="27883AD1" w14:textId="0330A607" w:rsidR="00D450DC" w:rsidRDefault="00E61397" w:rsidP="00EC4F0C">
      <w:pPr>
        <w:pStyle w:val="Level1"/>
        <w:numPr>
          <w:ilvl w:val="0"/>
          <w:numId w:val="20"/>
        </w:numPr>
        <w:rPr>
          <w:b/>
          <w:bCs/>
        </w:rPr>
      </w:pPr>
      <w:r>
        <w:rPr>
          <w:b/>
          <w:bCs/>
        </w:rPr>
        <w:t>Company Profile</w:t>
      </w:r>
    </w:p>
    <w:p w14:paraId="6A721291" w14:textId="55526C00" w:rsidR="00867A9D" w:rsidRPr="006237DE" w:rsidRDefault="00E14CE8" w:rsidP="004674A0">
      <w:pPr>
        <w:pStyle w:val="Level2"/>
        <w:numPr>
          <w:ilvl w:val="1"/>
          <w:numId w:val="20"/>
        </w:numPr>
      </w:pPr>
      <w:r w:rsidRPr="006237DE">
        <w:t>Date established (minimum one</w:t>
      </w:r>
      <w:r w:rsidR="00F57427" w:rsidRPr="006237DE">
        <w:t xml:space="preserve"> (1) year requirement</w:t>
      </w:r>
      <w:r w:rsidR="00711B10">
        <w:t>.</w:t>
      </w:r>
      <w:r w:rsidR="00F87F0D">
        <w:t xml:space="preserve"> </w:t>
      </w:r>
      <w:r w:rsidR="00711B10">
        <w:t>F</w:t>
      </w:r>
      <w:r w:rsidR="00F87F0D">
        <w:t xml:space="preserve">or vendors wishing to </w:t>
      </w:r>
      <w:r w:rsidR="00711B10">
        <w:t>participate</w:t>
      </w:r>
      <w:r w:rsidR="00F87F0D">
        <w:t xml:space="preserve"> in </w:t>
      </w:r>
      <w:r w:rsidR="00DE020B">
        <w:t>C</w:t>
      </w:r>
      <w:r w:rsidR="00F87F0D">
        <w:t xml:space="preserve">ategory 1: Installation and Labor, the minimum </w:t>
      </w:r>
      <w:r w:rsidR="00711B10">
        <w:t>requirement is increased to five (5) years</w:t>
      </w:r>
      <w:r w:rsidR="00F57427" w:rsidRPr="006237DE">
        <w:t>)</w:t>
      </w:r>
    </w:p>
    <w:p w14:paraId="1F7333B0" w14:textId="33724C52" w:rsidR="00F57427" w:rsidRPr="006237DE" w:rsidRDefault="00F57427" w:rsidP="004674A0">
      <w:pPr>
        <w:pStyle w:val="Level2"/>
        <w:numPr>
          <w:ilvl w:val="1"/>
          <w:numId w:val="20"/>
        </w:numPr>
      </w:pPr>
      <w:r w:rsidRPr="006237DE">
        <w:t xml:space="preserve">Corporate status – If not a corporation, explain the type of </w:t>
      </w:r>
      <w:r w:rsidR="00B652D9">
        <w:t>b</w:t>
      </w:r>
      <w:r w:rsidRPr="006237DE">
        <w:t>usiness structure such as LLC or partnership.</w:t>
      </w:r>
    </w:p>
    <w:p w14:paraId="123F952F" w14:textId="644270A5" w:rsidR="0028689A" w:rsidRDefault="00AF4FE9" w:rsidP="004674A0">
      <w:pPr>
        <w:pStyle w:val="Level2"/>
        <w:numPr>
          <w:ilvl w:val="1"/>
          <w:numId w:val="20"/>
        </w:numPr>
      </w:pPr>
      <w:r w:rsidRPr="006237DE">
        <w:t>Explain if the company has had a name change, merger, or division within the last year that would explain that the “date established” meets the one (1) year requirement due to such changes in ownership</w:t>
      </w:r>
      <w:r w:rsidR="00EB0EDA">
        <w:t>.</w:t>
      </w:r>
    </w:p>
    <w:p w14:paraId="1144729A" w14:textId="5184C155" w:rsidR="00EB0EDA" w:rsidRDefault="00EB0EDA" w:rsidP="004674A0">
      <w:pPr>
        <w:pStyle w:val="Level2"/>
        <w:numPr>
          <w:ilvl w:val="1"/>
          <w:numId w:val="20"/>
        </w:numPr>
      </w:pPr>
      <w:r>
        <w:t>Corporate office location</w:t>
      </w:r>
    </w:p>
    <w:p w14:paraId="33721EE7" w14:textId="3B4B38E8" w:rsidR="00EB0EDA" w:rsidRDefault="00EB0EDA" w:rsidP="004674A0">
      <w:pPr>
        <w:pStyle w:val="Level2"/>
        <w:numPr>
          <w:ilvl w:val="1"/>
          <w:numId w:val="20"/>
        </w:numPr>
      </w:pPr>
      <w:r>
        <w:t>List the office location(s)</w:t>
      </w:r>
      <w:r w:rsidR="003C0670">
        <w:t xml:space="preserve"> </w:t>
      </w:r>
      <w:r>
        <w:t>that will be used to serve Mississippi.  Designate for each office whether it is used for sales, installation, and/or after purchase support.  Provide street addresses for each.  If any are a home or virtual office, provide that information.</w:t>
      </w:r>
    </w:p>
    <w:p w14:paraId="0542ACD8" w14:textId="278FD2A5" w:rsidR="00EB0EDA" w:rsidRDefault="00EB0EDA" w:rsidP="004674A0">
      <w:pPr>
        <w:pStyle w:val="Level2"/>
        <w:numPr>
          <w:ilvl w:val="1"/>
          <w:numId w:val="20"/>
        </w:numPr>
      </w:pPr>
      <w:r>
        <w:t>Describe the number of staff who are employees of the Vendor.</w:t>
      </w:r>
    </w:p>
    <w:p w14:paraId="76235C04" w14:textId="52464BC1" w:rsidR="006F0A89" w:rsidRPr="00904BDF" w:rsidRDefault="004457DF" w:rsidP="004674A0">
      <w:pPr>
        <w:pStyle w:val="Level2"/>
        <w:numPr>
          <w:ilvl w:val="1"/>
          <w:numId w:val="2"/>
        </w:numPr>
        <w:rPr>
          <w:b/>
          <w:bCs/>
        </w:rPr>
      </w:pPr>
      <w:r>
        <w:t xml:space="preserve">List </w:t>
      </w:r>
      <w:r w:rsidR="000D1216">
        <w:t>any</w:t>
      </w:r>
      <w:r w:rsidR="00A1606E">
        <w:t xml:space="preserve"> ITS’ </w:t>
      </w:r>
      <w:r>
        <w:t>EP</w:t>
      </w:r>
      <w:r w:rsidR="00A1606E">
        <w:t>O</w:t>
      </w:r>
      <w:r>
        <w:t>s</w:t>
      </w:r>
      <w:r w:rsidR="000D1216">
        <w:t xml:space="preserve"> and</w:t>
      </w:r>
      <w:r w:rsidR="00271F8D">
        <w:t>/or</w:t>
      </w:r>
      <w:r w:rsidR="000D1216">
        <w:t xml:space="preserve"> EPLs the vendor currently or previously has part</w:t>
      </w:r>
      <w:r w:rsidR="00271F8D">
        <w:t>icipated in</w:t>
      </w:r>
      <w:r w:rsidR="000D1216">
        <w:t>. Also</w:t>
      </w:r>
      <w:r w:rsidR="00C33473">
        <w:t>,</w:t>
      </w:r>
      <w:r w:rsidR="000D1216">
        <w:t xml:space="preserve"> include</w:t>
      </w:r>
      <w:r>
        <w:t xml:space="preserve"> </w:t>
      </w:r>
      <w:r w:rsidR="00271F8D">
        <w:t xml:space="preserve">if </w:t>
      </w:r>
      <w:r w:rsidR="000D1216">
        <w:t>the Vendor</w:t>
      </w:r>
      <w:r w:rsidR="00271F8D">
        <w:t xml:space="preserve"> has</w:t>
      </w:r>
      <w:r w:rsidR="000D1216">
        <w:t xml:space="preserve"> participat</w:t>
      </w:r>
      <w:r w:rsidR="00271F8D">
        <w:t>ed</w:t>
      </w:r>
      <w:r w:rsidR="000D1216">
        <w:t xml:space="preserve"> </w:t>
      </w:r>
      <w:r w:rsidR="00AA3EFF">
        <w:t>with ITS</w:t>
      </w:r>
      <w:r w:rsidR="00486BAD">
        <w:t xml:space="preserve"> on</w:t>
      </w:r>
      <w:r w:rsidR="000D1216">
        <w:t xml:space="preserve"> any </w:t>
      </w:r>
      <w:r w:rsidR="00634B3A">
        <w:t xml:space="preserve">NASPO Cooperatives </w:t>
      </w:r>
      <w:r w:rsidR="00EB4B76">
        <w:t xml:space="preserve">or </w:t>
      </w:r>
      <w:r w:rsidR="00634B3A">
        <w:t>General</w:t>
      </w:r>
      <w:r w:rsidR="00271F8D">
        <w:t xml:space="preserve"> RFPs</w:t>
      </w:r>
      <w:r w:rsidR="00486BAD">
        <w:t xml:space="preserve"> released by ITS</w:t>
      </w:r>
      <w:r w:rsidR="00271F8D">
        <w:t>.</w:t>
      </w:r>
    </w:p>
    <w:p w14:paraId="798F845A" w14:textId="18372501" w:rsidR="00F475E6" w:rsidRPr="00CA696D" w:rsidRDefault="00B21314" w:rsidP="00840EE4">
      <w:pPr>
        <w:pStyle w:val="RFPLevel1"/>
        <w:rPr>
          <w:b/>
          <w:bCs/>
        </w:rPr>
      </w:pPr>
      <w:r w:rsidRPr="00CA696D">
        <w:rPr>
          <w:b/>
          <w:bCs/>
        </w:rPr>
        <w:t>References</w:t>
      </w:r>
    </w:p>
    <w:p w14:paraId="548BE1B5" w14:textId="4F140451" w:rsidR="000F12E3" w:rsidRDefault="00C956A3" w:rsidP="004674A0">
      <w:pPr>
        <w:pStyle w:val="RFPLevel2"/>
      </w:pPr>
      <w:r w:rsidRPr="00E4564D">
        <w:t xml:space="preserve">The Vendor must </w:t>
      </w:r>
      <w:r w:rsidRPr="001E0D41">
        <w:t xml:space="preserve">provide at </w:t>
      </w:r>
      <w:r w:rsidRPr="008E6C45">
        <w:t xml:space="preserve">least </w:t>
      </w:r>
      <w:r w:rsidR="001E0D41" w:rsidRPr="008E6C45">
        <w:t xml:space="preserve">three </w:t>
      </w:r>
      <w:r w:rsidRPr="008E6C45">
        <w:t>(</w:t>
      </w:r>
      <w:r w:rsidR="001E0D41" w:rsidRPr="008E6C45">
        <w:t>3</w:t>
      </w:r>
      <w:r w:rsidRPr="008E6C45">
        <w:t>) references</w:t>
      </w:r>
      <w:r w:rsidRPr="001E0D41">
        <w:t xml:space="preserve"> </w:t>
      </w:r>
      <w:r w:rsidRPr="00E4564D">
        <w:t>consisting of Vendor accounts that the State may contact.  Required information includes customer contact name, address, telephone number, e</w:t>
      </w:r>
      <w:r w:rsidR="006F00C0">
        <w:t>-</w:t>
      </w:r>
      <w:r w:rsidRPr="00E4564D">
        <w:t xml:space="preserve">mail address, and engagement starting and ending dates.  </w:t>
      </w:r>
      <w:r w:rsidR="00646A14">
        <w:t xml:space="preserve">Vendor will use the </w:t>
      </w:r>
      <w:r w:rsidR="00821E1B">
        <w:rPr>
          <w:i/>
          <w:iCs/>
        </w:rPr>
        <w:t>Vendor Information Submission Form</w:t>
      </w:r>
      <w:r w:rsidR="00247B1B">
        <w:rPr>
          <w:i/>
          <w:iCs/>
        </w:rPr>
        <w:t xml:space="preserve"> </w:t>
      </w:r>
      <w:r w:rsidR="00247B1B">
        <w:t xml:space="preserve">to provide this information.  </w:t>
      </w:r>
      <w:r w:rsidRPr="00E4564D">
        <w:t xml:space="preserve">The Vendor must </w:t>
      </w:r>
      <w:proofErr w:type="gramStart"/>
      <w:r w:rsidRPr="00E4564D">
        <w:t>make arrangements</w:t>
      </w:r>
      <w:proofErr w:type="gramEnd"/>
      <w:r w:rsidRPr="00E4564D">
        <w:t xml:space="preserve"> in advance with the account references so that they may be contacted at the Project team's convenience without further clearance or Vendor intercession.</w:t>
      </w:r>
    </w:p>
    <w:p w14:paraId="046B602D" w14:textId="66FEC7F4" w:rsidR="00C956A3" w:rsidRDefault="00C956A3" w:rsidP="004674A0">
      <w:pPr>
        <w:pStyle w:val="RFPLevel2"/>
      </w:pPr>
      <w:r w:rsidRPr="00E4564D">
        <w:t>Any of the following may subject the Vendor’s proposal to being rated unfavorably relative to these criteria or removed from further consideration, at the State’s sole discretion:</w:t>
      </w:r>
    </w:p>
    <w:p w14:paraId="4375ED36" w14:textId="05FB0B33" w:rsidR="00C956A3" w:rsidRPr="003560BD" w:rsidRDefault="00C956A3" w:rsidP="00C956A3">
      <w:pPr>
        <w:pStyle w:val="RFPLevel3"/>
      </w:pPr>
      <w:r w:rsidRPr="003560BD">
        <w:t xml:space="preserve">Failure to provide reference information in the manner </w:t>
      </w:r>
      <w:proofErr w:type="gramStart"/>
      <w:r>
        <w:t>pre</w:t>
      </w:r>
      <w:r w:rsidRPr="003560BD">
        <w:t>scribed;</w:t>
      </w:r>
      <w:proofErr w:type="gramEnd"/>
    </w:p>
    <w:p w14:paraId="1E1A0344" w14:textId="77777777" w:rsidR="00C956A3" w:rsidRPr="003560BD" w:rsidRDefault="00C956A3" w:rsidP="00C956A3">
      <w:pPr>
        <w:pStyle w:val="RFPLevel3"/>
      </w:pPr>
      <w:r w:rsidRPr="003560BD">
        <w:lastRenderedPageBreak/>
        <w:t xml:space="preserve">Inability of the State to substantiate minimum experience or other requirements from the references </w:t>
      </w:r>
      <w:proofErr w:type="gramStart"/>
      <w:r w:rsidRPr="003560BD">
        <w:t>provided;</w:t>
      </w:r>
      <w:proofErr w:type="gramEnd"/>
      <w:r w:rsidRPr="003560BD">
        <w:t xml:space="preserve"> </w:t>
      </w:r>
    </w:p>
    <w:p w14:paraId="66FC0897" w14:textId="230056E5" w:rsidR="00C956A3" w:rsidRPr="003560BD" w:rsidRDefault="00C956A3" w:rsidP="00C956A3">
      <w:pPr>
        <w:pStyle w:val="RFPLevel3"/>
      </w:pPr>
      <w:r w:rsidRPr="003560BD">
        <w:t>Non-responsiveness of references to the State's attempts to contact them; or</w:t>
      </w:r>
    </w:p>
    <w:p w14:paraId="7EE8C90D" w14:textId="6DE26E3B" w:rsidR="00C956A3" w:rsidRDefault="00C956A3" w:rsidP="006A1330">
      <w:pPr>
        <w:pStyle w:val="RFPLevel3"/>
      </w:pPr>
      <w:r w:rsidRPr="003560BD">
        <w:t>Unfavorable references that raise serious concerns about material risks to the State in contracting with the Vendor for the proposed products or services.</w:t>
      </w:r>
    </w:p>
    <w:p w14:paraId="4292F80B" w14:textId="58603E50" w:rsidR="00C956A3" w:rsidRDefault="006A1330" w:rsidP="004674A0">
      <w:pPr>
        <w:pStyle w:val="RFPLevel2"/>
      </w:pPr>
      <w:r w:rsidRPr="003560BD">
        <w:rPr>
          <w:color w:val="000000"/>
        </w:rPr>
        <w:t xml:space="preserve">References should be based on the following profiles and </w:t>
      </w:r>
      <w:r w:rsidRPr="003560BD">
        <w:t>be able to substantiate the following information from both management and technical viewpoints:</w:t>
      </w:r>
    </w:p>
    <w:p w14:paraId="37807DAF" w14:textId="77777777" w:rsidR="00B65366" w:rsidRDefault="00B65366" w:rsidP="00B65366">
      <w:pPr>
        <w:pStyle w:val="RFPLevel3"/>
      </w:pPr>
      <w:r w:rsidRPr="003560BD">
        <w:t xml:space="preserve">The reference installation must be for a project similar in scope and size </w:t>
      </w:r>
      <w:r w:rsidRPr="00E72951">
        <w:t xml:space="preserve">to the project for which this RFP is </w:t>
      </w:r>
      <w:proofErr w:type="gramStart"/>
      <w:r w:rsidRPr="00E72951">
        <w:t>issued;</w:t>
      </w:r>
      <w:proofErr w:type="gramEnd"/>
    </w:p>
    <w:p w14:paraId="4C994EF9" w14:textId="56061EAE" w:rsidR="00906E3F" w:rsidRDefault="00906E3F" w:rsidP="00B65366">
      <w:pPr>
        <w:pStyle w:val="RFPLevel3"/>
      </w:pPr>
      <w:r>
        <w:t xml:space="preserve">For vendors </w:t>
      </w:r>
      <w:proofErr w:type="gramStart"/>
      <w:r w:rsidR="00E82C4B">
        <w:t>proposing to</w:t>
      </w:r>
      <w:proofErr w:type="gramEnd"/>
      <w:r w:rsidR="00E82C4B">
        <w:t xml:space="preserve"> </w:t>
      </w:r>
      <w:r w:rsidR="00DE020B">
        <w:t>C</w:t>
      </w:r>
      <w:r w:rsidR="00E82C4B">
        <w:t>ategory 1: Labor and Installation, the following additional requirements for your references apply.</w:t>
      </w:r>
    </w:p>
    <w:p w14:paraId="30003A22" w14:textId="58553B26" w:rsidR="00E82C4B" w:rsidRPr="00E72951" w:rsidRDefault="00194DA4" w:rsidP="007F6C23">
      <w:pPr>
        <w:pStyle w:val="RFPLevel4"/>
      </w:pPr>
      <w:r>
        <w:t>A minimum of one reference shall be an Outside Plant (OSP) project or include the majority of OSP work.</w:t>
      </w:r>
    </w:p>
    <w:p w14:paraId="64129239" w14:textId="0B185654" w:rsidR="00B65366" w:rsidRPr="007F6C23" w:rsidRDefault="00B65366" w:rsidP="007F6C23">
      <w:pPr>
        <w:pStyle w:val="RFPLevel4"/>
      </w:pPr>
      <w:r w:rsidRPr="00194DA4">
        <w:t>The reference installation must have been operational for</w:t>
      </w:r>
      <w:r w:rsidRPr="007F6C23">
        <w:t xml:space="preserve"> at least </w:t>
      </w:r>
      <w:r w:rsidR="00194DA4" w:rsidRPr="007F6C23">
        <w:t>six (6) months, but no more than three (3) years prior.</w:t>
      </w:r>
    </w:p>
    <w:p w14:paraId="663100B5" w14:textId="77777777" w:rsidR="00960B36" w:rsidRPr="009F13D4" w:rsidRDefault="00960B36" w:rsidP="004674A0">
      <w:pPr>
        <w:pStyle w:val="RFPLevel2"/>
        <w:rPr>
          <w:color w:val="000000"/>
        </w:rPr>
      </w:pPr>
      <w:r w:rsidRPr="009F13D4">
        <w:t>The State reserves the right to request information about the Vendor from any previous customer of the Vendor of whom the State is aware, including the procuring agency and/or other governmental agencies or educational institutions or governing authorities of the State, even if that customer is not included in the Vendor’s list of references, and to utilize such information in the evaluation of the Vendor's proposal.</w:t>
      </w:r>
    </w:p>
    <w:p w14:paraId="00F505A9" w14:textId="0A0A259C" w:rsidR="00960B36" w:rsidRPr="009F13D4" w:rsidRDefault="00960B36" w:rsidP="004674A0">
      <w:pPr>
        <w:pStyle w:val="RFPLevel2"/>
        <w:rPr>
          <w:color w:val="000000"/>
        </w:rPr>
      </w:pPr>
      <w:r w:rsidRPr="009F13D4">
        <w:t>Reference information available to the State will be used as follows:</w:t>
      </w:r>
    </w:p>
    <w:p w14:paraId="52E6D911" w14:textId="77777777" w:rsidR="00960B36" w:rsidRPr="009F13D4" w:rsidRDefault="00960B36" w:rsidP="00960B36">
      <w:pPr>
        <w:pStyle w:val="RFPLevel3"/>
      </w:pPr>
      <w:r w:rsidRPr="009F13D4">
        <w:t xml:space="preserve">As documentation supporting mandatory experience requirements for companies, products, and/or individuals, as required in this </w:t>
      </w:r>
      <w:proofErr w:type="gramStart"/>
      <w:r w:rsidRPr="009F13D4">
        <w:t>RFP;</w:t>
      </w:r>
      <w:proofErr w:type="gramEnd"/>
    </w:p>
    <w:p w14:paraId="7D22559D" w14:textId="77777777" w:rsidR="00960B36" w:rsidRPr="009F13D4" w:rsidRDefault="00960B36" w:rsidP="00960B36">
      <w:pPr>
        <w:pStyle w:val="RFPLevel3"/>
      </w:pPr>
      <w:r w:rsidRPr="009F13D4">
        <w:t>To confirm the capabilities and quality of a Vendor, product, or individual for the proposal deemed lowest and best, prior to finalizing the award.</w:t>
      </w:r>
    </w:p>
    <w:p w14:paraId="44E76E1C" w14:textId="293B57AE" w:rsidR="000727EC" w:rsidRPr="009F13D4" w:rsidRDefault="00960B36" w:rsidP="004674A0">
      <w:pPr>
        <w:pStyle w:val="RFPLevel2"/>
      </w:pPr>
      <w:r w:rsidRPr="009F13D4">
        <w:t>The State reserves the right to forego reference checking when, at the State's sole discretion, the evaluation team determines that the capabilities of the recommended Vendor are known to the State.</w:t>
      </w:r>
    </w:p>
    <w:p w14:paraId="40968EE8" w14:textId="5D97E80A" w:rsidR="00BF1916" w:rsidRDefault="00BF1916" w:rsidP="00695CC5">
      <w:pPr>
        <w:spacing w:before="240" w:after="240"/>
        <w:jc w:val="both"/>
      </w:pPr>
    </w:p>
    <w:p w14:paraId="522602FD" w14:textId="77777777" w:rsidR="001F1639" w:rsidRDefault="001F1639" w:rsidP="00695CC5">
      <w:pPr>
        <w:spacing w:before="240" w:after="240"/>
        <w:jc w:val="both"/>
      </w:pPr>
    </w:p>
    <w:p w14:paraId="126FB394" w14:textId="7A88BDC6" w:rsidR="001F1639" w:rsidRPr="00695CC5" w:rsidRDefault="001F1639" w:rsidP="00695CC5">
      <w:pPr>
        <w:spacing w:before="240" w:after="240"/>
        <w:jc w:val="both"/>
        <w:sectPr w:rsidR="001F1639" w:rsidRPr="00695CC5" w:rsidSect="006237DE">
          <w:headerReference w:type="default" r:id="rId44"/>
          <w:pgSz w:w="12240" w:h="15840" w:code="1"/>
          <w:pgMar w:top="1440" w:right="1440" w:bottom="1440" w:left="1440" w:header="432" w:footer="720" w:gutter="0"/>
          <w:cols w:space="720"/>
          <w:noEndnote/>
          <w:docGrid w:linePitch="326"/>
        </w:sectPr>
      </w:pPr>
    </w:p>
    <w:p w14:paraId="61F8D4AA" w14:textId="77777777" w:rsidR="00BF6B07" w:rsidRPr="003560BD" w:rsidRDefault="00BF6B07">
      <w:pPr>
        <w:pStyle w:val="Heading1"/>
        <w:rPr>
          <w:szCs w:val="22"/>
        </w:rPr>
      </w:pPr>
      <w:bookmarkStart w:id="133" w:name="RFPSubCon"/>
      <w:bookmarkStart w:id="134" w:name="RFPSubCon2"/>
      <w:bookmarkStart w:id="135" w:name="_Toc49239775"/>
      <w:bookmarkStart w:id="136" w:name="_Toc72788975"/>
      <w:bookmarkStart w:id="137" w:name="_Toc207956824"/>
      <w:bookmarkEnd w:id="133"/>
      <w:bookmarkEnd w:id="134"/>
      <w:r w:rsidRPr="003560BD">
        <w:rPr>
          <w:szCs w:val="22"/>
        </w:rPr>
        <w:lastRenderedPageBreak/>
        <w:t>EXHIBIT A</w:t>
      </w:r>
      <w:bookmarkEnd w:id="135"/>
      <w:bookmarkEnd w:id="136"/>
      <w:bookmarkEnd w:id="137"/>
    </w:p>
    <w:p w14:paraId="22036469" w14:textId="0116A911" w:rsidR="00BF6B07" w:rsidRPr="003560BD" w:rsidRDefault="00334CD2" w:rsidP="00A22DA0">
      <w:pPr>
        <w:pStyle w:val="Heading2"/>
        <w:spacing w:after="240"/>
        <w:rPr>
          <w:szCs w:val="22"/>
        </w:rPr>
      </w:pPr>
      <w:bookmarkStart w:id="138" w:name="_Toc207956825"/>
      <w:r>
        <w:rPr>
          <w:szCs w:val="22"/>
        </w:rPr>
        <w:t>EP</w:t>
      </w:r>
      <w:r w:rsidR="00CC644E">
        <w:rPr>
          <w:szCs w:val="22"/>
        </w:rPr>
        <w:t>O</w:t>
      </w:r>
      <w:r>
        <w:rPr>
          <w:szCs w:val="22"/>
        </w:rPr>
        <w:t xml:space="preserve"> PURCHASE AGREEMENT</w:t>
      </w:r>
      <w:bookmarkEnd w:id="138"/>
    </w:p>
    <w:p w14:paraId="334CDC92" w14:textId="4F1BEB83" w:rsidR="00726562" w:rsidRDefault="00774815" w:rsidP="006237DE">
      <w:pPr>
        <w:pStyle w:val="Level1"/>
        <w:numPr>
          <w:ilvl w:val="0"/>
          <w:numId w:val="15"/>
        </w:numPr>
        <w:jc w:val="both"/>
      </w:pPr>
      <w:r>
        <w:t xml:space="preserve">A PDF version of the agreement is provided as a separate link on </w:t>
      </w:r>
      <w:proofErr w:type="gramStart"/>
      <w:r>
        <w:t>the RFP</w:t>
      </w:r>
      <w:proofErr w:type="gramEnd"/>
      <w:r>
        <w:t xml:space="preserve"> </w:t>
      </w:r>
      <w:r w:rsidR="00726562" w:rsidRPr="0052574F">
        <w:t xml:space="preserve">No. </w:t>
      </w:r>
      <w:r w:rsidR="00761F64" w:rsidRPr="004E51DB">
        <w:t>4733</w:t>
      </w:r>
      <w:r w:rsidR="00726562">
        <w:t xml:space="preserve"> Download Page noted below:</w:t>
      </w:r>
    </w:p>
    <w:p w14:paraId="3D8F12C8" w14:textId="2CE75DF5" w:rsidR="001F7D47" w:rsidRDefault="00DA5550" w:rsidP="006237DE">
      <w:pPr>
        <w:pStyle w:val="Level1"/>
        <w:numPr>
          <w:ilvl w:val="0"/>
          <w:numId w:val="0"/>
        </w:numPr>
        <w:ind w:left="720"/>
        <w:jc w:val="both"/>
      </w:pPr>
      <w:hyperlink r:id="rId45" w:history="1">
        <w:r w:rsidRPr="008C521B">
          <w:rPr>
            <w:rStyle w:val="Hyperlink"/>
          </w:rPr>
          <w:t>https://www.its.ms.gov/procurement/RFPs_and_sole_sources_advertised</w:t>
        </w:r>
      </w:hyperlink>
      <w:r>
        <w:t xml:space="preserve"> </w:t>
      </w:r>
    </w:p>
    <w:p w14:paraId="285DA24F" w14:textId="3C35AF05" w:rsidR="006111BC" w:rsidRDefault="00726562" w:rsidP="006237DE">
      <w:pPr>
        <w:pStyle w:val="Level1"/>
        <w:numPr>
          <w:ilvl w:val="0"/>
          <w:numId w:val="15"/>
        </w:numPr>
        <w:jc w:val="both"/>
      </w:pPr>
      <w:r>
        <w:t>Due to the uniformity among EP</w:t>
      </w:r>
      <w:r w:rsidR="004C470B">
        <w:t>O</w:t>
      </w:r>
      <w:r>
        <w:t xml:space="preserve"> Vendors, the terms of the </w:t>
      </w:r>
      <w:r>
        <w:rPr>
          <w:i/>
          <w:iCs/>
        </w:rPr>
        <w:t>EP</w:t>
      </w:r>
      <w:r w:rsidR="004C470B">
        <w:rPr>
          <w:i/>
          <w:iCs/>
        </w:rPr>
        <w:t>O</w:t>
      </w:r>
      <w:r>
        <w:rPr>
          <w:i/>
          <w:iCs/>
        </w:rPr>
        <w:t xml:space="preserve"> Purchase Agreement</w:t>
      </w:r>
      <w:r w:rsidR="006111BC">
        <w:rPr>
          <w:i/>
          <w:iCs/>
        </w:rPr>
        <w:t xml:space="preserve"> </w:t>
      </w:r>
      <w:r w:rsidR="006111BC">
        <w:t xml:space="preserve">are non-negotiable.  </w:t>
      </w:r>
      <w:r w:rsidR="006111BC">
        <w:rPr>
          <w:u w:val="single"/>
        </w:rPr>
        <w:t>No edits or changes</w:t>
      </w:r>
      <w:r w:rsidR="006111BC" w:rsidRPr="006237DE">
        <w:t xml:space="preserve"> </w:t>
      </w:r>
      <w:r w:rsidR="006111BC">
        <w:t>in the terms and conditions of this document will be made.  A Vendor unwilling to execute this agreement should not submit a response to this RFP.</w:t>
      </w:r>
    </w:p>
    <w:p w14:paraId="772FE423" w14:textId="076D7850" w:rsidR="00BF6B07" w:rsidRPr="003560BD" w:rsidRDefault="006111BC" w:rsidP="006237DE">
      <w:pPr>
        <w:pStyle w:val="Level1"/>
        <w:numPr>
          <w:ilvl w:val="0"/>
          <w:numId w:val="15"/>
        </w:numPr>
        <w:jc w:val="both"/>
      </w:pPr>
      <w:r>
        <w:t>Once a Vendor has been approved, ITS will send the full agreement for Vendor’s signature.  It will become a part of any contract resulting from this proposal.  ITS recommends that the customer and Vendor evaluate the need for additional contracts at the time of purchase.</w:t>
      </w:r>
    </w:p>
    <w:p w14:paraId="0350044F" w14:textId="0D860BF6" w:rsidR="00651BF9" w:rsidRDefault="00651BF9" w:rsidP="00D50D11">
      <w:pPr>
        <w:spacing w:before="240"/>
        <w:jc w:val="both"/>
      </w:pPr>
    </w:p>
    <w:sectPr w:rsidR="00651BF9" w:rsidSect="001F7A1B">
      <w:headerReference w:type="default" r:id="rId46"/>
      <w:pgSz w:w="12240" w:h="15840" w:code="1"/>
      <w:pgMar w:top="1440" w:right="1440" w:bottom="1440" w:left="1440" w:header="576"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1BCD1" w14:textId="77777777" w:rsidR="0065164D" w:rsidRDefault="0065164D">
      <w:r>
        <w:separator/>
      </w:r>
    </w:p>
  </w:endnote>
  <w:endnote w:type="continuationSeparator" w:id="0">
    <w:p w14:paraId="50FC52EE" w14:textId="77777777" w:rsidR="0065164D" w:rsidRDefault="0065164D">
      <w:r>
        <w:continuationSeparator/>
      </w:r>
    </w:p>
  </w:endnote>
  <w:endnote w:type="continuationNotice" w:id="1">
    <w:p w14:paraId="3E6F1531" w14:textId="77777777" w:rsidR="0065164D" w:rsidRDefault="00651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17A5" w14:textId="77777777" w:rsidR="00E41439" w:rsidRPr="00E66D09" w:rsidRDefault="00000000" w:rsidP="00E41439">
    <w:pPr>
      <w:pStyle w:val="Footer"/>
      <w:tabs>
        <w:tab w:val="center" w:pos="4680"/>
        <w:tab w:val="left" w:pos="5664"/>
      </w:tabs>
      <w:rPr>
        <w:i/>
        <w:iCs/>
        <w:sz w:val="20"/>
        <w:szCs w:val="20"/>
      </w:rPr>
    </w:pPr>
    <w:sdt>
      <w:sdtPr>
        <w:rPr>
          <w:i/>
          <w:iCs/>
          <w:sz w:val="20"/>
          <w:szCs w:val="20"/>
        </w:rPr>
        <w:id w:val="-818578215"/>
        <w:docPartObj>
          <w:docPartGallery w:val="Page Numbers (Bottom of Page)"/>
          <w:docPartUnique/>
        </w:docPartObj>
      </w:sdtPr>
      <w:sdtContent>
        <w:sdt>
          <w:sdtPr>
            <w:rPr>
              <w:i/>
              <w:iCs/>
              <w:sz w:val="20"/>
              <w:szCs w:val="20"/>
            </w:rPr>
            <w:id w:val="-1267082724"/>
            <w:docPartObj>
              <w:docPartGallery w:val="Page Numbers (Top of Page)"/>
              <w:docPartUnique/>
            </w:docPartObj>
          </w:sdtPr>
          <w:sdtContent>
            <w:r w:rsidR="00E41439" w:rsidRPr="00E66D09">
              <w:rPr>
                <w:i/>
                <w:iCs/>
                <w:sz w:val="20"/>
                <w:szCs w:val="20"/>
              </w:rPr>
              <w:t xml:space="preserve">Page </w:t>
            </w:r>
            <w:r w:rsidR="00E41439" w:rsidRPr="00E66D09">
              <w:rPr>
                <w:i/>
                <w:iCs/>
                <w:sz w:val="20"/>
                <w:szCs w:val="20"/>
              </w:rPr>
              <w:fldChar w:fldCharType="begin"/>
            </w:r>
            <w:r w:rsidR="00E41439" w:rsidRPr="00E66D09">
              <w:rPr>
                <w:i/>
                <w:iCs/>
                <w:sz w:val="20"/>
                <w:szCs w:val="20"/>
              </w:rPr>
              <w:instrText xml:space="preserve"> PAGE </w:instrText>
            </w:r>
            <w:r w:rsidR="00E41439" w:rsidRPr="00E66D09">
              <w:rPr>
                <w:i/>
                <w:iCs/>
                <w:sz w:val="20"/>
                <w:szCs w:val="20"/>
              </w:rPr>
              <w:fldChar w:fldCharType="separate"/>
            </w:r>
            <w:r w:rsidR="00E41439" w:rsidRPr="00E66D09">
              <w:rPr>
                <w:i/>
                <w:iCs/>
                <w:noProof/>
                <w:sz w:val="20"/>
                <w:szCs w:val="20"/>
              </w:rPr>
              <w:t>2</w:t>
            </w:r>
            <w:r w:rsidR="00E41439" w:rsidRPr="00E66D09">
              <w:rPr>
                <w:i/>
                <w:iCs/>
                <w:sz w:val="20"/>
                <w:szCs w:val="20"/>
              </w:rPr>
              <w:fldChar w:fldCharType="end"/>
            </w:r>
            <w:r w:rsidR="00E41439" w:rsidRPr="00E66D09">
              <w:rPr>
                <w:i/>
                <w:iCs/>
                <w:sz w:val="20"/>
                <w:szCs w:val="20"/>
              </w:rPr>
              <w:t xml:space="preserve"> of </w:t>
            </w:r>
            <w:r w:rsidR="00E41439" w:rsidRPr="00E66D09">
              <w:rPr>
                <w:i/>
                <w:iCs/>
                <w:sz w:val="20"/>
                <w:szCs w:val="20"/>
              </w:rPr>
              <w:fldChar w:fldCharType="begin"/>
            </w:r>
            <w:r w:rsidR="00E41439" w:rsidRPr="00E66D09">
              <w:rPr>
                <w:i/>
                <w:iCs/>
                <w:sz w:val="20"/>
                <w:szCs w:val="20"/>
              </w:rPr>
              <w:instrText xml:space="preserve"> NUMPAGES  </w:instrText>
            </w:r>
            <w:r w:rsidR="00E41439" w:rsidRPr="00E66D09">
              <w:rPr>
                <w:i/>
                <w:iCs/>
                <w:sz w:val="20"/>
                <w:szCs w:val="20"/>
              </w:rPr>
              <w:fldChar w:fldCharType="separate"/>
            </w:r>
            <w:r w:rsidR="00E41439" w:rsidRPr="00E66D09">
              <w:rPr>
                <w:i/>
                <w:iCs/>
                <w:noProof/>
                <w:sz w:val="20"/>
                <w:szCs w:val="20"/>
              </w:rPr>
              <w:t>2</w:t>
            </w:r>
            <w:r w:rsidR="00E41439" w:rsidRPr="00E66D09">
              <w:rPr>
                <w:i/>
                <w:i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555E" w14:textId="77777777" w:rsidR="0065164D" w:rsidRDefault="0065164D">
      <w:r>
        <w:separator/>
      </w:r>
    </w:p>
  </w:footnote>
  <w:footnote w:type="continuationSeparator" w:id="0">
    <w:p w14:paraId="588134C3" w14:textId="77777777" w:rsidR="0065164D" w:rsidRDefault="0065164D">
      <w:r>
        <w:continuationSeparator/>
      </w:r>
    </w:p>
  </w:footnote>
  <w:footnote w:type="continuationNotice" w:id="1">
    <w:p w14:paraId="687D9A04" w14:textId="77777777" w:rsidR="0065164D" w:rsidRDefault="006516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0F4F" w14:textId="2BC309DB" w:rsidR="000E6A8F" w:rsidRPr="004E3357" w:rsidRDefault="000E6A8F" w:rsidP="000E6A8F">
    <w:pPr>
      <w:pStyle w:val="Header"/>
      <w:rPr>
        <w:i/>
        <w:iCs/>
        <w:sz w:val="18"/>
        <w:szCs w:val="18"/>
      </w:rPr>
    </w:pPr>
    <w:r w:rsidRPr="004E3357">
      <w:rPr>
        <w:i/>
        <w:iCs/>
        <w:sz w:val="18"/>
        <w:szCs w:val="18"/>
      </w:rPr>
      <w:t xml:space="preserve">RFP No.: </w:t>
    </w:r>
    <w:bookmarkStart w:id="12" w:name="RFPNo4"/>
    <w:bookmarkEnd w:id="12"/>
    <w:r w:rsidR="00761F64" w:rsidRPr="004E51DB">
      <w:rPr>
        <w:i/>
        <w:iCs/>
        <w:sz w:val="18"/>
        <w:szCs w:val="18"/>
      </w:rPr>
      <w:t>4733</w:t>
    </w:r>
    <w:r w:rsidR="00761F64" w:rsidRPr="008B6994" w:rsidDel="00761F64">
      <w:rPr>
        <w:i/>
        <w:iCs/>
        <w:sz w:val="18"/>
        <w:szCs w:val="18"/>
        <w:highlight w:val="cyan"/>
      </w:rPr>
      <w:t xml:space="preserve"> </w:t>
    </w:r>
    <w:r>
      <w:rPr>
        <w:i/>
        <w:iCs/>
        <w:sz w:val="18"/>
        <w:szCs w:val="18"/>
      </w:rPr>
      <w:fldChar w:fldCharType="begin"/>
    </w:r>
    <w:r>
      <w:rPr>
        <w:i/>
        <w:iCs/>
        <w:sz w:val="18"/>
        <w:szCs w:val="18"/>
      </w:rPr>
      <w:instrText xml:space="preserve"> REF RFPNo \h </w:instrText>
    </w:r>
    <w:r>
      <w:rPr>
        <w:i/>
        <w:iCs/>
        <w:sz w:val="18"/>
        <w:szCs w:val="18"/>
      </w:rPr>
    </w:r>
    <w:r>
      <w:rPr>
        <w:i/>
        <w:iCs/>
        <w:sz w:val="18"/>
        <w:szCs w:val="18"/>
      </w:rPr>
      <w:fldChar w:fldCharType="end"/>
    </w:r>
    <w:r>
      <w:rPr>
        <w:i/>
        <w:iCs/>
        <w:sz w:val="18"/>
        <w:szCs w:val="18"/>
      </w:rPr>
      <w:fldChar w:fldCharType="begin"/>
    </w:r>
    <w:r>
      <w:rPr>
        <w:i/>
        <w:iCs/>
        <w:sz w:val="18"/>
        <w:szCs w:val="18"/>
      </w:rPr>
      <w:instrText xml:space="preserve"> REF RFPNo </w:instrText>
    </w:r>
    <w:r>
      <w:rPr>
        <w:i/>
        <w:iCs/>
        <w:sz w:val="18"/>
        <w:szCs w:val="18"/>
      </w:rPr>
      <w:fldChar w:fldCharType="end"/>
    </w:r>
  </w:p>
  <w:p w14:paraId="52E4044B" w14:textId="43D3DB84" w:rsidR="000E6A8F" w:rsidRPr="004E3357" w:rsidRDefault="00E10500" w:rsidP="000E6A8F">
    <w:pPr>
      <w:pStyle w:val="Header2"/>
      <w:rPr>
        <w:sz w:val="18"/>
        <w:szCs w:val="18"/>
      </w:rPr>
    </w:pPr>
    <w:r>
      <w:rPr>
        <w:sz w:val="18"/>
        <w:szCs w:val="18"/>
      </w:rPr>
      <w:t>ITS EPO RFP Summary and Response Checklist</w:t>
    </w:r>
  </w:p>
  <w:p w14:paraId="10858CBD" w14:textId="46C6A20C" w:rsidR="000E6A8F" w:rsidRPr="004E3357" w:rsidRDefault="000E6A8F" w:rsidP="000E6A8F">
    <w:pPr>
      <w:pStyle w:val="Header2"/>
      <w:rPr>
        <w:sz w:val="18"/>
        <w:szCs w:val="18"/>
      </w:rPr>
    </w:pPr>
    <w:r w:rsidRPr="004E3357">
      <w:rPr>
        <w:iCs/>
        <w:sz w:val="18"/>
        <w:szCs w:val="18"/>
      </w:rPr>
      <w:t xml:space="preserve">Project No.: </w:t>
    </w:r>
    <w:bookmarkStart w:id="13" w:name="RFPProjNo"/>
    <w:bookmarkEnd w:id="13"/>
    <w:r w:rsidR="00AA00F7">
      <w:rPr>
        <w:iCs/>
        <w:sz w:val="18"/>
        <w:szCs w:val="18"/>
      </w:rPr>
      <w:t>48786</w:t>
    </w:r>
    <w:r>
      <w:rPr>
        <w:iCs/>
        <w:sz w:val="18"/>
        <w:szCs w:val="18"/>
      </w:rPr>
      <w:fldChar w:fldCharType="begin"/>
    </w:r>
    <w:r>
      <w:rPr>
        <w:iCs/>
        <w:sz w:val="18"/>
        <w:szCs w:val="18"/>
      </w:rPr>
      <w:instrText xml:space="preserve"> REF RFPProjNo \h </w:instrText>
    </w:r>
    <w:r>
      <w:rPr>
        <w:iCs/>
        <w:sz w:val="18"/>
        <w:szCs w:val="18"/>
      </w:rPr>
    </w:r>
    <w:r>
      <w:rPr>
        <w:iCs/>
        <w:sz w:val="18"/>
        <w:szCs w:val="18"/>
      </w:rPr>
      <w:fldChar w:fldCharType="end"/>
    </w:r>
    <w:r>
      <w:rPr>
        <w:iCs/>
        <w:sz w:val="18"/>
        <w:szCs w:val="18"/>
      </w:rPr>
      <w:fldChar w:fldCharType="begin"/>
    </w:r>
    <w:r>
      <w:rPr>
        <w:iCs/>
        <w:sz w:val="18"/>
        <w:szCs w:val="18"/>
      </w:rPr>
      <w:instrText xml:space="preserve"> REF RFPProjNo </w:instrText>
    </w:r>
    <w:r>
      <w:rPr>
        <w:iCs/>
        <w:sz w:val="18"/>
        <w:szCs w:val="18"/>
      </w:rPr>
      <w:fldChar w:fldCharType="end"/>
    </w:r>
  </w:p>
  <w:p w14:paraId="6E74D9D1" w14:textId="2A98E9C5" w:rsidR="000E6A8F" w:rsidRPr="004E51DB" w:rsidRDefault="00653A65" w:rsidP="00653A65">
    <w:pPr>
      <w:pStyle w:val="Header"/>
      <w:rPr>
        <w:i/>
        <w:iCs/>
      </w:rPr>
    </w:pPr>
    <w:r w:rsidRPr="004E3357">
      <w:rPr>
        <w:i/>
        <w:iCs/>
        <w:sz w:val="18"/>
        <w:szCs w:val="18"/>
      </w:rPr>
      <w:t>Revised</w:t>
    </w:r>
    <w:r>
      <w:rPr>
        <w:i/>
        <w:iCs/>
        <w:sz w:val="18"/>
        <w:szCs w:val="18"/>
      </w:rPr>
      <w:t>: 02/17/2026</w:t>
    </w:r>
  </w:p>
  <w:p w14:paraId="13D518BF" w14:textId="77777777" w:rsidR="000E6A8F" w:rsidRDefault="000E6A8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B981" w14:textId="5D6FA2D2" w:rsidR="00DA5AC8" w:rsidRPr="00761F64" w:rsidRDefault="00DA5AC8">
    <w:pPr>
      <w:pStyle w:val="Header"/>
      <w:rPr>
        <w:i/>
        <w:iCs/>
        <w:sz w:val="18"/>
        <w:szCs w:val="18"/>
      </w:rPr>
    </w:pPr>
    <w:r w:rsidRPr="00761F64">
      <w:rPr>
        <w:i/>
        <w:iCs/>
        <w:sz w:val="18"/>
        <w:szCs w:val="18"/>
      </w:rPr>
      <w:t xml:space="preserve">RFP No.: </w:t>
    </w:r>
    <w:bookmarkStart w:id="66" w:name="RFPNo9"/>
    <w:bookmarkEnd w:id="66"/>
    <w:r w:rsidR="00761F64" w:rsidRPr="004E51DB">
      <w:rPr>
        <w:i/>
        <w:iCs/>
        <w:sz w:val="18"/>
        <w:szCs w:val="18"/>
      </w:rPr>
      <w:t>4733</w:t>
    </w:r>
    <w:r w:rsidRPr="00761F64">
      <w:rPr>
        <w:i/>
        <w:iCs/>
        <w:sz w:val="18"/>
        <w:szCs w:val="18"/>
      </w:rPr>
      <w:fldChar w:fldCharType="begin"/>
    </w:r>
    <w:r w:rsidRPr="00761F64">
      <w:rPr>
        <w:i/>
        <w:iCs/>
        <w:sz w:val="18"/>
        <w:szCs w:val="18"/>
      </w:rPr>
      <w:instrText xml:space="preserve"> REF RFPNo </w:instrText>
    </w:r>
    <w:r w:rsidR="00761F64">
      <w:rPr>
        <w:i/>
        <w:iCs/>
        <w:sz w:val="18"/>
        <w:szCs w:val="18"/>
      </w:rPr>
      <w:instrText xml:space="preserve"> \* MERGEFORMAT </w:instrText>
    </w:r>
    <w:r w:rsidRPr="00761F64">
      <w:rPr>
        <w:i/>
        <w:iCs/>
        <w:sz w:val="18"/>
        <w:szCs w:val="18"/>
      </w:rPr>
      <w:fldChar w:fldCharType="end"/>
    </w:r>
  </w:p>
  <w:p w14:paraId="38B075B0" w14:textId="77777777" w:rsidR="00DA5AC8" w:rsidRPr="00E6789D" w:rsidRDefault="00DA5AC8">
    <w:pPr>
      <w:pStyle w:val="Header2"/>
      <w:rPr>
        <w:iCs/>
        <w:sz w:val="18"/>
        <w:szCs w:val="18"/>
      </w:rPr>
    </w:pPr>
    <w:r w:rsidRPr="00761F64">
      <w:rPr>
        <w:iCs/>
        <w:sz w:val="18"/>
        <w:szCs w:val="18"/>
      </w:rPr>
      <w:t>Section III:  Vendor Information</w:t>
    </w:r>
  </w:p>
  <w:p w14:paraId="649FA306" w14:textId="342AB625" w:rsidR="00DA5AC8" w:rsidRPr="00E6789D" w:rsidRDefault="00DA5AC8">
    <w:pPr>
      <w:pStyle w:val="Header2"/>
      <w:tabs>
        <w:tab w:val="center" w:pos="4680"/>
        <w:tab w:val="right" w:pos="9360"/>
      </w:tabs>
      <w:jc w:val="left"/>
      <w:rPr>
        <w:iCs/>
        <w:sz w:val="18"/>
        <w:szCs w:val="18"/>
      </w:rPr>
    </w:pPr>
    <w:r w:rsidRPr="00E6789D">
      <w:rPr>
        <w:iCs/>
        <w:sz w:val="18"/>
        <w:szCs w:val="18"/>
      </w:rPr>
      <w:tab/>
    </w:r>
    <w:r w:rsidRPr="00E6789D">
      <w:rPr>
        <w:iCs/>
        <w:sz w:val="18"/>
        <w:szCs w:val="18"/>
      </w:rPr>
      <w:tab/>
      <w:t>Project No.:</w:t>
    </w:r>
    <w:r w:rsidRPr="00514ACC">
      <w:rPr>
        <w:iCs/>
        <w:sz w:val="18"/>
        <w:szCs w:val="18"/>
      </w:rPr>
      <w:fldChar w:fldCharType="begin"/>
    </w:r>
    <w:r w:rsidRPr="00514ACC">
      <w:rPr>
        <w:iCs/>
        <w:sz w:val="18"/>
        <w:szCs w:val="18"/>
      </w:rPr>
      <w:instrText xml:space="preserve"> REF RFPProjNo </w:instrText>
    </w:r>
    <w:r w:rsidR="00514ACC">
      <w:rPr>
        <w:iCs/>
        <w:sz w:val="18"/>
        <w:szCs w:val="18"/>
      </w:rPr>
      <w:instrText xml:space="preserve"> \* MERGEFORMAT </w:instrText>
    </w:r>
    <w:r w:rsidRPr="00514ACC">
      <w:rPr>
        <w:iCs/>
        <w:sz w:val="18"/>
        <w:szCs w:val="18"/>
      </w:rPr>
      <w:fldChar w:fldCharType="end"/>
    </w:r>
    <w:r w:rsidRPr="00514ACC">
      <w:rPr>
        <w:iCs/>
        <w:sz w:val="18"/>
        <w:szCs w:val="18"/>
      </w:rPr>
      <w:t xml:space="preserve"> </w:t>
    </w:r>
    <w:bookmarkStart w:id="67" w:name="RFPProjNo6"/>
    <w:bookmarkEnd w:id="67"/>
    <w:r w:rsidR="00514ACC" w:rsidRPr="00E10500">
      <w:rPr>
        <w:iCs/>
        <w:sz w:val="18"/>
        <w:szCs w:val="18"/>
      </w:rPr>
      <w:t>48786</w:t>
    </w:r>
    <w:r w:rsidR="00514ACC" w:rsidRPr="00DE1316" w:rsidDel="00514ACC">
      <w:rPr>
        <w:iCs/>
        <w:sz w:val="18"/>
        <w:szCs w:val="18"/>
        <w:highlight w:val="cyan"/>
      </w:rPr>
      <w:t xml:space="preserve"> </w:t>
    </w:r>
  </w:p>
  <w:p w14:paraId="746AFEC7" w14:textId="2CC77BCF" w:rsidR="00DA5AC8" w:rsidRDefault="005838FE">
    <w:pPr>
      <w:pStyle w:val="Header"/>
      <w:rPr>
        <w:i/>
        <w:iCs/>
      </w:rPr>
    </w:pPr>
    <w:r w:rsidRPr="004E3357">
      <w:rPr>
        <w:i/>
        <w:iCs/>
        <w:sz w:val="18"/>
        <w:szCs w:val="18"/>
      </w:rPr>
      <w:t>Revised</w:t>
    </w:r>
    <w:r>
      <w:rPr>
        <w:i/>
        <w:iCs/>
        <w:sz w:val="18"/>
        <w:szCs w:val="18"/>
      </w:rPr>
      <w:t>: 0</w:t>
    </w:r>
    <w:r w:rsidR="00C1218D">
      <w:rPr>
        <w:i/>
        <w:iCs/>
        <w:sz w:val="18"/>
        <w:szCs w:val="18"/>
      </w:rPr>
      <w:t>2</w:t>
    </w:r>
    <w:r>
      <w:rPr>
        <w:i/>
        <w:iCs/>
        <w:sz w:val="18"/>
        <w:szCs w:val="18"/>
      </w:rPr>
      <w:t>/</w:t>
    </w:r>
    <w:r w:rsidR="00653A65">
      <w:rPr>
        <w:i/>
        <w:iCs/>
        <w:sz w:val="18"/>
        <w:szCs w:val="18"/>
      </w:rPr>
      <w:t>17</w:t>
    </w:r>
    <w:r>
      <w:rPr>
        <w:i/>
        <w:iCs/>
        <w:sz w:val="18"/>
        <w:szCs w:val="18"/>
      </w:rPr>
      <w:t>/2026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2C44" w14:textId="435B7116" w:rsidR="00DA5AC8" w:rsidRPr="00544CBC" w:rsidRDefault="00DA5AC8">
    <w:pPr>
      <w:pStyle w:val="Header"/>
      <w:rPr>
        <w:i/>
        <w:iCs/>
        <w:sz w:val="18"/>
        <w:szCs w:val="18"/>
      </w:rPr>
    </w:pPr>
    <w:r w:rsidRPr="00544CBC">
      <w:rPr>
        <w:i/>
        <w:iCs/>
        <w:sz w:val="18"/>
        <w:szCs w:val="18"/>
      </w:rPr>
      <w:t xml:space="preserve">RFP </w:t>
    </w:r>
    <w:r w:rsidRPr="00761F64">
      <w:rPr>
        <w:i/>
        <w:iCs/>
        <w:sz w:val="18"/>
        <w:szCs w:val="18"/>
      </w:rPr>
      <w:t xml:space="preserve">No.: </w:t>
    </w:r>
    <w:bookmarkStart w:id="108" w:name="RFPNo10"/>
    <w:bookmarkEnd w:id="108"/>
    <w:r w:rsidR="00761F64" w:rsidRPr="004E51DB">
      <w:rPr>
        <w:i/>
        <w:iCs/>
        <w:sz w:val="18"/>
        <w:szCs w:val="18"/>
      </w:rPr>
      <w:t>4733</w:t>
    </w:r>
  </w:p>
  <w:p w14:paraId="260A09C4" w14:textId="77777777" w:rsidR="00DA5AC8" w:rsidRPr="00544CBC" w:rsidRDefault="00DA5AC8">
    <w:pPr>
      <w:pStyle w:val="Header2"/>
      <w:tabs>
        <w:tab w:val="center" w:pos="4680"/>
        <w:tab w:val="right" w:pos="9360"/>
      </w:tabs>
      <w:jc w:val="left"/>
      <w:rPr>
        <w:iCs/>
        <w:sz w:val="18"/>
        <w:szCs w:val="18"/>
      </w:rPr>
    </w:pPr>
    <w:r w:rsidRPr="00544CBC">
      <w:rPr>
        <w:iCs/>
        <w:sz w:val="18"/>
        <w:szCs w:val="18"/>
      </w:rPr>
      <w:tab/>
    </w:r>
    <w:r w:rsidRPr="00544CBC">
      <w:rPr>
        <w:iCs/>
        <w:sz w:val="18"/>
        <w:szCs w:val="18"/>
      </w:rPr>
      <w:tab/>
      <w:t>Section IV:  Legal and Contractual Information</w:t>
    </w:r>
  </w:p>
  <w:p w14:paraId="6A256E9B" w14:textId="22E0698D" w:rsidR="00DA5AC8" w:rsidRPr="00544CBC" w:rsidRDefault="00DA5AC8">
    <w:pPr>
      <w:pStyle w:val="Header2"/>
      <w:rPr>
        <w:iCs/>
        <w:sz w:val="18"/>
        <w:szCs w:val="18"/>
      </w:rPr>
    </w:pPr>
    <w:r w:rsidRPr="00544CBC">
      <w:rPr>
        <w:iCs/>
        <w:sz w:val="18"/>
        <w:szCs w:val="18"/>
      </w:rPr>
      <w:t xml:space="preserve">Project No.: </w:t>
    </w:r>
    <w:bookmarkStart w:id="109" w:name="RFPProjNo7"/>
    <w:bookmarkEnd w:id="109"/>
    <w:r w:rsidR="00514ACC">
      <w:rPr>
        <w:iCs/>
        <w:sz w:val="18"/>
        <w:szCs w:val="18"/>
      </w:rPr>
      <w:t>48786</w:t>
    </w:r>
  </w:p>
  <w:p w14:paraId="5FDE6D08" w14:textId="62673036" w:rsidR="00DA5AC8" w:rsidRDefault="005838FE">
    <w:pPr>
      <w:pStyle w:val="Header"/>
    </w:pPr>
    <w:r w:rsidRPr="004E3357">
      <w:rPr>
        <w:i/>
        <w:iCs/>
        <w:sz w:val="18"/>
        <w:szCs w:val="18"/>
      </w:rPr>
      <w:t>Revised</w:t>
    </w:r>
    <w:r>
      <w:rPr>
        <w:i/>
        <w:iCs/>
        <w:sz w:val="18"/>
        <w:szCs w:val="18"/>
      </w:rPr>
      <w:t>: 0</w:t>
    </w:r>
    <w:r w:rsidR="00653A65">
      <w:rPr>
        <w:i/>
        <w:iCs/>
        <w:sz w:val="18"/>
        <w:szCs w:val="18"/>
      </w:rPr>
      <w:t>2/17</w:t>
    </w:r>
    <w:r>
      <w:rPr>
        <w:i/>
        <w:iCs/>
        <w:sz w:val="18"/>
        <w:szCs w:val="18"/>
      </w:rPr>
      <w:t>/2026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54AA" w14:textId="28946102" w:rsidR="00DA5AC8" w:rsidRPr="00761F64" w:rsidRDefault="00DA5AC8">
    <w:pPr>
      <w:pStyle w:val="Header"/>
      <w:rPr>
        <w:i/>
        <w:iCs/>
        <w:sz w:val="18"/>
        <w:szCs w:val="18"/>
      </w:rPr>
    </w:pPr>
    <w:r w:rsidRPr="00761F64">
      <w:rPr>
        <w:i/>
        <w:iCs/>
        <w:sz w:val="18"/>
        <w:szCs w:val="18"/>
      </w:rPr>
      <w:t>RFP No.</w:t>
    </w:r>
    <w:r w:rsidR="00C04017" w:rsidRPr="00761F64">
      <w:rPr>
        <w:i/>
        <w:iCs/>
        <w:sz w:val="18"/>
        <w:szCs w:val="18"/>
      </w:rPr>
      <w:t xml:space="preserve">: </w:t>
    </w:r>
    <w:bookmarkStart w:id="117" w:name="RFPNo11"/>
    <w:bookmarkEnd w:id="117"/>
    <w:r w:rsidR="00761F64" w:rsidRPr="004E51DB">
      <w:rPr>
        <w:i/>
        <w:iCs/>
        <w:sz w:val="18"/>
        <w:szCs w:val="18"/>
      </w:rPr>
      <w:t>4733</w:t>
    </w:r>
    <w:r w:rsidRPr="00761F64">
      <w:rPr>
        <w:i/>
        <w:iCs/>
        <w:sz w:val="18"/>
        <w:szCs w:val="18"/>
      </w:rPr>
      <w:fldChar w:fldCharType="begin"/>
    </w:r>
    <w:r w:rsidRPr="00761F64">
      <w:rPr>
        <w:i/>
        <w:iCs/>
        <w:sz w:val="18"/>
        <w:szCs w:val="18"/>
      </w:rPr>
      <w:instrText xml:space="preserve"> REF RFPNo </w:instrText>
    </w:r>
    <w:r w:rsidR="00761F64">
      <w:rPr>
        <w:i/>
        <w:iCs/>
        <w:sz w:val="18"/>
        <w:szCs w:val="18"/>
      </w:rPr>
      <w:instrText xml:space="preserve"> \* MERGEFORMAT </w:instrText>
    </w:r>
    <w:r w:rsidRPr="00761F64">
      <w:rPr>
        <w:i/>
        <w:iCs/>
        <w:sz w:val="18"/>
        <w:szCs w:val="18"/>
      </w:rPr>
      <w:fldChar w:fldCharType="end"/>
    </w:r>
  </w:p>
  <w:p w14:paraId="5ED1E289" w14:textId="77777777" w:rsidR="00DA5AC8" w:rsidRPr="00761F64" w:rsidRDefault="00DA5AC8">
    <w:pPr>
      <w:pStyle w:val="Header2"/>
      <w:rPr>
        <w:iCs/>
        <w:sz w:val="18"/>
        <w:szCs w:val="18"/>
      </w:rPr>
    </w:pPr>
    <w:r w:rsidRPr="00761F64">
      <w:rPr>
        <w:iCs/>
        <w:sz w:val="18"/>
        <w:szCs w:val="18"/>
      </w:rPr>
      <w:t>Section V:  Proposal Exceptions</w:t>
    </w:r>
  </w:p>
  <w:p w14:paraId="34EC8760" w14:textId="72832D61" w:rsidR="00DA5AC8" w:rsidRPr="00E6789D" w:rsidRDefault="00DA5AC8">
    <w:pPr>
      <w:pStyle w:val="Header2"/>
      <w:rPr>
        <w:iCs/>
        <w:sz w:val="18"/>
        <w:szCs w:val="18"/>
      </w:rPr>
    </w:pPr>
    <w:r w:rsidRPr="00761F64">
      <w:rPr>
        <w:iCs/>
        <w:sz w:val="18"/>
        <w:szCs w:val="18"/>
      </w:rPr>
      <w:t>Project No.</w:t>
    </w:r>
    <w:r w:rsidR="00C04017" w:rsidRPr="00761F64">
      <w:rPr>
        <w:iCs/>
        <w:sz w:val="18"/>
        <w:szCs w:val="18"/>
      </w:rPr>
      <w:t>:</w:t>
    </w:r>
    <w:r w:rsidRPr="00761F64">
      <w:rPr>
        <w:iCs/>
        <w:sz w:val="18"/>
        <w:szCs w:val="18"/>
      </w:rPr>
      <w:t xml:space="preserve"> </w:t>
    </w:r>
    <w:bookmarkStart w:id="118" w:name="RFPProjNo8"/>
    <w:bookmarkEnd w:id="118"/>
    <w:r w:rsidR="006632C4" w:rsidRPr="004E51DB">
      <w:rPr>
        <w:iCs/>
        <w:sz w:val="18"/>
        <w:szCs w:val="18"/>
      </w:rPr>
      <w:t>48786</w:t>
    </w:r>
    <w:r w:rsidRPr="00761F64">
      <w:rPr>
        <w:iCs/>
        <w:sz w:val="18"/>
        <w:szCs w:val="18"/>
      </w:rPr>
      <w:fldChar w:fldCharType="begin"/>
    </w:r>
    <w:r w:rsidRPr="00761F64">
      <w:rPr>
        <w:iCs/>
        <w:sz w:val="18"/>
        <w:szCs w:val="18"/>
      </w:rPr>
      <w:instrText xml:space="preserve"> REF RFPProjNo </w:instrText>
    </w:r>
    <w:r w:rsidRPr="00761F64">
      <w:rPr>
        <w:iCs/>
        <w:sz w:val="18"/>
        <w:szCs w:val="18"/>
      </w:rPr>
      <w:fldChar w:fldCharType="end"/>
    </w:r>
  </w:p>
  <w:p w14:paraId="6156B731" w14:textId="2BB16B20" w:rsidR="00DA5AC8" w:rsidRDefault="005838FE">
    <w:pPr>
      <w:pStyle w:val="Header"/>
    </w:pPr>
    <w:r w:rsidRPr="004E3357">
      <w:rPr>
        <w:i/>
        <w:iCs/>
        <w:sz w:val="18"/>
        <w:szCs w:val="18"/>
      </w:rPr>
      <w:t>Revised</w:t>
    </w:r>
    <w:r>
      <w:rPr>
        <w:i/>
        <w:iCs/>
        <w:sz w:val="18"/>
        <w:szCs w:val="18"/>
      </w:rPr>
      <w:t>: 0</w:t>
    </w:r>
    <w:r w:rsidR="00653A65">
      <w:rPr>
        <w:i/>
        <w:iCs/>
        <w:sz w:val="18"/>
        <w:szCs w:val="18"/>
      </w:rPr>
      <w:t>2/17</w:t>
    </w:r>
    <w:r>
      <w:rPr>
        <w:i/>
        <w:iCs/>
        <w:sz w:val="18"/>
        <w:szCs w:val="18"/>
      </w:rPr>
      <w:t>/2026</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D1BA" w14:textId="77777777" w:rsidR="00DA5AC8" w:rsidRDefault="00DA5AC8">
    <w:pPr>
      <w:pStyle w:val="Header"/>
      <w:rPr>
        <w:i/>
        <w:iCs/>
      </w:rPr>
    </w:pPr>
    <w:r>
      <w:rPr>
        <w:i/>
        <w:iCs/>
      </w:rPr>
      <w:t xml:space="preserve">RFP No.: </w:t>
    </w:r>
    <w:r>
      <w:rPr>
        <w:i/>
        <w:iCs/>
      </w:rPr>
      <w:fldChar w:fldCharType="begin"/>
    </w:r>
    <w:r>
      <w:rPr>
        <w:i/>
        <w:iCs/>
      </w:rPr>
      <w:instrText xml:space="preserve"> REF RFP \* CHARFORMAT </w:instrText>
    </w:r>
    <w:r>
      <w:rPr>
        <w:i/>
        <w:iCs/>
      </w:rPr>
      <w:fldChar w:fldCharType="separate"/>
    </w:r>
    <w:r w:rsidR="00D50B35">
      <w:rPr>
        <w:b/>
        <w:bCs/>
        <w:i/>
        <w:iCs/>
      </w:rPr>
      <w:t>Error! Reference source not found.</w:t>
    </w:r>
    <w:r>
      <w:rPr>
        <w:i/>
        <w:iCs/>
      </w:rPr>
      <w:fldChar w:fldCharType="end"/>
    </w:r>
  </w:p>
  <w:p w14:paraId="6A5CD084" w14:textId="77777777" w:rsidR="00DA5AC8" w:rsidRDefault="00DA5AC8">
    <w:pPr>
      <w:pStyle w:val="Header2"/>
      <w:rPr>
        <w:iCs/>
        <w:sz w:val="18"/>
      </w:rPr>
    </w:pPr>
    <w:r>
      <w:rPr>
        <w:iCs/>
        <w:sz w:val="18"/>
      </w:rPr>
      <w:t>Section VII:  Technical Specifications</w:t>
    </w:r>
  </w:p>
  <w:p w14:paraId="05B85337" w14:textId="77777777" w:rsidR="00DA5AC8" w:rsidRDefault="00DA5AC8">
    <w:pPr>
      <w:pStyle w:val="Header2"/>
      <w:rPr>
        <w:iCs/>
      </w:rPr>
    </w:pPr>
    <w:r>
      <w:rPr>
        <w:iCs/>
        <w:sz w:val="18"/>
      </w:rPr>
      <w:t xml:space="preserve">Project No.: </w:t>
    </w:r>
    <w:r>
      <w:rPr>
        <w:b/>
        <w:bCs/>
        <w:sz w:val="18"/>
      </w:rPr>
      <w:fldChar w:fldCharType="begin"/>
    </w:r>
    <w:r>
      <w:rPr>
        <w:b/>
        <w:bCs/>
        <w:sz w:val="18"/>
      </w:rPr>
      <w:instrText xml:space="preserve"> REF ProjNum  \* </w:instrText>
    </w:r>
    <w:r>
      <w:rPr>
        <w:sz w:val="18"/>
      </w:rPr>
      <w:instrText>MERGEFORMAT</w:instrText>
    </w:r>
    <w:r>
      <w:rPr>
        <w:b/>
        <w:bCs/>
        <w:sz w:val="18"/>
      </w:rPr>
      <w:instrText xml:space="preserve"> </w:instrText>
    </w:r>
    <w:r>
      <w:rPr>
        <w:b/>
        <w:bCs/>
        <w:sz w:val="18"/>
      </w:rPr>
      <w:fldChar w:fldCharType="separate"/>
    </w:r>
    <w:r w:rsidR="00D50B35">
      <w:rPr>
        <w:sz w:val="18"/>
      </w:rPr>
      <w:t>Error! Reference source not found.</w:t>
    </w:r>
    <w:r>
      <w:rPr>
        <w:b/>
        <w:bCs/>
        <w:sz w:val="18"/>
      </w:rPr>
      <w:fldChar w:fldCharType="end"/>
    </w:r>
  </w:p>
  <w:p w14:paraId="0B5D10BE" w14:textId="77777777" w:rsidR="00DA5AC8" w:rsidRDefault="00DA5AC8">
    <w:pPr>
      <w:pStyle w:val="Header2"/>
      <w:rPr>
        <w:iCs/>
      </w:rPr>
    </w:pPr>
    <w:r>
      <w:rPr>
        <w:iCs/>
      </w:rPr>
      <w:t>Revised: 09/06/2005</w:t>
    </w:r>
  </w:p>
  <w:p w14:paraId="0C57FF80" w14:textId="77777777" w:rsidR="00DA5AC8" w:rsidRDefault="00DA5AC8">
    <w:pPr>
      <w:pStyle w:val="Header2"/>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32EE" w14:textId="02518517" w:rsidR="00DA5AC8" w:rsidRPr="006C7A53" w:rsidRDefault="00DA5AC8" w:rsidP="003665CD">
    <w:pPr>
      <w:pStyle w:val="Header"/>
      <w:rPr>
        <w:i/>
        <w:iCs/>
        <w:sz w:val="18"/>
        <w:szCs w:val="18"/>
      </w:rPr>
    </w:pPr>
    <w:r w:rsidRPr="006C7A53">
      <w:rPr>
        <w:i/>
        <w:iCs/>
        <w:color w:val="FFFFFF" w:themeColor="background1"/>
        <w:sz w:val="18"/>
        <w:szCs w:val="18"/>
      </w:rPr>
      <w:t>1</w:t>
    </w:r>
    <w:r w:rsidRPr="006C7A53">
      <w:rPr>
        <w:i/>
        <w:iCs/>
        <w:sz w:val="18"/>
        <w:szCs w:val="18"/>
      </w:rPr>
      <w:t xml:space="preserve"> </w:t>
    </w:r>
    <w:r w:rsidRPr="00761F64">
      <w:rPr>
        <w:i/>
        <w:iCs/>
        <w:sz w:val="18"/>
        <w:szCs w:val="18"/>
      </w:rPr>
      <w:t xml:space="preserve">RFP No.: </w:t>
    </w:r>
    <w:bookmarkStart w:id="123" w:name="RFPNo13"/>
    <w:bookmarkEnd w:id="123"/>
    <w:r w:rsidR="00761F64" w:rsidRPr="004E51DB">
      <w:rPr>
        <w:i/>
        <w:iCs/>
        <w:sz w:val="18"/>
        <w:szCs w:val="18"/>
      </w:rPr>
      <w:t>4733</w:t>
    </w:r>
  </w:p>
  <w:p w14:paraId="50C5B9D7" w14:textId="2343F848" w:rsidR="00DA5AC8" w:rsidRPr="006C7A53" w:rsidRDefault="00DA5AC8" w:rsidP="003665CD">
    <w:pPr>
      <w:pStyle w:val="Header"/>
      <w:rPr>
        <w:i/>
        <w:iCs/>
        <w:sz w:val="18"/>
        <w:szCs w:val="18"/>
      </w:rPr>
    </w:pPr>
    <w:r w:rsidRPr="006C7A53">
      <w:rPr>
        <w:i/>
        <w:iCs/>
        <w:sz w:val="18"/>
        <w:szCs w:val="18"/>
      </w:rPr>
      <w:fldChar w:fldCharType="begin"/>
    </w:r>
    <w:r w:rsidRPr="006C7A53">
      <w:rPr>
        <w:i/>
        <w:iCs/>
        <w:sz w:val="18"/>
        <w:szCs w:val="18"/>
      </w:rPr>
      <w:instrText xml:space="preserve"> REF RFPNo  \* MERGEFORMAT </w:instrText>
    </w:r>
    <w:r w:rsidRPr="006C7A53">
      <w:rPr>
        <w:i/>
        <w:iCs/>
        <w:sz w:val="18"/>
        <w:szCs w:val="18"/>
      </w:rPr>
      <w:fldChar w:fldCharType="end"/>
    </w:r>
    <w:r w:rsidRPr="006C7A53">
      <w:rPr>
        <w:i/>
        <w:iCs/>
        <w:sz w:val="18"/>
        <w:szCs w:val="18"/>
      </w:rPr>
      <w:t xml:space="preserve">Section VI: </w:t>
    </w:r>
    <w:r w:rsidR="00441933">
      <w:rPr>
        <w:i/>
        <w:iCs/>
        <w:sz w:val="18"/>
        <w:szCs w:val="18"/>
      </w:rPr>
      <w:t>EPL Process Specifications</w:t>
    </w:r>
    <w:r w:rsidRPr="006C7A53">
      <w:rPr>
        <w:i/>
        <w:iCs/>
        <w:sz w:val="18"/>
        <w:szCs w:val="18"/>
      </w:rPr>
      <w:t xml:space="preserve"> </w:t>
    </w:r>
  </w:p>
  <w:p w14:paraId="4C773DCE" w14:textId="47ACB636" w:rsidR="00DA5AC8" w:rsidRPr="006C7A53" w:rsidRDefault="00DA5AC8" w:rsidP="003665CD">
    <w:pPr>
      <w:pStyle w:val="Header2"/>
      <w:rPr>
        <w:bCs/>
        <w:iCs/>
        <w:sz w:val="18"/>
        <w:szCs w:val="18"/>
      </w:rPr>
    </w:pPr>
    <w:r w:rsidRPr="006C7A53">
      <w:rPr>
        <w:iCs/>
        <w:color w:val="FFFFFF" w:themeColor="background1"/>
        <w:sz w:val="18"/>
        <w:szCs w:val="18"/>
      </w:rPr>
      <w:t xml:space="preserve">1 </w:t>
    </w:r>
    <w:r w:rsidRPr="006C7A53">
      <w:rPr>
        <w:iCs/>
        <w:sz w:val="18"/>
        <w:szCs w:val="18"/>
      </w:rPr>
      <w:t>Project No.:</w:t>
    </w:r>
    <w:r w:rsidR="006632C4">
      <w:rPr>
        <w:iCs/>
        <w:sz w:val="18"/>
        <w:szCs w:val="18"/>
      </w:rPr>
      <w:t xml:space="preserve"> </w:t>
    </w:r>
    <w:bookmarkStart w:id="124" w:name="RFPProjNo10"/>
    <w:bookmarkEnd w:id="124"/>
    <w:r w:rsidR="006632C4">
      <w:rPr>
        <w:bCs/>
        <w:iCs/>
        <w:sz w:val="18"/>
        <w:szCs w:val="18"/>
      </w:rPr>
      <w:t>48786</w:t>
    </w:r>
    <w:r w:rsidRPr="006C7A53">
      <w:rPr>
        <w:bCs/>
        <w:iCs/>
        <w:sz w:val="18"/>
        <w:szCs w:val="18"/>
      </w:rPr>
      <w:fldChar w:fldCharType="begin"/>
    </w:r>
    <w:r w:rsidRPr="006C7A53">
      <w:rPr>
        <w:bCs/>
        <w:iCs/>
        <w:sz w:val="18"/>
        <w:szCs w:val="18"/>
      </w:rPr>
      <w:instrText xml:space="preserve"> REF RFPProjNo  \* MERGEFORMAT </w:instrText>
    </w:r>
    <w:r w:rsidRPr="006C7A53">
      <w:rPr>
        <w:bCs/>
        <w:iCs/>
        <w:sz w:val="18"/>
        <w:szCs w:val="18"/>
      </w:rPr>
      <w:fldChar w:fldCharType="end"/>
    </w:r>
  </w:p>
  <w:p w14:paraId="158AD35E" w14:textId="5067667E" w:rsidR="00DA5AC8" w:rsidRPr="006C7A53" w:rsidRDefault="005838FE" w:rsidP="003665CD">
    <w:pPr>
      <w:pStyle w:val="Header2"/>
      <w:rPr>
        <w:iCs/>
      </w:rPr>
    </w:pPr>
    <w:r w:rsidRPr="004E3357">
      <w:rPr>
        <w:iCs/>
        <w:sz w:val="18"/>
        <w:szCs w:val="18"/>
      </w:rPr>
      <w:t>Revised</w:t>
    </w:r>
    <w:r>
      <w:rPr>
        <w:iCs/>
        <w:sz w:val="18"/>
        <w:szCs w:val="18"/>
      </w:rPr>
      <w:t xml:space="preserve">: </w:t>
    </w:r>
    <w:r>
      <w:rPr>
        <w:i w:val="0"/>
        <w:iCs/>
        <w:sz w:val="18"/>
        <w:szCs w:val="18"/>
      </w:rPr>
      <w:t>0</w:t>
    </w:r>
    <w:r w:rsidR="00653A65">
      <w:rPr>
        <w:i w:val="0"/>
        <w:iCs/>
        <w:sz w:val="18"/>
        <w:szCs w:val="18"/>
      </w:rPr>
      <w:t>2/17</w:t>
    </w:r>
    <w:r>
      <w:rPr>
        <w:i w:val="0"/>
        <w:iCs/>
        <w:sz w:val="18"/>
        <w:szCs w:val="18"/>
      </w:rPr>
      <w:t>/2026</w:t>
    </w:r>
  </w:p>
  <w:p w14:paraId="09DB7439" w14:textId="77777777" w:rsidR="00DA5AC8" w:rsidRDefault="00DA5AC8" w:rsidP="002D0FE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F540" w14:textId="028B2F0B" w:rsidR="00DA5AC8" w:rsidRPr="006C7A53" w:rsidRDefault="00DA5AC8" w:rsidP="003665CD">
    <w:pPr>
      <w:pStyle w:val="Header"/>
      <w:rPr>
        <w:i/>
        <w:iCs/>
        <w:sz w:val="18"/>
        <w:szCs w:val="18"/>
      </w:rPr>
    </w:pPr>
    <w:r w:rsidRPr="006C7A53">
      <w:rPr>
        <w:i/>
        <w:iCs/>
        <w:color w:val="FFFFFF" w:themeColor="background1"/>
        <w:sz w:val="18"/>
        <w:szCs w:val="18"/>
      </w:rPr>
      <w:t>1</w:t>
    </w:r>
    <w:r w:rsidRPr="006C7A53">
      <w:rPr>
        <w:i/>
        <w:iCs/>
        <w:sz w:val="18"/>
        <w:szCs w:val="18"/>
      </w:rPr>
      <w:t xml:space="preserve"> RFP No</w:t>
    </w:r>
    <w:r w:rsidRPr="00761F64">
      <w:rPr>
        <w:i/>
        <w:iCs/>
        <w:sz w:val="18"/>
        <w:szCs w:val="18"/>
      </w:rPr>
      <w:t xml:space="preserve">.: </w:t>
    </w:r>
    <w:bookmarkStart w:id="129" w:name="RFPNo14"/>
    <w:bookmarkEnd w:id="129"/>
    <w:r w:rsidR="00761F64" w:rsidRPr="004E51DB">
      <w:rPr>
        <w:i/>
        <w:iCs/>
        <w:sz w:val="18"/>
        <w:szCs w:val="18"/>
      </w:rPr>
      <w:t>4733</w:t>
    </w:r>
  </w:p>
  <w:p w14:paraId="69A27875" w14:textId="0D663BF3" w:rsidR="00DA5AC8" w:rsidRPr="006C7A53" w:rsidRDefault="00DA5AC8" w:rsidP="003665CD">
    <w:pPr>
      <w:pStyle w:val="Header"/>
      <w:rPr>
        <w:i/>
        <w:iCs/>
        <w:sz w:val="18"/>
        <w:szCs w:val="18"/>
      </w:rPr>
    </w:pPr>
    <w:r w:rsidRPr="006C7A53">
      <w:rPr>
        <w:i/>
        <w:iCs/>
        <w:sz w:val="18"/>
        <w:szCs w:val="18"/>
      </w:rPr>
      <w:fldChar w:fldCharType="begin"/>
    </w:r>
    <w:r w:rsidRPr="006C7A53">
      <w:rPr>
        <w:i/>
        <w:iCs/>
        <w:sz w:val="18"/>
        <w:szCs w:val="18"/>
      </w:rPr>
      <w:instrText xml:space="preserve"> REF RFPNo  \* MERGEFORMAT </w:instrText>
    </w:r>
    <w:r w:rsidRPr="006C7A53">
      <w:rPr>
        <w:i/>
        <w:iCs/>
        <w:sz w:val="18"/>
        <w:szCs w:val="18"/>
      </w:rPr>
      <w:fldChar w:fldCharType="end"/>
    </w:r>
    <w:r w:rsidRPr="006C7A53">
      <w:rPr>
        <w:i/>
        <w:iCs/>
        <w:sz w:val="18"/>
        <w:szCs w:val="18"/>
      </w:rPr>
      <w:t>Section V</w:t>
    </w:r>
    <w:r>
      <w:rPr>
        <w:i/>
        <w:iCs/>
        <w:sz w:val="18"/>
        <w:szCs w:val="18"/>
      </w:rPr>
      <w:t>I</w:t>
    </w:r>
    <w:r w:rsidRPr="006C7A53">
      <w:rPr>
        <w:i/>
        <w:iCs/>
        <w:sz w:val="18"/>
        <w:szCs w:val="18"/>
      </w:rPr>
      <w:t xml:space="preserve">I: </w:t>
    </w:r>
    <w:r w:rsidR="000803EA">
      <w:rPr>
        <w:i/>
        <w:iCs/>
        <w:sz w:val="18"/>
        <w:szCs w:val="18"/>
      </w:rPr>
      <w:t>Sales Reporting Requirements</w:t>
    </w:r>
  </w:p>
  <w:p w14:paraId="18F4030A" w14:textId="41F75D82" w:rsidR="00DA5AC8" w:rsidRPr="006C7A53" w:rsidRDefault="00DA5AC8" w:rsidP="003665CD">
    <w:pPr>
      <w:pStyle w:val="Header2"/>
      <w:rPr>
        <w:bCs/>
        <w:iCs/>
        <w:sz w:val="18"/>
        <w:szCs w:val="18"/>
      </w:rPr>
    </w:pPr>
    <w:r w:rsidRPr="006C7A53">
      <w:rPr>
        <w:iCs/>
        <w:color w:val="FFFFFF" w:themeColor="background1"/>
        <w:sz w:val="18"/>
        <w:szCs w:val="18"/>
      </w:rPr>
      <w:t xml:space="preserve">1 </w:t>
    </w:r>
    <w:r w:rsidRPr="006C7A53">
      <w:rPr>
        <w:iCs/>
        <w:sz w:val="18"/>
        <w:szCs w:val="18"/>
      </w:rPr>
      <w:t>Project No.:</w:t>
    </w:r>
    <w:bookmarkStart w:id="130" w:name="RFPProjNo11"/>
    <w:bookmarkEnd w:id="130"/>
    <w:r w:rsidR="006632C4">
      <w:rPr>
        <w:bCs/>
        <w:iCs/>
        <w:sz w:val="18"/>
        <w:szCs w:val="18"/>
      </w:rPr>
      <w:t xml:space="preserve"> 48786</w:t>
    </w:r>
    <w:r w:rsidRPr="006C7A53">
      <w:rPr>
        <w:bCs/>
        <w:iCs/>
        <w:sz w:val="18"/>
        <w:szCs w:val="18"/>
      </w:rPr>
      <w:fldChar w:fldCharType="begin"/>
    </w:r>
    <w:r w:rsidRPr="006C7A53">
      <w:rPr>
        <w:bCs/>
        <w:iCs/>
        <w:sz w:val="18"/>
        <w:szCs w:val="18"/>
      </w:rPr>
      <w:instrText xml:space="preserve"> REF RFPProjNo  \* MERGEFORMAT </w:instrText>
    </w:r>
    <w:r w:rsidRPr="006C7A53">
      <w:rPr>
        <w:bCs/>
        <w:iCs/>
        <w:sz w:val="18"/>
        <w:szCs w:val="18"/>
      </w:rPr>
      <w:fldChar w:fldCharType="end"/>
    </w:r>
  </w:p>
  <w:p w14:paraId="04C70F4A" w14:textId="29D3CEA2" w:rsidR="00DA5AC8" w:rsidRDefault="005838FE" w:rsidP="002D0FE5">
    <w:pPr>
      <w:pStyle w:val="Header"/>
    </w:pPr>
    <w:r w:rsidRPr="004E3357">
      <w:rPr>
        <w:i/>
        <w:iCs/>
        <w:sz w:val="18"/>
        <w:szCs w:val="18"/>
      </w:rPr>
      <w:t>Revised</w:t>
    </w:r>
    <w:r>
      <w:rPr>
        <w:i/>
        <w:iCs/>
        <w:sz w:val="18"/>
        <w:szCs w:val="18"/>
      </w:rPr>
      <w:t>: 0</w:t>
    </w:r>
    <w:r w:rsidR="00653A65">
      <w:rPr>
        <w:i/>
        <w:iCs/>
        <w:sz w:val="18"/>
        <w:szCs w:val="18"/>
      </w:rPr>
      <w:t>2/17</w:t>
    </w:r>
    <w:r>
      <w:rPr>
        <w:i/>
        <w:iCs/>
        <w:sz w:val="18"/>
        <w:szCs w:val="18"/>
      </w:rPr>
      <w:t>/2026</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B2B7" w14:textId="306C5B95" w:rsidR="00E51BE9" w:rsidRPr="006C7A53" w:rsidRDefault="00E51BE9" w:rsidP="003665CD">
    <w:pPr>
      <w:pStyle w:val="Header"/>
      <w:rPr>
        <w:i/>
        <w:iCs/>
        <w:sz w:val="18"/>
        <w:szCs w:val="18"/>
      </w:rPr>
    </w:pPr>
    <w:r w:rsidRPr="006C7A53">
      <w:rPr>
        <w:i/>
        <w:iCs/>
        <w:color w:val="FFFFFF" w:themeColor="background1"/>
        <w:sz w:val="18"/>
        <w:szCs w:val="18"/>
      </w:rPr>
      <w:t>1</w:t>
    </w:r>
    <w:r w:rsidRPr="006C7A53">
      <w:rPr>
        <w:i/>
        <w:iCs/>
        <w:sz w:val="18"/>
        <w:szCs w:val="18"/>
      </w:rPr>
      <w:t xml:space="preserve"> RFP No.</w:t>
    </w:r>
    <w:r w:rsidRPr="00761F64">
      <w:rPr>
        <w:i/>
        <w:iCs/>
        <w:sz w:val="18"/>
        <w:szCs w:val="18"/>
      </w:rPr>
      <w:t xml:space="preserve">: </w:t>
    </w:r>
    <w:r w:rsidR="00761F64" w:rsidRPr="004E51DB">
      <w:rPr>
        <w:i/>
        <w:iCs/>
        <w:sz w:val="18"/>
        <w:szCs w:val="18"/>
      </w:rPr>
      <w:t>4733</w:t>
    </w:r>
  </w:p>
  <w:p w14:paraId="591D0AFE" w14:textId="5D3FC4DA" w:rsidR="00E51BE9" w:rsidRPr="006C7A53" w:rsidRDefault="00E51BE9" w:rsidP="003665CD">
    <w:pPr>
      <w:pStyle w:val="Header"/>
      <w:rPr>
        <w:i/>
        <w:iCs/>
        <w:sz w:val="18"/>
        <w:szCs w:val="18"/>
      </w:rPr>
    </w:pPr>
    <w:r w:rsidRPr="006C7A53">
      <w:rPr>
        <w:i/>
        <w:iCs/>
        <w:sz w:val="18"/>
        <w:szCs w:val="18"/>
      </w:rPr>
      <w:fldChar w:fldCharType="begin"/>
    </w:r>
    <w:r w:rsidRPr="006C7A53">
      <w:rPr>
        <w:i/>
        <w:iCs/>
        <w:sz w:val="18"/>
        <w:szCs w:val="18"/>
      </w:rPr>
      <w:instrText xml:space="preserve"> REF RFPNo  \* MERGEFORMAT </w:instrText>
    </w:r>
    <w:r w:rsidRPr="006C7A53">
      <w:rPr>
        <w:i/>
        <w:iCs/>
        <w:sz w:val="18"/>
        <w:szCs w:val="18"/>
      </w:rPr>
      <w:fldChar w:fldCharType="end"/>
    </w:r>
    <w:r w:rsidRPr="006C7A53">
      <w:rPr>
        <w:i/>
        <w:iCs/>
        <w:sz w:val="18"/>
        <w:szCs w:val="18"/>
      </w:rPr>
      <w:t xml:space="preserve">Section </w:t>
    </w:r>
    <w:r w:rsidR="00355737">
      <w:rPr>
        <w:i/>
        <w:iCs/>
        <w:sz w:val="18"/>
        <w:szCs w:val="18"/>
      </w:rPr>
      <w:t>VII</w:t>
    </w:r>
    <w:r w:rsidR="008E784B">
      <w:rPr>
        <w:i/>
        <w:iCs/>
        <w:sz w:val="18"/>
        <w:szCs w:val="18"/>
      </w:rPr>
      <w:t>I</w:t>
    </w:r>
    <w:r w:rsidRPr="006C7A53">
      <w:rPr>
        <w:i/>
        <w:iCs/>
        <w:sz w:val="18"/>
        <w:szCs w:val="18"/>
      </w:rPr>
      <w:t xml:space="preserve">: </w:t>
    </w:r>
    <w:r w:rsidR="001F1639">
      <w:rPr>
        <w:i/>
        <w:iCs/>
        <w:sz w:val="18"/>
        <w:szCs w:val="18"/>
      </w:rPr>
      <w:t xml:space="preserve">Vendor </w:t>
    </w:r>
    <w:r w:rsidR="00A729F2">
      <w:rPr>
        <w:i/>
        <w:iCs/>
        <w:sz w:val="18"/>
        <w:szCs w:val="18"/>
      </w:rPr>
      <w:t>Questionnaire</w:t>
    </w:r>
  </w:p>
  <w:p w14:paraId="4A3B9D7F" w14:textId="3F2E8BDC" w:rsidR="00E51BE9" w:rsidRPr="006C7A53" w:rsidRDefault="00E51BE9" w:rsidP="003665CD">
    <w:pPr>
      <w:pStyle w:val="Header2"/>
      <w:rPr>
        <w:bCs/>
        <w:iCs/>
        <w:sz w:val="18"/>
        <w:szCs w:val="18"/>
      </w:rPr>
    </w:pPr>
    <w:r w:rsidRPr="006C7A53">
      <w:rPr>
        <w:iCs/>
        <w:color w:val="FFFFFF" w:themeColor="background1"/>
        <w:sz w:val="18"/>
        <w:szCs w:val="18"/>
      </w:rPr>
      <w:t xml:space="preserve">1 </w:t>
    </w:r>
    <w:r w:rsidRPr="006C7A53">
      <w:rPr>
        <w:iCs/>
        <w:sz w:val="18"/>
        <w:szCs w:val="18"/>
      </w:rPr>
      <w:t>Project No.:</w:t>
    </w:r>
    <w:r w:rsidRPr="006C7A53">
      <w:rPr>
        <w:bCs/>
        <w:iCs/>
        <w:sz w:val="18"/>
        <w:szCs w:val="18"/>
      </w:rPr>
      <w:t xml:space="preserve"> </w:t>
    </w:r>
    <w:r w:rsidR="006632C4">
      <w:rPr>
        <w:bCs/>
        <w:iCs/>
        <w:sz w:val="18"/>
        <w:szCs w:val="18"/>
      </w:rPr>
      <w:t>48786</w:t>
    </w:r>
    <w:r w:rsidRPr="006C7A53">
      <w:rPr>
        <w:bCs/>
        <w:iCs/>
        <w:sz w:val="18"/>
        <w:szCs w:val="18"/>
      </w:rPr>
      <w:fldChar w:fldCharType="begin"/>
    </w:r>
    <w:r w:rsidRPr="006C7A53">
      <w:rPr>
        <w:bCs/>
        <w:iCs/>
        <w:sz w:val="18"/>
        <w:szCs w:val="18"/>
      </w:rPr>
      <w:instrText xml:space="preserve"> REF RFPProjNo  \* MERGEFORMAT </w:instrText>
    </w:r>
    <w:r w:rsidRPr="006C7A53">
      <w:rPr>
        <w:bCs/>
        <w:iCs/>
        <w:sz w:val="18"/>
        <w:szCs w:val="18"/>
      </w:rPr>
      <w:fldChar w:fldCharType="end"/>
    </w:r>
  </w:p>
  <w:p w14:paraId="1F79EF48" w14:textId="3DAAF50B" w:rsidR="00E51BE9" w:rsidRDefault="005838FE" w:rsidP="002D0FE5">
    <w:pPr>
      <w:pStyle w:val="Header"/>
    </w:pPr>
    <w:r w:rsidRPr="004E3357">
      <w:rPr>
        <w:i/>
        <w:iCs/>
        <w:sz w:val="18"/>
        <w:szCs w:val="18"/>
      </w:rPr>
      <w:t>Revised</w:t>
    </w:r>
    <w:r>
      <w:rPr>
        <w:i/>
        <w:iCs/>
        <w:sz w:val="18"/>
        <w:szCs w:val="18"/>
      </w:rPr>
      <w:t>: 0</w:t>
    </w:r>
    <w:r w:rsidR="00653A65">
      <w:rPr>
        <w:i/>
        <w:iCs/>
        <w:sz w:val="18"/>
        <w:szCs w:val="18"/>
      </w:rPr>
      <w:t>2/17</w:t>
    </w:r>
    <w:r>
      <w:rPr>
        <w:i/>
        <w:iCs/>
        <w:sz w:val="18"/>
        <w:szCs w:val="18"/>
      </w:rPr>
      <w:t>/2026</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25D9" w14:textId="4F689920" w:rsidR="00DA5AC8" w:rsidRPr="00E6789D" w:rsidRDefault="00DA5AC8">
    <w:pPr>
      <w:pStyle w:val="Header"/>
      <w:rPr>
        <w:i/>
        <w:iCs/>
        <w:sz w:val="18"/>
        <w:szCs w:val="18"/>
      </w:rPr>
    </w:pPr>
    <w:r w:rsidRPr="00E6789D">
      <w:rPr>
        <w:i/>
        <w:iCs/>
        <w:sz w:val="18"/>
        <w:szCs w:val="18"/>
      </w:rPr>
      <w:t>RFP N</w:t>
    </w:r>
    <w:r w:rsidRPr="00761F64">
      <w:rPr>
        <w:i/>
        <w:iCs/>
        <w:sz w:val="18"/>
        <w:szCs w:val="18"/>
      </w:rPr>
      <w:t xml:space="preserve">o.: </w:t>
    </w:r>
    <w:bookmarkStart w:id="139" w:name="RFPNo16"/>
    <w:bookmarkEnd w:id="139"/>
    <w:r w:rsidR="00761F64" w:rsidRPr="004E51DB">
      <w:rPr>
        <w:i/>
        <w:iCs/>
        <w:sz w:val="18"/>
        <w:szCs w:val="18"/>
      </w:rPr>
      <w:t>4733</w:t>
    </w:r>
    <w:r>
      <w:rPr>
        <w:i/>
        <w:iCs/>
        <w:sz w:val="18"/>
        <w:szCs w:val="18"/>
      </w:rPr>
      <w:fldChar w:fldCharType="begin"/>
    </w:r>
    <w:r>
      <w:rPr>
        <w:i/>
        <w:iCs/>
        <w:sz w:val="18"/>
        <w:szCs w:val="18"/>
      </w:rPr>
      <w:instrText xml:space="preserve"> REF RFPNo </w:instrText>
    </w:r>
    <w:r>
      <w:rPr>
        <w:i/>
        <w:iCs/>
        <w:sz w:val="18"/>
        <w:szCs w:val="18"/>
      </w:rPr>
      <w:fldChar w:fldCharType="end"/>
    </w:r>
  </w:p>
  <w:p w14:paraId="32E3BA3E" w14:textId="7A3F9285" w:rsidR="00DA5AC8" w:rsidRPr="00E6789D" w:rsidRDefault="00DA5AC8">
    <w:pPr>
      <w:pStyle w:val="Header2"/>
      <w:rPr>
        <w:iCs/>
        <w:sz w:val="18"/>
        <w:szCs w:val="18"/>
      </w:rPr>
    </w:pPr>
    <w:r w:rsidRPr="00E6789D">
      <w:rPr>
        <w:iCs/>
        <w:sz w:val="18"/>
        <w:szCs w:val="18"/>
      </w:rPr>
      <w:t xml:space="preserve">Exhibit A:  </w:t>
    </w:r>
    <w:r w:rsidR="00B1613E">
      <w:rPr>
        <w:iCs/>
        <w:sz w:val="18"/>
        <w:szCs w:val="18"/>
      </w:rPr>
      <w:t>EPL Purchase Agreement</w:t>
    </w:r>
  </w:p>
  <w:p w14:paraId="656CB025" w14:textId="2CEB13AC" w:rsidR="00DA5AC8" w:rsidRPr="00E6789D" w:rsidRDefault="00DA5AC8">
    <w:pPr>
      <w:pStyle w:val="Header2"/>
      <w:rPr>
        <w:iCs/>
        <w:sz w:val="18"/>
        <w:szCs w:val="18"/>
      </w:rPr>
    </w:pPr>
    <w:r w:rsidRPr="00E6789D">
      <w:rPr>
        <w:iCs/>
        <w:sz w:val="18"/>
        <w:szCs w:val="18"/>
      </w:rPr>
      <w:t xml:space="preserve">Project No.: </w:t>
    </w:r>
    <w:bookmarkStart w:id="140" w:name="RFPProjNo13"/>
    <w:bookmarkEnd w:id="140"/>
    <w:r w:rsidR="006632C4">
      <w:rPr>
        <w:iCs/>
        <w:sz w:val="18"/>
        <w:szCs w:val="18"/>
      </w:rPr>
      <w:t>48786</w:t>
    </w:r>
  </w:p>
  <w:p w14:paraId="5DD38844" w14:textId="628778D1" w:rsidR="00DA5AC8" w:rsidRDefault="005838FE" w:rsidP="002D0FE5">
    <w:pPr>
      <w:pStyle w:val="Header"/>
    </w:pPr>
    <w:r w:rsidRPr="004E3357">
      <w:rPr>
        <w:i/>
        <w:iCs/>
        <w:sz w:val="18"/>
        <w:szCs w:val="18"/>
      </w:rPr>
      <w:t>Revised</w:t>
    </w:r>
    <w:r>
      <w:rPr>
        <w:i/>
        <w:iCs/>
        <w:sz w:val="18"/>
        <w:szCs w:val="18"/>
      </w:rPr>
      <w:t>: 0</w:t>
    </w:r>
    <w:r w:rsidR="00653A65">
      <w:rPr>
        <w:i/>
        <w:iCs/>
        <w:sz w:val="18"/>
        <w:szCs w:val="18"/>
      </w:rPr>
      <w:t>2/17</w:t>
    </w:r>
    <w:r>
      <w:rPr>
        <w:i/>
        <w:iCs/>
        <w:sz w:val="18"/>
        <w:szCs w:val="18"/>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10BD" w14:textId="3DF7842A" w:rsidR="00DA5AC8" w:rsidRDefault="00DA5AC8" w:rsidP="000E6A8F">
    <w:pPr>
      <w:pStyle w:val="Header"/>
      <w:spacing w:after="24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E931" w14:textId="77777777" w:rsidR="00E10500" w:rsidRPr="004E3357" w:rsidRDefault="00E10500" w:rsidP="000E6A8F">
    <w:pPr>
      <w:pStyle w:val="Header"/>
      <w:rPr>
        <w:i/>
        <w:iCs/>
        <w:sz w:val="18"/>
        <w:szCs w:val="18"/>
      </w:rPr>
    </w:pPr>
    <w:r w:rsidRPr="004E3357">
      <w:rPr>
        <w:i/>
        <w:iCs/>
        <w:sz w:val="18"/>
        <w:szCs w:val="18"/>
      </w:rPr>
      <w:t xml:space="preserve">RFP No.: </w:t>
    </w:r>
    <w:r w:rsidRPr="004E51DB">
      <w:rPr>
        <w:i/>
        <w:iCs/>
        <w:sz w:val="18"/>
        <w:szCs w:val="18"/>
      </w:rPr>
      <w:t>4733</w:t>
    </w:r>
    <w:r w:rsidRPr="008B6994" w:rsidDel="00761F64">
      <w:rPr>
        <w:i/>
        <w:iCs/>
        <w:sz w:val="18"/>
        <w:szCs w:val="18"/>
        <w:highlight w:val="cyan"/>
      </w:rPr>
      <w:t xml:space="preserve"> </w:t>
    </w:r>
    <w:r>
      <w:rPr>
        <w:i/>
        <w:iCs/>
        <w:sz w:val="18"/>
        <w:szCs w:val="18"/>
      </w:rPr>
      <w:fldChar w:fldCharType="begin"/>
    </w:r>
    <w:r>
      <w:rPr>
        <w:i/>
        <w:iCs/>
        <w:sz w:val="18"/>
        <w:szCs w:val="18"/>
      </w:rPr>
      <w:instrText xml:space="preserve"> REF RFPNo \h </w:instrText>
    </w:r>
    <w:r>
      <w:rPr>
        <w:i/>
        <w:iCs/>
        <w:sz w:val="18"/>
        <w:szCs w:val="18"/>
      </w:rPr>
    </w:r>
    <w:r>
      <w:rPr>
        <w:i/>
        <w:iCs/>
        <w:sz w:val="18"/>
        <w:szCs w:val="18"/>
      </w:rPr>
      <w:fldChar w:fldCharType="end"/>
    </w:r>
    <w:r>
      <w:rPr>
        <w:i/>
        <w:iCs/>
        <w:sz w:val="18"/>
        <w:szCs w:val="18"/>
      </w:rPr>
      <w:fldChar w:fldCharType="begin"/>
    </w:r>
    <w:r>
      <w:rPr>
        <w:i/>
        <w:iCs/>
        <w:sz w:val="18"/>
        <w:szCs w:val="18"/>
      </w:rPr>
      <w:instrText xml:space="preserve"> REF RFPNo </w:instrText>
    </w:r>
    <w:r>
      <w:rPr>
        <w:i/>
        <w:iCs/>
        <w:sz w:val="18"/>
        <w:szCs w:val="18"/>
      </w:rPr>
      <w:fldChar w:fldCharType="end"/>
    </w:r>
  </w:p>
  <w:p w14:paraId="367ECCE6" w14:textId="03E1A680" w:rsidR="00E10500" w:rsidRPr="004E3357" w:rsidRDefault="00E10500" w:rsidP="000E6A8F">
    <w:pPr>
      <w:pStyle w:val="Header2"/>
      <w:rPr>
        <w:sz w:val="18"/>
        <w:szCs w:val="18"/>
      </w:rPr>
    </w:pPr>
    <w:r>
      <w:rPr>
        <w:sz w:val="18"/>
        <w:szCs w:val="18"/>
      </w:rPr>
      <w:t>Table of Contents</w:t>
    </w:r>
  </w:p>
  <w:p w14:paraId="39877410" w14:textId="77777777" w:rsidR="00E10500" w:rsidRPr="004E3357" w:rsidRDefault="00E10500" w:rsidP="000E6A8F">
    <w:pPr>
      <w:pStyle w:val="Header2"/>
      <w:rPr>
        <w:sz w:val="18"/>
        <w:szCs w:val="18"/>
      </w:rPr>
    </w:pPr>
    <w:r w:rsidRPr="004E3357">
      <w:rPr>
        <w:iCs/>
        <w:sz w:val="18"/>
        <w:szCs w:val="18"/>
      </w:rPr>
      <w:t xml:space="preserve">Project No.: </w:t>
    </w:r>
    <w:r>
      <w:rPr>
        <w:iCs/>
        <w:sz w:val="18"/>
        <w:szCs w:val="18"/>
      </w:rPr>
      <w:t>48786</w:t>
    </w:r>
    <w:r>
      <w:rPr>
        <w:iCs/>
        <w:sz w:val="18"/>
        <w:szCs w:val="18"/>
      </w:rPr>
      <w:fldChar w:fldCharType="begin"/>
    </w:r>
    <w:r>
      <w:rPr>
        <w:iCs/>
        <w:sz w:val="18"/>
        <w:szCs w:val="18"/>
      </w:rPr>
      <w:instrText xml:space="preserve"> REF RFPProjNo \h </w:instrText>
    </w:r>
    <w:r>
      <w:rPr>
        <w:iCs/>
        <w:sz w:val="18"/>
        <w:szCs w:val="18"/>
      </w:rPr>
    </w:r>
    <w:r>
      <w:rPr>
        <w:iCs/>
        <w:sz w:val="18"/>
        <w:szCs w:val="18"/>
      </w:rPr>
      <w:fldChar w:fldCharType="end"/>
    </w:r>
    <w:r>
      <w:rPr>
        <w:iCs/>
        <w:sz w:val="18"/>
        <w:szCs w:val="18"/>
      </w:rPr>
      <w:fldChar w:fldCharType="begin"/>
    </w:r>
    <w:r>
      <w:rPr>
        <w:iCs/>
        <w:sz w:val="18"/>
        <w:szCs w:val="18"/>
      </w:rPr>
      <w:instrText xml:space="preserve"> REF RFPProjNo </w:instrText>
    </w:r>
    <w:r>
      <w:rPr>
        <w:iCs/>
        <w:sz w:val="18"/>
        <w:szCs w:val="18"/>
      </w:rPr>
      <w:fldChar w:fldCharType="end"/>
    </w:r>
  </w:p>
  <w:p w14:paraId="1C7C61DB" w14:textId="02BD2F88" w:rsidR="00E10500" w:rsidRPr="004E3357" w:rsidRDefault="00E10500" w:rsidP="000E6A8F">
    <w:pPr>
      <w:pStyle w:val="Header"/>
      <w:rPr>
        <w:i/>
        <w:iCs/>
        <w:sz w:val="18"/>
        <w:szCs w:val="18"/>
      </w:rPr>
    </w:pPr>
    <w:r w:rsidRPr="004E3357">
      <w:rPr>
        <w:i/>
        <w:iCs/>
        <w:sz w:val="18"/>
        <w:szCs w:val="18"/>
      </w:rPr>
      <w:t>Revised</w:t>
    </w:r>
    <w:r>
      <w:rPr>
        <w:i/>
        <w:iCs/>
        <w:sz w:val="18"/>
        <w:szCs w:val="18"/>
      </w:rPr>
      <w:t>: 0</w:t>
    </w:r>
    <w:r w:rsidR="00653A65">
      <w:rPr>
        <w:i/>
        <w:iCs/>
        <w:sz w:val="18"/>
        <w:szCs w:val="18"/>
      </w:rPr>
      <w:t>2/17</w:t>
    </w:r>
    <w:r>
      <w:rPr>
        <w:i/>
        <w:iCs/>
        <w:sz w:val="18"/>
        <w:szCs w:val="18"/>
      </w:rPr>
      <w:t>/2026</w:t>
    </w:r>
  </w:p>
  <w:p w14:paraId="6AC2D271" w14:textId="77777777" w:rsidR="00E10500" w:rsidRDefault="00E105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7BA0" w14:textId="4D75E47D" w:rsidR="00DA5AC8" w:rsidRPr="00E6789D" w:rsidRDefault="00DA5AC8">
    <w:pPr>
      <w:pStyle w:val="Header"/>
      <w:rPr>
        <w:i/>
        <w:iCs/>
        <w:sz w:val="18"/>
        <w:szCs w:val="18"/>
      </w:rPr>
    </w:pPr>
    <w:r w:rsidRPr="00E6789D">
      <w:rPr>
        <w:i/>
        <w:iCs/>
        <w:sz w:val="18"/>
        <w:szCs w:val="18"/>
      </w:rPr>
      <w:t xml:space="preserve">RFP No.: </w:t>
    </w:r>
    <w:bookmarkStart w:id="15" w:name="RFPNo5"/>
    <w:bookmarkEnd w:id="15"/>
    <w:r w:rsidR="00D50B35">
      <w:rPr>
        <w:i/>
        <w:iCs/>
        <w:sz w:val="18"/>
        <w:szCs w:val="18"/>
      </w:rPr>
      <w:t>&lt;EPL RFP No&gt;</w:t>
    </w:r>
    <w:r>
      <w:rPr>
        <w:i/>
        <w:iCs/>
        <w:sz w:val="18"/>
        <w:szCs w:val="18"/>
      </w:rPr>
      <w:fldChar w:fldCharType="begin"/>
    </w:r>
    <w:r>
      <w:rPr>
        <w:i/>
        <w:iCs/>
        <w:sz w:val="18"/>
        <w:szCs w:val="18"/>
      </w:rPr>
      <w:instrText xml:space="preserve"> REF RFPNo </w:instrText>
    </w:r>
    <w:r>
      <w:rPr>
        <w:i/>
        <w:iCs/>
        <w:sz w:val="18"/>
        <w:szCs w:val="18"/>
      </w:rPr>
      <w:fldChar w:fldCharType="end"/>
    </w:r>
  </w:p>
  <w:p w14:paraId="594D8BE1" w14:textId="77777777" w:rsidR="00DA5AC8" w:rsidRPr="00E6789D" w:rsidRDefault="00DA5AC8">
    <w:pPr>
      <w:pStyle w:val="Header2"/>
      <w:rPr>
        <w:sz w:val="18"/>
        <w:szCs w:val="18"/>
      </w:rPr>
    </w:pPr>
    <w:r w:rsidRPr="00E6789D">
      <w:rPr>
        <w:sz w:val="18"/>
        <w:szCs w:val="18"/>
      </w:rPr>
      <w:t xml:space="preserve">Table of Contents </w:t>
    </w:r>
  </w:p>
  <w:p w14:paraId="0EFC202A" w14:textId="5E3CCD3A" w:rsidR="00DA5AC8" w:rsidRPr="00E6789D" w:rsidRDefault="00DA5AC8">
    <w:pPr>
      <w:pStyle w:val="Header2"/>
      <w:rPr>
        <w:sz w:val="18"/>
        <w:szCs w:val="18"/>
      </w:rPr>
    </w:pPr>
    <w:r w:rsidRPr="00E6789D">
      <w:rPr>
        <w:iCs/>
        <w:sz w:val="18"/>
        <w:szCs w:val="18"/>
      </w:rPr>
      <w:t xml:space="preserve">Project No.: </w:t>
    </w:r>
    <w:bookmarkStart w:id="16" w:name="RFPProjNo2"/>
    <w:bookmarkEnd w:id="16"/>
    <w:r w:rsidR="00D50B35">
      <w:rPr>
        <w:iCs/>
        <w:sz w:val="18"/>
        <w:szCs w:val="18"/>
      </w:rPr>
      <w:t>&lt;EPL Project No&gt;</w:t>
    </w:r>
    <w:r>
      <w:rPr>
        <w:iCs/>
        <w:sz w:val="18"/>
        <w:szCs w:val="18"/>
      </w:rPr>
      <w:fldChar w:fldCharType="begin"/>
    </w:r>
    <w:r>
      <w:rPr>
        <w:iCs/>
        <w:sz w:val="18"/>
        <w:szCs w:val="18"/>
      </w:rPr>
      <w:instrText xml:space="preserve"> REF RFPProjNo </w:instrText>
    </w:r>
    <w:r>
      <w:rPr>
        <w:iCs/>
        <w:sz w:val="18"/>
        <w:szCs w:val="18"/>
      </w:rPr>
      <w:fldChar w:fldCharType="end"/>
    </w:r>
  </w:p>
  <w:p w14:paraId="796AB489" w14:textId="77777777" w:rsidR="00DA5AC8" w:rsidRPr="00E6789D" w:rsidRDefault="00DA5AC8">
    <w:pPr>
      <w:pStyle w:val="Header"/>
      <w:rPr>
        <w:i/>
        <w:iCs/>
        <w:sz w:val="18"/>
        <w:szCs w:val="18"/>
      </w:rPr>
    </w:pPr>
    <w:r w:rsidRPr="00E6789D">
      <w:rPr>
        <w:i/>
        <w:iCs/>
        <w:sz w:val="18"/>
        <w:szCs w:val="18"/>
      </w:rPr>
      <w:t xml:space="preserve">Revised: </w:t>
    </w:r>
    <w:r>
      <w:rPr>
        <w:i/>
        <w:iCs/>
        <w:sz w:val="18"/>
        <w:szCs w:val="18"/>
      </w:rPr>
      <w:t>07/01/2013</w:t>
    </w:r>
  </w:p>
  <w:p w14:paraId="0D9CDE57" w14:textId="77777777" w:rsidR="00DA5AC8" w:rsidRDefault="00DA5AC8">
    <w:pPr>
      <w:pStyle w:val="Header"/>
      <w:rPr>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4025" w14:textId="77777777" w:rsidR="00DA5AC8" w:rsidRDefault="00DA5AC8">
    <w:pPr>
      <w:pStyle w:val="Header"/>
    </w:pPr>
    <w:r>
      <w:t xml:space="preserve">RFP NO:  </w:t>
    </w:r>
    <w:r>
      <w:fldChar w:fldCharType="begin"/>
    </w:r>
    <w:r>
      <w:instrText xml:space="preserve"> REF RFP \* MERGEFORMAT </w:instrText>
    </w:r>
    <w:r>
      <w:fldChar w:fldCharType="separate"/>
    </w:r>
    <w:r w:rsidR="00D50B35">
      <w:rPr>
        <w:b/>
        <w:bCs/>
      </w:rPr>
      <w:t>Error! Reference source not found.</w:t>
    </w:r>
    <w:r>
      <w:fldChar w:fldCharType="end"/>
    </w:r>
  </w:p>
  <w:p w14:paraId="72D8C473" w14:textId="77777777" w:rsidR="00DA5AC8" w:rsidRDefault="00DA5AC8">
    <w:pPr>
      <w:pStyle w:val="Header2"/>
    </w:pPr>
    <w:r>
      <w:rPr>
        <w:sz w:val="18"/>
      </w:rPr>
      <w:t>Section III:  Vendor Information</w:t>
    </w:r>
  </w:p>
  <w:p w14:paraId="00F55708" w14:textId="77777777" w:rsidR="00DA5AC8" w:rsidRDefault="00DA5AC8">
    <w:pPr>
      <w:pStyle w:val="Header2"/>
    </w:pPr>
    <w:r>
      <w:t>Revised:  07/14/2003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CA19" w14:textId="2ED51C45" w:rsidR="00DA5AC8" w:rsidRPr="00E6789D" w:rsidRDefault="00DA5AC8">
    <w:pPr>
      <w:pStyle w:val="Header"/>
      <w:rPr>
        <w:i/>
        <w:iCs/>
        <w:sz w:val="18"/>
        <w:szCs w:val="18"/>
      </w:rPr>
    </w:pPr>
    <w:r w:rsidRPr="00E6789D">
      <w:rPr>
        <w:i/>
        <w:iCs/>
        <w:sz w:val="18"/>
        <w:szCs w:val="18"/>
      </w:rPr>
      <w:t xml:space="preserve">RFP </w:t>
    </w:r>
    <w:r w:rsidRPr="00761F64">
      <w:rPr>
        <w:i/>
        <w:iCs/>
        <w:sz w:val="18"/>
        <w:szCs w:val="18"/>
      </w:rPr>
      <w:t xml:space="preserve">No.: </w:t>
    </w:r>
    <w:bookmarkStart w:id="19" w:name="RFPNo7"/>
    <w:bookmarkEnd w:id="19"/>
    <w:r w:rsidR="00761F64" w:rsidRPr="004E51DB">
      <w:rPr>
        <w:i/>
        <w:iCs/>
        <w:sz w:val="18"/>
        <w:szCs w:val="18"/>
      </w:rPr>
      <w:t>4733</w:t>
    </w:r>
    <w:r w:rsidRPr="002711C9">
      <w:rPr>
        <w:i/>
        <w:iCs/>
        <w:sz w:val="18"/>
        <w:szCs w:val="18"/>
        <w:highlight w:val="cyan"/>
      </w:rPr>
      <w:fldChar w:fldCharType="begin"/>
    </w:r>
    <w:r w:rsidRPr="002711C9">
      <w:rPr>
        <w:i/>
        <w:iCs/>
        <w:sz w:val="18"/>
        <w:szCs w:val="18"/>
        <w:highlight w:val="cyan"/>
      </w:rPr>
      <w:instrText xml:space="preserve"> REF RFPNo </w:instrText>
    </w:r>
    <w:r w:rsidRPr="002711C9">
      <w:rPr>
        <w:i/>
        <w:iCs/>
        <w:sz w:val="18"/>
        <w:szCs w:val="18"/>
        <w:highlight w:val="cyan"/>
      </w:rPr>
      <w:fldChar w:fldCharType="end"/>
    </w:r>
  </w:p>
  <w:p w14:paraId="3C9E0F3A" w14:textId="1BAA204D" w:rsidR="00DA5AC8" w:rsidRPr="00E6789D" w:rsidRDefault="00876D0D">
    <w:pPr>
      <w:pStyle w:val="Header2"/>
      <w:rPr>
        <w:sz w:val="18"/>
        <w:szCs w:val="18"/>
      </w:rPr>
    </w:pPr>
    <w:r>
      <w:rPr>
        <w:sz w:val="18"/>
        <w:szCs w:val="18"/>
      </w:rPr>
      <w:t>Section I: Submission Cover Sheet</w:t>
    </w:r>
    <w:r w:rsidR="00DA5AC8" w:rsidRPr="00E6789D">
      <w:rPr>
        <w:sz w:val="18"/>
        <w:szCs w:val="18"/>
      </w:rPr>
      <w:t xml:space="preserve"> </w:t>
    </w:r>
  </w:p>
  <w:p w14:paraId="16BAFE5D" w14:textId="7AFC6435" w:rsidR="00DA5AC8" w:rsidRPr="00E6789D" w:rsidRDefault="00DA5AC8">
    <w:pPr>
      <w:pStyle w:val="Header2"/>
      <w:rPr>
        <w:sz w:val="18"/>
        <w:szCs w:val="18"/>
      </w:rPr>
    </w:pPr>
    <w:r w:rsidRPr="00E6789D">
      <w:rPr>
        <w:iCs/>
        <w:sz w:val="18"/>
        <w:szCs w:val="18"/>
      </w:rPr>
      <w:t>Project No.:</w:t>
    </w:r>
    <w:r w:rsidR="00514ACC">
      <w:rPr>
        <w:iCs/>
        <w:sz w:val="18"/>
        <w:szCs w:val="18"/>
      </w:rPr>
      <w:t xml:space="preserve"> </w:t>
    </w:r>
    <w:bookmarkStart w:id="20" w:name="RFPProjNo4"/>
    <w:bookmarkEnd w:id="20"/>
    <w:r w:rsidR="00514ACC">
      <w:rPr>
        <w:iCs/>
        <w:sz w:val="18"/>
        <w:szCs w:val="18"/>
      </w:rPr>
      <w:t>48786</w:t>
    </w:r>
    <w:r>
      <w:rPr>
        <w:iCs/>
        <w:sz w:val="18"/>
        <w:szCs w:val="18"/>
      </w:rPr>
      <w:fldChar w:fldCharType="begin"/>
    </w:r>
    <w:r>
      <w:rPr>
        <w:iCs/>
        <w:sz w:val="18"/>
        <w:szCs w:val="18"/>
      </w:rPr>
      <w:instrText xml:space="preserve"> REF RFPProjNo </w:instrText>
    </w:r>
    <w:r>
      <w:rPr>
        <w:iCs/>
        <w:sz w:val="18"/>
        <w:szCs w:val="18"/>
      </w:rPr>
      <w:fldChar w:fldCharType="end"/>
    </w:r>
  </w:p>
  <w:p w14:paraId="4F986929" w14:textId="40AA4ED2" w:rsidR="00DA5AC8" w:rsidRDefault="00A235C9" w:rsidP="004E51DB">
    <w:pPr>
      <w:pStyle w:val="Header"/>
    </w:pPr>
    <w:r w:rsidRPr="004E3357">
      <w:rPr>
        <w:i/>
        <w:iCs/>
        <w:sz w:val="18"/>
        <w:szCs w:val="18"/>
      </w:rPr>
      <w:t>Revised</w:t>
    </w:r>
    <w:r>
      <w:rPr>
        <w:i/>
        <w:iCs/>
        <w:sz w:val="18"/>
        <w:szCs w:val="18"/>
      </w:rPr>
      <w:t>: 0</w:t>
    </w:r>
    <w:r w:rsidR="00653A65">
      <w:rPr>
        <w:i/>
        <w:iCs/>
        <w:sz w:val="18"/>
        <w:szCs w:val="18"/>
      </w:rPr>
      <w:t>2/17</w:t>
    </w:r>
    <w:r>
      <w:rPr>
        <w:i/>
        <w:iCs/>
        <w:sz w:val="18"/>
        <w:szCs w:val="18"/>
      </w:rPr>
      <w:t>/2026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6523" w14:textId="3ECB7217" w:rsidR="00DA5AC8" w:rsidRPr="00E6789D" w:rsidRDefault="00DA5AC8" w:rsidP="003665CD">
    <w:pPr>
      <w:pStyle w:val="Header"/>
      <w:rPr>
        <w:i/>
        <w:iCs/>
        <w:sz w:val="18"/>
        <w:szCs w:val="18"/>
      </w:rPr>
    </w:pPr>
    <w:r w:rsidRPr="00E6789D">
      <w:rPr>
        <w:i/>
        <w:iCs/>
        <w:sz w:val="18"/>
        <w:szCs w:val="18"/>
      </w:rPr>
      <w:t xml:space="preserve">RFP No.: </w:t>
    </w:r>
    <w:bookmarkStart w:id="21" w:name="RFPNo6"/>
    <w:bookmarkEnd w:id="21"/>
    <w:r w:rsidR="00D50B35">
      <w:rPr>
        <w:i/>
        <w:iCs/>
        <w:sz w:val="18"/>
        <w:szCs w:val="18"/>
      </w:rPr>
      <w:t>&lt;EPL RFP No&gt;</w:t>
    </w:r>
    <w:r>
      <w:rPr>
        <w:i/>
        <w:iCs/>
        <w:sz w:val="18"/>
        <w:szCs w:val="18"/>
      </w:rPr>
      <w:fldChar w:fldCharType="begin"/>
    </w:r>
    <w:r>
      <w:rPr>
        <w:i/>
        <w:iCs/>
        <w:sz w:val="18"/>
        <w:szCs w:val="18"/>
      </w:rPr>
      <w:instrText xml:space="preserve"> REF RFPNo </w:instrText>
    </w:r>
    <w:r>
      <w:rPr>
        <w:i/>
        <w:iCs/>
        <w:sz w:val="18"/>
        <w:szCs w:val="18"/>
      </w:rPr>
      <w:fldChar w:fldCharType="end"/>
    </w:r>
  </w:p>
  <w:p w14:paraId="2AB3B327" w14:textId="77777777" w:rsidR="00DA5AC8" w:rsidRPr="00E6789D" w:rsidRDefault="00DA5AC8" w:rsidP="003665CD">
    <w:pPr>
      <w:pStyle w:val="Header2"/>
      <w:rPr>
        <w:sz w:val="18"/>
        <w:szCs w:val="18"/>
      </w:rPr>
    </w:pPr>
    <w:r w:rsidRPr="00E6789D">
      <w:rPr>
        <w:sz w:val="18"/>
        <w:szCs w:val="18"/>
      </w:rPr>
      <w:t xml:space="preserve">Section </w:t>
    </w:r>
    <w:r>
      <w:rPr>
        <w:sz w:val="18"/>
        <w:szCs w:val="18"/>
      </w:rPr>
      <w:t>I</w:t>
    </w:r>
    <w:r w:rsidRPr="00E6789D">
      <w:rPr>
        <w:sz w:val="18"/>
        <w:szCs w:val="18"/>
      </w:rPr>
      <w:t>: Submission Cover Sheet &amp; Configuration Summary</w:t>
    </w:r>
  </w:p>
  <w:p w14:paraId="4AECA4ED" w14:textId="5D9A0568" w:rsidR="00DA5AC8" w:rsidRPr="00E6789D" w:rsidRDefault="00DA5AC8" w:rsidP="003665CD">
    <w:pPr>
      <w:pStyle w:val="Header2"/>
      <w:rPr>
        <w:sz w:val="18"/>
        <w:szCs w:val="18"/>
      </w:rPr>
    </w:pPr>
    <w:r w:rsidRPr="00E6789D">
      <w:rPr>
        <w:iCs/>
        <w:sz w:val="18"/>
        <w:szCs w:val="18"/>
      </w:rPr>
      <w:t xml:space="preserve">Project No.: </w:t>
    </w:r>
    <w:bookmarkStart w:id="22" w:name="RFPProjNo3"/>
    <w:bookmarkEnd w:id="22"/>
    <w:r w:rsidR="00D50B35">
      <w:rPr>
        <w:iCs/>
        <w:sz w:val="18"/>
        <w:szCs w:val="18"/>
      </w:rPr>
      <w:t>&lt;EPL Project No&gt;</w:t>
    </w:r>
    <w:r>
      <w:rPr>
        <w:iCs/>
        <w:sz w:val="18"/>
        <w:szCs w:val="18"/>
      </w:rPr>
      <w:fldChar w:fldCharType="begin"/>
    </w:r>
    <w:r>
      <w:rPr>
        <w:iCs/>
        <w:sz w:val="18"/>
        <w:szCs w:val="18"/>
      </w:rPr>
      <w:instrText xml:space="preserve"> REF RFPProjNo </w:instrText>
    </w:r>
    <w:r>
      <w:rPr>
        <w:iCs/>
        <w:sz w:val="18"/>
        <w:szCs w:val="18"/>
      </w:rPr>
      <w:fldChar w:fldCharType="end"/>
    </w:r>
  </w:p>
  <w:p w14:paraId="737FF60E" w14:textId="77777777" w:rsidR="00DA5AC8" w:rsidRPr="003665CD" w:rsidRDefault="00DA5AC8" w:rsidP="003665CD">
    <w:pPr>
      <w:pStyle w:val="Header"/>
      <w:rPr>
        <w:i/>
        <w:iCs/>
        <w:sz w:val="18"/>
        <w:szCs w:val="18"/>
      </w:rPr>
    </w:pPr>
    <w:r w:rsidRPr="00E6789D">
      <w:rPr>
        <w:i/>
        <w:iCs/>
        <w:sz w:val="18"/>
        <w:szCs w:val="18"/>
      </w:rPr>
      <w:t xml:space="preserve">Revised: </w:t>
    </w:r>
    <w:r>
      <w:rPr>
        <w:i/>
        <w:iCs/>
        <w:sz w:val="18"/>
        <w:szCs w:val="18"/>
      </w:rPr>
      <w:t>0</w:t>
    </w:r>
    <w:r w:rsidR="0051271A">
      <w:rPr>
        <w:i/>
        <w:iCs/>
        <w:sz w:val="18"/>
        <w:szCs w:val="18"/>
      </w:rPr>
      <w:t>8</w:t>
    </w:r>
    <w:r>
      <w:rPr>
        <w:i/>
        <w:iCs/>
        <w:sz w:val="18"/>
        <w:szCs w:val="18"/>
      </w:rPr>
      <w:t>/</w:t>
    </w:r>
    <w:r w:rsidR="00253D4F">
      <w:rPr>
        <w:i/>
        <w:iCs/>
        <w:sz w:val="18"/>
        <w:szCs w:val="18"/>
      </w:rPr>
      <w:t>30</w:t>
    </w:r>
    <w:r>
      <w:rPr>
        <w:i/>
        <w:iCs/>
        <w:sz w:val="18"/>
        <w:szCs w:val="18"/>
      </w:rPr>
      <w:t>/20</w:t>
    </w:r>
    <w:r w:rsidR="0051271A">
      <w:rPr>
        <w:i/>
        <w:iCs/>
        <w:sz w:val="18"/>
        <w:szCs w:val="18"/>
      </w:rPr>
      <w:t>2</w:t>
    </w:r>
    <w:r>
      <w:rPr>
        <w:i/>
        <w:iCs/>
        <w:sz w:val="18"/>
        <w:szCs w:val="18"/>
      </w:rPr>
      <w:t>3</w:t>
    </w:r>
  </w:p>
  <w:p w14:paraId="0F0F6EC0" w14:textId="77777777" w:rsidR="00DA5AC8" w:rsidRDefault="00DA5AC8">
    <w:pPr>
      <w:pStyle w:val="Header"/>
      <w:rPr>
        <w:i/>
        <w:iC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A20D" w14:textId="609EB145" w:rsidR="007C029E" w:rsidRPr="00E6789D" w:rsidRDefault="007C029E">
    <w:pPr>
      <w:pStyle w:val="Header"/>
      <w:rPr>
        <w:i/>
        <w:iCs/>
        <w:sz w:val="18"/>
        <w:szCs w:val="18"/>
      </w:rPr>
    </w:pPr>
    <w:r w:rsidRPr="00E6789D">
      <w:rPr>
        <w:i/>
        <w:iCs/>
        <w:sz w:val="18"/>
        <w:szCs w:val="18"/>
      </w:rPr>
      <w:t xml:space="preserve">RFP </w:t>
    </w:r>
    <w:r w:rsidRPr="00761F64">
      <w:rPr>
        <w:i/>
        <w:iCs/>
        <w:sz w:val="18"/>
        <w:szCs w:val="18"/>
      </w:rPr>
      <w:t xml:space="preserve">No.: </w:t>
    </w:r>
    <w:r w:rsidR="00761F64" w:rsidRPr="004E51DB">
      <w:rPr>
        <w:i/>
        <w:iCs/>
        <w:sz w:val="18"/>
        <w:szCs w:val="18"/>
      </w:rPr>
      <w:t>4733</w:t>
    </w:r>
    <w:r>
      <w:rPr>
        <w:i/>
        <w:iCs/>
        <w:sz w:val="18"/>
        <w:szCs w:val="18"/>
      </w:rPr>
      <w:fldChar w:fldCharType="begin"/>
    </w:r>
    <w:r>
      <w:rPr>
        <w:i/>
        <w:iCs/>
        <w:sz w:val="18"/>
        <w:szCs w:val="18"/>
      </w:rPr>
      <w:instrText xml:space="preserve"> REF RFPNo </w:instrText>
    </w:r>
    <w:r>
      <w:rPr>
        <w:i/>
        <w:iCs/>
        <w:sz w:val="18"/>
        <w:szCs w:val="18"/>
      </w:rPr>
      <w:fldChar w:fldCharType="end"/>
    </w:r>
  </w:p>
  <w:p w14:paraId="0D6EA2F8" w14:textId="5E45267B" w:rsidR="007C029E" w:rsidRPr="00E6789D" w:rsidRDefault="007C029E">
    <w:pPr>
      <w:pStyle w:val="Header2"/>
      <w:rPr>
        <w:sz w:val="18"/>
        <w:szCs w:val="18"/>
      </w:rPr>
    </w:pPr>
    <w:r>
      <w:rPr>
        <w:sz w:val="18"/>
        <w:szCs w:val="18"/>
      </w:rPr>
      <w:t>Proposal Bonds</w:t>
    </w:r>
  </w:p>
  <w:p w14:paraId="686EBA31" w14:textId="349AD72E" w:rsidR="007C029E" w:rsidRPr="00E6789D" w:rsidRDefault="007C029E">
    <w:pPr>
      <w:pStyle w:val="Header2"/>
      <w:rPr>
        <w:sz w:val="18"/>
        <w:szCs w:val="18"/>
      </w:rPr>
    </w:pPr>
    <w:r w:rsidRPr="00E6789D">
      <w:rPr>
        <w:iCs/>
        <w:sz w:val="18"/>
        <w:szCs w:val="18"/>
      </w:rPr>
      <w:t xml:space="preserve">Project No.: </w:t>
    </w:r>
    <w:r w:rsidR="00514ACC">
      <w:rPr>
        <w:iCs/>
        <w:sz w:val="18"/>
        <w:szCs w:val="18"/>
      </w:rPr>
      <w:t>48786</w:t>
    </w:r>
    <w:r>
      <w:rPr>
        <w:iCs/>
        <w:sz w:val="18"/>
        <w:szCs w:val="18"/>
      </w:rPr>
      <w:fldChar w:fldCharType="begin"/>
    </w:r>
    <w:r>
      <w:rPr>
        <w:iCs/>
        <w:sz w:val="18"/>
        <w:szCs w:val="18"/>
      </w:rPr>
      <w:instrText xml:space="preserve"> REF RFPProjNo </w:instrText>
    </w:r>
    <w:r>
      <w:rPr>
        <w:iCs/>
        <w:sz w:val="18"/>
        <w:szCs w:val="18"/>
      </w:rPr>
      <w:fldChar w:fldCharType="end"/>
    </w:r>
  </w:p>
  <w:p w14:paraId="75D7F2AD" w14:textId="43037BE2" w:rsidR="007C029E" w:rsidRDefault="005838FE" w:rsidP="004E51DB">
    <w:pPr>
      <w:pStyle w:val="Header"/>
    </w:pPr>
    <w:r w:rsidRPr="004E3357">
      <w:rPr>
        <w:i/>
        <w:iCs/>
        <w:sz w:val="18"/>
        <w:szCs w:val="18"/>
      </w:rPr>
      <w:t>Revised</w:t>
    </w:r>
    <w:r>
      <w:rPr>
        <w:i/>
        <w:iCs/>
        <w:sz w:val="18"/>
        <w:szCs w:val="18"/>
      </w:rPr>
      <w:t>: 0</w:t>
    </w:r>
    <w:r w:rsidR="00653A65">
      <w:rPr>
        <w:i/>
        <w:iCs/>
        <w:sz w:val="18"/>
        <w:szCs w:val="18"/>
      </w:rPr>
      <w:t>2/17</w:t>
    </w:r>
    <w:r>
      <w:rPr>
        <w:i/>
        <w:iCs/>
        <w:sz w:val="18"/>
        <w:szCs w:val="18"/>
      </w:rPr>
      <w:t>/2026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904F" w14:textId="5D4420A3" w:rsidR="00DA5AC8" w:rsidRPr="00E6789D" w:rsidRDefault="00DA5AC8">
    <w:pPr>
      <w:pStyle w:val="Header"/>
      <w:rPr>
        <w:i/>
        <w:iCs/>
        <w:sz w:val="18"/>
        <w:szCs w:val="18"/>
      </w:rPr>
    </w:pPr>
    <w:r w:rsidRPr="00761F64">
      <w:rPr>
        <w:i/>
        <w:iCs/>
        <w:sz w:val="18"/>
        <w:szCs w:val="18"/>
      </w:rPr>
      <w:t xml:space="preserve">RFP No.: </w:t>
    </w:r>
    <w:bookmarkStart w:id="47" w:name="RFPNo8"/>
    <w:bookmarkEnd w:id="47"/>
    <w:r w:rsidR="00761F64" w:rsidRPr="004E51DB">
      <w:rPr>
        <w:i/>
        <w:iCs/>
        <w:sz w:val="18"/>
        <w:szCs w:val="18"/>
      </w:rPr>
      <w:t>4733</w:t>
    </w:r>
    <w:r w:rsidRPr="00761F64">
      <w:rPr>
        <w:i/>
        <w:iCs/>
        <w:sz w:val="18"/>
        <w:szCs w:val="18"/>
      </w:rPr>
      <w:fldChar w:fldCharType="begin"/>
    </w:r>
    <w:r w:rsidRPr="00761F64">
      <w:rPr>
        <w:i/>
        <w:iCs/>
        <w:sz w:val="18"/>
        <w:szCs w:val="18"/>
      </w:rPr>
      <w:instrText xml:space="preserve"> REF RFPNo </w:instrText>
    </w:r>
    <w:r w:rsidRPr="00761F64">
      <w:rPr>
        <w:i/>
        <w:iCs/>
        <w:sz w:val="18"/>
        <w:szCs w:val="18"/>
      </w:rPr>
      <w:fldChar w:fldCharType="end"/>
    </w:r>
  </w:p>
  <w:p w14:paraId="76F512D1" w14:textId="77777777" w:rsidR="00DA5AC8" w:rsidRPr="00E6789D" w:rsidRDefault="00DA5AC8">
    <w:pPr>
      <w:pStyle w:val="Header2"/>
      <w:tabs>
        <w:tab w:val="center" w:pos="4680"/>
        <w:tab w:val="right" w:pos="9360"/>
      </w:tabs>
      <w:jc w:val="left"/>
      <w:rPr>
        <w:iCs/>
        <w:sz w:val="18"/>
        <w:szCs w:val="18"/>
      </w:rPr>
    </w:pPr>
    <w:r w:rsidRPr="00E6789D">
      <w:rPr>
        <w:iCs/>
        <w:sz w:val="18"/>
        <w:szCs w:val="18"/>
      </w:rPr>
      <w:tab/>
    </w:r>
    <w:r w:rsidRPr="00E6789D">
      <w:rPr>
        <w:iCs/>
        <w:sz w:val="18"/>
        <w:szCs w:val="18"/>
      </w:rPr>
      <w:tab/>
      <w:t>Section II:  Proposal Submission Requirements</w:t>
    </w:r>
  </w:p>
  <w:p w14:paraId="32DFE053" w14:textId="04E71C2A" w:rsidR="00DA5AC8" w:rsidRPr="00E6789D" w:rsidRDefault="00DA5AC8">
    <w:pPr>
      <w:pStyle w:val="Header2"/>
      <w:rPr>
        <w:iCs/>
        <w:sz w:val="18"/>
        <w:szCs w:val="18"/>
      </w:rPr>
    </w:pPr>
    <w:r w:rsidRPr="00E6789D">
      <w:rPr>
        <w:iCs/>
        <w:sz w:val="18"/>
        <w:szCs w:val="18"/>
      </w:rPr>
      <w:t>Project No.:</w:t>
    </w:r>
    <w:r w:rsidR="00514ACC">
      <w:rPr>
        <w:iCs/>
        <w:sz w:val="18"/>
        <w:szCs w:val="18"/>
      </w:rPr>
      <w:t xml:space="preserve"> </w:t>
    </w:r>
    <w:bookmarkStart w:id="48" w:name="RFPProjNo5"/>
    <w:bookmarkEnd w:id="48"/>
    <w:r w:rsidR="00514ACC">
      <w:rPr>
        <w:iCs/>
        <w:sz w:val="18"/>
        <w:szCs w:val="18"/>
      </w:rPr>
      <w:t>48786</w:t>
    </w:r>
    <w:r>
      <w:rPr>
        <w:iCs/>
        <w:sz w:val="18"/>
        <w:szCs w:val="18"/>
      </w:rPr>
      <w:fldChar w:fldCharType="begin"/>
    </w:r>
    <w:r>
      <w:rPr>
        <w:iCs/>
        <w:sz w:val="18"/>
        <w:szCs w:val="18"/>
      </w:rPr>
      <w:instrText xml:space="preserve"> REF RFPProjNo </w:instrText>
    </w:r>
    <w:r>
      <w:rPr>
        <w:iCs/>
        <w:sz w:val="18"/>
        <w:szCs w:val="18"/>
      </w:rPr>
      <w:fldChar w:fldCharType="end"/>
    </w:r>
  </w:p>
  <w:p w14:paraId="0E25C989" w14:textId="77B46271" w:rsidR="00DA5AC8" w:rsidRDefault="005838FE">
    <w:pPr>
      <w:pStyle w:val="Header"/>
    </w:pPr>
    <w:r w:rsidRPr="004E3357">
      <w:rPr>
        <w:i/>
        <w:iCs/>
        <w:sz w:val="18"/>
        <w:szCs w:val="18"/>
      </w:rPr>
      <w:t>Revised</w:t>
    </w:r>
    <w:r>
      <w:rPr>
        <w:i/>
        <w:iCs/>
        <w:sz w:val="18"/>
        <w:szCs w:val="18"/>
      </w:rPr>
      <w:t>: 0</w:t>
    </w:r>
    <w:r w:rsidR="00653A65">
      <w:rPr>
        <w:i/>
        <w:iCs/>
        <w:sz w:val="18"/>
        <w:szCs w:val="18"/>
      </w:rPr>
      <w:t>2/17</w:t>
    </w:r>
    <w:r>
      <w:rPr>
        <w:i/>
        <w:iCs/>
        <w:sz w:val="18"/>
        <w:szCs w:val="18"/>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5403"/>
    <w:multiLevelType w:val="hybridMultilevel"/>
    <w:tmpl w:val="6144F7DA"/>
    <w:lvl w:ilvl="0" w:tplc="F4C0EBD4">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E2CF3"/>
    <w:multiLevelType w:val="hybridMultilevel"/>
    <w:tmpl w:val="5A8E56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82782"/>
    <w:multiLevelType w:val="multilevel"/>
    <w:tmpl w:val="15D8806A"/>
    <w:lvl w:ilvl="0">
      <w:start w:val="1"/>
      <w:numFmt w:val="decimal"/>
      <w:pStyle w:val="Level1"/>
      <w:lvlText w:val="%1."/>
      <w:lvlJc w:val="left"/>
      <w:pPr>
        <w:tabs>
          <w:tab w:val="num" w:pos="720"/>
        </w:tabs>
        <w:ind w:left="720" w:hanging="720"/>
      </w:pPr>
      <w:rPr>
        <w:rFonts w:hint="default"/>
        <w:b w:val="0"/>
      </w:rPr>
    </w:lvl>
    <w:lvl w:ilvl="1">
      <w:start w:val="1"/>
      <w:numFmt w:val="decimal"/>
      <w:pStyle w:val="Level2"/>
      <w:lvlText w:val="%1.%2"/>
      <w:lvlJc w:val="left"/>
      <w:pPr>
        <w:tabs>
          <w:tab w:val="num" w:pos="1440"/>
        </w:tabs>
        <w:ind w:left="144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FPLevel3"/>
      <w:lvlText w:val="%1.%2.%3"/>
      <w:lvlJc w:val="left"/>
      <w:pPr>
        <w:tabs>
          <w:tab w:val="num" w:pos="2520"/>
        </w:tabs>
        <w:ind w:left="252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RFPLevel4"/>
      <w:lvlText w:val="%1.%2.%3.%4"/>
      <w:lvlJc w:val="left"/>
      <w:pPr>
        <w:tabs>
          <w:tab w:val="num" w:pos="3600"/>
        </w:tabs>
        <w:ind w:left="3600" w:hanging="1080"/>
      </w:pPr>
      <w:rPr>
        <w:rFonts w:hint="default"/>
        <w:sz w:val="22"/>
        <w:szCs w:val="22"/>
      </w:rPr>
    </w:lvl>
    <w:lvl w:ilvl="4">
      <w:start w:val="1"/>
      <w:numFmt w:val="decimal"/>
      <w:pStyle w:val="RFPLevel5"/>
      <w:lvlText w:val="%1.%2.%3.%4.%5"/>
      <w:lvlJc w:val="left"/>
      <w:pPr>
        <w:tabs>
          <w:tab w:val="num" w:pos="4896"/>
        </w:tabs>
        <w:ind w:left="4860" w:hanging="12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RFPLevel6"/>
      <w:lvlText w:val="%1.%2.%3.%4.%5.%6"/>
      <w:lvlJc w:val="left"/>
      <w:pPr>
        <w:tabs>
          <w:tab w:val="num" w:pos="6120"/>
        </w:tabs>
        <w:ind w:left="612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 w15:restartNumberingAfterBreak="0">
    <w:nsid w:val="28951CE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20F6E3A"/>
    <w:multiLevelType w:val="hybridMultilevel"/>
    <w:tmpl w:val="0270E97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47670AA5"/>
    <w:multiLevelType w:val="multilevel"/>
    <w:tmpl w:val="3A0C2B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DA02E67"/>
    <w:multiLevelType w:val="hybridMultilevel"/>
    <w:tmpl w:val="B608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DA17E8"/>
    <w:multiLevelType w:val="hybridMultilevel"/>
    <w:tmpl w:val="25D0EB54"/>
    <w:lvl w:ilvl="0" w:tplc="04090017">
      <w:start w:val="1"/>
      <w:numFmt w:val="lowerLetter"/>
      <w:lvlText w:val="%1)"/>
      <w:lvlJc w:val="left"/>
      <w:pPr>
        <w:tabs>
          <w:tab w:val="num" w:pos="720"/>
        </w:tabs>
        <w:ind w:left="720" w:hanging="360"/>
      </w:pPr>
      <w:rPr>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DC93E77"/>
    <w:multiLevelType w:val="hybridMultilevel"/>
    <w:tmpl w:val="531A92E4"/>
    <w:lvl w:ilvl="0" w:tplc="04090011">
      <w:start w:val="1"/>
      <w:numFmt w:val="decimal"/>
      <w:lvlText w:val="%1)"/>
      <w:lvlJc w:val="left"/>
      <w:pPr>
        <w:ind w:left="701" w:hanging="360"/>
      </w:p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9" w15:restartNumberingAfterBreak="0">
    <w:nsid w:val="790E6387"/>
    <w:multiLevelType w:val="hybridMultilevel"/>
    <w:tmpl w:val="090C6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93768">
    <w:abstractNumId w:val="2"/>
  </w:num>
  <w:num w:numId="2" w16cid:durableId="365760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2262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1776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7393820">
    <w:abstractNumId w:val="2"/>
  </w:num>
  <w:num w:numId="6" w16cid:durableId="304966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1040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3119470">
    <w:abstractNumId w:val="0"/>
  </w:num>
  <w:num w:numId="9" w16cid:durableId="923958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4083939">
    <w:abstractNumId w:val="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748993">
    <w:abstractNumId w:val="1"/>
  </w:num>
  <w:num w:numId="12" w16cid:durableId="1886066349">
    <w:abstractNumId w:val="9"/>
  </w:num>
  <w:num w:numId="13" w16cid:durableId="1684164333">
    <w:abstractNumId w:val="8"/>
  </w:num>
  <w:num w:numId="14" w16cid:durableId="1537817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1764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4058046">
    <w:abstractNumId w:val="7"/>
  </w:num>
  <w:num w:numId="17" w16cid:durableId="1498380323">
    <w:abstractNumId w:val="5"/>
  </w:num>
  <w:num w:numId="18" w16cid:durableId="1454254019">
    <w:abstractNumId w:val="3"/>
  </w:num>
  <w:num w:numId="19" w16cid:durableId="1403067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8022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7951593">
    <w:abstractNumId w:val="6"/>
  </w:num>
  <w:num w:numId="22" w16cid:durableId="5092473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B35"/>
    <w:rsid w:val="0000027C"/>
    <w:rsid w:val="00000AC6"/>
    <w:rsid w:val="00001631"/>
    <w:rsid w:val="000020F9"/>
    <w:rsid w:val="0000230A"/>
    <w:rsid w:val="000037E2"/>
    <w:rsid w:val="00005C53"/>
    <w:rsid w:val="00005CE1"/>
    <w:rsid w:val="000062C4"/>
    <w:rsid w:val="0000743D"/>
    <w:rsid w:val="00010460"/>
    <w:rsid w:val="00012995"/>
    <w:rsid w:val="00012E85"/>
    <w:rsid w:val="0001389D"/>
    <w:rsid w:val="000138FF"/>
    <w:rsid w:val="000140F8"/>
    <w:rsid w:val="00014292"/>
    <w:rsid w:val="000158C5"/>
    <w:rsid w:val="00015F4F"/>
    <w:rsid w:val="000168DA"/>
    <w:rsid w:val="00016A78"/>
    <w:rsid w:val="0001758F"/>
    <w:rsid w:val="00017868"/>
    <w:rsid w:val="00017AAA"/>
    <w:rsid w:val="00020169"/>
    <w:rsid w:val="00020203"/>
    <w:rsid w:val="000208E5"/>
    <w:rsid w:val="0002205B"/>
    <w:rsid w:val="00022D00"/>
    <w:rsid w:val="00023121"/>
    <w:rsid w:val="000232FF"/>
    <w:rsid w:val="00024277"/>
    <w:rsid w:val="000248DD"/>
    <w:rsid w:val="00025EE7"/>
    <w:rsid w:val="00026822"/>
    <w:rsid w:val="00027B49"/>
    <w:rsid w:val="00027E35"/>
    <w:rsid w:val="000307C4"/>
    <w:rsid w:val="00030895"/>
    <w:rsid w:val="000310B5"/>
    <w:rsid w:val="00031895"/>
    <w:rsid w:val="00032416"/>
    <w:rsid w:val="00033FAC"/>
    <w:rsid w:val="000340B0"/>
    <w:rsid w:val="00034B5E"/>
    <w:rsid w:val="000359A9"/>
    <w:rsid w:val="00035D49"/>
    <w:rsid w:val="00036A17"/>
    <w:rsid w:val="00036CD5"/>
    <w:rsid w:val="00037811"/>
    <w:rsid w:val="00037A49"/>
    <w:rsid w:val="00040A78"/>
    <w:rsid w:val="000420DC"/>
    <w:rsid w:val="000428A6"/>
    <w:rsid w:val="000432F0"/>
    <w:rsid w:val="0004368E"/>
    <w:rsid w:val="000438E6"/>
    <w:rsid w:val="00043B8A"/>
    <w:rsid w:val="00045000"/>
    <w:rsid w:val="00045630"/>
    <w:rsid w:val="00046522"/>
    <w:rsid w:val="00047578"/>
    <w:rsid w:val="000504D7"/>
    <w:rsid w:val="00051DA9"/>
    <w:rsid w:val="00053E26"/>
    <w:rsid w:val="000541BD"/>
    <w:rsid w:val="00054C10"/>
    <w:rsid w:val="00055E9D"/>
    <w:rsid w:val="00056218"/>
    <w:rsid w:val="00057DA5"/>
    <w:rsid w:val="00060613"/>
    <w:rsid w:val="0006293B"/>
    <w:rsid w:val="000633F0"/>
    <w:rsid w:val="00063D34"/>
    <w:rsid w:val="00064DBC"/>
    <w:rsid w:val="00065698"/>
    <w:rsid w:val="00065EA5"/>
    <w:rsid w:val="000665FC"/>
    <w:rsid w:val="00067200"/>
    <w:rsid w:val="00070A93"/>
    <w:rsid w:val="00070B9C"/>
    <w:rsid w:val="000717A1"/>
    <w:rsid w:val="00072006"/>
    <w:rsid w:val="0007249E"/>
    <w:rsid w:val="0007264F"/>
    <w:rsid w:val="00072740"/>
    <w:rsid w:val="000727EC"/>
    <w:rsid w:val="00072C22"/>
    <w:rsid w:val="00074997"/>
    <w:rsid w:val="00074F2B"/>
    <w:rsid w:val="00077210"/>
    <w:rsid w:val="000778FF"/>
    <w:rsid w:val="000800E3"/>
    <w:rsid w:val="000803EA"/>
    <w:rsid w:val="0008130C"/>
    <w:rsid w:val="00082C19"/>
    <w:rsid w:val="00082EAD"/>
    <w:rsid w:val="00083658"/>
    <w:rsid w:val="0008370E"/>
    <w:rsid w:val="00083DB8"/>
    <w:rsid w:val="00084321"/>
    <w:rsid w:val="0008479C"/>
    <w:rsid w:val="00085C48"/>
    <w:rsid w:val="00086330"/>
    <w:rsid w:val="00086E6E"/>
    <w:rsid w:val="00087AF7"/>
    <w:rsid w:val="00087CA1"/>
    <w:rsid w:val="0009088A"/>
    <w:rsid w:val="000910B5"/>
    <w:rsid w:val="00091B01"/>
    <w:rsid w:val="00092450"/>
    <w:rsid w:val="00093237"/>
    <w:rsid w:val="0009523C"/>
    <w:rsid w:val="00096AF5"/>
    <w:rsid w:val="00096C10"/>
    <w:rsid w:val="000A05CD"/>
    <w:rsid w:val="000A11C0"/>
    <w:rsid w:val="000A1E63"/>
    <w:rsid w:val="000A2C5E"/>
    <w:rsid w:val="000A484D"/>
    <w:rsid w:val="000A5841"/>
    <w:rsid w:val="000A5857"/>
    <w:rsid w:val="000A6984"/>
    <w:rsid w:val="000A6A3E"/>
    <w:rsid w:val="000A767B"/>
    <w:rsid w:val="000A7896"/>
    <w:rsid w:val="000B05BB"/>
    <w:rsid w:val="000B162F"/>
    <w:rsid w:val="000B1DB4"/>
    <w:rsid w:val="000B2E8E"/>
    <w:rsid w:val="000B33D8"/>
    <w:rsid w:val="000B40DA"/>
    <w:rsid w:val="000B411B"/>
    <w:rsid w:val="000B4E5B"/>
    <w:rsid w:val="000B5404"/>
    <w:rsid w:val="000B6F27"/>
    <w:rsid w:val="000B7029"/>
    <w:rsid w:val="000B7297"/>
    <w:rsid w:val="000C02B3"/>
    <w:rsid w:val="000C09DE"/>
    <w:rsid w:val="000C137C"/>
    <w:rsid w:val="000C3433"/>
    <w:rsid w:val="000C3D9B"/>
    <w:rsid w:val="000C669E"/>
    <w:rsid w:val="000C753A"/>
    <w:rsid w:val="000D012A"/>
    <w:rsid w:val="000D1216"/>
    <w:rsid w:val="000D1D7A"/>
    <w:rsid w:val="000D1FCC"/>
    <w:rsid w:val="000D2CCB"/>
    <w:rsid w:val="000D3574"/>
    <w:rsid w:val="000D38C0"/>
    <w:rsid w:val="000D3911"/>
    <w:rsid w:val="000D3A7F"/>
    <w:rsid w:val="000D484D"/>
    <w:rsid w:val="000D686C"/>
    <w:rsid w:val="000D70BB"/>
    <w:rsid w:val="000D7F5B"/>
    <w:rsid w:val="000E0417"/>
    <w:rsid w:val="000E0F92"/>
    <w:rsid w:val="000E13C4"/>
    <w:rsid w:val="000E1818"/>
    <w:rsid w:val="000E3766"/>
    <w:rsid w:val="000E40B6"/>
    <w:rsid w:val="000E4915"/>
    <w:rsid w:val="000E5D9F"/>
    <w:rsid w:val="000E5EC9"/>
    <w:rsid w:val="000E6A8F"/>
    <w:rsid w:val="000E6FB5"/>
    <w:rsid w:val="000F04D0"/>
    <w:rsid w:val="000F0966"/>
    <w:rsid w:val="000F0998"/>
    <w:rsid w:val="000F12E3"/>
    <w:rsid w:val="000F1C8F"/>
    <w:rsid w:val="000F1EF1"/>
    <w:rsid w:val="000F2BF1"/>
    <w:rsid w:val="000F2DAB"/>
    <w:rsid w:val="000F37EC"/>
    <w:rsid w:val="000F3BFE"/>
    <w:rsid w:val="000F47E2"/>
    <w:rsid w:val="000F495D"/>
    <w:rsid w:val="000F4B74"/>
    <w:rsid w:val="000F684B"/>
    <w:rsid w:val="000F68AB"/>
    <w:rsid w:val="00100A22"/>
    <w:rsid w:val="00100C79"/>
    <w:rsid w:val="00100CD6"/>
    <w:rsid w:val="0010355B"/>
    <w:rsid w:val="001047FF"/>
    <w:rsid w:val="00104A8C"/>
    <w:rsid w:val="00105049"/>
    <w:rsid w:val="0010543F"/>
    <w:rsid w:val="0010765F"/>
    <w:rsid w:val="0010788A"/>
    <w:rsid w:val="00107933"/>
    <w:rsid w:val="001117C4"/>
    <w:rsid w:val="00111C15"/>
    <w:rsid w:val="00111DD8"/>
    <w:rsid w:val="00111F64"/>
    <w:rsid w:val="001124FA"/>
    <w:rsid w:val="00112B04"/>
    <w:rsid w:val="00113829"/>
    <w:rsid w:val="001139ED"/>
    <w:rsid w:val="001147D2"/>
    <w:rsid w:val="00115674"/>
    <w:rsid w:val="0011578B"/>
    <w:rsid w:val="00115B08"/>
    <w:rsid w:val="001168F5"/>
    <w:rsid w:val="00116A66"/>
    <w:rsid w:val="00121186"/>
    <w:rsid w:val="001215B8"/>
    <w:rsid w:val="0012181D"/>
    <w:rsid w:val="00121944"/>
    <w:rsid w:val="0012263D"/>
    <w:rsid w:val="00122B8D"/>
    <w:rsid w:val="00123FB9"/>
    <w:rsid w:val="0012516F"/>
    <w:rsid w:val="00125181"/>
    <w:rsid w:val="001257CD"/>
    <w:rsid w:val="001258AE"/>
    <w:rsid w:val="00125B04"/>
    <w:rsid w:val="001261E8"/>
    <w:rsid w:val="00126B2D"/>
    <w:rsid w:val="001276F0"/>
    <w:rsid w:val="001301CD"/>
    <w:rsid w:val="001309B2"/>
    <w:rsid w:val="00132892"/>
    <w:rsid w:val="00132C25"/>
    <w:rsid w:val="00132C60"/>
    <w:rsid w:val="001355EC"/>
    <w:rsid w:val="00135E72"/>
    <w:rsid w:val="001401D3"/>
    <w:rsid w:val="00140D40"/>
    <w:rsid w:val="00142CFD"/>
    <w:rsid w:val="0014328F"/>
    <w:rsid w:val="0014443C"/>
    <w:rsid w:val="001448EE"/>
    <w:rsid w:val="00144A53"/>
    <w:rsid w:val="001458E7"/>
    <w:rsid w:val="00145F79"/>
    <w:rsid w:val="0014630F"/>
    <w:rsid w:val="001468AE"/>
    <w:rsid w:val="00150869"/>
    <w:rsid w:val="00152263"/>
    <w:rsid w:val="001528E8"/>
    <w:rsid w:val="00152E14"/>
    <w:rsid w:val="001541AB"/>
    <w:rsid w:val="00154D8E"/>
    <w:rsid w:val="001552BA"/>
    <w:rsid w:val="00155ABE"/>
    <w:rsid w:val="00155B54"/>
    <w:rsid w:val="00156F51"/>
    <w:rsid w:val="0016006E"/>
    <w:rsid w:val="00160519"/>
    <w:rsid w:val="0016109D"/>
    <w:rsid w:val="0016172C"/>
    <w:rsid w:val="00161B43"/>
    <w:rsid w:val="00162C97"/>
    <w:rsid w:val="001637DB"/>
    <w:rsid w:val="00165031"/>
    <w:rsid w:val="001652EE"/>
    <w:rsid w:val="00165C3C"/>
    <w:rsid w:val="0016617A"/>
    <w:rsid w:val="00167260"/>
    <w:rsid w:val="001674AF"/>
    <w:rsid w:val="00167BF9"/>
    <w:rsid w:val="00167E0D"/>
    <w:rsid w:val="00171F74"/>
    <w:rsid w:val="0017226D"/>
    <w:rsid w:val="00172FB2"/>
    <w:rsid w:val="001734C7"/>
    <w:rsid w:val="00173E93"/>
    <w:rsid w:val="00174AA0"/>
    <w:rsid w:val="00174D4C"/>
    <w:rsid w:val="00176132"/>
    <w:rsid w:val="001762E9"/>
    <w:rsid w:val="0017655C"/>
    <w:rsid w:val="0017705C"/>
    <w:rsid w:val="00180525"/>
    <w:rsid w:val="00180D9C"/>
    <w:rsid w:val="00181A08"/>
    <w:rsid w:val="00182476"/>
    <w:rsid w:val="00183409"/>
    <w:rsid w:val="00183F5D"/>
    <w:rsid w:val="00184C1C"/>
    <w:rsid w:val="00184CD5"/>
    <w:rsid w:val="00185021"/>
    <w:rsid w:val="001855AC"/>
    <w:rsid w:val="00185E07"/>
    <w:rsid w:val="0018677A"/>
    <w:rsid w:val="001877E4"/>
    <w:rsid w:val="0018790E"/>
    <w:rsid w:val="00190391"/>
    <w:rsid w:val="001904C3"/>
    <w:rsid w:val="00190B63"/>
    <w:rsid w:val="001915AC"/>
    <w:rsid w:val="00191695"/>
    <w:rsid w:val="00192855"/>
    <w:rsid w:val="00194432"/>
    <w:rsid w:val="001949B8"/>
    <w:rsid w:val="00194DA4"/>
    <w:rsid w:val="001951C1"/>
    <w:rsid w:val="00195D75"/>
    <w:rsid w:val="00197726"/>
    <w:rsid w:val="001A1405"/>
    <w:rsid w:val="001A21F9"/>
    <w:rsid w:val="001A27BE"/>
    <w:rsid w:val="001A28EF"/>
    <w:rsid w:val="001A2DDE"/>
    <w:rsid w:val="001A3A20"/>
    <w:rsid w:val="001A40A0"/>
    <w:rsid w:val="001A4254"/>
    <w:rsid w:val="001A46E4"/>
    <w:rsid w:val="001A49F8"/>
    <w:rsid w:val="001A52C3"/>
    <w:rsid w:val="001A626D"/>
    <w:rsid w:val="001B18BF"/>
    <w:rsid w:val="001B3154"/>
    <w:rsid w:val="001B3362"/>
    <w:rsid w:val="001B3470"/>
    <w:rsid w:val="001B3D85"/>
    <w:rsid w:val="001B3D9F"/>
    <w:rsid w:val="001B54D7"/>
    <w:rsid w:val="001B5DAC"/>
    <w:rsid w:val="001B61CD"/>
    <w:rsid w:val="001B6BCC"/>
    <w:rsid w:val="001B72E9"/>
    <w:rsid w:val="001B7F0C"/>
    <w:rsid w:val="001C09C5"/>
    <w:rsid w:val="001C1145"/>
    <w:rsid w:val="001C1768"/>
    <w:rsid w:val="001C17A0"/>
    <w:rsid w:val="001C1E7B"/>
    <w:rsid w:val="001C3065"/>
    <w:rsid w:val="001C318A"/>
    <w:rsid w:val="001C3489"/>
    <w:rsid w:val="001C381E"/>
    <w:rsid w:val="001C43D9"/>
    <w:rsid w:val="001C530B"/>
    <w:rsid w:val="001C549E"/>
    <w:rsid w:val="001C649D"/>
    <w:rsid w:val="001C672A"/>
    <w:rsid w:val="001C6CD8"/>
    <w:rsid w:val="001C7338"/>
    <w:rsid w:val="001C75D2"/>
    <w:rsid w:val="001D01C0"/>
    <w:rsid w:val="001D0489"/>
    <w:rsid w:val="001D092B"/>
    <w:rsid w:val="001D0AA0"/>
    <w:rsid w:val="001D12DC"/>
    <w:rsid w:val="001D136C"/>
    <w:rsid w:val="001D1F5C"/>
    <w:rsid w:val="001D3788"/>
    <w:rsid w:val="001D3D51"/>
    <w:rsid w:val="001D4BB5"/>
    <w:rsid w:val="001D4C0F"/>
    <w:rsid w:val="001D52BF"/>
    <w:rsid w:val="001D5EB4"/>
    <w:rsid w:val="001D6D8F"/>
    <w:rsid w:val="001D73A3"/>
    <w:rsid w:val="001D78C5"/>
    <w:rsid w:val="001D7ACF"/>
    <w:rsid w:val="001E0345"/>
    <w:rsid w:val="001E0C78"/>
    <w:rsid w:val="001E0D41"/>
    <w:rsid w:val="001E0E08"/>
    <w:rsid w:val="001E3193"/>
    <w:rsid w:val="001E3467"/>
    <w:rsid w:val="001E365E"/>
    <w:rsid w:val="001E3C69"/>
    <w:rsid w:val="001E3F71"/>
    <w:rsid w:val="001E5EF6"/>
    <w:rsid w:val="001E6C71"/>
    <w:rsid w:val="001E70BA"/>
    <w:rsid w:val="001E7499"/>
    <w:rsid w:val="001E7F60"/>
    <w:rsid w:val="001E7FE6"/>
    <w:rsid w:val="001F0E4F"/>
    <w:rsid w:val="001F0EE2"/>
    <w:rsid w:val="001F1584"/>
    <w:rsid w:val="001F15AD"/>
    <w:rsid w:val="001F1639"/>
    <w:rsid w:val="001F1782"/>
    <w:rsid w:val="001F38F8"/>
    <w:rsid w:val="001F40AE"/>
    <w:rsid w:val="001F4AB5"/>
    <w:rsid w:val="001F5094"/>
    <w:rsid w:val="001F58E5"/>
    <w:rsid w:val="001F5B19"/>
    <w:rsid w:val="001F5D63"/>
    <w:rsid w:val="001F6DEB"/>
    <w:rsid w:val="001F78A6"/>
    <w:rsid w:val="001F7A1B"/>
    <w:rsid w:val="001F7D47"/>
    <w:rsid w:val="00200AAF"/>
    <w:rsid w:val="00200AE0"/>
    <w:rsid w:val="00200F31"/>
    <w:rsid w:val="00202C5D"/>
    <w:rsid w:val="00202CCE"/>
    <w:rsid w:val="002036BC"/>
    <w:rsid w:val="002036BF"/>
    <w:rsid w:val="002037A2"/>
    <w:rsid w:val="0020427F"/>
    <w:rsid w:val="002045B9"/>
    <w:rsid w:val="0020559F"/>
    <w:rsid w:val="002055A2"/>
    <w:rsid w:val="0020560A"/>
    <w:rsid w:val="00206227"/>
    <w:rsid w:val="002064AA"/>
    <w:rsid w:val="0020666C"/>
    <w:rsid w:val="00207A93"/>
    <w:rsid w:val="0021000E"/>
    <w:rsid w:val="00210CAB"/>
    <w:rsid w:val="00211574"/>
    <w:rsid w:val="00212064"/>
    <w:rsid w:val="0021293A"/>
    <w:rsid w:val="00213653"/>
    <w:rsid w:val="00214CF9"/>
    <w:rsid w:val="00214F49"/>
    <w:rsid w:val="00217267"/>
    <w:rsid w:val="00217C4D"/>
    <w:rsid w:val="0022074D"/>
    <w:rsid w:val="00220A6D"/>
    <w:rsid w:val="002214A4"/>
    <w:rsid w:val="0022296D"/>
    <w:rsid w:val="002230BF"/>
    <w:rsid w:val="00224162"/>
    <w:rsid w:val="0022523B"/>
    <w:rsid w:val="00225E10"/>
    <w:rsid w:val="00227F7A"/>
    <w:rsid w:val="00230204"/>
    <w:rsid w:val="00230581"/>
    <w:rsid w:val="0023107B"/>
    <w:rsid w:val="00231B00"/>
    <w:rsid w:val="00231F1C"/>
    <w:rsid w:val="00232384"/>
    <w:rsid w:val="00232EAA"/>
    <w:rsid w:val="002339EB"/>
    <w:rsid w:val="00233AB6"/>
    <w:rsid w:val="0023440C"/>
    <w:rsid w:val="00235F93"/>
    <w:rsid w:val="00236C5B"/>
    <w:rsid w:val="0023794E"/>
    <w:rsid w:val="00240507"/>
    <w:rsid w:val="00240B5F"/>
    <w:rsid w:val="00240C09"/>
    <w:rsid w:val="00241C1D"/>
    <w:rsid w:val="002421E8"/>
    <w:rsid w:val="00242E71"/>
    <w:rsid w:val="00244856"/>
    <w:rsid w:val="00244D26"/>
    <w:rsid w:val="00245B29"/>
    <w:rsid w:val="00245EC2"/>
    <w:rsid w:val="00246333"/>
    <w:rsid w:val="002469CF"/>
    <w:rsid w:val="00246F33"/>
    <w:rsid w:val="00247B1B"/>
    <w:rsid w:val="002505D3"/>
    <w:rsid w:val="00250BF2"/>
    <w:rsid w:val="00250CB5"/>
    <w:rsid w:val="002511E1"/>
    <w:rsid w:val="002519DB"/>
    <w:rsid w:val="00252768"/>
    <w:rsid w:val="00253422"/>
    <w:rsid w:val="00253456"/>
    <w:rsid w:val="00253D4F"/>
    <w:rsid w:val="0025440F"/>
    <w:rsid w:val="00254AAF"/>
    <w:rsid w:val="002556A6"/>
    <w:rsid w:val="0025628B"/>
    <w:rsid w:val="00257D48"/>
    <w:rsid w:val="002623A9"/>
    <w:rsid w:val="00263BA4"/>
    <w:rsid w:val="00263FAF"/>
    <w:rsid w:val="002642C7"/>
    <w:rsid w:val="00265AE6"/>
    <w:rsid w:val="00266E55"/>
    <w:rsid w:val="002676B7"/>
    <w:rsid w:val="00267C3E"/>
    <w:rsid w:val="0027049C"/>
    <w:rsid w:val="002706B1"/>
    <w:rsid w:val="00270A2C"/>
    <w:rsid w:val="00270C0C"/>
    <w:rsid w:val="00270FE3"/>
    <w:rsid w:val="002711C9"/>
    <w:rsid w:val="002718DD"/>
    <w:rsid w:val="00271F8D"/>
    <w:rsid w:val="0027248E"/>
    <w:rsid w:val="00273AA2"/>
    <w:rsid w:val="0027425D"/>
    <w:rsid w:val="002752EC"/>
    <w:rsid w:val="00275E5D"/>
    <w:rsid w:val="00276C40"/>
    <w:rsid w:val="00277208"/>
    <w:rsid w:val="002806B4"/>
    <w:rsid w:val="00281152"/>
    <w:rsid w:val="0028189B"/>
    <w:rsid w:val="00282312"/>
    <w:rsid w:val="002825A8"/>
    <w:rsid w:val="00282770"/>
    <w:rsid w:val="00283F99"/>
    <w:rsid w:val="002848C0"/>
    <w:rsid w:val="00284ECE"/>
    <w:rsid w:val="00285340"/>
    <w:rsid w:val="0028566D"/>
    <w:rsid w:val="002866EB"/>
    <w:rsid w:val="0028682E"/>
    <w:rsid w:val="0028689A"/>
    <w:rsid w:val="00286905"/>
    <w:rsid w:val="00286E58"/>
    <w:rsid w:val="0029003C"/>
    <w:rsid w:val="00290933"/>
    <w:rsid w:val="00290FFF"/>
    <w:rsid w:val="00291635"/>
    <w:rsid w:val="0029242F"/>
    <w:rsid w:val="00292FC8"/>
    <w:rsid w:val="0029339C"/>
    <w:rsid w:val="00294EBF"/>
    <w:rsid w:val="00295564"/>
    <w:rsid w:val="0029584B"/>
    <w:rsid w:val="00295A53"/>
    <w:rsid w:val="00295CF8"/>
    <w:rsid w:val="002972D5"/>
    <w:rsid w:val="002979AA"/>
    <w:rsid w:val="00297BE8"/>
    <w:rsid w:val="002A0064"/>
    <w:rsid w:val="002A122C"/>
    <w:rsid w:val="002A1648"/>
    <w:rsid w:val="002A2299"/>
    <w:rsid w:val="002A2DF8"/>
    <w:rsid w:val="002A40E7"/>
    <w:rsid w:val="002A5FED"/>
    <w:rsid w:val="002A6CE9"/>
    <w:rsid w:val="002A7F78"/>
    <w:rsid w:val="002B0648"/>
    <w:rsid w:val="002B30DF"/>
    <w:rsid w:val="002B41EA"/>
    <w:rsid w:val="002B4321"/>
    <w:rsid w:val="002B55E0"/>
    <w:rsid w:val="002B58F3"/>
    <w:rsid w:val="002B590C"/>
    <w:rsid w:val="002B5BD2"/>
    <w:rsid w:val="002B631F"/>
    <w:rsid w:val="002B7485"/>
    <w:rsid w:val="002C0394"/>
    <w:rsid w:val="002C0851"/>
    <w:rsid w:val="002C092D"/>
    <w:rsid w:val="002C0A8A"/>
    <w:rsid w:val="002C0E7B"/>
    <w:rsid w:val="002C11C0"/>
    <w:rsid w:val="002C16DE"/>
    <w:rsid w:val="002C2052"/>
    <w:rsid w:val="002C28CA"/>
    <w:rsid w:val="002C2C59"/>
    <w:rsid w:val="002C4370"/>
    <w:rsid w:val="002C4606"/>
    <w:rsid w:val="002C553F"/>
    <w:rsid w:val="002C64F6"/>
    <w:rsid w:val="002C6760"/>
    <w:rsid w:val="002D0674"/>
    <w:rsid w:val="002D0B41"/>
    <w:rsid w:val="002D0FE5"/>
    <w:rsid w:val="002D1171"/>
    <w:rsid w:val="002D18AE"/>
    <w:rsid w:val="002D20D4"/>
    <w:rsid w:val="002D3868"/>
    <w:rsid w:val="002D4A81"/>
    <w:rsid w:val="002D4C03"/>
    <w:rsid w:val="002D5B88"/>
    <w:rsid w:val="002D6AFE"/>
    <w:rsid w:val="002D775C"/>
    <w:rsid w:val="002E021B"/>
    <w:rsid w:val="002E2136"/>
    <w:rsid w:val="002E2763"/>
    <w:rsid w:val="002E28C7"/>
    <w:rsid w:val="002E367A"/>
    <w:rsid w:val="002E3A84"/>
    <w:rsid w:val="002E53C5"/>
    <w:rsid w:val="002E5FD9"/>
    <w:rsid w:val="002E609F"/>
    <w:rsid w:val="002E79B4"/>
    <w:rsid w:val="002F0C46"/>
    <w:rsid w:val="002F1524"/>
    <w:rsid w:val="002F396A"/>
    <w:rsid w:val="002F3998"/>
    <w:rsid w:val="002F3E29"/>
    <w:rsid w:val="002F45C0"/>
    <w:rsid w:val="002F45C5"/>
    <w:rsid w:val="002F5CCC"/>
    <w:rsid w:val="002F70DB"/>
    <w:rsid w:val="00301BFC"/>
    <w:rsid w:val="00302470"/>
    <w:rsid w:val="00306430"/>
    <w:rsid w:val="00306681"/>
    <w:rsid w:val="00306F6F"/>
    <w:rsid w:val="003074BF"/>
    <w:rsid w:val="00307D94"/>
    <w:rsid w:val="00307FB2"/>
    <w:rsid w:val="0031008D"/>
    <w:rsid w:val="0031077A"/>
    <w:rsid w:val="0031133B"/>
    <w:rsid w:val="00311421"/>
    <w:rsid w:val="0031306D"/>
    <w:rsid w:val="00313A12"/>
    <w:rsid w:val="00314573"/>
    <w:rsid w:val="00314F5A"/>
    <w:rsid w:val="003159D9"/>
    <w:rsid w:val="00315B0A"/>
    <w:rsid w:val="00316108"/>
    <w:rsid w:val="003172FB"/>
    <w:rsid w:val="003203DB"/>
    <w:rsid w:val="003205CA"/>
    <w:rsid w:val="00320B3F"/>
    <w:rsid w:val="00321E0E"/>
    <w:rsid w:val="003222E3"/>
    <w:rsid w:val="00322AD2"/>
    <w:rsid w:val="00323959"/>
    <w:rsid w:val="00324203"/>
    <w:rsid w:val="003242CD"/>
    <w:rsid w:val="00325C13"/>
    <w:rsid w:val="00325D04"/>
    <w:rsid w:val="00325E14"/>
    <w:rsid w:val="00326395"/>
    <w:rsid w:val="003269FB"/>
    <w:rsid w:val="00326D9E"/>
    <w:rsid w:val="003310E2"/>
    <w:rsid w:val="003322FA"/>
    <w:rsid w:val="00332E9F"/>
    <w:rsid w:val="00333444"/>
    <w:rsid w:val="00333A5B"/>
    <w:rsid w:val="0033404E"/>
    <w:rsid w:val="003349D5"/>
    <w:rsid w:val="00334A91"/>
    <w:rsid w:val="00334CD2"/>
    <w:rsid w:val="0033522B"/>
    <w:rsid w:val="00337235"/>
    <w:rsid w:val="0033759F"/>
    <w:rsid w:val="003376E0"/>
    <w:rsid w:val="00341BF5"/>
    <w:rsid w:val="00343C3E"/>
    <w:rsid w:val="0034424F"/>
    <w:rsid w:val="00344394"/>
    <w:rsid w:val="00344727"/>
    <w:rsid w:val="00344A54"/>
    <w:rsid w:val="00345770"/>
    <w:rsid w:val="00345945"/>
    <w:rsid w:val="00345A98"/>
    <w:rsid w:val="0034629B"/>
    <w:rsid w:val="003465C7"/>
    <w:rsid w:val="00346F1A"/>
    <w:rsid w:val="00347065"/>
    <w:rsid w:val="0035091E"/>
    <w:rsid w:val="003515B9"/>
    <w:rsid w:val="00351D1F"/>
    <w:rsid w:val="0035237D"/>
    <w:rsid w:val="003526F8"/>
    <w:rsid w:val="00352852"/>
    <w:rsid w:val="00352F7C"/>
    <w:rsid w:val="0035392C"/>
    <w:rsid w:val="00354593"/>
    <w:rsid w:val="00354870"/>
    <w:rsid w:val="003548A9"/>
    <w:rsid w:val="003551EC"/>
    <w:rsid w:val="00355737"/>
    <w:rsid w:val="00355ED7"/>
    <w:rsid w:val="003560BD"/>
    <w:rsid w:val="0036050C"/>
    <w:rsid w:val="00363AA0"/>
    <w:rsid w:val="00365751"/>
    <w:rsid w:val="003665CD"/>
    <w:rsid w:val="00366D27"/>
    <w:rsid w:val="00366D7D"/>
    <w:rsid w:val="00366E23"/>
    <w:rsid w:val="003672D4"/>
    <w:rsid w:val="00367674"/>
    <w:rsid w:val="00370479"/>
    <w:rsid w:val="003710A7"/>
    <w:rsid w:val="003710AF"/>
    <w:rsid w:val="003712F5"/>
    <w:rsid w:val="00371D54"/>
    <w:rsid w:val="003721A1"/>
    <w:rsid w:val="00373E63"/>
    <w:rsid w:val="00374CAC"/>
    <w:rsid w:val="00375269"/>
    <w:rsid w:val="00376C4E"/>
    <w:rsid w:val="00380514"/>
    <w:rsid w:val="0038085A"/>
    <w:rsid w:val="00381968"/>
    <w:rsid w:val="00381A6F"/>
    <w:rsid w:val="003824EC"/>
    <w:rsid w:val="00383625"/>
    <w:rsid w:val="00383874"/>
    <w:rsid w:val="00383E9C"/>
    <w:rsid w:val="003842C7"/>
    <w:rsid w:val="00384858"/>
    <w:rsid w:val="003854A2"/>
    <w:rsid w:val="003854C9"/>
    <w:rsid w:val="00385D33"/>
    <w:rsid w:val="0038709C"/>
    <w:rsid w:val="00390B0A"/>
    <w:rsid w:val="0039128A"/>
    <w:rsid w:val="00391B93"/>
    <w:rsid w:val="00391DFE"/>
    <w:rsid w:val="003921AC"/>
    <w:rsid w:val="0039365F"/>
    <w:rsid w:val="00393B9A"/>
    <w:rsid w:val="00395546"/>
    <w:rsid w:val="00395DE3"/>
    <w:rsid w:val="003965BC"/>
    <w:rsid w:val="003972DA"/>
    <w:rsid w:val="0039796E"/>
    <w:rsid w:val="00397FB4"/>
    <w:rsid w:val="003A0BA3"/>
    <w:rsid w:val="003A21A1"/>
    <w:rsid w:val="003A3C10"/>
    <w:rsid w:val="003A4D43"/>
    <w:rsid w:val="003A5358"/>
    <w:rsid w:val="003A5423"/>
    <w:rsid w:val="003A5A1C"/>
    <w:rsid w:val="003A6736"/>
    <w:rsid w:val="003A6B60"/>
    <w:rsid w:val="003B1255"/>
    <w:rsid w:val="003B1712"/>
    <w:rsid w:val="003B4E8C"/>
    <w:rsid w:val="003B574F"/>
    <w:rsid w:val="003B5A69"/>
    <w:rsid w:val="003B6C05"/>
    <w:rsid w:val="003B7E45"/>
    <w:rsid w:val="003C01F4"/>
    <w:rsid w:val="003C05AC"/>
    <w:rsid w:val="003C0670"/>
    <w:rsid w:val="003C08EA"/>
    <w:rsid w:val="003C0A2B"/>
    <w:rsid w:val="003C0C60"/>
    <w:rsid w:val="003C1DF7"/>
    <w:rsid w:val="003C1E18"/>
    <w:rsid w:val="003C1ED0"/>
    <w:rsid w:val="003C28CF"/>
    <w:rsid w:val="003C309A"/>
    <w:rsid w:val="003C3931"/>
    <w:rsid w:val="003C3C8C"/>
    <w:rsid w:val="003C4B1B"/>
    <w:rsid w:val="003C5114"/>
    <w:rsid w:val="003C593B"/>
    <w:rsid w:val="003C6612"/>
    <w:rsid w:val="003C6946"/>
    <w:rsid w:val="003C7BA3"/>
    <w:rsid w:val="003D01B1"/>
    <w:rsid w:val="003D023F"/>
    <w:rsid w:val="003D043D"/>
    <w:rsid w:val="003D125F"/>
    <w:rsid w:val="003D1374"/>
    <w:rsid w:val="003D278E"/>
    <w:rsid w:val="003D2FC8"/>
    <w:rsid w:val="003D4573"/>
    <w:rsid w:val="003D45CD"/>
    <w:rsid w:val="003D46E5"/>
    <w:rsid w:val="003D569B"/>
    <w:rsid w:val="003D585F"/>
    <w:rsid w:val="003D5DB7"/>
    <w:rsid w:val="003D71F8"/>
    <w:rsid w:val="003E000E"/>
    <w:rsid w:val="003E066F"/>
    <w:rsid w:val="003E07BC"/>
    <w:rsid w:val="003E07FC"/>
    <w:rsid w:val="003E0D05"/>
    <w:rsid w:val="003E1EC9"/>
    <w:rsid w:val="003E28DF"/>
    <w:rsid w:val="003E2C4F"/>
    <w:rsid w:val="003E2DE3"/>
    <w:rsid w:val="003E3837"/>
    <w:rsid w:val="003E41DD"/>
    <w:rsid w:val="003E5013"/>
    <w:rsid w:val="003E63E0"/>
    <w:rsid w:val="003E675B"/>
    <w:rsid w:val="003E6827"/>
    <w:rsid w:val="003E7862"/>
    <w:rsid w:val="003F0343"/>
    <w:rsid w:val="003F0D90"/>
    <w:rsid w:val="003F150B"/>
    <w:rsid w:val="003F1795"/>
    <w:rsid w:val="003F22E9"/>
    <w:rsid w:val="003F2396"/>
    <w:rsid w:val="003F2794"/>
    <w:rsid w:val="003F2CB6"/>
    <w:rsid w:val="003F3ECB"/>
    <w:rsid w:val="003F58D6"/>
    <w:rsid w:val="003F67A9"/>
    <w:rsid w:val="003F6DCA"/>
    <w:rsid w:val="003F7367"/>
    <w:rsid w:val="003F73E3"/>
    <w:rsid w:val="003F7412"/>
    <w:rsid w:val="003F74C0"/>
    <w:rsid w:val="003F75AA"/>
    <w:rsid w:val="004000E6"/>
    <w:rsid w:val="004009F0"/>
    <w:rsid w:val="00400E50"/>
    <w:rsid w:val="00403E42"/>
    <w:rsid w:val="00404631"/>
    <w:rsid w:val="00405B5A"/>
    <w:rsid w:val="00407CBA"/>
    <w:rsid w:val="00411881"/>
    <w:rsid w:val="0041215A"/>
    <w:rsid w:val="00412D6E"/>
    <w:rsid w:val="00412DAC"/>
    <w:rsid w:val="00414693"/>
    <w:rsid w:val="00414A57"/>
    <w:rsid w:val="0041526B"/>
    <w:rsid w:val="00415B63"/>
    <w:rsid w:val="00415F03"/>
    <w:rsid w:val="00416436"/>
    <w:rsid w:val="0041709E"/>
    <w:rsid w:val="004174C7"/>
    <w:rsid w:val="004178BB"/>
    <w:rsid w:val="004226ED"/>
    <w:rsid w:val="00422D12"/>
    <w:rsid w:val="00424A17"/>
    <w:rsid w:val="004256F1"/>
    <w:rsid w:val="00425D23"/>
    <w:rsid w:val="004261EF"/>
    <w:rsid w:val="00426C1E"/>
    <w:rsid w:val="00427BEC"/>
    <w:rsid w:val="00430203"/>
    <w:rsid w:val="00430499"/>
    <w:rsid w:val="004316A6"/>
    <w:rsid w:val="004325B3"/>
    <w:rsid w:val="00433B32"/>
    <w:rsid w:val="004340A5"/>
    <w:rsid w:val="004356ED"/>
    <w:rsid w:val="00435A73"/>
    <w:rsid w:val="0043639F"/>
    <w:rsid w:val="004366DB"/>
    <w:rsid w:val="00437048"/>
    <w:rsid w:val="0043723E"/>
    <w:rsid w:val="00437A67"/>
    <w:rsid w:val="00440A92"/>
    <w:rsid w:val="00440FEE"/>
    <w:rsid w:val="00441933"/>
    <w:rsid w:val="0044218A"/>
    <w:rsid w:val="0044269B"/>
    <w:rsid w:val="00442C63"/>
    <w:rsid w:val="00443D5F"/>
    <w:rsid w:val="00444D2F"/>
    <w:rsid w:val="00444FD0"/>
    <w:rsid w:val="0044510E"/>
    <w:rsid w:val="004457DF"/>
    <w:rsid w:val="00446093"/>
    <w:rsid w:val="00446D93"/>
    <w:rsid w:val="00450845"/>
    <w:rsid w:val="004514F2"/>
    <w:rsid w:val="00451757"/>
    <w:rsid w:val="0045280C"/>
    <w:rsid w:val="00453CD7"/>
    <w:rsid w:val="00453F3B"/>
    <w:rsid w:val="004546B2"/>
    <w:rsid w:val="0045495A"/>
    <w:rsid w:val="004557AE"/>
    <w:rsid w:val="0045633F"/>
    <w:rsid w:val="004605F2"/>
    <w:rsid w:val="00460696"/>
    <w:rsid w:val="00460B6B"/>
    <w:rsid w:val="00460C6D"/>
    <w:rsid w:val="004610A5"/>
    <w:rsid w:val="0046113C"/>
    <w:rsid w:val="00461555"/>
    <w:rsid w:val="004622F0"/>
    <w:rsid w:val="00462505"/>
    <w:rsid w:val="00463590"/>
    <w:rsid w:val="00463E31"/>
    <w:rsid w:val="0046449B"/>
    <w:rsid w:val="00464912"/>
    <w:rsid w:val="00465581"/>
    <w:rsid w:val="00465FBF"/>
    <w:rsid w:val="00466DCF"/>
    <w:rsid w:val="004674A0"/>
    <w:rsid w:val="00470201"/>
    <w:rsid w:val="00470826"/>
    <w:rsid w:val="00470A64"/>
    <w:rsid w:val="00470EE4"/>
    <w:rsid w:val="0047178D"/>
    <w:rsid w:val="00472AB6"/>
    <w:rsid w:val="00473210"/>
    <w:rsid w:val="004739D6"/>
    <w:rsid w:val="004758E4"/>
    <w:rsid w:val="00477B92"/>
    <w:rsid w:val="004814E0"/>
    <w:rsid w:val="004819D0"/>
    <w:rsid w:val="00481C72"/>
    <w:rsid w:val="00481CD4"/>
    <w:rsid w:val="0048312B"/>
    <w:rsid w:val="004844ED"/>
    <w:rsid w:val="0048560F"/>
    <w:rsid w:val="00485CCD"/>
    <w:rsid w:val="004865FF"/>
    <w:rsid w:val="00486BAD"/>
    <w:rsid w:val="00486E88"/>
    <w:rsid w:val="0048710D"/>
    <w:rsid w:val="00490E04"/>
    <w:rsid w:val="0049118C"/>
    <w:rsid w:val="0049153A"/>
    <w:rsid w:val="00491D58"/>
    <w:rsid w:val="004920DB"/>
    <w:rsid w:val="00492679"/>
    <w:rsid w:val="00492767"/>
    <w:rsid w:val="0049319F"/>
    <w:rsid w:val="00493F26"/>
    <w:rsid w:val="00494B9F"/>
    <w:rsid w:val="004957FE"/>
    <w:rsid w:val="00496F3E"/>
    <w:rsid w:val="00497C06"/>
    <w:rsid w:val="00497E5F"/>
    <w:rsid w:val="004A0138"/>
    <w:rsid w:val="004A080B"/>
    <w:rsid w:val="004A08B9"/>
    <w:rsid w:val="004A246E"/>
    <w:rsid w:val="004A2513"/>
    <w:rsid w:val="004A2D7D"/>
    <w:rsid w:val="004A32C6"/>
    <w:rsid w:val="004A346F"/>
    <w:rsid w:val="004A3EC8"/>
    <w:rsid w:val="004A4CEC"/>
    <w:rsid w:val="004A4DA9"/>
    <w:rsid w:val="004A5003"/>
    <w:rsid w:val="004A5E39"/>
    <w:rsid w:val="004A6E19"/>
    <w:rsid w:val="004A6F78"/>
    <w:rsid w:val="004A76FD"/>
    <w:rsid w:val="004A7F60"/>
    <w:rsid w:val="004B0B83"/>
    <w:rsid w:val="004B0DED"/>
    <w:rsid w:val="004B1365"/>
    <w:rsid w:val="004B29DD"/>
    <w:rsid w:val="004B3396"/>
    <w:rsid w:val="004B388C"/>
    <w:rsid w:val="004B3A8B"/>
    <w:rsid w:val="004B7BC4"/>
    <w:rsid w:val="004B7E61"/>
    <w:rsid w:val="004C02A3"/>
    <w:rsid w:val="004C03D7"/>
    <w:rsid w:val="004C04F0"/>
    <w:rsid w:val="004C0DE4"/>
    <w:rsid w:val="004C1838"/>
    <w:rsid w:val="004C1986"/>
    <w:rsid w:val="004C26D8"/>
    <w:rsid w:val="004C27B7"/>
    <w:rsid w:val="004C2874"/>
    <w:rsid w:val="004C29DB"/>
    <w:rsid w:val="004C2CA9"/>
    <w:rsid w:val="004C2EB6"/>
    <w:rsid w:val="004C37E6"/>
    <w:rsid w:val="004C4045"/>
    <w:rsid w:val="004C4474"/>
    <w:rsid w:val="004C470B"/>
    <w:rsid w:val="004C4D07"/>
    <w:rsid w:val="004C599A"/>
    <w:rsid w:val="004C6C11"/>
    <w:rsid w:val="004C7970"/>
    <w:rsid w:val="004D0574"/>
    <w:rsid w:val="004D1A70"/>
    <w:rsid w:val="004D282B"/>
    <w:rsid w:val="004D2FEB"/>
    <w:rsid w:val="004D30CA"/>
    <w:rsid w:val="004D335D"/>
    <w:rsid w:val="004D339C"/>
    <w:rsid w:val="004D3F3F"/>
    <w:rsid w:val="004D4E36"/>
    <w:rsid w:val="004D4EB3"/>
    <w:rsid w:val="004D56DC"/>
    <w:rsid w:val="004D5DB2"/>
    <w:rsid w:val="004D62DD"/>
    <w:rsid w:val="004D6BA5"/>
    <w:rsid w:val="004D7D9A"/>
    <w:rsid w:val="004E02F6"/>
    <w:rsid w:val="004E0E36"/>
    <w:rsid w:val="004E0EC9"/>
    <w:rsid w:val="004E11F1"/>
    <w:rsid w:val="004E2809"/>
    <w:rsid w:val="004E2EA7"/>
    <w:rsid w:val="004E3357"/>
    <w:rsid w:val="004E361A"/>
    <w:rsid w:val="004E3903"/>
    <w:rsid w:val="004E51DB"/>
    <w:rsid w:val="004E582A"/>
    <w:rsid w:val="004E69F3"/>
    <w:rsid w:val="004E6E43"/>
    <w:rsid w:val="004F1CC1"/>
    <w:rsid w:val="004F2781"/>
    <w:rsid w:val="004F2D3B"/>
    <w:rsid w:val="004F3FAB"/>
    <w:rsid w:val="004F4399"/>
    <w:rsid w:val="004F45B4"/>
    <w:rsid w:val="004F4C45"/>
    <w:rsid w:val="004F52D8"/>
    <w:rsid w:val="004F5E8D"/>
    <w:rsid w:val="004F6446"/>
    <w:rsid w:val="004F7B5F"/>
    <w:rsid w:val="004F7FE4"/>
    <w:rsid w:val="005008E9"/>
    <w:rsid w:val="005009FB"/>
    <w:rsid w:val="00501CC9"/>
    <w:rsid w:val="00501EF6"/>
    <w:rsid w:val="00502004"/>
    <w:rsid w:val="005020C4"/>
    <w:rsid w:val="00503182"/>
    <w:rsid w:val="005039E5"/>
    <w:rsid w:val="00504FE8"/>
    <w:rsid w:val="005062CC"/>
    <w:rsid w:val="0050721E"/>
    <w:rsid w:val="00507C44"/>
    <w:rsid w:val="005109DF"/>
    <w:rsid w:val="00510C07"/>
    <w:rsid w:val="005112D2"/>
    <w:rsid w:val="0051271A"/>
    <w:rsid w:val="00512A64"/>
    <w:rsid w:val="00512D94"/>
    <w:rsid w:val="00513375"/>
    <w:rsid w:val="00513E07"/>
    <w:rsid w:val="005144F8"/>
    <w:rsid w:val="0051490A"/>
    <w:rsid w:val="00514ACC"/>
    <w:rsid w:val="00514DC7"/>
    <w:rsid w:val="00514EBF"/>
    <w:rsid w:val="0051581E"/>
    <w:rsid w:val="005158EB"/>
    <w:rsid w:val="00515C96"/>
    <w:rsid w:val="00515F45"/>
    <w:rsid w:val="00515F5D"/>
    <w:rsid w:val="005161CA"/>
    <w:rsid w:val="00516696"/>
    <w:rsid w:val="0051711A"/>
    <w:rsid w:val="005217AB"/>
    <w:rsid w:val="005222F9"/>
    <w:rsid w:val="005226C4"/>
    <w:rsid w:val="005234A5"/>
    <w:rsid w:val="00523D9C"/>
    <w:rsid w:val="00524EF0"/>
    <w:rsid w:val="0052574F"/>
    <w:rsid w:val="005258DA"/>
    <w:rsid w:val="00525D02"/>
    <w:rsid w:val="00525D63"/>
    <w:rsid w:val="00526974"/>
    <w:rsid w:val="00526BC1"/>
    <w:rsid w:val="005274CA"/>
    <w:rsid w:val="00527A98"/>
    <w:rsid w:val="00527E5B"/>
    <w:rsid w:val="00530B1C"/>
    <w:rsid w:val="005344FF"/>
    <w:rsid w:val="0053455D"/>
    <w:rsid w:val="005364D6"/>
    <w:rsid w:val="00537AC8"/>
    <w:rsid w:val="005409DD"/>
    <w:rsid w:val="00540FF2"/>
    <w:rsid w:val="00541178"/>
    <w:rsid w:val="00541BCC"/>
    <w:rsid w:val="00541F8C"/>
    <w:rsid w:val="00543BBE"/>
    <w:rsid w:val="00543D54"/>
    <w:rsid w:val="0054450E"/>
    <w:rsid w:val="00544CBC"/>
    <w:rsid w:val="00544E46"/>
    <w:rsid w:val="00544F4D"/>
    <w:rsid w:val="005460DF"/>
    <w:rsid w:val="005501FF"/>
    <w:rsid w:val="005507AB"/>
    <w:rsid w:val="00550DF4"/>
    <w:rsid w:val="00551AF0"/>
    <w:rsid w:val="00552327"/>
    <w:rsid w:val="00552D3E"/>
    <w:rsid w:val="00553044"/>
    <w:rsid w:val="005532BE"/>
    <w:rsid w:val="00553FE7"/>
    <w:rsid w:val="005549F5"/>
    <w:rsid w:val="00554A29"/>
    <w:rsid w:val="00554BF2"/>
    <w:rsid w:val="005558BB"/>
    <w:rsid w:val="0055613D"/>
    <w:rsid w:val="005565FB"/>
    <w:rsid w:val="00556CA8"/>
    <w:rsid w:val="00557CA2"/>
    <w:rsid w:val="00560B00"/>
    <w:rsid w:val="00560B62"/>
    <w:rsid w:val="00560C72"/>
    <w:rsid w:val="00560F1B"/>
    <w:rsid w:val="0056151D"/>
    <w:rsid w:val="00561974"/>
    <w:rsid w:val="00562A1D"/>
    <w:rsid w:val="00562E50"/>
    <w:rsid w:val="00563066"/>
    <w:rsid w:val="00563181"/>
    <w:rsid w:val="00564B76"/>
    <w:rsid w:val="005657A6"/>
    <w:rsid w:val="005679AB"/>
    <w:rsid w:val="00571CEC"/>
    <w:rsid w:val="00571F43"/>
    <w:rsid w:val="00572A3B"/>
    <w:rsid w:val="005733F4"/>
    <w:rsid w:val="00573B19"/>
    <w:rsid w:val="00574302"/>
    <w:rsid w:val="00574377"/>
    <w:rsid w:val="00574F9E"/>
    <w:rsid w:val="00575A28"/>
    <w:rsid w:val="00575FEB"/>
    <w:rsid w:val="005771DF"/>
    <w:rsid w:val="005776B9"/>
    <w:rsid w:val="00577865"/>
    <w:rsid w:val="0057787A"/>
    <w:rsid w:val="00580FB0"/>
    <w:rsid w:val="0058138B"/>
    <w:rsid w:val="00581CE8"/>
    <w:rsid w:val="00581E7E"/>
    <w:rsid w:val="005821F5"/>
    <w:rsid w:val="0058268B"/>
    <w:rsid w:val="005838FE"/>
    <w:rsid w:val="00584985"/>
    <w:rsid w:val="005849B2"/>
    <w:rsid w:val="0058550F"/>
    <w:rsid w:val="00586787"/>
    <w:rsid w:val="00586CAC"/>
    <w:rsid w:val="00587067"/>
    <w:rsid w:val="005871A9"/>
    <w:rsid w:val="00590108"/>
    <w:rsid w:val="0059162B"/>
    <w:rsid w:val="00592D63"/>
    <w:rsid w:val="00592DE4"/>
    <w:rsid w:val="0059367B"/>
    <w:rsid w:val="0059444C"/>
    <w:rsid w:val="0059535A"/>
    <w:rsid w:val="00595502"/>
    <w:rsid w:val="00596276"/>
    <w:rsid w:val="00596E71"/>
    <w:rsid w:val="00597449"/>
    <w:rsid w:val="00597644"/>
    <w:rsid w:val="00597EBF"/>
    <w:rsid w:val="005A187F"/>
    <w:rsid w:val="005A203A"/>
    <w:rsid w:val="005A29BC"/>
    <w:rsid w:val="005A2B49"/>
    <w:rsid w:val="005A30DF"/>
    <w:rsid w:val="005A3538"/>
    <w:rsid w:val="005A378B"/>
    <w:rsid w:val="005A4C83"/>
    <w:rsid w:val="005A510A"/>
    <w:rsid w:val="005A5378"/>
    <w:rsid w:val="005A5987"/>
    <w:rsid w:val="005A5C82"/>
    <w:rsid w:val="005A7038"/>
    <w:rsid w:val="005A7A5C"/>
    <w:rsid w:val="005B0029"/>
    <w:rsid w:val="005B0163"/>
    <w:rsid w:val="005B0CE6"/>
    <w:rsid w:val="005B131A"/>
    <w:rsid w:val="005B1995"/>
    <w:rsid w:val="005B25F8"/>
    <w:rsid w:val="005B2847"/>
    <w:rsid w:val="005B55E5"/>
    <w:rsid w:val="005B5C81"/>
    <w:rsid w:val="005B6DF1"/>
    <w:rsid w:val="005B7C53"/>
    <w:rsid w:val="005C0157"/>
    <w:rsid w:val="005C02C4"/>
    <w:rsid w:val="005C05C7"/>
    <w:rsid w:val="005C22BB"/>
    <w:rsid w:val="005C30B4"/>
    <w:rsid w:val="005C3E22"/>
    <w:rsid w:val="005C4054"/>
    <w:rsid w:val="005C437C"/>
    <w:rsid w:val="005C4DB9"/>
    <w:rsid w:val="005C575D"/>
    <w:rsid w:val="005C57F6"/>
    <w:rsid w:val="005C7632"/>
    <w:rsid w:val="005C796E"/>
    <w:rsid w:val="005C7A49"/>
    <w:rsid w:val="005D14F0"/>
    <w:rsid w:val="005D30D6"/>
    <w:rsid w:val="005D30E5"/>
    <w:rsid w:val="005D4576"/>
    <w:rsid w:val="005D4E86"/>
    <w:rsid w:val="005D517D"/>
    <w:rsid w:val="005D55BD"/>
    <w:rsid w:val="005D6568"/>
    <w:rsid w:val="005D6C2A"/>
    <w:rsid w:val="005D7412"/>
    <w:rsid w:val="005D7E0E"/>
    <w:rsid w:val="005E0D17"/>
    <w:rsid w:val="005E1643"/>
    <w:rsid w:val="005E220A"/>
    <w:rsid w:val="005E2903"/>
    <w:rsid w:val="005E45FD"/>
    <w:rsid w:val="005E49C7"/>
    <w:rsid w:val="005E5554"/>
    <w:rsid w:val="005E7A7E"/>
    <w:rsid w:val="005E7D33"/>
    <w:rsid w:val="005F01B1"/>
    <w:rsid w:val="005F09EE"/>
    <w:rsid w:val="005F0A28"/>
    <w:rsid w:val="005F0F5E"/>
    <w:rsid w:val="005F1BAC"/>
    <w:rsid w:val="005F2D8F"/>
    <w:rsid w:val="005F4BD8"/>
    <w:rsid w:val="005F6FA2"/>
    <w:rsid w:val="005F7413"/>
    <w:rsid w:val="005F7CF1"/>
    <w:rsid w:val="005F7F11"/>
    <w:rsid w:val="006003E9"/>
    <w:rsid w:val="006009B9"/>
    <w:rsid w:val="006025CB"/>
    <w:rsid w:val="006031AE"/>
    <w:rsid w:val="00604765"/>
    <w:rsid w:val="00606C2B"/>
    <w:rsid w:val="00606E6B"/>
    <w:rsid w:val="00607370"/>
    <w:rsid w:val="00607E81"/>
    <w:rsid w:val="00607FAD"/>
    <w:rsid w:val="006107E3"/>
    <w:rsid w:val="00610822"/>
    <w:rsid w:val="006111BC"/>
    <w:rsid w:val="0061160B"/>
    <w:rsid w:val="00612AE9"/>
    <w:rsid w:val="00613486"/>
    <w:rsid w:val="00613574"/>
    <w:rsid w:val="00614291"/>
    <w:rsid w:val="00614C7E"/>
    <w:rsid w:val="006153FA"/>
    <w:rsid w:val="00616740"/>
    <w:rsid w:val="006168E1"/>
    <w:rsid w:val="00616BA3"/>
    <w:rsid w:val="0061718B"/>
    <w:rsid w:val="00617541"/>
    <w:rsid w:val="00623699"/>
    <w:rsid w:val="006237DE"/>
    <w:rsid w:val="006241EF"/>
    <w:rsid w:val="00624402"/>
    <w:rsid w:val="00624F73"/>
    <w:rsid w:val="0062630A"/>
    <w:rsid w:val="00626D7B"/>
    <w:rsid w:val="00626E12"/>
    <w:rsid w:val="00627179"/>
    <w:rsid w:val="006272FB"/>
    <w:rsid w:val="00627D08"/>
    <w:rsid w:val="006310CB"/>
    <w:rsid w:val="0063164B"/>
    <w:rsid w:val="006319FA"/>
    <w:rsid w:val="00631D92"/>
    <w:rsid w:val="00632DE4"/>
    <w:rsid w:val="006331AD"/>
    <w:rsid w:val="006335B0"/>
    <w:rsid w:val="00634894"/>
    <w:rsid w:val="00634B3A"/>
    <w:rsid w:val="00634BEB"/>
    <w:rsid w:val="006358C3"/>
    <w:rsid w:val="00635B26"/>
    <w:rsid w:val="0063631E"/>
    <w:rsid w:val="0064012C"/>
    <w:rsid w:val="006405A0"/>
    <w:rsid w:val="00641CEB"/>
    <w:rsid w:val="00642217"/>
    <w:rsid w:val="00642BF0"/>
    <w:rsid w:val="00643CE0"/>
    <w:rsid w:val="00645236"/>
    <w:rsid w:val="00645C47"/>
    <w:rsid w:val="00646389"/>
    <w:rsid w:val="00646A14"/>
    <w:rsid w:val="00646D21"/>
    <w:rsid w:val="00646F2A"/>
    <w:rsid w:val="0064743F"/>
    <w:rsid w:val="00647780"/>
    <w:rsid w:val="006500BA"/>
    <w:rsid w:val="0065164D"/>
    <w:rsid w:val="00651BF9"/>
    <w:rsid w:val="006526DA"/>
    <w:rsid w:val="006527F0"/>
    <w:rsid w:val="00652FFA"/>
    <w:rsid w:val="00653A65"/>
    <w:rsid w:val="00653C87"/>
    <w:rsid w:val="00653DFB"/>
    <w:rsid w:val="006547A3"/>
    <w:rsid w:val="00654B78"/>
    <w:rsid w:val="0065591E"/>
    <w:rsid w:val="00655BBC"/>
    <w:rsid w:val="006574E2"/>
    <w:rsid w:val="00657AE8"/>
    <w:rsid w:val="00657F63"/>
    <w:rsid w:val="00661302"/>
    <w:rsid w:val="00661D3E"/>
    <w:rsid w:val="00662A0F"/>
    <w:rsid w:val="006632C4"/>
    <w:rsid w:val="00663D67"/>
    <w:rsid w:val="0066427D"/>
    <w:rsid w:val="006644DC"/>
    <w:rsid w:val="00664634"/>
    <w:rsid w:val="00664A51"/>
    <w:rsid w:val="00665374"/>
    <w:rsid w:val="00665914"/>
    <w:rsid w:val="006663E7"/>
    <w:rsid w:val="006708B6"/>
    <w:rsid w:val="00670B15"/>
    <w:rsid w:val="0067109C"/>
    <w:rsid w:val="006710D3"/>
    <w:rsid w:val="00672874"/>
    <w:rsid w:val="00672C1F"/>
    <w:rsid w:val="0067351D"/>
    <w:rsid w:val="00677650"/>
    <w:rsid w:val="00677CB9"/>
    <w:rsid w:val="006801DE"/>
    <w:rsid w:val="00680660"/>
    <w:rsid w:val="00682436"/>
    <w:rsid w:val="00682744"/>
    <w:rsid w:val="00682D85"/>
    <w:rsid w:val="00682E9E"/>
    <w:rsid w:val="00684E70"/>
    <w:rsid w:val="00685E96"/>
    <w:rsid w:val="006860AF"/>
    <w:rsid w:val="006865D1"/>
    <w:rsid w:val="00686C44"/>
    <w:rsid w:val="00690896"/>
    <w:rsid w:val="006929F1"/>
    <w:rsid w:val="00692A83"/>
    <w:rsid w:val="00692E2F"/>
    <w:rsid w:val="0069304D"/>
    <w:rsid w:val="00694C13"/>
    <w:rsid w:val="00695B7E"/>
    <w:rsid w:val="00695CC5"/>
    <w:rsid w:val="0069796D"/>
    <w:rsid w:val="006A025E"/>
    <w:rsid w:val="006A10D3"/>
    <w:rsid w:val="006A12EB"/>
    <w:rsid w:val="006A1330"/>
    <w:rsid w:val="006A1CBF"/>
    <w:rsid w:val="006A28A0"/>
    <w:rsid w:val="006A4304"/>
    <w:rsid w:val="006A4AF6"/>
    <w:rsid w:val="006A50D5"/>
    <w:rsid w:val="006A5744"/>
    <w:rsid w:val="006A59A4"/>
    <w:rsid w:val="006A659D"/>
    <w:rsid w:val="006A6F03"/>
    <w:rsid w:val="006A7CBF"/>
    <w:rsid w:val="006B078B"/>
    <w:rsid w:val="006B09E3"/>
    <w:rsid w:val="006B2BFF"/>
    <w:rsid w:val="006B2EE1"/>
    <w:rsid w:val="006B3380"/>
    <w:rsid w:val="006B3D49"/>
    <w:rsid w:val="006B400F"/>
    <w:rsid w:val="006B455C"/>
    <w:rsid w:val="006B4A80"/>
    <w:rsid w:val="006B5491"/>
    <w:rsid w:val="006B5C41"/>
    <w:rsid w:val="006C04F8"/>
    <w:rsid w:val="006C050F"/>
    <w:rsid w:val="006C0EDE"/>
    <w:rsid w:val="006C11F9"/>
    <w:rsid w:val="006C1D89"/>
    <w:rsid w:val="006C3581"/>
    <w:rsid w:val="006C38F9"/>
    <w:rsid w:val="006C3E49"/>
    <w:rsid w:val="006C4460"/>
    <w:rsid w:val="006C57F2"/>
    <w:rsid w:val="006C64BB"/>
    <w:rsid w:val="006C70E5"/>
    <w:rsid w:val="006C71D5"/>
    <w:rsid w:val="006C7A53"/>
    <w:rsid w:val="006C7F82"/>
    <w:rsid w:val="006D07F8"/>
    <w:rsid w:val="006D0B69"/>
    <w:rsid w:val="006D0D09"/>
    <w:rsid w:val="006D210D"/>
    <w:rsid w:val="006D25C6"/>
    <w:rsid w:val="006D331D"/>
    <w:rsid w:val="006D39BB"/>
    <w:rsid w:val="006D54DB"/>
    <w:rsid w:val="006D59E1"/>
    <w:rsid w:val="006D6A6C"/>
    <w:rsid w:val="006D6AC4"/>
    <w:rsid w:val="006D7BB0"/>
    <w:rsid w:val="006D7C86"/>
    <w:rsid w:val="006E1DA3"/>
    <w:rsid w:val="006E23F2"/>
    <w:rsid w:val="006E2C06"/>
    <w:rsid w:val="006E2E95"/>
    <w:rsid w:val="006E495E"/>
    <w:rsid w:val="006E58CB"/>
    <w:rsid w:val="006E5C38"/>
    <w:rsid w:val="006E5D28"/>
    <w:rsid w:val="006E62F6"/>
    <w:rsid w:val="006E64D1"/>
    <w:rsid w:val="006E66F2"/>
    <w:rsid w:val="006E7510"/>
    <w:rsid w:val="006E77BD"/>
    <w:rsid w:val="006F00C0"/>
    <w:rsid w:val="006F0345"/>
    <w:rsid w:val="006F0A89"/>
    <w:rsid w:val="006F116F"/>
    <w:rsid w:val="006F21AA"/>
    <w:rsid w:val="006F2368"/>
    <w:rsid w:val="006F23FD"/>
    <w:rsid w:val="006F2C32"/>
    <w:rsid w:val="006F5060"/>
    <w:rsid w:val="006F5231"/>
    <w:rsid w:val="006F698B"/>
    <w:rsid w:val="006F7F2E"/>
    <w:rsid w:val="007002FF"/>
    <w:rsid w:val="0070058F"/>
    <w:rsid w:val="007009DA"/>
    <w:rsid w:val="00701867"/>
    <w:rsid w:val="00702786"/>
    <w:rsid w:val="007029B0"/>
    <w:rsid w:val="00702C8E"/>
    <w:rsid w:val="007049B9"/>
    <w:rsid w:val="007049DC"/>
    <w:rsid w:val="007061FC"/>
    <w:rsid w:val="0070678E"/>
    <w:rsid w:val="00706D15"/>
    <w:rsid w:val="00707FD3"/>
    <w:rsid w:val="00710BDE"/>
    <w:rsid w:val="0071124E"/>
    <w:rsid w:val="00711B10"/>
    <w:rsid w:val="00712445"/>
    <w:rsid w:val="00713F8D"/>
    <w:rsid w:val="007145F8"/>
    <w:rsid w:val="00714A65"/>
    <w:rsid w:val="00714EC1"/>
    <w:rsid w:val="007153E4"/>
    <w:rsid w:val="00715A2C"/>
    <w:rsid w:val="00715F3D"/>
    <w:rsid w:val="00717CDB"/>
    <w:rsid w:val="00722582"/>
    <w:rsid w:val="00724D3E"/>
    <w:rsid w:val="00724DEF"/>
    <w:rsid w:val="007252AE"/>
    <w:rsid w:val="007252BD"/>
    <w:rsid w:val="0072576E"/>
    <w:rsid w:val="00725A04"/>
    <w:rsid w:val="007260A7"/>
    <w:rsid w:val="00726562"/>
    <w:rsid w:val="00726AF6"/>
    <w:rsid w:val="007270ED"/>
    <w:rsid w:val="0072759B"/>
    <w:rsid w:val="0072774A"/>
    <w:rsid w:val="00727D8F"/>
    <w:rsid w:val="007308C7"/>
    <w:rsid w:val="00730CF6"/>
    <w:rsid w:val="00730F87"/>
    <w:rsid w:val="00731A85"/>
    <w:rsid w:val="00733BFF"/>
    <w:rsid w:val="00734B0D"/>
    <w:rsid w:val="00734B9B"/>
    <w:rsid w:val="0073554B"/>
    <w:rsid w:val="00735B07"/>
    <w:rsid w:val="007364C3"/>
    <w:rsid w:val="00736771"/>
    <w:rsid w:val="00736B5D"/>
    <w:rsid w:val="00737485"/>
    <w:rsid w:val="00741052"/>
    <w:rsid w:val="007410D2"/>
    <w:rsid w:val="00741506"/>
    <w:rsid w:val="00741AB7"/>
    <w:rsid w:val="0074203A"/>
    <w:rsid w:val="007433EF"/>
    <w:rsid w:val="0074554E"/>
    <w:rsid w:val="0074685C"/>
    <w:rsid w:val="00747710"/>
    <w:rsid w:val="00750C65"/>
    <w:rsid w:val="00752183"/>
    <w:rsid w:val="0075276F"/>
    <w:rsid w:val="00754262"/>
    <w:rsid w:val="00754B53"/>
    <w:rsid w:val="00755081"/>
    <w:rsid w:val="00755A1F"/>
    <w:rsid w:val="00756F7D"/>
    <w:rsid w:val="00757B98"/>
    <w:rsid w:val="00757DD1"/>
    <w:rsid w:val="00757E13"/>
    <w:rsid w:val="007603B7"/>
    <w:rsid w:val="00760476"/>
    <w:rsid w:val="00761F64"/>
    <w:rsid w:val="0076215B"/>
    <w:rsid w:val="007622AC"/>
    <w:rsid w:val="0076259C"/>
    <w:rsid w:val="007629B4"/>
    <w:rsid w:val="0076365E"/>
    <w:rsid w:val="00773221"/>
    <w:rsid w:val="00773653"/>
    <w:rsid w:val="0077366E"/>
    <w:rsid w:val="00774815"/>
    <w:rsid w:val="00774B6E"/>
    <w:rsid w:val="00774C97"/>
    <w:rsid w:val="007754EC"/>
    <w:rsid w:val="00775E7F"/>
    <w:rsid w:val="007771C8"/>
    <w:rsid w:val="0077736C"/>
    <w:rsid w:val="00777CFC"/>
    <w:rsid w:val="00780304"/>
    <w:rsid w:val="00781C13"/>
    <w:rsid w:val="00783AB6"/>
    <w:rsid w:val="00783E2F"/>
    <w:rsid w:val="00785BD8"/>
    <w:rsid w:val="007870C8"/>
    <w:rsid w:val="00787106"/>
    <w:rsid w:val="0078747C"/>
    <w:rsid w:val="00787EC7"/>
    <w:rsid w:val="00790C52"/>
    <w:rsid w:val="00791267"/>
    <w:rsid w:val="00791EB9"/>
    <w:rsid w:val="007920D2"/>
    <w:rsid w:val="00793319"/>
    <w:rsid w:val="0079405F"/>
    <w:rsid w:val="007942F3"/>
    <w:rsid w:val="00795C44"/>
    <w:rsid w:val="007970FB"/>
    <w:rsid w:val="007A0525"/>
    <w:rsid w:val="007A0A2F"/>
    <w:rsid w:val="007A2137"/>
    <w:rsid w:val="007A3560"/>
    <w:rsid w:val="007A35CA"/>
    <w:rsid w:val="007A3B24"/>
    <w:rsid w:val="007A5289"/>
    <w:rsid w:val="007A5980"/>
    <w:rsid w:val="007A5AC1"/>
    <w:rsid w:val="007A6203"/>
    <w:rsid w:val="007A624D"/>
    <w:rsid w:val="007A6DDA"/>
    <w:rsid w:val="007B0C4C"/>
    <w:rsid w:val="007B259C"/>
    <w:rsid w:val="007B26CC"/>
    <w:rsid w:val="007B27D5"/>
    <w:rsid w:val="007B5F28"/>
    <w:rsid w:val="007B62ED"/>
    <w:rsid w:val="007B65D5"/>
    <w:rsid w:val="007B67E2"/>
    <w:rsid w:val="007B6AC3"/>
    <w:rsid w:val="007B79C3"/>
    <w:rsid w:val="007C029E"/>
    <w:rsid w:val="007C08C9"/>
    <w:rsid w:val="007C0B42"/>
    <w:rsid w:val="007C1C48"/>
    <w:rsid w:val="007C31E2"/>
    <w:rsid w:val="007C5307"/>
    <w:rsid w:val="007C57AD"/>
    <w:rsid w:val="007C5A1D"/>
    <w:rsid w:val="007C5A47"/>
    <w:rsid w:val="007C5E59"/>
    <w:rsid w:val="007C6107"/>
    <w:rsid w:val="007C7576"/>
    <w:rsid w:val="007C787E"/>
    <w:rsid w:val="007D0DF9"/>
    <w:rsid w:val="007D1CB9"/>
    <w:rsid w:val="007D23CB"/>
    <w:rsid w:val="007D2BAD"/>
    <w:rsid w:val="007D35B3"/>
    <w:rsid w:val="007D4ADE"/>
    <w:rsid w:val="007D4E30"/>
    <w:rsid w:val="007D5044"/>
    <w:rsid w:val="007D50D7"/>
    <w:rsid w:val="007D5126"/>
    <w:rsid w:val="007D5862"/>
    <w:rsid w:val="007D6AD1"/>
    <w:rsid w:val="007E007B"/>
    <w:rsid w:val="007E0A64"/>
    <w:rsid w:val="007E0B1A"/>
    <w:rsid w:val="007E2065"/>
    <w:rsid w:val="007E277D"/>
    <w:rsid w:val="007E3693"/>
    <w:rsid w:val="007E3D04"/>
    <w:rsid w:val="007E45C0"/>
    <w:rsid w:val="007E47A7"/>
    <w:rsid w:val="007E4952"/>
    <w:rsid w:val="007E5000"/>
    <w:rsid w:val="007E5F41"/>
    <w:rsid w:val="007E62E8"/>
    <w:rsid w:val="007E67D4"/>
    <w:rsid w:val="007E6941"/>
    <w:rsid w:val="007E6B2A"/>
    <w:rsid w:val="007E71F9"/>
    <w:rsid w:val="007E79DB"/>
    <w:rsid w:val="007F0390"/>
    <w:rsid w:val="007F0498"/>
    <w:rsid w:val="007F0634"/>
    <w:rsid w:val="007F081C"/>
    <w:rsid w:val="007F08D9"/>
    <w:rsid w:val="007F0CEE"/>
    <w:rsid w:val="007F19C2"/>
    <w:rsid w:val="007F2887"/>
    <w:rsid w:val="007F2E7E"/>
    <w:rsid w:val="007F381B"/>
    <w:rsid w:val="007F3FC6"/>
    <w:rsid w:val="007F6C23"/>
    <w:rsid w:val="007F7F9C"/>
    <w:rsid w:val="0080069B"/>
    <w:rsid w:val="008033A8"/>
    <w:rsid w:val="0080357A"/>
    <w:rsid w:val="00804702"/>
    <w:rsid w:val="0080522F"/>
    <w:rsid w:val="00805A60"/>
    <w:rsid w:val="00806220"/>
    <w:rsid w:val="008064A1"/>
    <w:rsid w:val="008075AA"/>
    <w:rsid w:val="00807764"/>
    <w:rsid w:val="00807ACA"/>
    <w:rsid w:val="00810550"/>
    <w:rsid w:val="00810B9D"/>
    <w:rsid w:val="008116E2"/>
    <w:rsid w:val="00811E1F"/>
    <w:rsid w:val="0081400F"/>
    <w:rsid w:val="0081401F"/>
    <w:rsid w:val="00814C81"/>
    <w:rsid w:val="008156B4"/>
    <w:rsid w:val="0081608E"/>
    <w:rsid w:val="0081659C"/>
    <w:rsid w:val="008170F0"/>
    <w:rsid w:val="0082079B"/>
    <w:rsid w:val="00821E1B"/>
    <w:rsid w:val="00821F3A"/>
    <w:rsid w:val="008224C9"/>
    <w:rsid w:val="00823888"/>
    <w:rsid w:val="0082484D"/>
    <w:rsid w:val="00824A75"/>
    <w:rsid w:val="00824B09"/>
    <w:rsid w:val="00825697"/>
    <w:rsid w:val="00825C34"/>
    <w:rsid w:val="00825CC2"/>
    <w:rsid w:val="00826131"/>
    <w:rsid w:val="00826774"/>
    <w:rsid w:val="00827ED8"/>
    <w:rsid w:val="00830779"/>
    <w:rsid w:val="00830AD1"/>
    <w:rsid w:val="00835DC9"/>
    <w:rsid w:val="00836702"/>
    <w:rsid w:val="00836A4D"/>
    <w:rsid w:val="00837013"/>
    <w:rsid w:val="00837398"/>
    <w:rsid w:val="0083798F"/>
    <w:rsid w:val="0084004B"/>
    <w:rsid w:val="008400F2"/>
    <w:rsid w:val="00840579"/>
    <w:rsid w:val="00840EE4"/>
    <w:rsid w:val="00843281"/>
    <w:rsid w:val="00843626"/>
    <w:rsid w:val="00844238"/>
    <w:rsid w:val="00844533"/>
    <w:rsid w:val="00844F82"/>
    <w:rsid w:val="008455EF"/>
    <w:rsid w:val="008461E0"/>
    <w:rsid w:val="00847416"/>
    <w:rsid w:val="0084753F"/>
    <w:rsid w:val="008505DC"/>
    <w:rsid w:val="00850B38"/>
    <w:rsid w:val="00851D3C"/>
    <w:rsid w:val="008523D5"/>
    <w:rsid w:val="008523DC"/>
    <w:rsid w:val="00854CEC"/>
    <w:rsid w:val="00854FC9"/>
    <w:rsid w:val="00855EE6"/>
    <w:rsid w:val="00857C41"/>
    <w:rsid w:val="008608A1"/>
    <w:rsid w:val="00862C63"/>
    <w:rsid w:val="008631C3"/>
    <w:rsid w:val="00863309"/>
    <w:rsid w:val="00863437"/>
    <w:rsid w:val="00863D0E"/>
    <w:rsid w:val="00867A9D"/>
    <w:rsid w:val="00870510"/>
    <w:rsid w:val="0087113B"/>
    <w:rsid w:val="0087177D"/>
    <w:rsid w:val="0087342C"/>
    <w:rsid w:val="00873631"/>
    <w:rsid w:val="00874861"/>
    <w:rsid w:val="00876BB2"/>
    <w:rsid w:val="00876D0D"/>
    <w:rsid w:val="0087715A"/>
    <w:rsid w:val="00880040"/>
    <w:rsid w:val="00881959"/>
    <w:rsid w:val="00883390"/>
    <w:rsid w:val="008844D3"/>
    <w:rsid w:val="00885922"/>
    <w:rsid w:val="00885BF8"/>
    <w:rsid w:val="00887E0A"/>
    <w:rsid w:val="00890585"/>
    <w:rsid w:val="008909AD"/>
    <w:rsid w:val="00892613"/>
    <w:rsid w:val="00892DBD"/>
    <w:rsid w:val="0089329F"/>
    <w:rsid w:val="0089349D"/>
    <w:rsid w:val="0089440D"/>
    <w:rsid w:val="008949C3"/>
    <w:rsid w:val="0089683C"/>
    <w:rsid w:val="00896B82"/>
    <w:rsid w:val="008A04EC"/>
    <w:rsid w:val="008A0E2B"/>
    <w:rsid w:val="008A1CA1"/>
    <w:rsid w:val="008A252D"/>
    <w:rsid w:val="008A4733"/>
    <w:rsid w:val="008A5983"/>
    <w:rsid w:val="008A606A"/>
    <w:rsid w:val="008A6676"/>
    <w:rsid w:val="008B20B1"/>
    <w:rsid w:val="008B268A"/>
    <w:rsid w:val="008B41F0"/>
    <w:rsid w:val="008B5121"/>
    <w:rsid w:val="008B59FB"/>
    <w:rsid w:val="008B5F8E"/>
    <w:rsid w:val="008B64DB"/>
    <w:rsid w:val="008B668B"/>
    <w:rsid w:val="008B6994"/>
    <w:rsid w:val="008B69AB"/>
    <w:rsid w:val="008B7A39"/>
    <w:rsid w:val="008C02D2"/>
    <w:rsid w:val="008C03D9"/>
    <w:rsid w:val="008C443A"/>
    <w:rsid w:val="008C57B6"/>
    <w:rsid w:val="008C6ADF"/>
    <w:rsid w:val="008C6BBF"/>
    <w:rsid w:val="008C6DD3"/>
    <w:rsid w:val="008C6F1A"/>
    <w:rsid w:val="008C7634"/>
    <w:rsid w:val="008C7A00"/>
    <w:rsid w:val="008D03A1"/>
    <w:rsid w:val="008D0716"/>
    <w:rsid w:val="008D2CB2"/>
    <w:rsid w:val="008D347E"/>
    <w:rsid w:val="008D4459"/>
    <w:rsid w:val="008D5B96"/>
    <w:rsid w:val="008D74E0"/>
    <w:rsid w:val="008D7741"/>
    <w:rsid w:val="008E0A21"/>
    <w:rsid w:val="008E0F93"/>
    <w:rsid w:val="008E1740"/>
    <w:rsid w:val="008E1F09"/>
    <w:rsid w:val="008E25A3"/>
    <w:rsid w:val="008E3DEF"/>
    <w:rsid w:val="008E5664"/>
    <w:rsid w:val="008E6096"/>
    <w:rsid w:val="008E6184"/>
    <w:rsid w:val="008E6C45"/>
    <w:rsid w:val="008E784B"/>
    <w:rsid w:val="008E79D5"/>
    <w:rsid w:val="008F06E8"/>
    <w:rsid w:val="008F2920"/>
    <w:rsid w:val="008F3F1C"/>
    <w:rsid w:val="008F40E4"/>
    <w:rsid w:val="008F46AC"/>
    <w:rsid w:val="008F5A37"/>
    <w:rsid w:val="008F5BAA"/>
    <w:rsid w:val="008F5C11"/>
    <w:rsid w:val="008F5F84"/>
    <w:rsid w:val="008F616A"/>
    <w:rsid w:val="008F720A"/>
    <w:rsid w:val="008F7586"/>
    <w:rsid w:val="008F7A7B"/>
    <w:rsid w:val="008F7EA6"/>
    <w:rsid w:val="00902329"/>
    <w:rsid w:val="009023DD"/>
    <w:rsid w:val="00902A14"/>
    <w:rsid w:val="009030D2"/>
    <w:rsid w:val="00903D02"/>
    <w:rsid w:val="00903E67"/>
    <w:rsid w:val="0090402D"/>
    <w:rsid w:val="009040EF"/>
    <w:rsid w:val="00904BDF"/>
    <w:rsid w:val="00905610"/>
    <w:rsid w:val="00905B50"/>
    <w:rsid w:val="00906E3F"/>
    <w:rsid w:val="009070FD"/>
    <w:rsid w:val="0090792C"/>
    <w:rsid w:val="00910419"/>
    <w:rsid w:val="00910BCD"/>
    <w:rsid w:val="009112A5"/>
    <w:rsid w:val="0091475A"/>
    <w:rsid w:val="00914E7C"/>
    <w:rsid w:val="00915735"/>
    <w:rsid w:val="0091623C"/>
    <w:rsid w:val="00916349"/>
    <w:rsid w:val="00916BF2"/>
    <w:rsid w:val="0091703A"/>
    <w:rsid w:val="00917F7A"/>
    <w:rsid w:val="0092157F"/>
    <w:rsid w:val="00921D2B"/>
    <w:rsid w:val="009220FB"/>
    <w:rsid w:val="00922794"/>
    <w:rsid w:val="00922D9B"/>
    <w:rsid w:val="0092359E"/>
    <w:rsid w:val="009252A7"/>
    <w:rsid w:val="0092568A"/>
    <w:rsid w:val="00926462"/>
    <w:rsid w:val="00926998"/>
    <w:rsid w:val="00927B30"/>
    <w:rsid w:val="00930BF4"/>
    <w:rsid w:val="00930C53"/>
    <w:rsid w:val="00930D06"/>
    <w:rsid w:val="0093159C"/>
    <w:rsid w:val="00931972"/>
    <w:rsid w:val="00932E8E"/>
    <w:rsid w:val="00933CD0"/>
    <w:rsid w:val="00933D23"/>
    <w:rsid w:val="00934A9A"/>
    <w:rsid w:val="00937080"/>
    <w:rsid w:val="009409BC"/>
    <w:rsid w:val="00940DE1"/>
    <w:rsid w:val="00940FD7"/>
    <w:rsid w:val="009420CB"/>
    <w:rsid w:val="009435B3"/>
    <w:rsid w:val="009460E8"/>
    <w:rsid w:val="00946893"/>
    <w:rsid w:val="009473D7"/>
    <w:rsid w:val="009477BC"/>
    <w:rsid w:val="00950527"/>
    <w:rsid w:val="00950A64"/>
    <w:rsid w:val="00951A49"/>
    <w:rsid w:val="00951B87"/>
    <w:rsid w:val="00951F80"/>
    <w:rsid w:val="0095428A"/>
    <w:rsid w:val="009549D0"/>
    <w:rsid w:val="009557F3"/>
    <w:rsid w:val="009572AA"/>
    <w:rsid w:val="00957B3A"/>
    <w:rsid w:val="00960B36"/>
    <w:rsid w:val="00961799"/>
    <w:rsid w:val="00961A1C"/>
    <w:rsid w:val="00961C90"/>
    <w:rsid w:val="00963606"/>
    <w:rsid w:val="0096461C"/>
    <w:rsid w:val="0097108B"/>
    <w:rsid w:val="009726DC"/>
    <w:rsid w:val="00972832"/>
    <w:rsid w:val="00972D05"/>
    <w:rsid w:val="00975331"/>
    <w:rsid w:val="00977B61"/>
    <w:rsid w:val="009804A4"/>
    <w:rsid w:val="0098053C"/>
    <w:rsid w:val="0098138B"/>
    <w:rsid w:val="00982CE6"/>
    <w:rsid w:val="00982DFF"/>
    <w:rsid w:val="0098315A"/>
    <w:rsid w:val="009832F8"/>
    <w:rsid w:val="00983AEA"/>
    <w:rsid w:val="00984435"/>
    <w:rsid w:val="00985B50"/>
    <w:rsid w:val="00985FDA"/>
    <w:rsid w:val="00986277"/>
    <w:rsid w:val="009863AD"/>
    <w:rsid w:val="00987727"/>
    <w:rsid w:val="0099012B"/>
    <w:rsid w:val="00990695"/>
    <w:rsid w:val="00991F32"/>
    <w:rsid w:val="00992BAC"/>
    <w:rsid w:val="00993AB0"/>
    <w:rsid w:val="009945CE"/>
    <w:rsid w:val="0099484C"/>
    <w:rsid w:val="00994F0D"/>
    <w:rsid w:val="0099518C"/>
    <w:rsid w:val="009955F5"/>
    <w:rsid w:val="00995C1A"/>
    <w:rsid w:val="00996D1C"/>
    <w:rsid w:val="009976BB"/>
    <w:rsid w:val="009A2279"/>
    <w:rsid w:val="009A291C"/>
    <w:rsid w:val="009A2E89"/>
    <w:rsid w:val="009A2EEF"/>
    <w:rsid w:val="009A2FB6"/>
    <w:rsid w:val="009A3334"/>
    <w:rsid w:val="009A3843"/>
    <w:rsid w:val="009A3A08"/>
    <w:rsid w:val="009A4508"/>
    <w:rsid w:val="009A45E0"/>
    <w:rsid w:val="009A51F4"/>
    <w:rsid w:val="009A5DEA"/>
    <w:rsid w:val="009A6B6B"/>
    <w:rsid w:val="009A6F87"/>
    <w:rsid w:val="009B232C"/>
    <w:rsid w:val="009B37D5"/>
    <w:rsid w:val="009B3D29"/>
    <w:rsid w:val="009B439E"/>
    <w:rsid w:val="009B67BC"/>
    <w:rsid w:val="009B77B6"/>
    <w:rsid w:val="009C134D"/>
    <w:rsid w:val="009C3EC1"/>
    <w:rsid w:val="009C4949"/>
    <w:rsid w:val="009C6FF5"/>
    <w:rsid w:val="009D15ED"/>
    <w:rsid w:val="009D2FC7"/>
    <w:rsid w:val="009D3034"/>
    <w:rsid w:val="009D35C2"/>
    <w:rsid w:val="009D4C65"/>
    <w:rsid w:val="009D69F5"/>
    <w:rsid w:val="009D7B2F"/>
    <w:rsid w:val="009D7E3F"/>
    <w:rsid w:val="009E09BD"/>
    <w:rsid w:val="009E1167"/>
    <w:rsid w:val="009E151A"/>
    <w:rsid w:val="009E1C6D"/>
    <w:rsid w:val="009E3F06"/>
    <w:rsid w:val="009E4CF3"/>
    <w:rsid w:val="009E5710"/>
    <w:rsid w:val="009E6665"/>
    <w:rsid w:val="009E67EC"/>
    <w:rsid w:val="009E6D5F"/>
    <w:rsid w:val="009E6E43"/>
    <w:rsid w:val="009E78A7"/>
    <w:rsid w:val="009E7D34"/>
    <w:rsid w:val="009F07E1"/>
    <w:rsid w:val="009F13D4"/>
    <w:rsid w:val="009F1409"/>
    <w:rsid w:val="009F319E"/>
    <w:rsid w:val="009F3559"/>
    <w:rsid w:val="009F35DD"/>
    <w:rsid w:val="009F3EC4"/>
    <w:rsid w:val="009F47E5"/>
    <w:rsid w:val="009F4CE2"/>
    <w:rsid w:val="009F4D25"/>
    <w:rsid w:val="009F62F7"/>
    <w:rsid w:val="009F67D2"/>
    <w:rsid w:val="009F67F7"/>
    <w:rsid w:val="009F68A2"/>
    <w:rsid w:val="009F6C4F"/>
    <w:rsid w:val="009F6D18"/>
    <w:rsid w:val="00A00766"/>
    <w:rsid w:val="00A01E62"/>
    <w:rsid w:val="00A02109"/>
    <w:rsid w:val="00A02BB5"/>
    <w:rsid w:val="00A02C15"/>
    <w:rsid w:val="00A034CA"/>
    <w:rsid w:val="00A04FAA"/>
    <w:rsid w:val="00A05E97"/>
    <w:rsid w:val="00A06220"/>
    <w:rsid w:val="00A06E36"/>
    <w:rsid w:val="00A07166"/>
    <w:rsid w:val="00A07504"/>
    <w:rsid w:val="00A0763B"/>
    <w:rsid w:val="00A11BB9"/>
    <w:rsid w:val="00A12037"/>
    <w:rsid w:val="00A12E1C"/>
    <w:rsid w:val="00A13059"/>
    <w:rsid w:val="00A1307C"/>
    <w:rsid w:val="00A138CB"/>
    <w:rsid w:val="00A138D0"/>
    <w:rsid w:val="00A13B0F"/>
    <w:rsid w:val="00A147DB"/>
    <w:rsid w:val="00A15BC6"/>
    <w:rsid w:val="00A15DBC"/>
    <w:rsid w:val="00A1606E"/>
    <w:rsid w:val="00A1608B"/>
    <w:rsid w:val="00A162EE"/>
    <w:rsid w:val="00A16C6A"/>
    <w:rsid w:val="00A16E0E"/>
    <w:rsid w:val="00A1793E"/>
    <w:rsid w:val="00A201B8"/>
    <w:rsid w:val="00A22DA0"/>
    <w:rsid w:val="00A235C9"/>
    <w:rsid w:val="00A23BC8"/>
    <w:rsid w:val="00A2424D"/>
    <w:rsid w:val="00A25A86"/>
    <w:rsid w:val="00A25AEC"/>
    <w:rsid w:val="00A25FE6"/>
    <w:rsid w:val="00A262B5"/>
    <w:rsid w:val="00A26D25"/>
    <w:rsid w:val="00A27BB4"/>
    <w:rsid w:val="00A27F6C"/>
    <w:rsid w:val="00A31781"/>
    <w:rsid w:val="00A3200A"/>
    <w:rsid w:val="00A3431E"/>
    <w:rsid w:val="00A360FD"/>
    <w:rsid w:val="00A4174B"/>
    <w:rsid w:val="00A4286F"/>
    <w:rsid w:val="00A42D7E"/>
    <w:rsid w:val="00A43097"/>
    <w:rsid w:val="00A434BB"/>
    <w:rsid w:val="00A43B59"/>
    <w:rsid w:val="00A43B9B"/>
    <w:rsid w:val="00A43EEA"/>
    <w:rsid w:val="00A44933"/>
    <w:rsid w:val="00A45C01"/>
    <w:rsid w:val="00A473F3"/>
    <w:rsid w:val="00A51B52"/>
    <w:rsid w:val="00A51CA4"/>
    <w:rsid w:val="00A51CF0"/>
    <w:rsid w:val="00A52DA7"/>
    <w:rsid w:val="00A52F74"/>
    <w:rsid w:val="00A532F1"/>
    <w:rsid w:val="00A53F6B"/>
    <w:rsid w:val="00A54128"/>
    <w:rsid w:val="00A55CCF"/>
    <w:rsid w:val="00A55EB3"/>
    <w:rsid w:val="00A5642E"/>
    <w:rsid w:val="00A56526"/>
    <w:rsid w:val="00A60467"/>
    <w:rsid w:val="00A60A7B"/>
    <w:rsid w:val="00A61F5C"/>
    <w:rsid w:val="00A623BE"/>
    <w:rsid w:val="00A6342D"/>
    <w:rsid w:val="00A63900"/>
    <w:rsid w:val="00A64026"/>
    <w:rsid w:val="00A64239"/>
    <w:rsid w:val="00A64E44"/>
    <w:rsid w:val="00A65C30"/>
    <w:rsid w:val="00A666FA"/>
    <w:rsid w:val="00A670A8"/>
    <w:rsid w:val="00A70B43"/>
    <w:rsid w:val="00A70ECD"/>
    <w:rsid w:val="00A71D81"/>
    <w:rsid w:val="00A720CC"/>
    <w:rsid w:val="00A721CB"/>
    <w:rsid w:val="00A729F2"/>
    <w:rsid w:val="00A72C07"/>
    <w:rsid w:val="00A73971"/>
    <w:rsid w:val="00A73A46"/>
    <w:rsid w:val="00A74F0C"/>
    <w:rsid w:val="00A74F88"/>
    <w:rsid w:val="00A75051"/>
    <w:rsid w:val="00A75A26"/>
    <w:rsid w:val="00A75BDF"/>
    <w:rsid w:val="00A76984"/>
    <w:rsid w:val="00A77375"/>
    <w:rsid w:val="00A80221"/>
    <w:rsid w:val="00A805E9"/>
    <w:rsid w:val="00A80FED"/>
    <w:rsid w:val="00A8124B"/>
    <w:rsid w:val="00A81323"/>
    <w:rsid w:val="00A81C58"/>
    <w:rsid w:val="00A833C0"/>
    <w:rsid w:val="00A85D09"/>
    <w:rsid w:val="00A860CC"/>
    <w:rsid w:val="00A86785"/>
    <w:rsid w:val="00A86B10"/>
    <w:rsid w:val="00A86BC1"/>
    <w:rsid w:val="00A872BB"/>
    <w:rsid w:val="00A87477"/>
    <w:rsid w:val="00A875BB"/>
    <w:rsid w:val="00A87B06"/>
    <w:rsid w:val="00A93FFC"/>
    <w:rsid w:val="00A953E0"/>
    <w:rsid w:val="00A95FE9"/>
    <w:rsid w:val="00A96537"/>
    <w:rsid w:val="00A96D44"/>
    <w:rsid w:val="00AA00F7"/>
    <w:rsid w:val="00AA0813"/>
    <w:rsid w:val="00AA1182"/>
    <w:rsid w:val="00AA2266"/>
    <w:rsid w:val="00AA226C"/>
    <w:rsid w:val="00AA25F2"/>
    <w:rsid w:val="00AA3EFF"/>
    <w:rsid w:val="00AA4F84"/>
    <w:rsid w:val="00AA7F3E"/>
    <w:rsid w:val="00AB031B"/>
    <w:rsid w:val="00AB123C"/>
    <w:rsid w:val="00AB1889"/>
    <w:rsid w:val="00AB1CDD"/>
    <w:rsid w:val="00AB30EF"/>
    <w:rsid w:val="00AB32EF"/>
    <w:rsid w:val="00AB3B18"/>
    <w:rsid w:val="00AB3B49"/>
    <w:rsid w:val="00AB4679"/>
    <w:rsid w:val="00AB47E2"/>
    <w:rsid w:val="00AB4BCD"/>
    <w:rsid w:val="00AB59AB"/>
    <w:rsid w:val="00AB60A1"/>
    <w:rsid w:val="00AB626C"/>
    <w:rsid w:val="00AB686A"/>
    <w:rsid w:val="00AB758F"/>
    <w:rsid w:val="00AB7E4E"/>
    <w:rsid w:val="00AC144D"/>
    <w:rsid w:val="00AC2BEB"/>
    <w:rsid w:val="00AC3C61"/>
    <w:rsid w:val="00AC42F0"/>
    <w:rsid w:val="00AC5249"/>
    <w:rsid w:val="00AC5A64"/>
    <w:rsid w:val="00AC6698"/>
    <w:rsid w:val="00AC671A"/>
    <w:rsid w:val="00AC6ED6"/>
    <w:rsid w:val="00AC71CE"/>
    <w:rsid w:val="00AC7AC8"/>
    <w:rsid w:val="00AD1CFE"/>
    <w:rsid w:val="00AD25BE"/>
    <w:rsid w:val="00AD2DCA"/>
    <w:rsid w:val="00AD2F61"/>
    <w:rsid w:val="00AD36A0"/>
    <w:rsid w:val="00AD3731"/>
    <w:rsid w:val="00AD425A"/>
    <w:rsid w:val="00AD4ADA"/>
    <w:rsid w:val="00AD6E5A"/>
    <w:rsid w:val="00AD7925"/>
    <w:rsid w:val="00AD7EEB"/>
    <w:rsid w:val="00AE0BFE"/>
    <w:rsid w:val="00AE1267"/>
    <w:rsid w:val="00AE12EC"/>
    <w:rsid w:val="00AE1B06"/>
    <w:rsid w:val="00AE1D14"/>
    <w:rsid w:val="00AE23A8"/>
    <w:rsid w:val="00AE32D8"/>
    <w:rsid w:val="00AE39E7"/>
    <w:rsid w:val="00AE537C"/>
    <w:rsid w:val="00AE5641"/>
    <w:rsid w:val="00AE731D"/>
    <w:rsid w:val="00AE74AC"/>
    <w:rsid w:val="00AF0C14"/>
    <w:rsid w:val="00AF147F"/>
    <w:rsid w:val="00AF1D34"/>
    <w:rsid w:val="00AF2168"/>
    <w:rsid w:val="00AF3714"/>
    <w:rsid w:val="00AF3CA2"/>
    <w:rsid w:val="00AF41A0"/>
    <w:rsid w:val="00AF4FE9"/>
    <w:rsid w:val="00AF578C"/>
    <w:rsid w:val="00AF5809"/>
    <w:rsid w:val="00AF5A4D"/>
    <w:rsid w:val="00AF5B34"/>
    <w:rsid w:val="00AF61DF"/>
    <w:rsid w:val="00AF7655"/>
    <w:rsid w:val="00B000F1"/>
    <w:rsid w:val="00B007EB"/>
    <w:rsid w:val="00B00AD9"/>
    <w:rsid w:val="00B01917"/>
    <w:rsid w:val="00B0210D"/>
    <w:rsid w:val="00B02443"/>
    <w:rsid w:val="00B02CDF"/>
    <w:rsid w:val="00B037C2"/>
    <w:rsid w:val="00B047D2"/>
    <w:rsid w:val="00B055E3"/>
    <w:rsid w:val="00B07A6F"/>
    <w:rsid w:val="00B10AFA"/>
    <w:rsid w:val="00B11FC9"/>
    <w:rsid w:val="00B12E13"/>
    <w:rsid w:val="00B13D46"/>
    <w:rsid w:val="00B14AAE"/>
    <w:rsid w:val="00B14C60"/>
    <w:rsid w:val="00B15D2C"/>
    <w:rsid w:val="00B1613E"/>
    <w:rsid w:val="00B17172"/>
    <w:rsid w:val="00B17FEB"/>
    <w:rsid w:val="00B203E5"/>
    <w:rsid w:val="00B21314"/>
    <w:rsid w:val="00B2150D"/>
    <w:rsid w:val="00B21DC6"/>
    <w:rsid w:val="00B21E01"/>
    <w:rsid w:val="00B22437"/>
    <w:rsid w:val="00B2330B"/>
    <w:rsid w:val="00B23BCA"/>
    <w:rsid w:val="00B25B5C"/>
    <w:rsid w:val="00B25D5B"/>
    <w:rsid w:val="00B27029"/>
    <w:rsid w:val="00B27E5B"/>
    <w:rsid w:val="00B27F52"/>
    <w:rsid w:val="00B30085"/>
    <w:rsid w:val="00B301AD"/>
    <w:rsid w:val="00B30CBA"/>
    <w:rsid w:val="00B31132"/>
    <w:rsid w:val="00B31647"/>
    <w:rsid w:val="00B318EE"/>
    <w:rsid w:val="00B32026"/>
    <w:rsid w:val="00B32F21"/>
    <w:rsid w:val="00B3311F"/>
    <w:rsid w:val="00B33A23"/>
    <w:rsid w:val="00B340EA"/>
    <w:rsid w:val="00B34289"/>
    <w:rsid w:val="00B3524F"/>
    <w:rsid w:val="00B35338"/>
    <w:rsid w:val="00B3673E"/>
    <w:rsid w:val="00B36F9E"/>
    <w:rsid w:val="00B3785D"/>
    <w:rsid w:val="00B378ED"/>
    <w:rsid w:val="00B37EAC"/>
    <w:rsid w:val="00B400D7"/>
    <w:rsid w:val="00B4013E"/>
    <w:rsid w:val="00B40944"/>
    <w:rsid w:val="00B4109C"/>
    <w:rsid w:val="00B41ED1"/>
    <w:rsid w:val="00B43011"/>
    <w:rsid w:val="00B435F6"/>
    <w:rsid w:val="00B43F4E"/>
    <w:rsid w:val="00B44758"/>
    <w:rsid w:val="00B45572"/>
    <w:rsid w:val="00B47410"/>
    <w:rsid w:val="00B50F99"/>
    <w:rsid w:val="00B52177"/>
    <w:rsid w:val="00B52EF8"/>
    <w:rsid w:val="00B54AEA"/>
    <w:rsid w:val="00B54B87"/>
    <w:rsid w:val="00B56183"/>
    <w:rsid w:val="00B56311"/>
    <w:rsid w:val="00B5651E"/>
    <w:rsid w:val="00B56590"/>
    <w:rsid w:val="00B56B71"/>
    <w:rsid w:val="00B56C43"/>
    <w:rsid w:val="00B57682"/>
    <w:rsid w:val="00B577DA"/>
    <w:rsid w:val="00B602B0"/>
    <w:rsid w:val="00B604A2"/>
    <w:rsid w:val="00B61703"/>
    <w:rsid w:val="00B62E22"/>
    <w:rsid w:val="00B63A4E"/>
    <w:rsid w:val="00B64285"/>
    <w:rsid w:val="00B652D9"/>
    <w:rsid w:val="00B65366"/>
    <w:rsid w:val="00B6545C"/>
    <w:rsid w:val="00B65573"/>
    <w:rsid w:val="00B65E22"/>
    <w:rsid w:val="00B66170"/>
    <w:rsid w:val="00B70562"/>
    <w:rsid w:val="00B70E7C"/>
    <w:rsid w:val="00B72A1E"/>
    <w:rsid w:val="00B74019"/>
    <w:rsid w:val="00B750DB"/>
    <w:rsid w:val="00B7528B"/>
    <w:rsid w:val="00B7555C"/>
    <w:rsid w:val="00B75F1C"/>
    <w:rsid w:val="00B76C22"/>
    <w:rsid w:val="00B77887"/>
    <w:rsid w:val="00B77FE5"/>
    <w:rsid w:val="00B820CE"/>
    <w:rsid w:val="00B83B74"/>
    <w:rsid w:val="00B83E6F"/>
    <w:rsid w:val="00B84289"/>
    <w:rsid w:val="00B84666"/>
    <w:rsid w:val="00B84CAB"/>
    <w:rsid w:val="00B859B8"/>
    <w:rsid w:val="00B85ED1"/>
    <w:rsid w:val="00B85F32"/>
    <w:rsid w:val="00B901B9"/>
    <w:rsid w:val="00B9174E"/>
    <w:rsid w:val="00B91C18"/>
    <w:rsid w:val="00B91C5A"/>
    <w:rsid w:val="00B92D5A"/>
    <w:rsid w:val="00B932A1"/>
    <w:rsid w:val="00B9417D"/>
    <w:rsid w:val="00B94889"/>
    <w:rsid w:val="00B948AE"/>
    <w:rsid w:val="00B95B3B"/>
    <w:rsid w:val="00B96627"/>
    <w:rsid w:val="00BA017B"/>
    <w:rsid w:val="00BA09F1"/>
    <w:rsid w:val="00BA0BEB"/>
    <w:rsid w:val="00BA1D6B"/>
    <w:rsid w:val="00BA39D3"/>
    <w:rsid w:val="00BA42D8"/>
    <w:rsid w:val="00BA4587"/>
    <w:rsid w:val="00BA4AB5"/>
    <w:rsid w:val="00BA4FF1"/>
    <w:rsid w:val="00BA5AD7"/>
    <w:rsid w:val="00BA60A5"/>
    <w:rsid w:val="00BA6500"/>
    <w:rsid w:val="00BA6C61"/>
    <w:rsid w:val="00BB0E82"/>
    <w:rsid w:val="00BB16F7"/>
    <w:rsid w:val="00BB2476"/>
    <w:rsid w:val="00BB2B97"/>
    <w:rsid w:val="00BB3249"/>
    <w:rsid w:val="00BB3488"/>
    <w:rsid w:val="00BB3AA5"/>
    <w:rsid w:val="00BB5011"/>
    <w:rsid w:val="00BB513F"/>
    <w:rsid w:val="00BB51F7"/>
    <w:rsid w:val="00BB7E5D"/>
    <w:rsid w:val="00BC0532"/>
    <w:rsid w:val="00BC0AEB"/>
    <w:rsid w:val="00BC24FC"/>
    <w:rsid w:val="00BC27BA"/>
    <w:rsid w:val="00BC4B98"/>
    <w:rsid w:val="00BC6AC9"/>
    <w:rsid w:val="00BC73AB"/>
    <w:rsid w:val="00BD028C"/>
    <w:rsid w:val="00BD0F2B"/>
    <w:rsid w:val="00BD18E1"/>
    <w:rsid w:val="00BD1D3A"/>
    <w:rsid w:val="00BD1F7C"/>
    <w:rsid w:val="00BD2169"/>
    <w:rsid w:val="00BD2834"/>
    <w:rsid w:val="00BD2AD6"/>
    <w:rsid w:val="00BD5ADA"/>
    <w:rsid w:val="00BD5C83"/>
    <w:rsid w:val="00BD6946"/>
    <w:rsid w:val="00BD6954"/>
    <w:rsid w:val="00BD6B91"/>
    <w:rsid w:val="00BE1417"/>
    <w:rsid w:val="00BE311C"/>
    <w:rsid w:val="00BE43C4"/>
    <w:rsid w:val="00BE477C"/>
    <w:rsid w:val="00BE5E64"/>
    <w:rsid w:val="00BE6EB3"/>
    <w:rsid w:val="00BE7749"/>
    <w:rsid w:val="00BF0CD7"/>
    <w:rsid w:val="00BF111A"/>
    <w:rsid w:val="00BF1916"/>
    <w:rsid w:val="00BF1D39"/>
    <w:rsid w:val="00BF2813"/>
    <w:rsid w:val="00BF2F37"/>
    <w:rsid w:val="00BF3599"/>
    <w:rsid w:val="00BF3E53"/>
    <w:rsid w:val="00BF44D8"/>
    <w:rsid w:val="00BF4B17"/>
    <w:rsid w:val="00BF69CE"/>
    <w:rsid w:val="00BF6B07"/>
    <w:rsid w:val="00BF6CAD"/>
    <w:rsid w:val="00BF7214"/>
    <w:rsid w:val="00BF768E"/>
    <w:rsid w:val="00C01880"/>
    <w:rsid w:val="00C01E55"/>
    <w:rsid w:val="00C022AC"/>
    <w:rsid w:val="00C02C6B"/>
    <w:rsid w:val="00C04017"/>
    <w:rsid w:val="00C04FAB"/>
    <w:rsid w:val="00C062A4"/>
    <w:rsid w:val="00C0652C"/>
    <w:rsid w:val="00C06A8A"/>
    <w:rsid w:val="00C075C8"/>
    <w:rsid w:val="00C07E2D"/>
    <w:rsid w:val="00C1089D"/>
    <w:rsid w:val="00C10C03"/>
    <w:rsid w:val="00C116FE"/>
    <w:rsid w:val="00C11BC6"/>
    <w:rsid w:val="00C1218D"/>
    <w:rsid w:val="00C12FD8"/>
    <w:rsid w:val="00C13DF9"/>
    <w:rsid w:val="00C13F7C"/>
    <w:rsid w:val="00C146CB"/>
    <w:rsid w:val="00C14AE3"/>
    <w:rsid w:val="00C162F0"/>
    <w:rsid w:val="00C172D1"/>
    <w:rsid w:val="00C17B90"/>
    <w:rsid w:val="00C20930"/>
    <w:rsid w:val="00C20B67"/>
    <w:rsid w:val="00C20D18"/>
    <w:rsid w:val="00C21ABC"/>
    <w:rsid w:val="00C22DAC"/>
    <w:rsid w:val="00C22E05"/>
    <w:rsid w:val="00C237D6"/>
    <w:rsid w:val="00C23DF1"/>
    <w:rsid w:val="00C2482D"/>
    <w:rsid w:val="00C24946"/>
    <w:rsid w:val="00C25AA5"/>
    <w:rsid w:val="00C2654C"/>
    <w:rsid w:val="00C269F9"/>
    <w:rsid w:val="00C30370"/>
    <w:rsid w:val="00C3097A"/>
    <w:rsid w:val="00C30C2E"/>
    <w:rsid w:val="00C30FBC"/>
    <w:rsid w:val="00C3261B"/>
    <w:rsid w:val="00C32F25"/>
    <w:rsid w:val="00C33473"/>
    <w:rsid w:val="00C35455"/>
    <w:rsid w:val="00C35574"/>
    <w:rsid w:val="00C35654"/>
    <w:rsid w:val="00C365F1"/>
    <w:rsid w:val="00C41831"/>
    <w:rsid w:val="00C42632"/>
    <w:rsid w:val="00C42A08"/>
    <w:rsid w:val="00C44094"/>
    <w:rsid w:val="00C47597"/>
    <w:rsid w:val="00C50019"/>
    <w:rsid w:val="00C50A77"/>
    <w:rsid w:val="00C51AFF"/>
    <w:rsid w:val="00C5432E"/>
    <w:rsid w:val="00C54956"/>
    <w:rsid w:val="00C54C86"/>
    <w:rsid w:val="00C54E2E"/>
    <w:rsid w:val="00C54E99"/>
    <w:rsid w:val="00C55FAC"/>
    <w:rsid w:val="00C56127"/>
    <w:rsid w:val="00C56132"/>
    <w:rsid w:val="00C56415"/>
    <w:rsid w:val="00C565BB"/>
    <w:rsid w:val="00C56B90"/>
    <w:rsid w:val="00C56D71"/>
    <w:rsid w:val="00C60522"/>
    <w:rsid w:val="00C6073A"/>
    <w:rsid w:val="00C614A1"/>
    <w:rsid w:val="00C61E99"/>
    <w:rsid w:val="00C61F97"/>
    <w:rsid w:val="00C62088"/>
    <w:rsid w:val="00C62A41"/>
    <w:rsid w:val="00C62D47"/>
    <w:rsid w:val="00C63905"/>
    <w:rsid w:val="00C63A25"/>
    <w:rsid w:val="00C64825"/>
    <w:rsid w:val="00C66692"/>
    <w:rsid w:val="00C67BAE"/>
    <w:rsid w:val="00C7026A"/>
    <w:rsid w:val="00C716EF"/>
    <w:rsid w:val="00C7199C"/>
    <w:rsid w:val="00C73B26"/>
    <w:rsid w:val="00C75638"/>
    <w:rsid w:val="00C75C24"/>
    <w:rsid w:val="00C75EEC"/>
    <w:rsid w:val="00C76659"/>
    <w:rsid w:val="00C76F25"/>
    <w:rsid w:val="00C776C2"/>
    <w:rsid w:val="00C80619"/>
    <w:rsid w:val="00C8076C"/>
    <w:rsid w:val="00C811AD"/>
    <w:rsid w:val="00C81300"/>
    <w:rsid w:val="00C813A7"/>
    <w:rsid w:val="00C816BA"/>
    <w:rsid w:val="00C82669"/>
    <w:rsid w:val="00C828F6"/>
    <w:rsid w:val="00C83169"/>
    <w:rsid w:val="00C842B5"/>
    <w:rsid w:val="00C90C91"/>
    <w:rsid w:val="00C9267E"/>
    <w:rsid w:val="00C92884"/>
    <w:rsid w:val="00C92F4D"/>
    <w:rsid w:val="00C93216"/>
    <w:rsid w:val="00C93774"/>
    <w:rsid w:val="00C93D19"/>
    <w:rsid w:val="00C93DA6"/>
    <w:rsid w:val="00C9421D"/>
    <w:rsid w:val="00C9426F"/>
    <w:rsid w:val="00C9553A"/>
    <w:rsid w:val="00C956A3"/>
    <w:rsid w:val="00C959EE"/>
    <w:rsid w:val="00C965C1"/>
    <w:rsid w:val="00C96A52"/>
    <w:rsid w:val="00C973BD"/>
    <w:rsid w:val="00C97F89"/>
    <w:rsid w:val="00CA0858"/>
    <w:rsid w:val="00CA1136"/>
    <w:rsid w:val="00CA1674"/>
    <w:rsid w:val="00CA246F"/>
    <w:rsid w:val="00CA2B65"/>
    <w:rsid w:val="00CA2F95"/>
    <w:rsid w:val="00CA3C44"/>
    <w:rsid w:val="00CA457A"/>
    <w:rsid w:val="00CA461C"/>
    <w:rsid w:val="00CA4A86"/>
    <w:rsid w:val="00CA688A"/>
    <w:rsid w:val="00CA696D"/>
    <w:rsid w:val="00CA77AE"/>
    <w:rsid w:val="00CB006F"/>
    <w:rsid w:val="00CB049B"/>
    <w:rsid w:val="00CB0D5E"/>
    <w:rsid w:val="00CB2819"/>
    <w:rsid w:val="00CB2E66"/>
    <w:rsid w:val="00CB30A7"/>
    <w:rsid w:val="00CB45E9"/>
    <w:rsid w:val="00CB4E9F"/>
    <w:rsid w:val="00CB5218"/>
    <w:rsid w:val="00CB6EAA"/>
    <w:rsid w:val="00CB7907"/>
    <w:rsid w:val="00CB7B86"/>
    <w:rsid w:val="00CC0933"/>
    <w:rsid w:val="00CC4A73"/>
    <w:rsid w:val="00CC5CCD"/>
    <w:rsid w:val="00CC5EF2"/>
    <w:rsid w:val="00CC6013"/>
    <w:rsid w:val="00CC644E"/>
    <w:rsid w:val="00CC6AB9"/>
    <w:rsid w:val="00CC74D3"/>
    <w:rsid w:val="00CD02A4"/>
    <w:rsid w:val="00CD0F24"/>
    <w:rsid w:val="00CD1CB0"/>
    <w:rsid w:val="00CD20BB"/>
    <w:rsid w:val="00CD45BB"/>
    <w:rsid w:val="00CD545F"/>
    <w:rsid w:val="00CD69C1"/>
    <w:rsid w:val="00CD7049"/>
    <w:rsid w:val="00CD715E"/>
    <w:rsid w:val="00CD7461"/>
    <w:rsid w:val="00CD770D"/>
    <w:rsid w:val="00CD7C85"/>
    <w:rsid w:val="00CE296A"/>
    <w:rsid w:val="00CE2D2D"/>
    <w:rsid w:val="00CE3451"/>
    <w:rsid w:val="00CE385D"/>
    <w:rsid w:val="00CE417B"/>
    <w:rsid w:val="00CE4805"/>
    <w:rsid w:val="00CE4972"/>
    <w:rsid w:val="00CE4A35"/>
    <w:rsid w:val="00CE4E87"/>
    <w:rsid w:val="00CE63A4"/>
    <w:rsid w:val="00CE6CFD"/>
    <w:rsid w:val="00CE6E29"/>
    <w:rsid w:val="00CE7556"/>
    <w:rsid w:val="00CF035F"/>
    <w:rsid w:val="00CF04F6"/>
    <w:rsid w:val="00CF05AC"/>
    <w:rsid w:val="00CF0A3A"/>
    <w:rsid w:val="00CF0CDD"/>
    <w:rsid w:val="00CF1977"/>
    <w:rsid w:val="00CF69FE"/>
    <w:rsid w:val="00CF6B63"/>
    <w:rsid w:val="00CF6F1D"/>
    <w:rsid w:val="00CF78BA"/>
    <w:rsid w:val="00CF7CDC"/>
    <w:rsid w:val="00CF7D30"/>
    <w:rsid w:val="00D00D72"/>
    <w:rsid w:val="00D00F85"/>
    <w:rsid w:val="00D01D02"/>
    <w:rsid w:val="00D021B4"/>
    <w:rsid w:val="00D0307D"/>
    <w:rsid w:val="00D03615"/>
    <w:rsid w:val="00D066B2"/>
    <w:rsid w:val="00D06755"/>
    <w:rsid w:val="00D06DD2"/>
    <w:rsid w:val="00D070A8"/>
    <w:rsid w:val="00D07735"/>
    <w:rsid w:val="00D07D22"/>
    <w:rsid w:val="00D10C7D"/>
    <w:rsid w:val="00D1102C"/>
    <w:rsid w:val="00D1205D"/>
    <w:rsid w:val="00D128CD"/>
    <w:rsid w:val="00D12B6C"/>
    <w:rsid w:val="00D133B3"/>
    <w:rsid w:val="00D13D16"/>
    <w:rsid w:val="00D13E35"/>
    <w:rsid w:val="00D150E8"/>
    <w:rsid w:val="00D1522C"/>
    <w:rsid w:val="00D162E0"/>
    <w:rsid w:val="00D1675F"/>
    <w:rsid w:val="00D16AA4"/>
    <w:rsid w:val="00D20588"/>
    <w:rsid w:val="00D21493"/>
    <w:rsid w:val="00D214BF"/>
    <w:rsid w:val="00D217D3"/>
    <w:rsid w:val="00D21C28"/>
    <w:rsid w:val="00D22965"/>
    <w:rsid w:val="00D2361C"/>
    <w:rsid w:val="00D25E97"/>
    <w:rsid w:val="00D26B53"/>
    <w:rsid w:val="00D271E9"/>
    <w:rsid w:val="00D27233"/>
    <w:rsid w:val="00D273A0"/>
    <w:rsid w:val="00D276E1"/>
    <w:rsid w:val="00D3027D"/>
    <w:rsid w:val="00D30DA5"/>
    <w:rsid w:val="00D3121E"/>
    <w:rsid w:val="00D3136B"/>
    <w:rsid w:val="00D314A8"/>
    <w:rsid w:val="00D31778"/>
    <w:rsid w:val="00D33CA3"/>
    <w:rsid w:val="00D34AD8"/>
    <w:rsid w:val="00D36A9E"/>
    <w:rsid w:val="00D37464"/>
    <w:rsid w:val="00D406C5"/>
    <w:rsid w:val="00D406F6"/>
    <w:rsid w:val="00D40E5B"/>
    <w:rsid w:val="00D41EEE"/>
    <w:rsid w:val="00D42CD8"/>
    <w:rsid w:val="00D437A8"/>
    <w:rsid w:val="00D43A5C"/>
    <w:rsid w:val="00D442F0"/>
    <w:rsid w:val="00D44D16"/>
    <w:rsid w:val="00D44EDB"/>
    <w:rsid w:val="00D450DC"/>
    <w:rsid w:val="00D45D74"/>
    <w:rsid w:val="00D45F32"/>
    <w:rsid w:val="00D467C2"/>
    <w:rsid w:val="00D47673"/>
    <w:rsid w:val="00D47997"/>
    <w:rsid w:val="00D50962"/>
    <w:rsid w:val="00D50B35"/>
    <w:rsid w:val="00D50D11"/>
    <w:rsid w:val="00D511B1"/>
    <w:rsid w:val="00D51C16"/>
    <w:rsid w:val="00D5668A"/>
    <w:rsid w:val="00D57371"/>
    <w:rsid w:val="00D57679"/>
    <w:rsid w:val="00D61DC8"/>
    <w:rsid w:val="00D61E2F"/>
    <w:rsid w:val="00D62658"/>
    <w:rsid w:val="00D64929"/>
    <w:rsid w:val="00D64F38"/>
    <w:rsid w:val="00D66B99"/>
    <w:rsid w:val="00D66D9A"/>
    <w:rsid w:val="00D66EC1"/>
    <w:rsid w:val="00D674D2"/>
    <w:rsid w:val="00D67722"/>
    <w:rsid w:val="00D7064A"/>
    <w:rsid w:val="00D71EFF"/>
    <w:rsid w:val="00D72708"/>
    <w:rsid w:val="00D740E9"/>
    <w:rsid w:val="00D75081"/>
    <w:rsid w:val="00D752AB"/>
    <w:rsid w:val="00D75A10"/>
    <w:rsid w:val="00D76F34"/>
    <w:rsid w:val="00D76F9E"/>
    <w:rsid w:val="00D81BEF"/>
    <w:rsid w:val="00D832EB"/>
    <w:rsid w:val="00D84ABF"/>
    <w:rsid w:val="00D84B7B"/>
    <w:rsid w:val="00D8502A"/>
    <w:rsid w:val="00D85990"/>
    <w:rsid w:val="00D92665"/>
    <w:rsid w:val="00D9532C"/>
    <w:rsid w:val="00D95ADC"/>
    <w:rsid w:val="00D95CFC"/>
    <w:rsid w:val="00D95FA1"/>
    <w:rsid w:val="00D961DA"/>
    <w:rsid w:val="00D971FC"/>
    <w:rsid w:val="00D973F2"/>
    <w:rsid w:val="00DA2FE6"/>
    <w:rsid w:val="00DA3722"/>
    <w:rsid w:val="00DA3BF3"/>
    <w:rsid w:val="00DA5550"/>
    <w:rsid w:val="00DA58BB"/>
    <w:rsid w:val="00DA5A70"/>
    <w:rsid w:val="00DA5AC8"/>
    <w:rsid w:val="00DA63CC"/>
    <w:rsid w:val="00DA64C5"/>
    <w:rsid w:val="00DA67CD"/>
    <w:rsid w:val="00DA6A6A"/>
    <w:rsid w:val="00DB14AE"/>
    <w:rsid w:val="00DB17A5"/>
    <w:rsid w:val="00DB470E"/>
    <w:rsid w:val="00DB64EA"/>
    <w:rsid w:val="00DC1A1E"/>
    <w:rsid w:val="00DC1B35"/>
    <w:rsid w:val="00DC4D7A"/>
    <w:rsid w:val="00DC56F4"/>
    <w:rsid w:val="00DC5C87"/>
    <w:rsid w:val="00DC67E3"/>
    <w:rsid w:val="00DC6F6B"/>
    <w:rsid w:val="00DC797C"/>
    <w:rsid w:val="00DD021D"/>
    <w:rsid w:val="00DD0731"/>
    <w:rsid w:val="00DD110A"/>
    <w:rsid w:val="00DD1168"/>
    <w:rsid w:val="00DD11B0"/>
    <w:rsid w:val="00DD132D"/>
    <w:rsid w:val="00DD1413"/>
    <w:rsid w:val="00DD1BF7"/>
    <w:rsid w:val="00DD24BC"/>
    <w:rsid w:val="00DD32CE"/>
    <w:rsid w:val="00DD3E93"/>
    <w:rsid w:val="00DD4274"/>
    <w:rsid w:val="00DD4514"/>
    <w:rsid w:val="00DD4ADC"/>
    <w:rsid w:val="00DD4B27"/>
    <w:rsid w:val="00DD6856"/>
    <w:rsid w:val="00DD6EC1"/>
    <w:rsid w:val="00DD6F87"/>
    <w:rsid w:val="00DE020B"/>
    <w:rsid w:val="00DE1316"/>
    <w:rsid w:val="00DE2053"/>
    <w:rsid w:val="00DE2510"/>
    <w:rsid w:val="00DE2FB1"/>
    <w:rsid w:val="00DE430C"/>
    <w:rsid w:val="00DE4BA4"/>
    <w:rsid w:val="00DE4E4C"/>
    <w:rsid w:val="00DE5F7A"/>
    <w:rsid w:val="00DE7A2C"/>
    <w:rsid w:val="00DE7F89"/>
    <w:rsid w:val="00DF06C7"/>
    <w:rsid w:val="00DF1D29"/>
    <w:rsid w:val="00DF2299"/>
    <w:rsid w:val="00DF3264"/>
    <w:rsid w:val="00DF327D"/>
    <w:rsid w:val="00DF3E1D"/>
    <w:rsid w:val="00DF4978"/>
    <w:rsid w:val="00DF5470"/>
    <w:rsid w:val="00DF5ABE"/>
    <w:rsid w:val="00E01C8B"/>
    <w:rsid w:val="00E027BE"/>
    <w:rsid w:val="00E0306B"/>
    <w:rsid w:val="00E04F49"/>
    <w:rsid w:val="00E05193"/>
    <w:rsid w:val="00E07825"/>
    <w:rsid w:val="00E10500"/>
    <w:rsid w:val="00E113A5"/>
    <w:rsid w:val="00E1177D"/>
    <w:rsid w:val="00E119D7"/>
    <w:rsid w:val="00E1262C"/>
    <w:rsid w:val="00E12AFB"/>
    <w:rsid w:val="00E13130"/>
    <w:rsid w:val="00E147B7"/>
    <w:rsid w:val="00E14CE8"/>
    <w:rsid w:val="00E15082"/>
    <w:rsid w:val="00E15B50"/>
    <w:rsid w:val="00E15CA4"/>
    <w:rsid w:val="00E163FF"/>
    <w:rsid w:val="00E20266"/>
    <w:rsid w:val="00E210BB"/>
    <w:rsid w:val="00E212CC"/>
    <w:rsid w:val="00E230AC"/>
    <w:rsid w:val="00E236B1"/>
    <w:rsid w:val="00E23C66"/>
    <w:rsid w:val="00E245A0"/>
    <w:rsid w:val="00E25B73"/>
    <w:rsid w:val="00E25F96"/>
    <w:rsid w:val="00E26815"/>
    <w:rsid w:val="00E270D5"/>
    <w:rsid w:val="00E27151"/>
    <w:rsid w:val="00E2772A"/>
    <w:rsid w:val="00E2773C"/>
    <w:rsid w:val="00E2794B"/>
    <w:rsid w:val="00E27DD9"/>
    <w:rsid w:val="00E301B4"/>
    <w:rsid w:val="00E30F42"/>
    <w:rsid w:val="00E3154F"/>
    <w:rsid w:val="00E32758"/>
    <w:rsid w:val="00E34588"/>
    <w:rsid w:val="00E35671"/>
    <w:rsid w:val="00E35825"/>
    <w:rsid w:val="00E35A45"/>
    <w:rsid w:val="00E35E7E"/>
    <w:rsid w:val="00E36A89"/>
    <w:rsid w:val="00E3797A"/>
    <w:rsid w:val="00E37A33"/>
    <w:rsid w:val="00E40C82"/>
    <w:rsid w:val="00E40FC0"/>
    <w:rsid w:val="00E41439"/>
    <w:rsid w:val="00E41D57"/>
    <w:rsid w:val="00E42FB4"/>
    <w:rsid w:val="00E45067"/>
    <w:rsid w:val="00E4553F"/>
    <w:rsid w:val="00E4564D"/>
    <w:rsid w:val="00E467FD"/>
    <w:rsid w:val="00E47066"/>
    <w:rsid w:val="00E47188"/>
    <w:rsid w:val="00E47832"/>
    <w:rsid w:val="00E50868"/>
    <w:rsid w:val="00E51BE9"/>
    <w:rsid w:val="00E52C10"/>
    <w:rsid w:val="00E52EE8"/>
    <w:rsid w:val="00E530FF"/>
    <w:rsid w:val="00E53712"/>
    <w:rsid w:val="00E53779"/>
    <w:rsid w:val="00E53BF8"/>
    <w:rsid w:val="00E54B90"/>
    <w:rsid w:val="00E54EB5"/>
    <w:rsid w:val="00E55D75"/>
    <w:rsid w:val="00E566F5"/>
    <w:rsid w:val="00E57066"/>
    <w:rsid w:val="00E57445"/>
    <w:rsid w:val="00E57CB9"/>
    <w:rsid w:val="00E57FE0"/>
    <w:rsid w:val="00E60B0B"/>
    <w:rsid w:val="00E6103E"/>
    <w:rsid w:val="00E61397"/>
    <w:rsid w:val="00E61590"/>
    <w:rsid w:val="00E61B07"/>
    <w:rsid w:val="00E62688"/>
    <w:rsid w:val="00E63A35"/>
    <w:rsid w:val="00E63CAE"/>
    <w:rsid w:val="00E647B8"/>
    <w:rsid w:val="00E64F27"/>
    <w:rsid w:val="00E65ADC"/>
    <w:rsid w:val="00E65F69"/>
    <w:rsid w:val="00E66D09"/>
    <w:rsid w:val="00E67060"/>
    <w:rsid w:val="00E670CE"/>
    <w:rsid w:val="00E676BB"/>
    <w:rsid w:val="00E6789D"/>
    <w:rsid w:val="00E711EB"/>
    <w:rsid w:val="00E720B9"/>
    <w:rsid w:val="00E72951"/>
    <w:rsid w:val="00E72D56"/>
    <w:rsid w:val="00E72DDA"/>
    <w:rsid w:val="00E732D8"/>
    <w:rsid w:val="00E74145"/>
    <w:rsid w:val="00E7461C"/>
    <w:rsid w:val="00E74895"/>
    <w:rsid w:val="00E762AA"/>
    <w:rsid w:val="00E762F3"/>
    <w:rsid w:val="00E76B0B"/>
    <w:rsid w:val="00E7733F"/>
    <w:rsid w:val="00E8121C"/>
    <w:rsid w:val="00E81394"/>
    <w:rsid w:val="00E82C4B"/>
    <w:rsid w:val="00E82E24"/>
    <w:rsid w:val="00E83E38"/>
    <w:rsid w:val="00E8474C"/>
    <w:rsid w:val="00E84877"/>
    <w:rsid w:val="00E84D6D"/>
    <w:rsid w:val="00E855F2"/>
    <w:rsid w:val="00E86BCD"/>
    <w:rsid w:val="00E86F01"/>
    <w:rsid w:val="00E90560"/>
    <w:rsid w:val="00E90664"/>
    <w:rsid w:val="00E919E6"/>
    <w:rsid w:val="00E921A3"/>
    <w:rsid w:val="00E925B6"/>
    <w:rsid w:val="00E92762"/>
    <w:rsid w:val="00E92D57"/>
    <w:rsid w:val="00E92EC1"/>
    <w:rsid w:val="00E95652"/>
    <w:rsid w:val="00E957ED"/>
    <w:rsid w:val="00E97D5B"/>
    <w:rsid w:val="00EA23A5"/>
    <w:rsid w:val="00EA3AEE"/>
    <w:rsid w:val="00EA406E"/>
    <w:rsid w:val="00EA4E88"/>
    <w:rsid w:val="00EA58F9"/>
    <w:rsid w:val="00EA6086"/>
    <w:rsid w:val="00EA61FF"/>
    <w:rsid w:val="00EA622A"/>
    <w:rsid w:val="00EA6607"/>
    <w:rsid w:val="00EB006E"/>
    <w:rsid w:val="00EB0EDA"/>
    <w:rsid w:val="00EB1B13"/>
    <w:rsid w:val="00EB2C54"/>
    <w:rsid w:val="00EB2DA2"/>
    <w:rsid w:val="00EB3167"/>
    <w:rsid w:val="00EB32DC"/>
    <w:rsid w:val="00EB3E44"/>
    <w:rsid w:val="00EB4B76"/>
    <w:rsid w:val="00EB510B"/>
    <w:rsid w:val="00EB57A5"/>
    <w:rsid w:val="00EB5A4C"/>
    <w:rsid w:val="00EB6F31"/>
    <w:rsid w:val="00EB70E7"/>
    <w:rsid w:val="00EB770E"/>
    <w:rsid w:val="00EB79FB"/>
    <w:rsid w:val="00EB7B4D"/>
    <w:rsid w:val="00EC0078"/>
    <w:rsid w:val="00EC05B0"/>
    <w:rsid w:val="00EC11A7"/>
    <w:rsid w:val="00EC1850"/>
    <w:rsid w:val="00EC244D"/>
    <w:rsid w:val="00EC28BE"/>
    <w:rsid w:val="00EC2C06"/>
    <w:rsid w:val="00EC317E"/>
    <w:rsid w:val="00EC327E"/>
    <w:rsid w:val="00EC3E42"/>
    <w:rsid w:val="00EC45D1"/>
    <w:rsid w:val="00EC4C99"/>
    <w:rsid w:val="00EC4F0C"/>
    <w:rsid w:val="00EC5682"/>
    <w:rsid w:val="00EC751F"/>
    <w:rsid w:val="00ED005E"/>
    <w:rsid w:val="00ED0A52"/>
    <w:rsid w:val="00ED10D5"/>
    <w:rsid w:val="00ED180F"/>
    <w:rsid w:val="00ED277B"/>
    <w:rsid w:val="00ED35C7"/>
    <w:rsid w:val="00ED35D6"/>
    <w:rsid w:val="00ED396F"/>
    <w:rsid w:val="00ED7356"/>
    <w:rsid w:val="00ED7BFE"/>
    <w:rsid w:val="00EE0146"/>
    <w:rsid w:val="00EE0CAF"/>
    <w:rsid w:val="00EE324A"/>
    <w:rsid w:val="00EE366C"/>
    <w:rsid w:val="00EE3B7A"/>
    <w:rsid w:val="00EE5D32"/>
    <w:rsid w:val="00EE721F"/>
    <w:rsid w:val="00EE767E"/>
    <w:rsid w:val="00EE772F"/>
    <w:rsid w:val="00EF1463"/>
    <w:rsid w:val="00EF2260"/>
    <w:rsid w:val="00EF32AC"/>
    <w:rsid w:val="00EF485C"/>
    <w:rsid w:val="00EF4A62"/>
    <w:rsid w:val="00EF641A"/>
    <w:rsid w:val="00EF64FB"/>
    <w:rsid w:val="00F0051D"/>
    <w:rsid w:val="00F008B2"/>
    <w:rsid w:val="00F009AC"/>
    <w:rsid w:val="00F01DFA"/>
    <w:rsid w:val="00F022FA"/>
    <w:rsid w:val="00F025ED"/>
    <w:rsid w:val="00F02A77"/>
    <w:rsid w:val="00F02EC7"/>
    <w:rsid w:val="00F04FFA"/>
    <w:rsid w:val="00F057CA"/>
    <w:rsid w:val="00F07DF0"/>
    <w:rsid w:val="00F126CE"/>
    <w:rsid w:val="00F13BE3"/>
    <w:rsid w:val="00F13D17"/>
    <w:rsid w:val="00F1556E"/>
    <w:rsid w:val="00F15A09"/>
    <w:rsid w:val="00F15A30"/>
    <w:rsid w:val="00F16CDF"/>
    <w:rsid w:val="00F174A5"/>
    <w:rsid w:val="00F20C78"/>
    <w:rsid w:val="00F21DD5"/>
    <w:rsid w:val="00F2304D"/>
    <w:rsid w:val="00F23122"/>
    <w:rsid w:val="00F233C1"/>
    <w:rsid w:val="00F23CA1"/>
    <w:rsid w:val="00F24B50"/>
    <w:rsid w:val="00F24B53"/>
    <w:rsid w:val="00F257B0"/>
    <w:rsid w:val="00F27284"/>
    <w:rsid w:val="00F30007"/>
    <w:rsid w:val="00F31E2A"/>
    <w:rsid w:val="00F320B0"/>
    <w:rsid w:val="00F3266F"/>
    <w:rsid w:val="00F33A18"/>
    <w:rsid w:val="00F34152"/>
    <w:rsid w:val="00F3751C"/>
    <w:rsid w:val="00F40477"/>
    <w:rsid w:val="00F4381F"/>
    <w:rsid w:val="00F44023"/>
    <w:rsid w:val="00F4414C"/>
    <w:rsid w:val="00F443DF"/>
    <w:rsid w:val="00F455A4"/>
    <w:rsid w:val="00F45E70"/>
    <w:rsid w:val="00F475E6"/>
    <w:rsid w:val="00F47C95"/>
    <w:rsid w:val="00F47EA5"/>
    <w:rsid w:val="00F47FAD"/>
    <w:rsid w:val="00F50798"/>
    <w:rsid w:val="00F50CF9"/>
    <w:rsid w:val="00F50D95"/>
    <w:rsid w:val="00F52779"/>
    <w:rsid w:val="00F53EC7"/>
    <w:rsid w:val="00F5462E"/>
    <w:rsid w:val="00F54659"/>
    <w:rsid w:val="00F551D3"/>
    <w:rsid w:val="00F56300"/>
    <w:rsid w:val="00F566F4"/>
    <w:rsid w:val="00F57427"/>
    <w:rsid w:val="00F574B5"/>
    <w:rsid w:val="00F6049C"/>
    <w:rsid w:val="00F60CC1"/>
    <w:rsid w:val="00F6117D"/>
    <w:rsid w:val="00F6136F"/>
    <w:rsid w:val="00F614E7"/>
    <w:rsid w:val="00F6243E"/>
    <w:rsid w:val="00F6447C"/>
    <w:rsid w:val="00F64A75"/>
    <w:rsid w:val="00F651F5"/>
    <w:rsid w:val="00F65B31"/>
    <w:rsid w:val="00F662C6"/>
    <w:rsid w:val="00F66CD3"/>
    <w:rsid w:val="00F71667"/>
    <w:rsid w:val="00F71D3A"/>
    <w:rsid w:val="00F74567"/>
    <w:rsid w:val="00F74DEE"/>
    <w:rsid w:val="00F753D4"/>
    <w:rsid w:val="00F76B6E"/>
    <w:rsid w:val="00F76FE5"/>
    <w:rsid w:val="00F778B9"/>
    <w:rsid w:val="00F80AFC"/>
    <w:rsid w:val="00F812AB"/>
    <w:rsid w:val="00F814D7"/>
    <w:rsid w:val="00F8171A"/>
    <w:rsid w:val="00F81F31"/>
    <w:rsid w:val="00F82302"/>
    <w:rsid w:val="00F826B3"/>
    <w:rsid w:val="00F8336D"/>
    <w:rsid w:val="00F8346D"/>
    <w:rsid w:val="00F834A2"/>
    <w:rsid w:val="00F850D9"/>
    <w:rsid w:val="00F85D65"/>
    <w:rsid w:val="00F865DB"/>
    <w:rsid w:val="00F86679"/>
    <w:rsid w:val="00F87ADF"/>
    <w:rsid w:val="00F87F0D"/>
    <w:rsid w:val="00F90070"/>
    <w:rsid w:val="00F903BE"/>
    <w:rsid w:val="00F907A3"/>
    <w:rsid w:val="00F911DA"/>
    <w:rsid w:val="00F925E1"/>
    <w:rsid w:val="00F92D52"/>
    <w:rsid w:val="00F937BE"/>
    <w:rsid w:val="00F93B33"/>
    <w:rsid w:val="00F93BC2"/>
    <w:rsid w:val="00F94EB9"/>
    <w:rsid w:val="00F96ACD"/>
    <w:rsid w:val="00F97037"/>
    <w:rsid w:val="00F97195"/>
    <w:rsid w:val="00F975A2"/>
    <w:rsid w:val="00F97D9F"/>
    <w:rsid w:val="00FA0D1E"/>
    <w:rsid w:val="00FA1576"/>
    <w:rsid w:val="00FA46B9"/>
    <w:rsid w:val="00FA55D2"/>
    <w:rsid w:val="00FA6212"/>
    <w:rsid w:val="00FA693C"/>
    <w:rsid w:val="00FA6BD6"/>
    <w:rsid w:val="00FA700B"/>
    <w:rsid w:val="00FA73B6"/>
    <w:rsid w:val="00FA750F"/>
    <w:rsid w:val="00FA7C01"/>
    <w:rsid w:val="00FA7F68"/>
    <w:rsid w:val="00FB0A3D"/>
    <w:rsid w:val="00FB0ED0"/>
    <w:rsid w:val="00FB23B0"/>
    <w:rsid w:val="00FB23B4"/>
    <w:rsid w:val="00FB2814"/>
    <w:rsid w:val="00FB29C8"/>
    <w:rsid w:val="00FB2F49"/>
    <w:rsid w:val="00FB3688"/>
    <w:rsid w:val="00FB3D26"/>
    <w:rsid w:val="00FB4C67"/>
    <w:rsid w:val="00FB4E3F"/>
    <w:rsid w:val="00FB4F87"/>
    <w:rsid w:val="00FB5A5E"/>
    <w:rsid w:val="00FB5E0E"/>
    <w:rsid w:val="00FB62A9"/>
    <w:rsid w:val="00FB7258"/>
    <w:rsid w:val="00FC0B39"/>
    <w:rsid w:val="00FC0DFD"/>
    <w:rsid w:val="00FC105E"/>
    <w:rsid w:val="00FC2FC7"/>
    <w:rsid w:val="00FC3BDA"/>
    <w:rsid w:val="00FC6EBC"/>
    <w:rsid w:val="00FD0007"/>
    <w:rsid w:val="00FD1DEF"/>
    <w:rsid w:val="00FD1EDC"/>
    <w:rsid w:val="00FD28B4"/>
    <w:rsid w:val="00FD355C"/>
    <w:rsid w:val="00FD368E"/>
    <w:rsid w:val="00FD3F51"/>
    <w:rsid w:val="00FD4259"/>
    <w:rsid w:val="00FD549D"/>
    <w:rsid w:val="00FD54EB"/>
    <w:rsid w:val="00FD59E1"/>
    <w:rsid w:val="00FD7A34"/>
    <w:rsid w:val="00FE0DBE"/>
    <w:rsid w:val="00FE1B8A"/>
    <w:rsid w:val="00FE21AB"/>
    <w:rsid w:val="00FE2890"/>
    <w:rsid w:val="00FE2F0F"/>
    <w:rsid w:val="00FE3D1C"/>
    <w:rsid w:val="00FE44D3"/>
    <w:rsid w:val="00FE5334"/>
    <w:rsid w:val="00FE58CD"/>
    <w:rsid w:val="00FE5976"/>
    <w:rsid w:val="00FE6FA7"/>
    <w:rsid w:val="00FE75D5"/>
    <w:rsid w:val="00FE76AB"/>
    <w:rsid w:val="00FE7794"/>
    <w:rsid w:val="00FE792F"/>
    <w:rsid w:val="00FF026A"/>
    <w:rsid w:val="00FF49EA"/>
    <w:rsid w:val="00FF5525"/>
    <w:rsid w:val="00FF5F0D"/>
    <w:rsid w:val="00FF67FF"/>
    <w:rsid w:val="00FF6907"/>
    <w:rsid w:val="00FF7055"/>
    <w:rsid w:val="5193E083"/>
    <w:rsid w:val="779F59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DE090"/>
  <w15:chartTrackingRefBased/>
  <w15:docId w15:val="{ADA78556-6222-4E46-9932-56EDC2A9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5DEA"/>
    <w:pPr>
      <w:widowControl w:val="0"/>
      <w:autoSpaceDE w:val="0"/>
      <w:autoSpaceDN w:val="0"/>
      <w:adjustRightInd w:val="0"/>
    </w:pPr>
  </w:style>
  <w:style w:type="paragraph" w:styleId="Heading1">
    <w:name w:val="heading 1"/>
    <w:basedOn w:val="Normal"/>
    <w:next w:val="Normal"/>
    <w:pPr>
      <w:keepNext/>
      <w:autoSpaceDE/>
      <w:autoSpaceDN/>
      <w:adjustRightInd/>
      <w:jc w:val="center"/>
      <w:outlineLvl w:val="0"/>
    </w:pPr>
    <w:rPr>
      <w:b/>
      <w:snapToGrid w:val="0"/>
      <w:kern w:val="28"/>
      <w:szCs w:val="20"/>
    </w:rPr>
  </w:style>
  <w:style w:type="paragraph" w:styleId="Heading2">
    <w:name w:val="heading 2"/>
    <w:basedOn w:val="Normal"/>
    <w:next w:val="Normal"/>
    <w:link w:val="Heading2Char"/>
    <w:pPr>
      <w:keepNext/>
      <w:autoSpaceDE/>
      <w:autoSpaceDN/>
      <w:adjustRightInd/>
      <w:jc w:val="center"/>
      <w:outlineLvl w:val="1"/>
    </w:pPr>
    <w:rPr>
      <w:b/>
      <w:snapToGrid w:val="0"/>
      <w:szCs w:val="20"/>
    </w:rPr>
  </w:style>
  <w:style w:type="paragraph" w:styleId="Heading3">
    <w:name w:val="heading 3"/>
    <w:basedOn w:val="Normal"/>
    <w:next w:val="Normal"/>
    <w:pPr>
      <w:tabs>
        <w:tab w:val="left" w:pos="1526"/>
      </w:tabs>
      <w:spacing w:before="120"/>
      <w:ind w:left="720"/>
      <w:jc w:val="center"/>
      <w:outlineLvl w:val="2"/>
    </w:pPr>
    <w:rPr>
      <w:b/>
      <w:snapToGrid w:val="0"/>
      <w:szCs w:val="20"/>
    </w:rPr>
  </w:style>
  <w:style w:type="paragraph" w:styleId="Heading4">
    <w:name w:val="heading 4"/>
    <w:basedOn w:val="Normal"/>
    <w:next w:val="Normal"/>
    <w:pPr>
      <w:keepNext/>
      <w:ind w:left="1080"/>
      <w:outlineLvl w:val="3"/>
    </w:pPr>
    <w:rPr>
      <w:b/>
    </w:rPr>
  </w:style>
  <w:style w:type="paragraph" w:styleId="Heading5">
    <w:name w:val="heading 5"/>
    <w:basedOn w:val="Normal"/>
    <w:next w:val="Normal"/>
    <w:pPr>
      <w:keepNext/>
      <w:outlineLvl w:val="4"/>
    </w:pPr>
    <w:rPr>
      <w:b/>
    </w:rPr>
  </w:style>
  <w:style w:type="paragraph" w:styleId="Heading6">
    <w:name w:val="heading 6"/>
    <w:basedOn w:val="Normal"/>
    <w:next w:val="Normal"/>
    <w:pPr>
      <w:spacing w:before="120" w:after="60"/>
      <w:outlineLvl w:val="5"/>
    </w:pPr>
    <w:rPr>
      <w:b/>
    </w:rPr>
  </w:style>
  <w:style w:type="paragraph" w:styleId="Heading7">
    <w:name w:val="heading 7"/>
    <w:basedOn w:val="Normal"/>
    <w:next w:val="Normal"/>
    <w:pPr>
      <w:spacing w:after="60"/>
      <w:outlineLvl w:val="6"/>
    </w:pPr>
    <w:rPr>
      <w:b/>
    </w:rPr>
  </w:style>
  <w:style w:type="paragraph" w:styleId="Heading8">
    <w:name w:val="heading 8"/>
    <w:basedOn w:val="Normal"/>
    <w:next w:val="Normal"/>
    <w:pPr>
      <w:keepNext/>
      <w:jc w:val="center"/>
      <w:outlineLvl w:val="7"/>
    </w:pPr>
    <w:rPr>
      <w:b/>
      <w:bCs/>
    </w:rPr>
  </w:style>
  <w:style w:type="paragraph" w:styleId="Heading9">
    <w:name w:val="heading 9"/>
    <w:basedOn w:val="Normal"/>
    <w:next w:val="Normal"/>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pPr>
      <w:autoSpaceDE/>
      <w:autoSpaceDN/>
      <w:adjustRightInd/>
      <w:jc w:val="center"/>
    </w:pPr>
    <w:rPr>
      <w:b/>
      <w:snapToGrid w:val="0"/>
      <w:sz w:val="28"/>
      <w:szCs w:val="20"/>
    </w:rPr>
  </w:style>
  <w:style w:type="paragraph" w:customStyle="1" w:styleId="Level5">
    <w:name w:val="Level 5"/>
    <w:link w:val="Level5Char"/>
    <w:rsid w:val="00CE3451"/>
    <w:pPr>
      <w:spacing w:before="240"/>
    </w:pPr>
  </w:style>
  <w:style w:type="paragraph" w:customStyle="1" w:styleId="Body">
    <w:name w:val="Body"/>
    <w:pPr>
      <w:ind w:left="720"/>
    </w:pPr>
  </w:style>
  <w:style w:type="paragraph" w:customStyle="1" w:styleId="Level6">
    <w:name w:val="Level 6"/>
    <w:link w:val="Level6Char"/>
    <w:pPr>
      <w:tabs>
        <w:tab w:val="left" w:pos="6480"/>
      </w:tabs>
      <w:spacing w:before="240"/>
    </w:pPr>
  </w:style>
  <w:style w:type="paragraph" w:styleId="Header">
    <w:name w:val="header"/>
    <w:basedOn w:val="Normal"/>
    <w:link w:val="HeaderChar"/>
    <w:pPr>
      <w:tabs>
        <w:tab w:val="center" w:pos="4320"/>
        <w:tab w:val="right" w:pos="8640"/>
      </w:tabs>
      <w:autoSpaceDE/>
      <w:autoSpaceDN/>
      <w:adjustRightInd/>
      <w:jc w:val="right"/>
    </w:pPr>
    <w:rPr>
      <w:snapToGrid w:val="0"/>
      <w:sz w:val="20"/>
      <w:szCs w:val="20"/>
    </w:rPr>
  </w:style>
  <w:style w:type="paragraph" w:styleId="Footer">
    <w:name w:val="footer"/>
    <w:basedOn w:val="Normal"/>
    <w:link w:val="FooterChar"/>
    <w:uiPriority w:val="99"/>
    <w:pPr>
      <w:tabs>
        <w:tab w:val="center" w:pos="4320"/>
        <w:tab w:val="right" w:pos="8640"/>
      </w:tabs>
      <w:spacing w:before="120"/>
      <w:jc w:val="center"/>
    </w:pPr>
  </w:style>
  <w:style w:type="paragraph" w:customStyle="1" w:styleId="Level1">
    <w:name w:val="Level 1"/>
    <w:link w:val="Level1Char"/>
    <w:rsid w:val="007D50D7"/>
    <w:pPr>
      <w:numPr>
        <w:numId w:val="1"/>
      </w:numPr>
      <w:spacing w:before="240"/>
      <w:outlineLvl w:val="0"/>
    </w:pPr>
  </w:style>
  <w:style w:type="paragraph" w:customStyle="1" w:styleId="Level2">
    <w:name w:val="Level 2"/>
    <w:link w:val="Level2Char"/>
    <w:autoRedefine/>
    <w:rsid w:val="004674A0"/>
    <w:pPr>
      <w:numPr>
        <w:ilvl w:val="1"/>
        <w:numId w:val="1"/>
      </w:numPr>
      <w:spacing w:before="240"/>
      <w:jc w:val="both"/>
      <w:outlineLvl w:val="1"/>
    </w:pPr>
  </w:style>
  <w:style w:type="character" w:styleId="PageNumber">
    <w:name w:val="page number"/>
    <w:basedOn w:val="DefaultParagraphFont"/>
  </w:style>
  <w:style w:type="paragraph" w:customStyle="1" w:styleId="Header2">
    <w:name w:val="Header 2"/>
    <w:pPr>
      <w:jc w:val="right"/>
    </w:pPr>
    <w:rPr>
      <w:i/>
    </w:rPr>
  </w:style>
  <w:style w:type="paragraph" w:customStyle="1" w:styleId="Level3">
    <w:name w:val="Level 3"/>
    <w:link w:val="Level3Char"/>
    <w:rsid w:val="00CE3451"/>
    <w:pPr>
      <w:spacing w:before="240"/>
      <w:outlineLvl w:val="2"/>
    </w:pPr>
  </w:style>
  <w:style w:type="paragraph" w:customStyle="1" w:styleId="Level4">
    <w:name w:val="Level 4"/>
    <w:basedOn w:val="Level3"/>
    <w:link w:val="Level4Char"/>
    <w:pPr>
      <w:tabs>
        <w:tab w:val="left" w:pos="3600"/>
      </w:tabs>
    </w:p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20"/>
    </w:pPr>
  </w:style>
  <w:style w:type="paragraph" w:styleId="BodyTextIndent">
    <w:name w:val="Body Text Indent"/>
    <w:basedOn w:val="Normal"/>
    <w:pPr>
      <w:ind w:left="1468" w:hanging="748"/>
    </w:pPr>
  </w:style>
  <w:style w:type="paragraph" w:styleId="BodyText">
    <w:name w:val="Body Text"/>
    <w:basedOn w:val="Normal"/>
    <w:rPr>
      <w:color w:val="FF0000"/>
    </w:rPr>
  </w:style>
  <w:style w:type="character" w:styleId="FollowedHyperlink">
    <w:name w:val="FollowedHyperlink"/>
    <w:rPr>
      <w:color w:val="800080"/>
      <w:u w:val="single"/>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widowControl/>
      <w:tabs>
        <w:tab w:val="left" w:pos="-720"/>
      </w:tabs>
      <w:autoSpaceDE/>
      <w:autoSpaceDN/>
      <w:adjustRightInd/>
      <w:spacing w:line="240" w:lineRule="atLeast"/>
      <w:ind w:left="1440"/>
    </w:pPr>
    <w:rPr>
      <w:rFonts w:ascii="Times" w:hAnsi="Times"/>
      <w:szCs w:val="20"/>
    </w:rPr>
  </w:style>
  <w:style w:type="paragraph" w:customStyle="1" w:styleId="StyleTOC112pt">
    <w:name w:val="Style TOC 1 + 12 pt"/>
    <w:basedOn w:val="TOC1"/>
  </w:style>
  <w:style w:type="character" w:customStyle="1" w:styleId="FooterChar">
    <w:name w:val="Footer Char"/>
    <w:link w:val="Footer"/>
    <w:uiPriority w:val="99"/>
    <w:rsid w:val="008322F3"/>
    <w:rPr>
      <w:sz w:val="24"/>
      <w:szCs w:val="24"/>
    </w:rPr>
  </w:style>
  <w:style w:type="character" w:customStyle="1" w:styleId="Level2Char">
    <w:name w:val="Level 2 Char"/>
    <w:link w:val="Level2"/>
    <w:locked/>
    <w:rsid w:val="004674A0"/>
  </w:style>
  <w:style w:type="character" w:customStyle="1" w:styleId="a">
    <w:name w:val="•"/>
    <w:basedOn w:val="DefaultParagraphFont"/>
    <w:uiPriority w:val="99"/>
    <w:rsid w:val="00A25FE6"/>
  </w:style>
  <w:style w:type="character" w:customStyle="1" w:styleId="Level1Char">
    <w:name w:val="Level 1 Char"/>
    <w:link w:val="Level1"/>
    <w:rsid w:val="007D50D7"/>
  </w:style>
  <w:style w:type="paragraph" w:styleId="Revision">
    <w:name w:val="Revision"/>
    <w:hidden/>
    <w:uiPriority w:val="99"/>
    <w:semiHidden/>
    <w:rsid w:val="00502004"/>
    <w:rPr>
      <w:sz w:val="24"/>
      <w:szCs w:val="24"/>
    </w:rPr>
  </w:style>
  <w:style w:type="character" w:styleId="CommentReference">
    <w:name w:val="annotation reference"/>
    <w:basedOn w:val="DefaultParagraphFont"/>
    <w:uiPriority w:val="99"/>
    <w:semiHidden/>
    <w:unhideWhenUsed/>
    <w:rsid w:val="00AB686A"/>
    <w:rPr>
      <w:sz w:val="16"/>
      <w:szCs w:val="16"/>
    </w:rPr>
  </w:style>
  <w:style w:type="paragraph" w:styleId="CommentText">
    <w:name w:val="annotation text"/>
    <w:basedOn w:val="Normal"/>
    <w:link w:val="CommentTextChar"/>
    <w:uiPriority w:val="99"/>
    <w:unhideWhenUsed/>
    <w:rsid w:val="00AB686A"/>
    <w:rPr>
      <w:sz w:val="20"/>
      <w:szCs w:val="20"/>
    </w:rPr>
  </w:style>
  <w:style w:type="character" w:customStyle="1" w:styleId="CommentTextChar">
    <w:name w:val="Comment Text Char"/>
    <w:basedOn w:val="DefaultParagraphFont"/>
    <w:link w:val="CommentText"/>
    <w:uiPriority w:val="99"/>
    <w:rsid w:val="00AB686A"/>
  </w:style>
  <w:style w:type="paragraph" w:styleId="CommentSubject">
    <w:name w:val="annotation subject"/>
    <w:basedOn w:val="CommentText"/>
    <w:next w:val="CommentText"/>
    <w:link w:val="CommentSubjectChar"/>
    <w:uiPriority w:val="99"/>
    <w:semiHidden/>
    <w:unhideWhenUsed/>
    <w:rsid w:val="00AB686A"/>
    <w:rPr>
      <w:b/>
      <w:bCs/>
    </w:rPr>
  </w:style>
  <w:style w:type="character" w:customStyle="1" w:styleId="CommentSubjectChar">
    <w:name w:val="Comment Subject Char"/>
    <w:basedOn w:val="CommentTextChar"/>
    <w:link w:val="CommentSubject"/>
    <w:uiPriority w:val="99"/>
    <w:semiHidden/>
    <w:rsid w:val="00AB686A"/>
    <w:rPr>
      <w:b/>
      <w:bCs/>
    </w:rPr>
  </w:style>
  <w:style w:type="character" w:customStyle="1" w:styleId="HeaderChar">
    <w:name w:val="Header Char"/>
    <w:basedOn w:val="DefaultParagraphFont"/>
    <w:link w:val="Header"/>
    <w:rsid w:val="003665CD"/>
    <w:rPr>
      <w:snapToGrid w:val="0"/>
    </w:rPr>
  </w:style>
  <w:style w:type="character" w:styleId="UnresolvedMention">
    <w:name w:val="Unresolved Mention"/>
    <w:basedOn w:val="DefaultParagraphFont"/>
    <w:uiPriority w:val="99"/>
    <w:semiHidden/>
    <w:unhideWhenUsed/>
    <w:rsid w:val="00B10AFA"/>
    <w:rPr>
      <w:color w:val="605E5C"/>
      <w:shd w:val="clear" w:color="auto" w:fill="E1DFDD"/>
    </w:rPr>
  </w:style>
  <w:style w:type="character" w:styleId="PlaceholderText">
    <w:name w:val="Placeholder Text"/>
    <w:basedOn w:val="DefaultParagraphFont"/>
    <w:uiPriority w:val="99"/>
    <w:semiHidden/>
    <w:rsid w:val="004A246E"/>
    <w:rPr>
      <w:color w:val="808080"/>
    </w:rPr>
  </w:style>
  <w:style w:type="table" w:styleId="TableGrid">
    <w:name w:val="Table Grid"/>
    <w:basedOn w:val="TableNormal"/>
    <w:uiPriority w:val="59"/>
    <w:rsid w:val="00B00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
    <w:basedOn w:val="Level1"/>
    <w:link w:val="Style1Char"/>
    <w:rsid w:val="00295CF8"/>
  </w:style>
  <w:style w:type="character" w:customStyle="1" w:styleId="Style1Char">
    <w:name w:val="Style1 Char"/>
    <w:basedOn w:val="Level1Char"/>
    <w:link w:val="Style10"/>
    <w:rsid w:val="00295CF8"/>
    <w:rPr>
      <w:sz w:val="24"/>
    </w:rPr>
  </w:style>
  <w:style w:type="paragraph" w:styleId="ListParagraph">
    <w:name w:val="List Paragraph"/>
    <w:basedOn w:val="Normal"/>
    <w:uiPriority w:val="34"/>
    <w:rsid w:val="00E74895"/>
    <w:pPr>
      <w:ind w:left="720"/>
      <w:contextualSpacing/>
    </w:pPr>
  </w:style>
  <w:style w:type="character" w:customStyle="1" w:styleId="TitleChar">
    <w:name w:val="Title Char"/>
    <w:basedOn w:val="DefaultParagraphFont"/>
    <w:link w:val="Title"/>
    <w:rsid w:val="002F70DB"/>
    <w:rPr>
      <w:b/>
      <w:snapToGrid w:val="0"/>
      <w:sz w:val="28"/>
      <w:szCs w:val="20"/>
    </w:rPr>
  </w:style>
  <w:style w:type="character" w:styleId="SubtleEmphasis">
    <w:name w:val="Subtle Emphasis"/>
    <w:basedOn w:val="DefaultParagraphFont"/>
    <w:uiPriority w:val="19"/>
    <w:rsid w:val="009112A5"/>
    <w:rPr>
      <w:rFonts w:ascii="Arial" w:hAnsi="Arial"/>
      <w:i/>
      <w:iCs/>
      <w:color w:val="404040" w:themeColor="text1" w:themeTint="BF"/>
      <w:sz w:val="22"/>
    </w:rPr>
  </w:style>
  <w:style w:type="paragraph" w:customStyle="1" w:styleId="RFPMAIN">
    <w:name w:val="RFP MAIN"/>
    <w:basedOn w:val="Level1"/>
    <w:link w:val="RFPMAINChar"/>
    <w:rsid w:val="00780304"/>
    <w:pPr>
      <w:jc w:val="both"/>
    </w:pPr>
  </w:style>
  <w:style w:type="character" w:customStyle="1" w:styleId="RFPMAINChar">
    <w:name w:val="RFP MAIN Char"/>
    <w:basedOn w:val="Level1Char"/>
    <w:link w:val="RFPMAIN"/>
    <w:rsid w:val="00780304"/>
  </w:style>
  <w:style w:type="paragraph" w:customStyle="1" w:styleId="RFPMain0">
    <w:name w:val="RFP Main"/>
    <w:basedOn w:val="Level1"/>
    <w:link w:val="RFPMainChar0"/>
    <w:rsid w:val="00B43F4E"/>
    <w:pPr>
      <w:jc w:val="both"/>
    </w:pPr>
  </w:style>
  <w:style w:type="paragraph" w:customStyle="1" w:styleId="RFPStyle2">
    <w:name w:val="RFP Style 2"/>
    <w:basedOn w:val="RFPMain0"/>
    <w:link w:val="RFPStyle2Char"/>
    <w:rsid w:val="00B43F4E"/>
  </w:style>
  <w:style w:type="character" w:customStyle="1" w:styleId="RFPMainChar0">
    <w:name w:val="RFP Main Char"/>
    <w:basedOn w:val="Level1Char"/>
    <w:link w:val="RFPMain0"/>
    <w:rsid w:val="00B43F4E"/>
  </w:style>
  <w:style w:type="paragraph" w:customStyle="1" w:styleId="RFPLevel1">
    <w:name w:val="RFP Level 1"/>
    <w:basedOn w:val="Level1"/>
    <w:link w:val="RFPLevel1Char"/>
    <w:qFormat/>
    <w:rsid w:val="00B27029"/>
    <w:pPr>
      <w:jc w:val="both"/>
    </w:pPr>
  </w:style>
  <w:style w:type="character" w:customStyle="1" w:styleId="RFPStyle2Char">
    <w:name w:val="RFP Style 2 Char"/>
    <w:basedOn w:val="RFPMainChar0"/>
    <w:link w:val="RFPStyle2"/>
    <w:rsid w:val="00B43F4E"/>
  </w:style>
  <w:style w:type="paragraph" w:customStyle="1" w:styleId="RFPLevel2">
    <w:name w:val="RFP Level 2"/>
    <w:basedOn w:val="Level2"/>
    <w:link w:val="RFPLevel2Char"/>
    <w:qFormat/>
    <w:rsid w:val="0058268B"/>
  </w:style>
  <w:style w:type="character" w:customStyle="1" w:styleId="RFPLevel1Char">
    <w:name w:val="RFP Level 1 Char"/>
    <w:basedOn w:val="Level1Char"/>
    <w:link w:val="RFPLevel1"/>
    <w:rsid w:val="00B27029"/>
  </w:style>
  <w:style w:type="paragraph" w:customStyle="1" w:styleId="RFPLevel30">
    <w:name w:val="RFP Level 3"/>
    <w:basedOn w:val="Level3"/>
    <w:link w:val="RFPLevel3Char"/>
    <w:rsid w:val="00B27029"/>
    <w:pPr>
      <w:tabs>
        <w:tab w:val="num" w:pos="2880"/>
      </w:tabs>
      <w:ind w:left="2880"/>
      <w:jc w:val="both"/>
    </w:pPr>
  </w:style>
  <w:style w:type="character" w:customStyle="1" w:styleId="RFPLevel2Char">
    <w:name w:val="RFP Level 2 Char"/>
    <w:basedOn w:val="Level2Char"/>
    <w:link w:val="RFPLevel2"/>
    <w:rsid w:val="0058268B"/>
  </w:style>
  <w:style w:type="paragraph" w:customStyle="1" w:styleId="RFPLevel40">
    <w:name w:val="RFP Level 4"/>
    <w:basedOn w:val="Level4"/>
    <w:link w:val="RFPLevel4Char"/>
    <w:rsid w:val="00B27029"/>
    <w:pPr>
      <w:tabs>
        <w:tab w:val="clear" w:pos="3600"/>
        <w:tab w:val="left" w:pos="3960"/>
      </w:tabs>
      <w:jc w:val="both"/>
    </w:pPr>
  </w:style>
  <w:style w:type="character" w:customStyle="1" w:styleId="Level3Char">
    <w:name w:val="Level 3 Char"/>
    <w:basedOn w:val="DefaultParagraphFont"/>
    <w:link w:val="Level3"/>
    <w:rsid w:val="00B27029"/>
  </w:style>
  <w:style w:type="character" w:customStyle="1" w:styleId="RFPLevel3Char">
    <w:name w:val="RFP Level 3 Char"/>
    <w:basedOn w:val="Level3Char"/>
    <w:link w:val="RFPLevel30"/>
    <w:rsid w:val="00B27029"/>
  </w:style>
  <w:style w:type="paragraph" w:customStyle="1" w:styleId="RFPNormalBody">
    <w:name w:val="RFP Normal Body"/>
    <w:basedOn w:val="Normal"/>
    <w:link w:val="RFPNormalBodyChar"/>
    <w:qFormat/>
    <w:rsid w:val="00366D7D"/>
    <w:pPr>
      <w:jc w:val="both"/>
    </w:pPr>
  </w:style>
  <w:style w:type="character" w:customStyle="1" w:styleId="Level4Char">
    <w:name w:val="Level 4 Char"/>
    <w:basedOn w:val="Level3Char"/>
    <w:link w:val="Level4"/>
    <w:rsid w:val="00B27029"/>
  </w:style>
  <w:style w:type="character" w:customStyle="1" w:styleId="RFPLevel4Char">
    <w:name w:val="RFP Level 4 Char"/>
    <w:basedOn w:val="Level4Char"/>
    <w:link w:val="RFPLevel40"/>
    <w:rsid w:val="00B27029"/>
  </w:style>
  <w:style w:type="paragraph" w:customStyle="1" w:styleId="RFPTitles">
    <w:name w:val="RFP Titles"/>
    <w:basedOn w:val="Heading2"/>
    <w:link w:val="RFPTitlesChar"/>
    <w:qFormat/>
    <w:rsid w:val="0022074D"/>
    <w:rPr>
      <w:szCs w:val="22"/>
    </w:rPr>
  </w:style>
  <w:style w:type="character" w:customStyle="1" w:styleId="RFPNormalBodyChar">
    <w:name w:val="RFP Normal Body Char"/>
    <w:basedOn w:val="DefaultParagraphFont"/>
    <w:link w:val="RFPNormalBody"/>
    <w:rsid w:val="00366D7D"/>
  </w:style>
  <w:style w:type="paragraph" w:customStyle="1" w:styleId="RFPLevel50">
    <w:name w:val="RFP Level 5"/>
    <w:basedOn w:val="Level5"/>
    <w:link w:val="RFPLevel5Char"/>
    <w:rsid w:val="00B72A1E"/>
    <w:pPr>
      <w:tabs>
        <w:tab w:val="num" w:pos="5130"/>
      </w:tabs>
      <w:ind w:left="5130" w:hanging="1170"/>
      <w:jc w:val="both"/>
    </w:pPr>
  </w:style>
  <w:style w:type="character" w:customStyle="1" w:styleId="Heading2Char">
    <w:name w:val="Heading 2 Char"/>
    <w:basedOn w:val="DefaultParagraphFont"/>
    <w:link w:val="Heading2"/>
    <w:rsid w:val="0022074D"/>
    <w:rPr>
      <w:b/>
      <w:snapToGrid w:val="0"/>
      <w:szCs w:val="20"/>
    </w:rPr>
  </w:style>
  <w:style w:type="character" w:customStyle="1" w:styleId="RFPTitlesChar">
    <w:name w:val="RFP Titles Char"/>
    <w:basedOn w:val="Heading2Char"/>
    <w:link w:val="RFPTitles"/>
    <w:rsid w:val="0022074D"/>
    <w:rPr>
      <w:b/>
      <w:snapToGrid w:val="0"/>
      <w:szCs w:val="20"/>
    </w:rPr>
  </w:style>
  <w:style w:type="character" w:customStyle="1" w:styleId="Level5Char">
    <w:name w:val="Level 5 Char"/>
    <w:basedOn w:val="DefaultParagraphFont"/>
    <w:link w:val="Level5"/>
    <w:rsid w:val="00B72A1E"/>
  </w:style>
  <w:style w:type="character" w:customStyle="1" w:styleId="RFPLevel5Char">
    <w:name w:val="RFP Level 5 Char"/>
    <w:basedOn w:val="Level5Char"/>
    <w:link w:val="RFPLevel50"/>
    <w:rsid w:val="00B72A1E"/>
  </w:style>
  <w:style w:type="paragraph" w:customStyle="1" w:styleId="StdNoSpacing">
    <w:name w:val="Std No Spacing"/>
    <w:basedOn w:val="Normal"/>
    <w:link w:val="StdNoSpacingChar"/>
    <w:qFormat/>
    <w:rsid w:val="00651BF9"/>
    <w:pPr>
      <w:jc w:val="both"/>
    </w:pPr>
  </w:style>
  <w:style w:type="character" w:customStyle="1" w:styleId="StdNoSpacingChar">
    <w:name w:val="Std No Spacing Char"/>
    <w:basedOn w:val="DefaultParagraphFont"/>
    <w:link w:val="StdNoSpacing"/>
    <w:rsid w:val="00651BF9"/>
  </w:style>
  <w:style w:type="paragraph" w:customStyle="1" w:styleId="RFPLevel51">
    <w:name w:val="RFP Level 5."/>
    <w:basedOn w:val="RFPLevel50"/>
    <w:link w:val="RFPLevel5Char0"/>
    <w:rsid w:val="003A4D43"/>
    <w:pPr>
      <w:tabs>
        <w:tab w:val="clear" w:pos="5130"/>
        <w:tab w:val="num" w:pos="5220"/>
      </w:tabs>
      <w:ind w:left="5220" w:hanging="1260"/>
    </w:pPr>
  </w:style>
  <w:style w:type="paragraph" w:customStyle="1" w:styleId="RFPLevel3">
    <w:name w:val="RFP Level 3."/>
    <w:basedOn w:val="Level3"/>
    <w:link w:val="RFPLevel3Char0"/>
    <w:qFormat/>
    <w:rsid w:val="00DA5AC8"/>
    <w:pPr>
      <w:numPr>
        <w:ilvl w:val="2"/>
        <w:numId w:val="1"/>
      </w:numPr>
      <w:tabs>
        <w:tab w:val="clear" w:pos="2520"/>
        <w:tab w:val="num" w:pos="2340"/>
      </w:tabs>
      <w:ind w:left="2340" w:hanging="900"/>
      <w:jc w:val="both"/>
    </w:pPr>
  </w:style>
  <w:style w:type="character" w:customStyle="1" w:styleId="RFPLevel5Char0">
    <w:name w:val="RFP Level 5. Char"/>
    <w:basedOn w:val="RFPLevel5Char"/>
    <w:link w:val="RFPLevel51"/>
    <w:rsid w:val="003A4D43"/>
  </w:style>
  <w:style w:type="paragraph" w:customStyle="1" w:styleId="RFPLevel4">
    <w:name w:val="RFP Level 4."/>
    <w:basedOn w:val="Level4"/>
    <w:link w:val="RFPLevel4Char0"/>
    <w:qFormat/>
    <w:rsid w:val="004D4E36"/>
    <w:pPr>
      <w:numPr>
        <w:ilvl w:val="3"/>
        <w:numId w:val="1"/>
      </w:numPr>
      <w:tabs>
        <w:tab w:val="clear" w:pos="3600"/>
      </w:tabs>
      <w:spacing w:after="120"/>
      <w:ind w:left="3384" w:hanging="1044"/>
      <w:jc w:val="both"/>
    </w:pPr>
  </w:style>
  <w:style w:type="character" w:customStyle="1" w:styleId="RFPLevel3Char0">
    <w:name w:val="RFP Level 3. Char"/>
    <w:basedOn w:val="Level3Char"/>
    <w:link w:val="RFPLevel3"/>
    <w:rsid w:val="00DA5AC8"/>
  </w:style>
  <w:style w:type="paragraph" w:customStyle="1" w:styleId="RFPLevel5">
    <w:name w:val="RFP Level 5.."/>
    <w:basedOn w:val="Level5"/>
    <w:link w:val="RFPLevel5Char1"/>
    <w:qFormat/>
    <w:rsid w:val="00F40477"/>
    <w:pPr>
      <w:numPr>
        <w:ilvl w:val="4"/>
        <w:numId w:val="1"/>
      </w:numPr>
      <w:tabs>
        <w:tab w:val="clear" w:pos="4896"/>
      </w:tabs>
      <w:ind w:left="4590" w:hanging="1170"/>
      <w:jc w:val="both"/>
    </w:pPr>
  </w:style>
  <w:style w:type="character" w:customStyle="1" w:styleId="RFPLevel4Char0">
    <w:name w:val="RFP Level 4. Char"/>
    <w:basedOn w:val="Level4Char"/>
    <w:link w:val="RFPLevel4"/>
    <w:rsid w:val="004D4E36"/>
  </w:style>
  <w:style w:type="character" w:customStyle="1" w:styleId="RFPLevel5Char1">
    <w:name w:val="RFP Level 5.. Char"/>
    <w:basedOn w:val="Level5Char"/>
    <w:link w:val="RFPLevel5"/>
    <w:rsid w:val="00F40477"/>
  </w:style>
  <w:style w:type="paragraph" w:customStyle="1" w:styleId="RFPLevel60">
    <w:name w:val="RFP Level 6"/>
    <w:basedOn w:val="Level6"/>
    <w:link w:val="RFPLevel6Char"/>
    <w:rsid w:val="00266E55"/>
    <w:pPr>
      <w:tabs>
        <w:tab w:val="clear" w:pos="6480"/>
      </w:tabs>
      <w:jc w:val="both"/>
    </w:pPr>
  </w:style>
  <w:style w:type="paragraph" w:customStyle="1" w:styleId="RFPLevel6">
    <w:name w:val="RFP Level 6."/>
    <w:basedOn w:val="RFPLevel60"/>
    <w:link w:val="RFPLevel6Char0"/>
    <w:qFormat/>
    <w:rsid w:val="004D4E36"/>
    <w:pPr>
      <w:numPr>
        <w:ilvl w:val="5"/>
        <w:numId w:val="1"/>
      </w:numPr>
      <w:tabs>
        <w:tab w:val="clear" w:pos="6120"/>
        <w:tab w:val="num" w:pos="5940"/>
      </w:tabs>
      <w:ind w:left="5940" w:hanging="1350"/>
    </w:pPr>
  </w:style>
  <w:style w:type="character" w:customStyle="1" w:styleId="Level6Char">
    <w:name w:val="Level 6 Char"/>
    <w:basedOn w:val="DefaultParagraphFont"/>
    <w:link w:val="Level6"/>
    <w:rsid w:val="00266E55"/>
  </w:style>
  <w:style w:type="character" w:customStyle="1" w:styleId="RFPLevel6Char">
    <w:name w:val="RFP Level 6 Char"/>
    <w:basedOn w:val="Level6Char"/>
    <w:link w:val="RFPLevel60"/>
    <w:rsid w:val="00266E55"/>
  </w:style>
  <w:style w:type="character" w:customStyle="1" w:styleId="RFPLevel6Char0">
    <w:name w:val="RFP Level 6. Char"/>
    <w:basedOn w:val="RFPLevel6Char"/>
    <w:link w:val="RFPLevel6"/>
    <w:rsid w:val="004D4E36"/>
  </w:style>
  <w:style w:type="paragraph" w:customStyle="1" w:styleId="Level1Sect7">
    <w:name w:val="Level1 Sect7"/>
    <w:basedOn w:val="Level1"/>
    <w:link w:val="Level1Sect7Char"/>
    <w:qFormat/>
    <w:rsid w:val="00804702"/>
    <w:pPr>
      <w:jc w:val="both"/>
    </w:pPr>
    <w:rPr>
      <w:b/>
      <w:bCs/>
    </w:rPr>
  </w:style>
  <w:style w:type="character" w:customStyle="1" w:styleId="Level1Sect7Char">
    <w:name w:val="Level1 Sect7 Char"/>
    <w:basedOn w:val="Level1Char"/>
    <w:link w:val="Level1Sect7"/>
    <w:rsid w:val="00804702"/>
    <w:rPr>
      <w:b/>
      <w:bCs/>
    </w:rPr>
  </w:style>
  <w:style w:type="character" w:customStyle="1" w:styleId="ui-provider">
    <w:name w:val="ui-provider"/>
    <w:basedOn w:val="DefaultParagraphFont"/>
    <w:rsid w:val="00EB2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78314">
      <w:bodyDiv w:val="1"/>
      <w:marLeft w:val="0"/>
      <w:marRight w:val="0"/>
      <w:marTop w:val="0"/>
      <w:marBottom w:val="0"/>
      <w:divBdr>
        <w:top w:val="none" w:sz="0" w:space="0" w:color="auto"/>
        <w:left w:val="none" w:sz="0" w:space="0" w:color="auto"/>
        <w:bottom w:val="none" w:sz="0" w:space="0" w:color="auto"/>
        <w:right w:val="none" w:sz="0" w:space="0" w:color="auto"/>
      </w:divBdr>
      <w:divsChild>
        <w:div w:id="1257907873">
          <w:marLeft w:val="0"/>
          <w:marRight w:val="0"/>
          <w:marTop w:val="0"/>
          <w:marBottom w:val="0"/>
          <w:divBdr>
            <w:top w:val="none" w:sz="0" w:space="0" w:color="auto"/>
            <w:left w:val="none" w:sz="0" w:space="0" w:color="auto"/>
            <w:bottom w:val="none" w:sz="0" w:space="0" w:color="auto"/>
            <w:right w:val="none" w:sz="0" w:space="0" w:color="auto"/>
          </w:divBdr>
          <w:divsChild>
            <w:div w:id="793211961">
              <w:marLeft w:val="0"/>
              <w:marRight w:val="0"/>
              <w:marTop w:val="0"/>
              <w:marBottom w:val="0"/>
              <w:divBdr>
                <w:top w:val="none" w:sz="0" w:space="0" w:color="auto"/>
                <w:left w:val="none" w:sz="0" w:space="0" w:color="auto"/>
                <w:bottom w:val="none" w:sz="0" w:space="0" w:color="auto"/>
                <w:right w:val="none" w:sz="0" w:space="0" w:color="auto"/>
              </w:divBdr>
            </w:div>
            <w:div w:id="1084641333">
              <w:marLeft w:val="0"/>
              <w:marRight w:val="0"/>
              <w:marTop w:val="0"/>
              <w:marBottom w:val="0"/>
              <w:divBdr>
                <w:top w:val="none" w:sz="0" w:space="0" w:color="auto"/>
                <w:left w:val="none" w:sz="0" w:space="0" w:color="auto"/>
                <w:bottom w:val="none" w:sz="0" w:space="0" w:color="auto"/>
                <w:right w:val="none" w:sz="0" w:space="0" w:color="auto"/>
              </w:divBdr>
            </w:div>
          </w:divsChild>
        </w:div>
        <w:div w:id="1581216187">
          <w:marLeft w:val="0"/>
          <w:marRight w:val="0"/>
          <w:marTop w:val="0"/>
          <w:marBottom w:val="0"/>
          <w:divBdr>
            <w:top w:val="none" w:sz="0" w:space="0" w:color="auto"/>
            <w:left w:val="none" w:sz="0" w:space="0" w:color="auto"/>
            <w:bottom w:val="none" w:sz="0" w:space="0" w:color="auto"/>
            <w:right w:val="none" w:sz="0" w:space="0" w:color="auto"/>
          </w:divBdr>
          <w:divsChild>
            <w:div w:id="1114865248">
              <w:marLeft w:val="0"/>
              <w:marRight w:val="0"/>
              <w:marTop w:val="0"/>
              <w:marBottom w:val="0"/>
              <w:divBdr>
                <w:top w:val="none" w:sz="0" w:space="0" w:color="auto"/>
                <w:left w:val="none" w:sz="0" w:space="0" w:color="auto"/>
                <w:bottom w:val="none" w:sz="0" w:space="0" w:color="auto"/>
                <w:right w:val="none" w:sz="0" w:space="0" w:color="auto"/>
              </w:divBdr>
            </w:div>
          </w:divsChild>
        </w:div>
        <w:div w:id="1835611989">
          <w:marLeft w:val="0"/>
          <w:marRight w:val="0"/>
          <w:marTop w:val="0"/>
          <w:marBottom w:val="0"/>
          <w:divBdr>
            <w:top w:val="none" w:sz="0" w:space="0" w:color="auto"/>
            <w:left w:val="none" w:sz="0" w:space="0" w:color="auto"/>
            <w:bottom w:val="none" w:sz="0" w:space="0" w:color="auto"/>
            <w:right w:val="none" w:sz="0" w:space="0" w:color="auto"/>
          </w:divBdr>
          <w:divsChild>
            <w:div w:id="1200320065">
              <w:marLeft w:val="0"/>
              <w:marRight w:val="0"/>
              <w:marTop w:val="0"/>
              <w:marBottom w:val="0"/>
              <w:divBdr>
                <w:top w:val="none" w:sz="0" w:space="0" w:color="auto"/>
                <w:left w:val="none" w:sz="0" w:space="0" w:color="auto"/>
                <w:bottom w:val="none" w:sz="0" w:space="0" w:color="auto"/>
                <w:right w:val="none" w:sz="0" w:space="0" w:color="auto"/>
              </w:divBdr>
            </w:div>
          </w:divsChild>
        </w:div>
        <w:div w:id="1859854463">
          <w:marLeft w:val="0"/>
          <w:marRight w:val="0"/>
          <w:marTop w:val="0"/>
          <w:marBottom w:val="0"/>
          <w:divBdr>
            <w:top w:val="none" w:sz="0" w:space="0" w:color="auto"/>
            <w:left w:val="none" w:sz="0" w:space="0" w:color="auto"/>
            <w:bottom w:val="none" w:sz="0" w:space="0" w:color="auto"/>
            <w:right w:val="none" w:sz="0" w:space="0" w:color="auto"/>
          </w:divBdr>
          <w:divsChild>
            <w:div w:id="21103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02917">
      <w:bodyDiv w:val="1"/>
      <w:marLeft w:val="0"/>
      <w:marRight w:val="0"/>
      <w:marTop w:val="0"/>
      <w:marBottom w:val="0"/>
      <w:divBdr>
        <w:top w:val="none" w:sz="0" w:space="0" w:color="auto"/>
        <w:left w:val="none" w:sz="0" w:space="0" w:color="auto"/>
        <w:bottom w:val="none" w:sz="0" w:space="0" w:color="auto"/>
        <w:right w:val="none" w:sz="0" w:space="0" w:color="auto"/>
      </w:divBdr>
    </w:div>
    <w:div w:id="109100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portal.paymode.com/ms/" TargetMode="External"/><Relationship Id="rId39" Type="http://schemas.openxmlformats.org/officeDocument/2006/relationships/hyperlink" Target="https://www.dfa.ms.gov/vendors" TargetMode="External"/><Relationship Id="rId21" Type="http://schemas.openxmlformats.org/officeDocument/2006/relationships/hyperlink" Target="mailto:epl.team@its.ms.gov" TargetMode="External"/><Relationship Id="rId34" Type="http://schemas.openxmlformats.org/officeDocument/2006/relationships/header" Target="header14.xml"/><Relationship Id="rId42" Type="http://schemas.openxmlformats.org/officeDocument/2006/relationships/hyperlink" Target="https://www.its.ms.gov/services/security/prohibited-technology"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s://www.its.ms.gov" TargetMode="External"/><Relationship Id="rId11" Type="http://schemas.openxmlformats.org/officeDocument/2006/relationships/image" Target="media/image1.png"/><Relationship Id="rId24" Type="http://schemas.openxmlformats.org/officeDocument/2006/relationships/header" Target="header10.xml"/><Relationship Id="rId32" Type="http://schemas.openxmlformats.org/officeDocument/2006/relationships/header" Target="header13.xml"/><Relationship Id="rId37" Type="http://schemas.openxmlformats.org/officeDocument/2006/relationships/hyperlink" Target="https://www.its.ms.gov/procurement/rfps-and-sole-sources" TargetMode="External"/><Relationship Id="rId40" Type="http://schemas.openxmlformats.org/officeDocument/2006/relationships/hyperlink" Target="mailto:minority@mississippi.org" TargetMode="External"/><Relationship Id="rId45" Type="http://schemas.openxmlformats.org/officeDocument/2006/relationships/hyperlink" Target="https://www.its.ms.gov/procurement/RFPs_and_sole_sources_advertised"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its.ms.gov/procurement/rfps_and_sole_sources_advertised" TargetMode="External"/><Relationship Id="rId28" Type="http://schemas.openxmlformats.org/officeDocument/2006/relationships/hyperlink" Target="https://www.its.ms.gov" TargetMode="External"/><Relationship Id="rId36" Type="http://schemas.openxmlformats.org/officeDocument/2006/relationships/header" Target="header15.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eader" Target="header12.xml"/><Relationship Id="rId44"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yperlink" Target="mailto:mash@dfa.ms.gov" TargetMode="External"/><Relationship Id="rId30" Type="http://schemas.openxmlformats.org/officeDocument/2006/relationships/header" Target="header11.xml"/><Relationship Id="rId35" Type="http://schemas.openxmlformats.org/officeDocument/2006/relationships/hyperlink" Target="https://www.its.ms.gov" TargetMode="External"/><Relationship Id="rId43" Type="http://schemas.openxmlformats.org/officeDocument/2006/relationships/hyperlink" Target="https://www.e-verify.gov/faq/how-do-i-provide-proof-of-my-participationenrollment-in-e-verify" TargetMode="Externa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yperlink" Target="mailto:epl.team@its.ms.gov" TargetMode="External"/><Relationship Id="rId33" Type="http://schemas.openxmlformats.org/officeDocument/2006/relationships/hyperlink" Target="https://www.its.ms.gov" TargetMode="External"/><Relationship Id="rId38" Type="http://schemas.openxmlformats.org/officeDocument/2006/relationships/hyperlink" Target="https://www.ms.gov/its/epl_registration/" TargetMode="External"/><Relationship Id="rId46" Type="http://schemas.openxmlformats.org/officeDocument/2006/relationships/header" Target="header17.xml"/><Relationship Id="rId20" Type="http://schemas.openxmlformats.org/officeDocument/2006/relationships/header" Target="header8.xml"/><Relationship Id="rId41" Type="http://schemas.openxmlformats.org/officeDocument/2006/relationships/hyperlink" Target="https://mississippi.org/services/minority/"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msits.sharepoint.com/sites/ITSTemplateLibrary/Templates/Procurement/RFP%20Boilerplate%20FY2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FAC745EDA04E67B5A97557A9AA7F71"/>
        <w:category>
          <w:name w:val="General"/>
          <w:gallery w:val="placeholder"/>
        </w:category>
        <w:types>
          <w:type w:val="bbPlcHdr"/>
        </w:types>
        <w:behaviors>
          <w:behavior w:val="content"/>
        </w:behaviors>
        <w:guid w:val="{4DDB1BAE-9AE1-4567-BC65-F21123CC782E}"/>
      </w:docPartPr>
      <w:docPartBody>
        <w:p w:rsidR="001D3D51" w:rsidRDefault="001D3D51">
          <w:pPr>
            <w:pStyle w:val="77FAC745EDA04E67B5A97557A9AA7F71"/>
          </w:pPr>
          <w:r w:rsidRPr="0072774A">
            <w:rPr>
              <w:rStyle w:val="PlaceholderText"/>
              <w:color w:val="000000" w:themeColor="text1"/>
              <w:highlight w:val="green"/>
            </w:rPr>
            <w:t>Click to enter a date</w:t>
          </w:r>
        </w:p>
      </w:docPartBody>
    </w:docPart>
    <w:docPart>
      <w:docPartPr>
        <w:name w:val="7F101457433546BF9D0EAA6B6255E436"/>
        <w:category>
          <w:name w:val="General"/>
          <w:gallery w:val="placeholder"/>
        </w:category>
        <w:types>
          <w:type w:val="bbPlcHdr"/>
        </w:types>
        <w:behaviors>
          <w:behavior w:val="content"/>
        </w:behaviors>
        <w:guid w:val="{F569908D-26D5-43F8-B303-5EBB2CE3A142}"/>
      </w:docPartPr>
      <w:docPartBody>
        <w:p w:rsidR="001D3D51" w:rsidRDefault="001D3D51">
          <w:pPr>
            <w:pStyle w:val="7F101457433546BF9D0EAA6B6255E436"/>
          </w:pPr>
          <w:r w:rsidRPr="00C30C2E">
            <w:rPr>
              <w:rStyle w:val="PlaceholderText"/>
            </w:rPr>
            <w:t>Click to enter  date.</w:t>
          </w:r>
        </w:p>
      </w:docPartBody>
    </w:docPart>
    <w:docPart>
      <w:docPartPr>
        <w:name w:val="010DA1E2426D4A4EBB953CC3402A3C90"/>
        <w:category>
          <w:name w:val="General"/>
          <w:gallery w:val="placeholder"/>
        </w:category>
        <w:types>
          <w:type w:val="bbPlcHdr"/>
        </w:types>
        <w:behaviors>
          <w:behavior w:val="content"/>
        </w:behaviors>
        <w:guid w:val="{A1247B49-A0AB-4E66-97BF-631EFBD29ABF}"/>
      </w:docPartPr>
      <w:docPartBody>
        <w:p w:rsidR="001D3D51" w:rsidRDefault="001D3D51">
          <w:pPr>
            <w:pStyle w:val="010DA1E2426D4A4EBB953CC3402A3C90"/>
          </w:pPr>
          <w:r w:rsidRPr="00C30C2E">
            <w:rPr>
              <w:rStyle w:val="PlaceholderText"/>
            </w:rPr>
            <w:t>Click to enter  date.</w:t>
          </w:r>
        </w:p>
      </w:docPartBody>
    </w:docPart>
    <w:docPart>
      <w:docPartPr>
        <w:name w:val="AB136D7A3CCE4525993780D393C9F103"/>
        <w:category>
          <w:name w:val="General"/>
          <w:gallery w:val="placeholder"/>
        </w:category>
        <w:types>
          <w:type w:val="bbPlcHdr"/>
        </w:types>
        <w:behaviors>
          <w:behavior w:val="content"/>
        </w:behaviors>
        <w:guid w:val="{5EC3E13F-ABF3-4AA5-9F86-5F5FD269209A}"/>
      </w:docPartPr>
      <w:docPartBody>
        <w:p w:rsidR="001D3D51" w:rsidRDefault="001D3D51">
          <w:pPr>
            <w:pStyle w:val="AB136D7A3CCE4525993780D393C9F103"/>
          </w:pPr>
          <w:r w:rsidRPr="00404631">
            <w:rPr>
              <w:rStyle w:val="PlaceholderText"/>
              <w:color w:val="000000" w:themeColor="text1"/>
              <w:highlight w:val="green"/>
            </w:rPr>
            <w:t>Click to enter date.</w:t>
          </w:r>
        </w:p>
      </w:docPartBody>
    </w:docPart>
    <w:docPart>
      <w:docPartPr>
        <w:name w:val="D277561732B9456E8B7B918858889819"/>
        <w:category>
          <w:name w:val="General"/>
          <w:gallery w:val="placeholder"/>
        </w:category>
        <w:types>
          <w:type w:val="bbPlcHdr"/>
        </w:types>
        <w:behaviors>
          <w:behavior w:val="content"/>
        </w:behaviors>
        <w:guid w:val="{F6C0EFEC-EE21-41A4-BD1E-9D962087B328}"/>
      </w:docPartPr>
      <w:docPartBody>
        <w:p w:rsidR="001D3D51" w:rsidRDefault="001D3D51">
          <w:pPr>
            <w:pStyle w:val="D277561732B9456E8B7B918858889819"/>
          </w:pPr>
          <w:r w:rsidRPr="00FA0A63">
            <w:rPr>
              <w:rStyle w:val="PlaceholderText"/>
            </w:rPr>
            <w:t>Click to enter a date.</w:t>
          </w:r>
        </w:p>
      </w:docPartBody>
    </w:docPart>
    <w:docPart>
      <w:docPartPr>
        <w:name w:val="C1B85099CD454F46BBC7CB5418E6D358"/>
        <w:category>
          <w:name w:val="General"/>
          <w:gallery w:val="placeholder"/>
        </w:category>
        <w:types>
          <w:type w:val="bbPlcHdr"/>
        </w:types>
        <w:behaviors>
          <w:behavior w:val="content"/>
        </w:behaviors>
        <w:guid w:val="{15336E01-CA7D-4B32-A2C6-BCE7F878C176}"/>
      </w:docPartPr>
      <w:docPartBody>
        <w:p w:rsidR="001D3D51" w:rsidRDefault="001D3D51">
          <w:pPr>
            <w:pStyle w:val="C1B85099CD454F46BBC7CB5418E6D358"/>
          </w:pPr>
          <w:r w:rsidRPr="00C30C2E">
            <w:rPr>
              <w:rStyle w:val="PlaceholderText"/>
            </w:rPr>
            <w:t>Click to enter  date.</w:t>
          </w:r>
        </w:p>
      </w:docPartBody>
    </w:docPart>
    <w:docPart>
      <w:docPartPr>
        <w:name w:val="5853242413894A17A075E1F815649BD9"/>
        <w:category>
          <w:name w:val="General"/>
          <w:gallery w:val="placeholder"/>
        </w:category>
        <w:types>
          <w:type w:val="bbPlcHdr"/>
        </w:types>
        <w:behaviors>
          <w:behavior w:val="content"/>
        </w:behaviors>
        <w:guid w:val="{1353523D-0418-4313-A0F7-84426F0CD387}"/>
      </w:docPartPr>
      <w:docPartBody>
        <w:p w:rsidR="001D3D51" w:rsidRDefault="001D3D51">
          <w:pPr>
            <w:pStyle w:val="5853242413894A17A075E1F815649BD9"/>
          </w:pPr>
          <w:r w:rsidRPr="00C30C2E">
            <w:rPr>
              <w:rStyle w:val="PlaceholderText"/>
            </w:rPr>
            <w:t>Click to enter  date.</w:t>
          </w:r>
        </w:p>
      </w:docPartBody>
    </w:docPart>
    <w:docPart>
      <w:docPartPr>
        <w:name w:val="0665174BB8AF44B29A6C03D3607AD6E1"/>
        <w:category>
          <w:name w:val="General"/>
          <w:gallery w:val="placeholder"/>
        </w:category>
        <w:types>
          <w:type w:val="bbPlcHdr"/>
        </w:types>
        <w:behaviors>
          <w:behavior w:val="content"/>
        </w:behaviors>
        <w:guid w:val="{5294BA70-F84F-4BE4-B676-A913781758E9}"/>
      </w:docPartPr>
      <w:docPartBody>
        <w:p w:rsidR="001D3D51" w:rsidRDefault="001D3D51">
          <w:pPr>
            <w:pStyle w:val="0665174BB8AF44B29A6C03D3607AD6E1"/>
          </w:pPr>
          <w:r w:rsidRPr="00C30C2E">
            <w:rPr>
              <w:rStyle w:val="PlaceholderText"/>
            </w:rPr>
            <w:t>Click to enter  date.</w:t>
          </w:r>
        </w:p>
      </w:docPartBody>
    </w:docPart>
    <w:docPart>
      <w:docPartPr>
        <w:name w:val="15430BA60C8C4EC480923B28A59CFBDE"/>
        <w:category>
          <w:name w:val="General"/>
          <w:gallery w:val="placeholder"/>
        </w:category>
        <w:types>
          <w:type w:val="bbPlcHdr"/>
        </w:types>
        <w:behaviors>
          <w:behavior w:val="content"/>
        </w:behaviors>
        <w:guid w:val="{04B15BEF-0945-4700-9546-D4E5765398C3}"/>
      </w:docPartPr>
      <w:docPartBody>
        <w:p w:rsidR="001D3D51" w:rsidRDefault="001D3D51">
          <w:pPr>
            <w:pStyle w:val="15430BA60C8C4EC480923B28A59CFBDE"/>
          </w:pPr>
          <w:r w:rsidRPr="00C30C2E">
            <w:rPr>
              <w:rStyle w:val="PlaceholderText"/>
            </w:rPr>
            <w:t>Click to enter  date.</w:t>
          </w:r>
        </w:p>
      </w:docPartBody>
    </w:docPart>
    <w:docPart>
      <w:docPartPr>
        <w:name w:val="2F8EC08740B445DA9DA300834747CD68"/>
        <w:category>
          <w:name w:val="General"/>
          <w:gallery w:val="placeholder"/>
        </w:category>
        <w:types>
          <w:type w:val="bbPlcHdr"/>
        </w:types>
        <w:behaviors>
          <w:behavior w:val="content"/>
        </w:behaviors>
        <w:guid w:val="{F3CF16DF-BA60-4361-BE59-1A4F31F35B81}"/>
      </w:docPartPr>
      <w:docPartBody>
        <w:p w:rsidR="001D3D51" w:rsidRDefault="001D3D51">
          <w:pPr>
            <w:pStyle w:val="2F8EC08740B445DA9DA300834747CD68"/>
          </w:pPr>
          <w:r w:rsidRPr="00C30C2E">
            <w:rPr>
              <w:rStyle w:val="PlaceholderText"/>
            </w:rPr>
            <w:t>Click to enter  date.</w:t>
          </w:r>
        </w:p>
      </w:docPartBody>
    </w:docPart>
    <w:docPart>
      <w:docPartPr>
        <w:name w:val="FE2C6F3466814578AB932DC3266A5074"/>
        <w:category>
          <w:name w:val="General"/>
          <w:gallery w:val="placeholder"/>
        </w:category>
        <w:types>
          <w:type w:val="bbPlcHdr"/>
        </w:types>
        <w:behaviors>
          <w:behavior w:val="content"/>
        </w:behaviors>
        <w:guid w:val="{F06AA367-63FA-4BC6-A613-D741C3AE3FCD}"/>
      </w:docPartPr>
      <w:docPartBody>
        <w:p w:rsidR="00C75CBC" w:rsidRDefault="00C75CBC" w:rsidP="00C75CBC">
          <w:pPr>
            <w:pStyle w:val="FE2C6F3466814578AB932DC3266A5074"/>
          </w:pPr>
          <w:r w:rsidRPr="00C30C2E">
            <w:rPr>
              <w:rStyle w:val="PlaceholderText"/>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51"/>
    <w:rsid w:val="00010460"/>
    <w:rsid w:val="00023121"/>
    <w:rsid w:val="000248DD"/>
    <w:rsid w:val="00045630"/>
    <w:rsid w:val="00055E9D"/>
    <w:rsid w:val="00087AF7"/>
    <w:rsid w:val="000A5841"/>
    <w:rsid w:val="000D729B"/>
    <w:rsid w:val="000F5852"/>
    <w:rsid w:val="000F6B01"/>
    <w:rsid w:val="00111F64"/>
    <w:rsid w:val="0011578B"/>
    <w:rsid w:val="001355A2"/>
    <w:rsid w:val="001528DC"/>
    <w:rsid w:val="00183409"/>
    <w:rsid w:val="001949B8"/>
    <w:rsid w:val="001D0489"/>
    <w:rsid w:val="001D3D51"/>
    <w:rsid w:val="0021468C"/>
    <w:rsid w:val="0022385D"/>
    <w:rsid w:val="00236D85"/>
    <w:rsid w:val="00245B29"/>
    <w:rsid w:val="00265AC2"/>
    <w:rsid w:val="00271244"/>
    <w:rsid w:val="002C2052"/>
    <w:rsid w:val="002E53C5"/>
    <w:rsid w:val="002F45C0"/>
    <w:rsid w:val="00300268"/>
    <w:rsid w:val="003009D8"/>
    <w:rsid w:val="00301F9C"/>
    <w:rsid w:val="0031077A"/>
    <w:rsid w:val="00321E0E"/>
    <w:rsid w:val="0032472E"/>
    <w:rsid w:val="00390B0A"/>
    <w:rsid w:val="003E60F1"/>
    <w:rsid w:val="004356ED"/>
    <w:rsid w:val="004466C9"/>
    <w:rsid w:val="0046113C"/>
    <w:rsid w:val="0046449B"/>
    <w:rsid w:val="00470201"/>
    <w:rsid w:val="004957FE"/>
    <w:rsid w:val="004A0494"/>
    <w:rsid w:val="004C03D7"/>
    <w:rsid w:val="004C6C11"/>
    <w:rsid w:val="004E75A4"/>
    <w:rsid w:val="00505321"/>
    <w:rsid w:val="00512327"/>
    <w:rsid w:val="00572008"/>
    <w:rsid w:val="005A203A"/>
    <w:rsid w:val="005A3538"/>
    <w:rsid w:val="005C3E22"/>
    <w:rsid w:val="005C7632"/>
    <w:rsid w:val="005E7A7E"/>
    <w:rsid w:val="00642BF0"/>
    <w:rsid w:val="00663D67"/>
    <w:rsid w:val="00677351"/>
    <w:rsid w:val="006D17ED"/>
    <w:rsid w:val="006D516F"/>
    <w:rsid w:val="007509AD"/>
    <w:rsid w:val="00757E13"/>
    <w:rsid w:val="007870C8"/>
    <w:rsid w:val="00791EB9"/>
    <w:rsid w:val="007C57AD"/>
    <w:rsid w:val="008047E8"/>
    <w:rsid w:val="00822C26"/>
    <w:rsid w:val="00830779"/>
    <w:rsid w:val="008461E0"/>
    <w:rsid w:val="008B0B55"/>
    <w:rsid w:val="008B1769"/>
    <w:rsid w:val="008C44EC"/>
    <w:rsid w:val="008C7590"/>
    <w:rsid w:val="009070FD"/>
    <w:rsid w:val="00931FBD"/>
    <w:rsid w:val="009726DC"/>
    <w:rsid w:val="00994887"/>
    <w:rsid w:val="009A00D3"/>
    <w:rsid w:val="009A228C"/>
    <w:rsid w:val="009A45E0"/>
    <w:rsid w:val="009A6F87"/>
    <w:rsid w:val="009D7B2F"/>
    <w:rsid w:val="00A1235B"/>
    <w:rsid w:val="00A138D0"/>
    <w:rsid w:val="00AE1B06"/>
    <w:rsid w:val="00B00713"/>
    <w:rsid w:val="00B262E0"/>
    <w:rsid w:val="00B3524F"/>
    <w:rsid w:val="00B37EAC"/>
    <w:rsid w:val="00B948AE"/>
    <w:rsid w:val="00B95C56"/>
    <w:rsid w:val="00BA24AD"/>
    <w:rsid w:val="00BA28C9"/>
    <w:rsid w:val="00BB3488"/>
    <w:rsid w:val="00C15162"/>
    <w:rsid w:val="00C237D6"/>
    <w:rsid w:val="00C51407"/>
    <w:rsid w:val="00C6190C"/>
    <w:rsid w:val="00C7026A"/>
    <w:rsid w:val="00C75CBC"/>
    <w:rsid w:val="00CA457A"/>
    <w:rsid w:val="00CB30A7"/>
    <w:rsid w:val="00CE7556"/>
    <w:rsid w:val="00D1675F"/>
    <w:rsid w:val="00D21A29"/>
    <w:rsid w:val="00D271E9"/>
    <w:rsid w:val="00D45BD5"/>
    <w:rsid w:val="00D5439C"/>
    <w:rsid w:val="00D8502A"/>
    <w:rsid w:val="00D92665"/>
    <w:rsid w:val="00E236B1"/>
    <w:rsid w:val="00E272F3"/>
    <w:rsid w:val="00E362C9"/>
    <w:rsid w:val="00E54EB5"/>
    <w:rsid w:val="00E97A2F"/>
    <w:rsid w:val="00EE324A"/>
    <w:rsid w:val="00EE333C"/>
    <w:rsid w:val="00EF3949"/>
    <w:rsid w:val="00F00781"/>
    <w:rsid w:val="00F20C78"/>
    <w:rsid w:val="00F4381F"/>
    <w:rsid w:val="00F4659E"/>
    <w:rsid w:val="00F54659"/>
    <w:rsid w:val="00F63C04"/>
    <w:rsid w:val="00F812AB"/>
    <w:rsid w:val="00FB168C"/>
    <w:rsid w:val="00FB4C67"/>
    <w:rsid w:val="00FB6C6F"/>
    <w:rsid w:val="00FC1016"/>
    <w:rsid w:val="00FE44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CBC"/>
    <w:rPr>
      <w:color w:val="808080"/>
    </w:rPr>
  </w:style>
  <w:style w:type="paragraph" w:customStyle="1" w:styleId="77FAC745EDA04E67B5A97557A9AA7F71">
    <w:name w:val="77FAC745EDA04E67B5A97557A9AA7F71"/>
  </w:style>
  <w:style w:type="paragraph" w:customStyle="1" w:styleId="7F101457433546BF9D0EAA6B6255E436">
    <w:name w:val="7F101457433546BF9D0EAA6B6255E436"/>
  </w:style>
  <w:style w:type="paragraph" w:customStyle="1" w:styleId="010DA1E2426D4A4EBB953CC3402A3C90">
    <w:name w:val="010DA1E2426D4A4EBB953CC3402A3C90"/>
  </w:style>
  <w:style w:type="paragraph" w:customStyle="1" w:styleId="AB136D7A3CCE4525993780D393C9F103">
    <w:name w:val="AB136D7A3CCE4525993780D393C9F103"/>
  </w:style>
  <w:style w:type="paragraph" w:customStyle="1" w:styleId="D277561732B9456E8B7B918858889819">
    <w:name w:val="D277561732B9456E8B7B918858889819"/>
  </w:style>
  <w:style w:type="paragraph" w:customStyle="1" w:styleId="C1B85099CD454F46BBC7CB5418E6D358">
    <w:name w:val="C1B85099CD454F46BBC7CB5418E6D358"/>
  </w:style>
  <w:style w:type="paragraph" w:customStyle="1" w:styleId="5853242413894A17A075E1F815649BD9">
    <w:name w:val="5853242413894A17A075E1F815649BD9"/>
  </w:style>
  <w:style w:type="paragraph" w:customStyle="1" w:styleId="0665174BB8AF44B29A6C03D3607AD6E1">
    <w:name w:val="0665174BB8AF44B29A6C03D3607AD6E1"/>
  </w:style>
  <w:style w:type="paragraph" w:customStyle="1" w:styleId="15430BA60C8C4EC480923B28A59CFBDE">
    <w:name w:val="15430BA60C8C4EC480923B28A59CFBDE"/>
  </w:style>
  <w:style w:type="paragraph" w:customStyle="1" w:styleId="2F8EC08740B445DA9DA300834747CD68">
    <w:name w:val="2F8EC08740B445DA9DA300834747CD68"/>
  </w:style>
  <w:style w:type="paragraph" w:customStyle="1" w:styleId="7BE181D3ADAC46B49734D25789B5C9BD">
    <w:name w:val="7BE181D3ADAC46B49734D25789B5C9BD"/>
    <w:rsid w:val="00D8502A"/>
  </w:style>
  <w:style w:type="paragraph" w:customStyle="1" w:styleId="FE2C6F3466814578AB932DC3266A5074">
    <w:name w:val="FE2C6F3466814578AB932DC3266A5074"/>
    <w:rsid w:val="00C75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10CD2D08A194428A19EA10EC334733" ma:contentTypeVersion="15" ma:contentTypeDescription="Create a new document." ma:contentTypeScope="" ma:versionID="5255ec49a5984a66788d224b4abf92de">
  <xsd:schema xmlns:xsd="http://www.w3.org/2001/XMLSchema" xmlns:xs="http://www.w3.org/2001/XMLSchema" xmlns:p="http://schemas.microsoft.com/office/2006/metadata/properties" xmlns:ns2="6b968145-c3f1-41eb-a395-1e34bee79e2d" xmlns:ns3="2ba9052a-6cb2-49c4-a582-c695e6b0ee29" targetNamespace="http://schemas.microsoft.com/office/2006/metadata/properties" ma:root="true" ma:fieldsID="ce2787a5acd8168cd8ea817affe53cd5" ns2:_="" ns3:_="">
    <xsd:import namespace="6b968145-c3f1-41eb-a395-1e34bee79e2d"/>
    <xsd:import namespace="2ba9052a-6cb2-49c4-a582-c695e6b0e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68145-c3f1-41eb-a395-1e34bee79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fcbdec-51f1-4b63-84c9-97478d3c195e}" ma:internalName="TaxCatchAll" ma:showField="CatchAllData" ma:web="6b968145-c3f1-41eb-a395-1e34bee79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a9052a-6cb2-49c4-a582-c695e6b0e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98038f-a3c8-4a80-ba33-074b2a4daa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b968145-c3f1-41eb-a395-1e34bee79e2d" xsi:nil="true"/>
    <lcf76f155ced4ddcb4097134ff3c332f xmlns="2ba9052a-6cb2-49c4-a582-c695e6b0ee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E21D10-11F8-403A-B8B5-F39CA1283E3E}">
  <ds:schemaRefs>
    <ds:schemaRef ds:uri="http://schemas.microsoft.com/sharepoint/v3/contenttype/forms"/>
  </ds:schemaRefs>
</ds:datastoreItem>
</file>

<file path=customXml/itemProps2.xml><?xml version="1.0" encoding="utf-8"?>
<ds:datastoreItem xmlns:ds="http://schemas.openxmlformats.org/officeDocument/2006/customXml" ds:itemID="{10960746-AA73-47FB-A15A-DDBD9EC7F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68145-c3f1-41eb-a395-1e34bee79e2d"/>
    <ds:schemaRef ds:uri="2ba9052a-6cb2-49c4-a582-c695e6b0e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545E9-BFB3-4E1C-ABDA-40A26FD25B4A}">
  <ds:schemaRefs>
    <ds:schemaRef ds:uri="http://schemas.openxmlformats.org/officeDocument/2006/bibliography"/>
  </ds:schemaRefs>
</ds:datastoreItem>
</file>

<file path=customXml/itemProps4.xml><?xml version="1.0" encoding="utf-8"?>
<ds:datastoreItem xmlns:ds="http://schemas.openxmlformats.org/officeDocument/2006/customXml" ds:itemID="{4E0A0DD6-98BD-4CEC-BF55-F8FADC265A27}">
  <ds:schemaRefs>
    <ds:schemaRef ds:uri="http://schemas.microsoft.com/office/2006/metadata/properties"/>
    <ds:schemaRef ds:uri="http://schemas.microsoft.com/office/infopath/2007/PartnerControls"/>
    <ds:schemaRef ds:uri="6b968145-c3f1-41eb-a395-1e34bee79e2d"/>
    <ds:schemaRef ds:uri="2ba9052a-6cb2-49c4-a582-c695e6b0ee29"/>
  </ds:schemaRefs>
</ds:datastoreItem>
</file>

<file path=docProps/app.xml><?xml version="1.0" encoding="utf-8"?>
<Properties xmlns="http://schemas.openxmlformats.org/officeDocument/2006/extended-properties" xmlns:vt="http://schemas.openxmlformats.org/officeDocument/2006/docPropsVTypes">
  <Template>RFP%20Boilerplate%20FY25</Template>
  <TotalTime>7874</TotalTime>
  <Pages>38</Pages>
  <Words>11554</Words>
  <Characters>65858</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RFP Number</vt:lpstr>
    </vt:vector>
  </TitlesOfParts>
  <Company>Dell Computer Corporation</Company>
  <LinksUpToDate>false</LinksUpToDate>
  <CharactersWithSpaces>77258</CharactersWithSpaces>
  <SharedDoc>false</SharedDoc>
  <HLinks>
    <vt:vector size="216" baseType="variant">
      <vt:variant>
        <vt:i4>7798887</vt:i4>
      </vt:variant>
      <vt:variant>
        <vt:i4>171</vt:i4>
      </vt:variant>
      <vt:variant>
        <vt:i4>0</vt:i4>
      </vt:variant>
      <vt:variant>
        <vt:i4>5</vt:i4>
      </vt:variant>
      <vt:variant>
        <vt:lpwstr>https://www.its.ms.gov/procurement/RFPs_and_sole_sources_advertised</vt:lpwstr>
      </vt:variant>
      <vt:variant>
        <vt:lpwstr/>
      </vt:variant>
      <vt:variant>
        <vt:i4>1507343</vt:i4>
      </vt:variant>
      <vt:variant>
        <vt:i4>166</vt:i4>
      </vt:variant>
      <vt:variant>
        <vt:i4>0</vt:i4>
      </vt:variant>
      <vt:variant>
        <vt:i4>5</vt:i4>
      </vt:variant>
      <vt:variant>
        <vt:lpwstr>https://www.e-verify.gov/faq/how-do-i-provide-proof-of-my-participationenrollment-in-e-verify</vt:lpwstr>
      </vt:variant>
      <vt:variant>
        <vt:lpwstr/>
      </vt:variant>
      <vt:variant>
        <vt:i4>7405689</vt:i4>
      </vt:variant>
      <vt:variant>
        <vt:i4>160</vt:i4>
      </vt:variant>
      <vt:variant>
        <vt:i4>0</vt:i4>
      </vt:variant>
      <vt:variant>
        <vt:i4>5</vt:i4>
      </vt:variant>
      <vt:variant>
        <vt:lpwstr>https://www.its.ms.gov/services/security/prohibited-technology</vt:lpwstr>
      </vt:variant>
      <vt:variant>
        <vt:lpwstr/>
      </vt:variant>
      <vt:variant>
        <vt:i4>3866721</vt:i4>
      </vt:variant>
      <vt:variant>
        <vt:i4>157</vt:i4>
      </vt:variant>
      <vt:variant>
        <vt:i4>0</vt:i4>
      </vt:variant>
      <vt:variant>
        <vt:i4>5</vt:i4>
      </vt:variant>
      <vt:variant>
        <vt:lpwstr>https://mississippi.org/services/minority/</vt:lpwstr>
      </vt:variant>
      <vt:variant>
        <vt:lpwstr/>
      </vt:variant>
      <vt:variant>
        <vt:i4>720942</vt:i4>
      </vt:variant>
      <vt:variant>
        <vt:i4>154</vt:i4>
      </vt:variant>
      <vt:variant>
        <vt:i4>0</vt:i4>
      </vt:variant>
      <vt:variant>
        <vt:i4>5</vt:i4>
      </vt:variant>
      <vt:variant>
        <vt:lpwstr>mailto:minority@mississippi.org</vt:lpwstr>
      </vt:variant>
      <vt:variant>
        <vt:lpwstr/>
      </vt:variant>
      <vt:variant>
        <vt:i4>6684725</vt:i4>
      </vt:variant>
      <vt:variant>
        <vt:i4>151</vt:i4>
      </vt:variant>
      <vt:variant>
        <vt:i4>0</vt:i4>
      </vt:variant>
      <vt:variant>
        <vt:i4>5</vt:i4>
      </vt:variant>
      <vt:variant>
        <vt:lpwstr>https://www.dfa.ms.gov/vendors</vt:lpwstr>
      </vt:variant>
      <vt:variant>
        <vt:lpwstr/>
      </vt:variant>
      <vt:variant>
        <vt:i4>1638441</vt:i4>
      </vt:variant>
      <vt:variant>
        <vt:i4>148</vt:i4>
      </vt:variant>
      <vt:variant>
        <vt:i4>0</vt:i4>
      </vt:variant>
      <vt:variant>
        <vt:i4>5</vt:i4>
      </vt:variant>
      <vt:variant>
        <vt:lpwstr>https://www.ms.gov/its/epl_registration/</vt:lpwstr>
      </vt:variant>
      <vt:variant>
        <vt:lpwstr/>
      </vt:variant>
      <vt:variant>
        <vt:i4>1966156</vt:i4>
      </vt:variant>
      <vt:variant>
        <vt:i4>145</vt:i4>
      </vt:variant>
      <vt:variant>
        <vt:i4>0</vt:i4>
      </vt:variant>
      <vt:variant>
        <vt:i4>5</vt:i4>
      </vt:variant>
      <vt:variant>
        <vt:lpwstr>https://www.its.ms.gov/procurement/rfps-and-sole-sources</vt:lpwstr>
      </vt:variant>
      <vt:variant>
        <vt:lpwstr/>
      </vt:variant>
      <vt:variant>
        <vt:i4>7340150</vt:i4>
      </vt:variant>
      <vt:variant>
        <vt:i4>142</vt:i4>
      </vt:variant>
      <vt:variant>
        <vt:i4>0</vt:i4>
      </vt:variant>
      <vt:variant>
        <vt:i4>5</vt:i4>
      </vt:variant>
      <vt:variant>
        <vt:lpwstr>https://www.its.ms.gov/</vt:lpwstr>
      </vt:variant>
      <vt:variant>
        <vt:lpwstr/>
      </vt:variant>
      <vt:variant>
        <vt:i4>7340150</vt:i4>
      </vt:variant>
      <vt:variant>
        <vt:i4>139</vt:i4>
      </vt:variant>
      <vt:variant>
        <vt:i4>0</vt:i4>
      </vt:variant>
      <vt:variant>
        <vt:i4>5</vt:i4>
      </vt:variant>
      <vt:variant>
        <vt:lpwstr>https://www.its.ms.gov/</vt:lpwstr>
      </vt:variant>
      <vt:variant>
        <vt:lpwstr/>
      </vt:variant>
      <vt:variant>
        <vt:i4>7340150</vt:i4>
      </vt:variant>
      <vt:variant>
        <vt:i4>134</vt:i4>
      </vt:variant>
      <vt:variant>
        <vt:i4>0</vt:i4>
      </vt:variant>
      <vt:variant>
        <vt:i4>5</vt:i4>
      </vt:variant>
      <vt:variant>
        <vt:lpwstr>https://www.its.ms.gov/</vt:lpwstr>
      </vt:variant>
      <vt:variant>
        <vt:lpwstr/>
      </vt:variant>
      <vt:variant>
        <vt:i4>7340150</vt:i4>
      </vt:variant>
      <vt:variant>
        <vt:i4>129</vt:i4>
      </vt:variant>
      <vt:variant>
        <vt:i4>0</vt:i4>
      </vt:variant>
      <vt:variant>
        <vt:i4>5</vt:i4>
      </vt:variant>
      <vt:variant>
        <vt:lpwstr>https://www.its.ms.gov/</vt:lpwstr>
      </vt:variant>
      <vt:variant>
        <vt:lpwstr/>
      </vt:variant>
      <vt:variant>
        <vt:i4>1441898</vt:i4>
      </vt:variant>
      <vt:variant>
        <vt:i4>126</vt:i4>
      </vt:variant>
      <vt:variant>
        <vt:i4>0</vt:i4>
      </vt:variant>
      <vt:variant>
        <vt:i4>5</vt:i4>
      </vt:variant>
      <vt:variant>
        <vt:lpwstr>mailto:mash@dfa.ms.gov</vt:lpwstr>
      </vt:variant>
      <vt:variant>
        <vt:lpwstr/>
      </vt:variant>
      <vt:variant>
        <vt:i4>1245214</vt:i4>
      </vt:variant>
      <vt:variant>
        <vt:i4>123</vt:i4>
      </vt:variant>
      <vt:variant>
        <vt:i4>0</vt:i4>
      </vt:variant>
      <vt:variant>
        <vt:i4>5</vt:i4>
      </vt:variant>
      <vt:variant>
        <vt:lpwstr>http://portal.paymode.com/ms/</vt:lpwstr>
      </vt:variant>
      <vt:variant>
        <vt:lpwstr/>
      </vt:variant>
      <vt:variant>
        <vt:i4>393258</vt:i4>
      </vt:variant>
      <vt:variant>
        <vt:i4>120</vt:i4>
      </vt:variant>
      <vt:variant>
        <vt:i4>0</vt:i4>
      </vt:variant>
      <vt:variant>
        <vt:i4>5</vt:i4>
      </vt:variant>
      <vt:variant>
        <vt:lpwstr>mailto:epl.team@its.ms.gov</vt:lpwstr>
      </vt:variant>
      <vt:variant>
        <vt:lpwstr/>
      </vt:variant>
      <vt:variant>
        <vt:i4>7798887</vt:i4>
      </vt:variant>
      <vt:variant>
        <vt:i4>117</vt:i4>
      </vt:variant>
      <vt:variant>
        <vt:i4>0</vt:i4>
      </vt:variant>
      <vt:variant>
        <vt:i4>5</vt:i4>
      </vt:variant>
      <vt:variant>
        <vt:lpwstr>https://www.its.ms.gov/procurement/rfps_and_sole_sources_advertised</vt:lpwstr>
      </vt:variant>
      <vt:variant>
        <vt:lpwstr/>
      </vt:variant>
      <vt:variant>
        <vt:i4>393258</vt:i4>
      </vt:variant>
      <vt:variant>
        <vt:i4>114</vt:i4>
      </vt:variant>
      <vt:variant>
        <vt:i4>0</vt:i4>
      </vt:variant>
      <vt:variant>
        <vt:i4>5</vt:i4>
      </vt:variant>
      <vt:variant>
        <vt:lpwstr>mailto:epl.team@its.ms.gov</vt:lpwstr>
      </vt:variant>
      <vt:variant>
        <vt:lpwstr/>
      </vt:variant>
      <vt:variant>
        <vt:i4>1048632</vt:i4>
      </vt:variant>
      <vt:variant>
        <vt:i4>107</vt:i4>
      </vt:variant>
      <vt:variant>
        <vt:i4>0</vt:i4>
      </vt:variant>
      <vt:variant>
        <vt:i4>5</vt:i4>
      </vt:variant>
      <vt:variant>
        <vt:lpwstr/>
      </vt:variant>
      <vt:variant>
        <vt:lpwstr>_Toc189519135</vt:lpwstr>
      </vt:variant>
      <vt:variant>
        <vt:i4>1048632</vt:i4>
      </vt:variant>
      <vt:variant>
        <vt:i4>101</vt:i4>
      </vt:variant>
      <vt:variant>
        <vt:i4>0</vt:i4>
      </vt:variant>
      <vt:variant>
        <vt:i4>5</vt:i4>
      </vt:variant>
      <vt:variant>
        <vt:lpwstr/>
      </vt:variant>
      <vt:variant>
        <vt:lpwstr>_Toc189519134</vt:lpwstr>
      </vt:variant>
      <vt:variant>
        <vt:i4>1048632</vt:i4>
      </vt:variant>
      <vt:variant>
        <vt:i4>95</vt:i4>
      </vt:variant>
      <vt:variant>
        <vt:i4>0</vt:i4>
      </vt:variant>
      <vt:variant>
        <vt:i4>5</vt:i4>
      </vt:variant>
      <vt:variant>
        <vt:lpwstr/>
      </vt:variant>
      <vt:variant>
        <vt:lpwstr>_Toc189519133</vt:lpwstr>
      </vt:variant>
      <vt:variant>
        <vt:i4>1048632</vt:i4>
      </vt:variant>
      <vt:variant>
        <vt:i4>89</vt:i4>
      </vt:variant>
      <vt:variant>
        <vt:i4>0</vt:i4>
      </vt:variant>
      <vt:variant>
        <vt:i4>5</vt:i4>
      </vt:variant>
      <vt:variant>
        <vt:lpwstr/>
      </vt:variant>
      <vt:variant>
        <vt:lpwstr>_Toc189519132</vt:lpwstr>
      </vt:variant>
      <vt:variant>
        <vt:i4>1048632</vt:i4>
      </vt:variant>
      <vt:variant>
        <vt:i4>83</vt:i4>
      </vt:variant>
      <vt:variant>
        <vt:i4>0</vt:i4>
      </vt:variant>
      <vt:variant>
        <vt:i4>5</vt:i4>
      </vt:variant>
      <vt:variant>
        <vt:lpwstr/>
      </vt:variant>
      <vt:variant>
        <vt:lpwstr>_Toc189519131</vt:lpwstr>
      </vt:variant>
      <vt:variant>
        <vt:i4>1048632</vt:i4>
      </vt:variant>
      <vt:variant>
        <vt:i4>77</vt:i4>
      </vt:variant>
      <vt:variant>
        <vt:i4>0</vt:i4>
      </vt:variant>
      <vt:variant>
        <vt:i4>5</vt:i4>
      </vt:variant>
      <vt:variant>
        <vt:lpwstr/>
      </vt:variant>
      <vt:variant>
        <vt:lpwstr>_Toc189519130</vt:lpwstr>
      </vt:variant>
      <vt:variant>
        <vt:i4>1114168</vt:i4>
      </vt:variant>
      <vt:variant>
        <vt:i4>71</vt:i4>
      </vt:variant>
      <vt:variant>
        <vt:i4>0</vt:i4>
      </vt:variant>
      <vt:variant>
        <vt:i4>5</vt:i4>
      </vt:variant>
      <vt:variant>
        <vt:lpwstr/>
      </vt:variant>
      <vt:variant>
        <vt:lpwstr>_Toc189519129</vt:lpwstr>
      </vt:variant>
      <vt:variant>
        <vt:i4>1114168</vt:i4>
      </vt:variant>
      <vt:variant>
        <vt:i4>65</vt:i4>
      </vt:variant>
      <vt:variant>
        <vt:i4>0</vt:i4>
      </vt:variant>
      <vt:variant>
        <vt:i4>5</vt:i4>
      </vt:variant>
      <vt:variant>
        <vt:lpwstr/>
      </vt:variant>
      <vt:variant>
        <vt:lpwstr>_Toc189519128</vt:lpwstr>
      </vt:variant>
      <vt:variant>
        <vt:i4>1114168</vt:i4>
      </vt:variant>
      <vt:variant>
        <vt:i4>59</vt:i4>
      </vt:variant>
      <vt:variant>
        <vt:i4>0</vt:i4>
      </vt:variant>
      <vt:variant>
        <vt:i4>5</vt:i4>
      </vt:variant>
      <vt:variant>
        <vt:lpwstr/>
      </vt:variant>
      <vt:variant>
        <vt:lpwstr>_Toc189519127</vt:lpwstr>
      </vt:variant>
      <vt:variant>
        <vt:i4>1114168</vt:i4>
      </vt:variant>
      <vt:variant>
        <vt:i4>53</vt:i4>
      </vt:variant>
      <vt:variant>
        <vt:i4>0</vt:i4>
      </vt:variant>
      <vt:variant>
        <vt:i4>5</vt:i4>
      </vt:variant>
      <vt:variant>
        <vt:lpwstr/>
      </vt:variant>
      <vt:variant>
        <vt:lpwstr>_Toc189519126</vt:lpwstr>
      </vt:variant>
      <vt:variant>
        <vt:i4>1114168</vt:i4>
      </vt:variant>
      <vt:variant>
        <vt:i4>47</vt:i4>
      </vt:variant>
      <vt:variant>
        <vt:i4>0</vt:i4>
      </vt:variant>
      <vt:variant>
        <vt:i4>5</vt:i4>
      </vt:variant>
      <vt:variant>
        <vt:lpwstr/>
      </vt:variant>
      <vt:variant>
        <vt:lpwstr>_Toc189519125</vt:lpwstr>
      </vt:variant>
      <vt:variant>
        <vt:i4>1114168</vt:i4>
      </vt:variant>
      <vt:variant>
        <vt:i4>41</vt:i4>
      </vt:variant>
      <vt:variant>
        <vt:i4>0</vt:i4>
      </vt:variant>
      <vt:variant>
        <vt:i4>5</vt:i4>
      </vt:variant>
      <vt:variant>
        <vt:lpwstr/>
      </vt:variant>
      <vt:variant>
        <vt:lpwstr>_Toc189519124</vt:lpwstr>
      </vt:variant>
      <vt:variant>
        <vt:i4>1114168</vt:i4>
      </vt:variant>
      <vt:variant>
        <vt:i4>35</vt:i4>
      </vt:variant>
      <vt:variant>
        <vt:i4>0</vt:i4>
      </vt:variant>
      <vt:variant>
        <vt:i4>5</vt:i4>
      </vt:variant>
      <vt:variant>
        <vt:lpwstr/>
      </vt:variant>
      <vt:variant>
        <vt:lpwstr>_Toc189519123</vt:lpwstr>
      </vt:variant>
      <vt:variant>
        <vt:i4>1114168</vt:i4>
      </vt:variant>
      <vt:variant>
        <vt:i4>29</vt:i4>
      </vt:variant>
      <vt:variant>
        <vt:i4>0</vt:i4>
      </vt:variant>
      <vt:variant>
        <vt:i4>5</vt:i4>
      </vt:variant>
      <vt:variant>
        <vt:lpwstr/>
      </vt:variant>
      <vt:variant>
        <vt:lpwstr>_Toc189519122</vt:lpwstr>
      </vt:variant>
      <vt:variant>
        <vt:i4>1114168</vt:i4>
      </vt:variant>
      <vt:variant>
        <vt:i4>23</vt:i4>
      </vt:variant>
      <vt:variant>
        <vt:i4>0</vt:i4>
      </vt:variant>
      <vt:variant>
        <vt:i4>5</vt:i4>
      </vt:variant>
      <vt:variant>
        <vt:lpwstr/>
      </vt:variant>
      <vt:variant>
        <vt:lpwstr>_Toc189519121</vt:lpwstr>
      </vt:variant>
      <vt:variant>
        <vt:i4>1114168</vt:i4>
      </vt:variant>
      <vt:variant>
        <vt:i4>17</vt:i4>
      </vt:variant>
      <vt:variant>
        <vt:i4>0</vt:i4>
      </vt:variant>
      <vt:variant>
        <vt:i4>5</vt:i4>
      </vt:variant>
      <vt:variant>
        <vt:lpwstr/>
      </vt:variant>
      <vt:variant>
        <vt:lpwstr>_Toc189519120</vt:lpwstr>
      </vt:variant>
      <vt:variant>
        <vt:i4>1179704</vt:i4>
      </vt:variant>
      <vt:variant>
        <vt:i4>11</vt:i4>
      </vt:variant>
      <vt:variant>
        <vt:i4>0</vt:i4>
      </vt:variant>
      <vt:variant>
        <vt:i4>5</vt:i4>
      </vt:variant>
      <vt:variant>
        <vt:lpwstr/>
      </vt:variant>
      <vt:variant>
        <vt:lpwstr>_Toc189519119</vt:lpwstr>
      </vt:variant>
      <vt:variant>
        <vt:i4>1179704</vt:i4>
      </vt:variant>
      <vt:variant>
        <vt:i4>5</vt:i4>
      </vt:variant>
      <vt:variant>
        <vt:i4>0</vt:i4>
      </vt:variant>
      <vt:variant>
        <vt:i4>5</vt:i4>
      </vt:variant>
      <vt:variant>
        <vt:lpwstr/>
      </vt:variant>
      <vt:variant>
        <vt:lpwstr>_Toc189519118</vt:lpwstr>
      </vt:variant>
      <vt:variant>
        <vt:i4>393258</vt:i4>
      </vt:variant>
      <vt:variant>
        <vt:i4>0</vt:i4>
      </vt:variant>
      <vt:variant>
        <vt:i4>0</vt:i4>
      </vt:variant>
      <vt:variant>
        <vt:i4>5</vt:i4>
      </vt:variant>
      <vt:variant>
        <vt:lpwstr>mailto:epl.team@its.ms.gov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Number</dc:title>
  <dc:subject/>
  <dc:creator>Tina ONeal</dc:creator>
  <cp:keywords/>
  <cp:lastModifiedBy>Evan Thiemann</cp:lastModifiedBy>
  <cp:revision>1510</cp:revision>
  <cp:lastPrinted>2010-11-17T06:33:00Z</cp:lastPrinted>
  <dcterms:created xsi:type="dcterms:W3CDTF">2024-12-27T16:42:00Z</dcterms:created>
  <dcterms:modified xsi:type="dcterms:W3CDTF">2026-02-23T14:41:00Z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ebbde1-0e79-4e50-becd-2fb2eb66235c_Enabled">
    <vt:lpwstr>true</vt:lpwstr>
  </property>
  <property fmtid="{D5CDD505-2E9C-101B-9397-08002B2CF9AE}" pid="3" name="MSIP_Label_edebbde1-0e79-4e50-becd-2fb2eb66235c_SetDate">
    <vt:lpwstr>2020-10-30T14:28:48Z</vt:lpwstr>
  </property>
  <property fmtid="{D5CDD505-2E9C-101B-9397-08002B2CF9AE}" pid="4" name="MSIP_Label_edebbde1-0e79-4e50-becd-2fb2eb66235c_Method">
    <vt:lpwstr>Standard</vt:lpwstr>
  </property>
  <property fmtid="{D5CDD505-2E9C-101B-9397-08002B2CF9AE}" pid="5" name="MSIP_Label_edebbde1-0e79-4e50-becd-2fb2eb66235c_Name">
    <vt:lpwstr>edebbde1-0e79-4e50-becd-2fb2eb66235c</vt:lpwstr>
  </property>
  <property fmtid="{D5CDD505-2E9C-101B-9397-08002B2CF9AE}" pid="6" name="MSIP_Label_edebbde1-0e79-4e50-becd-2fb2eb66235c_SiteId">
    <vt:lpwstr>e7bd77f1-3190-440c-a6c6-4ccf9d5f4f4d</vt:lpwstr>
  </property>
  <property fmtid="{D5CDD505-2E9C-101B-9397-08002B2CF9AE}" pid="7" name="MSIP_Label_edebbde1-0e79-4e50-becd-2fb2eb66235c_ActionId">
    <vt:lpwstr>a2d57672-94a8-411c-afb6-6e7c63643d89</vt:lpwstr>
  </property>
  <property fmtid="{D5CDD505-2E9C-101B-9397-08002B2CF9AE}" pid="8" name="MSIP_Label_edebbde1-0e79-4e50-becd-2fb2eb66235c_ContentBits">
    <vt:lpwstr>0</vt:lpwstr>
  </property>
  <property fmtid="{D5CDD505-2E9C-101B-9397-08002B2CF9AE}" pid="9" name="ContentTypeId">
    <vt:lpwstr>0x0101002E10CD2D08A194428A19EA10EC334733</vt:lpwstr>
  </property>
  <property fmtid="{D5CDD505-2E9C-101B-9397-08002B2CF9AE}" pid="10" name="MediaServiceImageTags">
    <vt:lpwstr/>
  </property>
</Properties>
</file>